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7443" w14:textId="3BD67103" w:rsidR="007044F9" w:rsidRPr="00DD6FD8" w:rsidRDefault="007044F9" w:rsidP="00987931">
      <w:pPr>
        <w:jc w:val="both"/>
        <w:rPr>
          <w:rFonts w:ascii="Arial" w:hAnsi="Arial" w:cs="Arial"/>
        </w:rPr>
      </w:pPr>
    </w:p>
    <w:p w14:paraId="17490077" w14:textId="77777777" w:rsidR="00672306" w:rsidRPr="00DD6FD8" w:rsidRDefault="00672306" w:rsidP="00987931">
      <w:pPr>
        <w:jc w:val="both"/>
        <w:rPr>
          <w:rFonts w:ascii="Arial" w:hAnsi="Arial" w:cs="Arial"/>
        </w:rPr>
      </w:pPr>
    </w:p>
    <w:p w14:paraId="66A38BB4" w14:textId="77777777" w:rsidR="007044F9" w:rsidRPr="00DD6FD8" w:rsidRDefault="007044F9" w:rsidP="00987931">
      <w:pPr>
        <w:jc w:val="both"/>
        <w:rPr>
          <w:rFonts w:ascii="Arial" w:hAnsi="Arial" w:cs="Arial"/>
        </w:rPr>
      </w:pPr>
    </w:p>
    <w:p w14:paraId="2B335441" w14:textId="77777777" w:rsidR="007044F9" w:rsidRPr="00DD6FD8" w:rsidRDefault="007044F9" w:rsidP="00987931">
      <w:pPr>
        <w:pStyle w:val="Sinespaciado"/>
        <w:spacing w:line="360" w:lineRule="auto"/>
        <w:jc w:val="both"/>
        <w:rPr>
          <w:rFonts w:ascii="Arial" w:hAnsi="Arial" w:cs="Arial"/>
          <w:sz w:val="24"/>
          <w:szCs w:val="24"/>
        </w:rPr>
      </w:pPr>
    </w:p>
    <w:p w14:paraId="6B340F9C" w14:textId="77777777" w:rsidR="00D65A68" w:rsidRPr="00DD6FD8" w:rsidRDefault="00D65A68" w:rsidP="00987931">
      <w:pPr>
        <w:pStyle w:val="Sinespaciado"/>
        <w:spacing w:line="360" w:lineRule="auto"/>
        <w:jc w:val="both"/>
        <w:rPr>
          <w:rFonts w:ascii="Arial" w:hAnsi="Arial" w:cs="Arial"/>
          <w:sz w:val="24"/>
          <w:szCs w:val="24"/>
        </w:rPr>
      </w:pPr>
    </w:p>
    <w:p w14:paraId="4747D73F" w14:textId="77777777" w:rsidR="00B23CFC" w:rsidRPr="00DD6FD8" w:rsidRDefault="00A90AF1" w:rsidP="00987931">
      <w:pPr>
        <w:jc w:val="both"/>
        <w:rPr>
          <w:rFonts w:ascii="Arial" w:hAnsi="Arial" w:cs="Arial"/>
          <w:b/>
          <w:bCs/>
          <w:color w:val="3366FF"/>
          <w:u w:val="single"/>
        </w:rPr>
      </w:pPr>
      <w:r>
        <w:rPr>
          <w:noProof/>
          <w:lang w:val="es-ES"/>
        </w:rPr>
        <w:drawing>
          <wp:inline distT="0" distB="0" distL="0" distR="0" wp14:anchorId="608D6733" wp14:editId="2BBCEEFD">
            <wp:extent cx="4048125" cy="3371850"/>
            <wp:effectExtent l="19050" t="0" r="9525" b="0"/>
            <wp:docPr id="161078034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8">
                      <a:extLst>
                        <a:ext uri="{28A0092B-C50C-407E-A947-70E740481C1C}">
                          <a14:useLocalDpi xmlns:a14="http://schemas.microsoft.com/office/drawing/2010/main" val="0"/>
                        </a:ext>
                      </a:extLst>
                    </a:blip>
                    <a:stretch>
                      <a:fillRect/>
                    </a:stretch>
                  </pic:blipFill>
                  <pic:spPr>
                    <a:xfrm>
                      <a:off x="0" y="0"/>
                      <a:ext cx="4048125" cy="3371850"/>
                    </a:xfrm>
                    <a:prstGeom prst="rect">
                      <a:avLst/>
                    </a:prstGeom>
                  </pic:spPr>
                </pic:pic>
              </a:graphicData>
            </a:graphic>
          </wp:inline>
        </w:drawing>
      </w:r>
    </w:p>
    <w:p w14:paraId="2A19643B" w14:textId="77777777" w:rsidR="00B23CFC" w:rsidRPr="00DD6FD8" w:rsidRDefault="00B23CFC" w:rsidP="00987931">
      <w:pPr>
        <w:spacing w:after="200" w:line="276" w:lineRule="auto"/>
        <w:jc w:val="both"/>
        <w:rPr>
          <w:rFonts w:ascii="Arial" w:hAnsi="Arial" w:cs="Arial"/>
          <w:b/>
          <w:bCs/>
          <w:color w:val="3366FF"/>
          <w:u w:val="single"/>
        </w:rPr>
      </w:pPr>
    </w:p>
    <w:p w14:paraId="2B26E4D5" w14:textId="77777777" w:rsidR="00C92849" w:rsidRPr="00DD6FD8" w:rsidRDefault="00C92849" w:rsidP="00987931">
      <w:pPr>
        <w:spacing w:after="200" w:line="276" w:lineRule="auto"/>
        <w:jc w:val="both"/>
        <w:rPr>
          <w:rFonts w:ascii="Arial" w:hAnsi="Arial" w:cs="Arial"/>
          <w:b/>
          <w:bCs/>
          <w:color w:val="3366FF"/>
          <w:u w:val="single"/>
        </w:rPr>
      </w:pPr>
    </w:p>
    <w:p w14:paraId="0E25781A" w14:textId="77777777" w:rsidR="00C92849" w:rsidRPr="00312C60" w:rsidRDefault="00BB3ADB" w:rsidP="00312C60">
      <w:pPr>
        <w:spacing w:after="200" w:line="276" w:lineRule="auto"/>
        <w:jc w:val="center"/>
        <w:rPr>
          <w:rFonts w:ascii="Arial" w:hAnsi="Arial" w:cs="Arial"/>
          <w:b/>
          <w:color w:val="3366FF"/>
          <w:sz w:val="32"/>
          <w:szCs w:val="32"/>
          <w:u w:val="single"/>
        </w:rPr>
      </w:pPr>
      <w:r>
        <w:rPr>
          <w:rFonts w:ascii="Arial" w:hAnsi="Arial"/>
          <w:b/>
          <w:color w:val="3366FF"/>
          <w:sz w:val="32"/>
          <w:szCs w:val="32"/>
          <w:u w:val="single"/>
        </w:rPr>
        <w:t>ICRA RESEARCH INSTITUTE ATTACHED TO THE UNIVERSITY OF GIRONA</w:t>
      </w:r>
    </w:p>
    <w:p w14:paraId="4E7D442D" w14:textId="70AA3A4A" w:rsidR="00B23CFC" w:rsidRPr="00312C60" w:rsidRDefault="00CE7B88" w:rsidP="00312C60">
      <w:pPr>
        <w:spacing w:after="200" w:line="276" w:lineRule="auto"/>
        <w:jc w:val="center"/>
        <w:rPr>
          <w:rFonts w:ascii="Arial" w:hAnsi="Arial" w:cs="Arial"/>
          <w:b/>
          <w:color w:val="3366FF"/>
          <w:sz w:val="32"/>
          <w:szCs w:val="32"/>
          <w:u w:val="single"/>
        </w:rPr>
      </w:pPr>
      <w:r>
        <w:rPr>
          <w:rFonts w:ascii="Arial" w:hAnsi="Arial" w:cs="Arial"/>
          <w:b/>
          <w:color w:val="3366FF"/>
          <w:sz w:val="32"/>
          <w:szCs w:val="32"/>
          <w:u w:val="single"/>
        </w:rPr>
        <w:t>CERCA SYSTEM (LOGO)</w:t>
      </w:r>
    </w:p>
    <w:p w14:paraId="36AD5E2C" w14:textId="7B7019A8" w:rsidR="00315BBB" w:rsidRPr="00312C60" w:rsidRDefault="000C70E0" w:rsidP="00312C60">
      <w:pPr>
        <w:spacing w:after="200" w:line="276" w:lineRule="auto"/>
        <w:jc w:val="center"/>
        <w:rPr>
          <w:rFonts w:ascii="Arial" w:hAnsi="Arial" w:cs="Arial"/>
          <w:b/>
          <w:bCs/>
          <w:color w:val="3366FF"/>
          <w:sz w:val="32"/>
          <w:szCs w:val="32"/>
          <w:u w:val="single"/>
        </w:rPr>
      </w:pPr>
      <w:r>
        <w:rPr>
          <w:rFonts w:ascii="Arial" w:hAnsi="Arial"/>
          <w:b/>
          <w:bCs/>
          <w:color w:val="3366FF"/>
          <w:sz w:val="32"/>
          <w:szCs w:val="32"/>
          <w:u w:val="single"/>
        </w:rPr>
        <w:t>ANNUAL REPORT 20</w:t>
      </w:r>
      <w:r w:rsidR="00453FCC">
        <w:rPr>
          <w:rFonts w:ascii="Arial" w:hAnsi="Arial"/>
          <w:b/>
          <w:bCs/>
          <w:color w:val="3366FF"/>
          <w:sz w:val="32"/>
          <w:szCs w:val="32"/>
          <w:u w:val="single"/>
        </w:rPr>
        <w:t>20</w:t>
      </w:r>
    </w:p>
    <w:p w14:paraId="34028012" w14:textId="77777777" w:rsidR="00315BBB" w:rsidRPr="00312C60" w:rsidRDefault="00315BBB" w:rsidP="00312C60">
      <w:pPr>
        <w:spacing w:after="200" w:line="276" w:lineRule="auto"/>
        <w:jc w:val="center"/>
        <w:rPr>
          <w:rFonts w:ascii="Arial" w:hAnsi="Arial" w:cs="Arial"/>
          <w:b/>
          <w:bCs/>
          <w:color w:val="3366FF"/>
          <w:sz w:val="32"/>
          <w:szCs w:val="32"/>
          <w:u w:val="single"/>
        </w:rPr>
      </w:pPr>
    </w:p>
    <w:p w14:paraId="5EF81452" w14:textId="77777777" w:rsidR="00315BBB" w:rsidRPr="00DD6FD8" w:rsidRDefault="00315BBB" w:rsidP="00987931">
      <w:pPr>
        <w:spacing w:after="200" w:line="276" w:lineRule="auto"/>
        <w:jc w:val="both"/>
        <w:rPr>
          <w:rFonts w:ascii="Arial" w:hAnsi="Arial" w:cs="Arial"/>
          <w:b/>
          <w:bCs/>
          <w:color w:val="3366FF"/>
          <w:u w:val="single"/>
        </w:rPr>
      </w:pPr>
    </w:p>
    <w:p w14:paraId="6E306933" w14:textId="77777777" w:rsidR="00B23CFC" w:rsidRPr="00DD6FD8" w:rsidRDefault="00BB3ADB" w:rsidP="00987931">
      <w:pPr>
        <w:jc w:val="both"/>
        <w:rPr>
          <w:rFonts w:ascii="Arial" w:hAnsi="Arial" w:cs="Arial"/>
          <w:b/>
          <w:bCs/>
          <w:u w:val="single"/>
        </w:rPr>
      </w:pPr>
      <w:r>
        <w:br w:type="page"/>
      </w:r>
      <w:r>
        <w:rPr>
          <w:rFonts w:ascii="Arial" w:hAnsi="Arial"/>
          <w:b/>
          <w:bCs/>
          <w:u w:val="single"/>
        </w:rPr>
        <w:lastRenderedPageBreak/>
        <w:t>CONTENTS</w:t>
      </w:r>
    </w:p>
    <w:p w14:paraId="5240BA72" w14:textId="6CCB7594" w:rsidR="00B23CFC" w:rsidRPr="00DD6FD8" w:rsidRDefault="00B23CFC" w:rsidP="00987931">
      <w:pPr>
        <w:spacing w:after="200"/>
        <w:jc w:val="both"/>
        <w:rPr>
          <w:rFonts w:ascii="Arial" w:hAnsi="Arial" w:cs="Arial"/>
          <w:b/>
          <w:bCs/>
          <w:u w:val="single"/>
        </w:rPr>
      </w:pPr>
      <w:r>
        <w:rPr>
          <w:rFonts w:ascii="Arial" w:hAnsi="Arial"/>
          <w:b/>
          <w:bCs/>
          <w:u w:val="single"/>
        </w:rPr>
        <w:t xml:space="preserve">ANNUAL REPORT </w:t>
      </w:r>
      <w:r w:rsidR="00F35898">
        <w:rPr>
          <w:rFonts w:ascii="Arial" w:hAnsi="Arial"/>
          <w:b/>
          <w:bCs/>
          <w:u w:val="single"/>
        </w:rPr>
        <w:t>2020</w:t>
      </w:r>
    </w:p>
    <w:p w14:paraId="183D7711" w14:textId="77777777" w:rsidR="00B23CFC" w:rsidRPr="00DD6FD8" w:rsidRDefault="00B23CFC" w:rsidP="00987931">
      <w:pPr>
        <w:spacing w:after="200"/>
        <w:jc w:val="both"/>
        <w:rPr>
          <w:rFonts w:ascii="Arial" w:hAnsi="Arial" w:cs="Arial"/>
          <w:b/>
          <w:bCs/>
        </w:rPr>
      </w:pPr>
    </w:p>
    <w:p w14:paraId="090D7DE1" w14:textId="77777777" w:rsidR="0080530C" w:rsidRDefault="000068C0" w:rsidP="001E7353">
      <w:pPr>
        <w:numPr>
          <w:ilvl w:val="0"/>
          <w:numId w:val="1"/>
        </w:numPr>
        <w:spacing w:after="200"/>
        <w:jc w:val="both"/>
        <w:rPr>
          <w:rFonts w:ascii="Arial" w:hAnsi="Arial" w:cs="Arial"/>
          <w:b/>
          <w:bCs/>
          <w:u w:val="single"/>
        </w:rPr>
      </w:pPr>
      <w:r>
        <w:rPr>
          <w:rFonts w:ascii="Arial" w:hAnsi="Arial"/>
          <w:b/>
          <w:bCs/>
          <w:u w:val="single"/>
        </w:rPr>
        <w:t>0. PRESENTATION</w:t>
      </w:r>
    </w:p>
    <w:p w14:paraId="65A2C4C7" w14:textId="77777777" w:rsidR="00E34FAE" w:rsidRPr="000068C0" w:rsidRDefault="000068C0" w:rsidP="001E7353">
      <w:pPr>
        <w:numPr>
          <w:ilvl w:val="0"/>
          <w:numId w:val="1"/>
        </w:numPr>
        <w:spacing w:after="200"/>
        <w:jc w:val="both"/>
        <w:rPr>
          <w:rFonts w:ascii="Arial" w:hAnsi="Arial" w:cs="Arial"/>
          <w:b/>
          <w:bCs/>
          <w:u w:val="single"/>
        </w:rPr>
      </w:pPr>
      <w:r>
        <w:rPr>
          <w:rFonts w:ascii="Arial" w:hAnsi="Arial"/>
          <w:b/>
          <w:bCs/>
          <w:u w:val="single"/>
        </w:rPr>
        <w:t>1. DESCRIPTION</w:t>
      </w:r>
    </w:p>
    <w:p w14:paraId="3063EE4B" w14:textId="77777777" w:rsidR="00B23CFC" w:rsidRPr="00DD6FD8" w:rsidRDefault="00B23CFC" w:rsidP="001E7353">
      <w:pPr>
        <w:numPr>
          <w:ilvl w:val="0"/>
          <w:numId w:val="1"/>
        </w:numPr>
        <w:spacing w:after="200"/>
        <w:jc w:val="both"/>
        <w:rPr>
          <w:rFonts w:ascii="Arial" w:hAnsi="Arial" w:cs="Arial"/>
          <w:b/>
          <w:bCs/>
          <w:u w:val="single"/>
        </w:rPr>
      </w:pPr>
      <w:r>
        <w:rPr>
          <w:rFonts w:ascii="Arial" w:hAnsi="Arial"/>
          <w:b/>
          <w:bCs/>
          <w:u w:val="single"/>
        </w:rPr>
        <w:t>2. ORGANISATION</w:t>
      </w:r>
    </w:p>
    <w:p w14:paraId="04B99196" w14:textId="77777777" w:rsidR="00B23CFC" w:rsidRPr="00DD6FD8" w:rsidRDefault="00B23CFC" w:rsidP="00987931">
      <w:pPr>
        <w:spacing w:after="200"/>
        <w:jc w:val="both"/>
        <w:rPr>
          <w:rFonts w:ascii="Arial" w:hAnsi="Arial" w:cs="Arial"/>
          <w:b/>
          <w:bCs/>
          <w:u w:val="single"/>
        </w:rPr>
      </w:pPr>
    </w:p>
    <w:p w14:paraId="5E12CEE7"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 xml:space="preserve">ORGANISATION STRUCTURE </w:t>
      </w:r>
    </w:p>
    <w:p w14:paraId="12986297"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BOARD OF TRUSTEES</w:t>
      </w:r>
    </w:p>
    <w:p w14:paraId="7B0AF931"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COMMITTEES</w:t>
      </w:r>
    </w:p>
    <w:p w14:paraId="6F06D1CC"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DEPARTMENTS &amp; STAFF</w:t>
      </w:r>
    </w:p>
    <w:p w14:paraId="73AB68D5" w14:textId="77777777" w:rsidR="00B23CFC" w:rsidRPr="00DD6FD8" w:rsidRDefault="00B23CFC" w:rsidP="00987931">
      <w:pPr>
        <w:spacing w:after="200"/>
        <w:ind w:left="360"/>
        <w:jc w:val="both"/>
        <w:rPr>
          <w:rFonts w:ascii="Arial" w:hAnsi="Arial" w:cs="Arial"/>
          <w:b/>
          <w:bCs/>
        </w:rPr>
      </w:pPr>
      <w:r>
        <w:rPr>
          <w:rFonts w:ascii="Arial" w:hAnsi="Arial"/>
          <w:b/>
          <w:bCs/>
        </w:rPr>
        <w:tab/>
      </w:r>
      <w:r>
        <w:rPr>
          <w:rFonts w:ascii="Arial" w:hAnsi="Arial"/>
          <w:b/>
          <w:bCs/>
        </w:rPr>
        <w:tab/>
        <w:t>Director, Deputy Director, General Manager &amp; Secretary</w:t>
      </w:r>
    </w:p>
    <w:p w14:paraId="11E1989C"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R&amp;D&amp;I SUPPORT SERVICES</w:t>
      </w:r>
    </w:p>
    <w:p w14:paraId="16A85B70"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ab/>
        <w:t>Administration</w:t>
      </w:r>
    </w:p>
    <w:p w14:paraId="53C88518"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ab/>
        <w:t>R&amp;D&amp;I Office</w:t>
      </w:r>
    </w:p>
    <w:p w14:paraId="4EA6C668"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ab/>
        <w:t>Technical-scientific platforms: SCT &amp; PLANTEA</w:t>
      </w:r>
    </w:p>
    <w:p w14:paraId="6F1651B4" w14:textId="77777777" w:rsidR="00BE2835" w:rsidRPr="00DD6FD8" w:rsidRDefault="00BB3ADB" w:rsidP="001E7353">
      <w:pPr>
        <w:pStyle w:val="Prrafodelista"/>
        <w:numPr>
          <w:ilvl w:val="0"/>
          <w:numId w:val="1"/>
        </w:numPr>
        <w:spacing w:after="200"/>
        <w:jc w:val="both"/>
        <w:rPr>
          <w:rFonts w:ascii="Arial" w:hAnsi="Arial" w:cs="Arial"/>
          <w:b/>
        </w:rPr>
      </w:pPr>
      <w:r>
        <w:rPr>
          <w:rFonts w:ascii="Arial" w:hAnsi="Arial"/>
          <w:b/>
        </w:rPr>
        <w:t>Framework Directive Project</w:t>
      </w:r>
    </w:p>
    <w:p w14:paraId="464962FF"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HR Excellence in Research Award</w:t>
      </w:r>
    </w:p>
    <w:p w14:paraId="0867AD2D"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Equality Gender Plan</w:t>
      </w:r>
    </w:p>
    <w:p w14:paraId="0C6B5757" w14:textId="77777777" w:rsidR="00B23CFC" w:rsidRPr="00DD6FD8" w:rsidRDefault="00B23CFC" w:rsidP="00987931">
      <w:pPr>
        <w:spacing w:after="200"/>
        <w:ind w:left="720"/>
        <w:jc w:val="both"/>
        <w:rPr>
          <w:rFonts w:ascii="Arial" w:hAnsi="Arial" w:cs="Arial"/>
          <w:b/>
          <w:bCs/>
        </w:rPr>
      </w:pPr>
    </w:p>
    <w:p w14:paraId="0D025CBB" w14:textId="77777777" w:rsidR="00B23CFC" w:rsidRPr="00DD6FD8" w:rsidRDefault="00B23CFC" w:rsidP="001E7353">
      <w:pPr>
        <w:numPr>
          <w:ilvl w:val="0"/>
          <w:numId w:val="1"/>
        </w:numPr>
        <w:spacing w:after="200"/>
        <w:jc w:val="both"/>
        <w:rPr>
          <w:rFonts w:ascii="Arial" w:hAnsi="Arial" w:cs="Arial"/>
          <w:b/>
          <w:bCs/>
          <w:u w:val="single"/>
        </w:rPr>
      </w:pPr>
      <w:r>
        <w:rPr>
          <w:rFonts w:ascii="Arial" w:hAnsi="Arial"/>
          <w:b/>
          <w:bCs/>
          <w:u w:val="single"/>
        </w:rPr>
        <w:t xml:space="preserve">3. RESEARCH AREAS </w:t>
      </w:r>
    </w:p>
    <w:p w14:paraId="2EAC2749" w14:textId="77777777" w:rsidR="00B23CFC" w:rsidRPr="00DD6FD8" w:rsidRDefault="00B23CFC" w:rsidP="00987931">
      <w:pPr>
        <w:spacing w:after="200"/>
        <w:jc w:val="both"/>
        <w:rPr>
          <w:rFonts w:ascii="Arial" w:hAnsi="Arial" w:cs="Arial"/>
          <w:b/>
          <w:bCs/>
          <w:u w:val="single"/>
        </w:rPr>
      </w:pPr>
    </w:p>
    <w:p w14:paraId="1D6BDB96"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GENERAL INTRODUCTION</w:t>
      </w:r>
    </w:p>
    <w:p w14:paraId="4DD3C895" w14:textId="77777777" w:rsidR="00B23CFC" w:rsidRPr="00DD6FD8" w:rsidRDefault="00B23CFC" w:rsidP="00987931">
      <w:pPr>
        <w:spacing w:after="200"/>
        <w:ind w:left="360"/>
        <w:jc w:val="both"/>
        <w:rPr>
          <w:rFonts w:ascii="Arial" w:hAnsi="Arial" w:cs="Arial"/>
          <w:b/>
          <w:bCs/>
          <w:u w:val="single"/>
        </w:rPr>
      </w:pPr>
    </w:p>
    <w:p w14:paraId="50C2D3B8"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AREA I – Resources and Ecosystems</w:t>
      </w:r>
    </w:p>
    <w:p w14:paraId="5D4120A5"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AREA II – Water Quality</w:t>
      </w:r>
    </w:p>
    <w:p w14:paraId="268E3BE0" w14:textId="77777777" w:rsidR="00B23CFC" w:rsidRPr="00DD6FD8" w:rsidRDefault="00B23CFC" w:rsidP="001E7353">
      <w:pPr>
        <w:numPr>
          <w:ilvl w:val="0"/>
          <w:numId w:val="1"/>
        </w:numPr>
        <w:spacing w:after="200"/>
        <w:jc w:val="both"/>
        <w:rPr>
          <w:rFonts w:ascii="Arial" w:hAnsi="Arial" w:cs="Arial"/>
          <w:b/>
          <w:bCs/>
        </w:rPr>
      </w:pPr>
      <w:r>
        <w:rPr>
          <w:rFonts w:ascii="Arial" w:hAnsi="Arial"/>
          <w:b/>
          <w:bCs/>
        </w:rPr>
        <w:t>AREA III – Technologies and Evaluation</w:t>
      </w:r>
    </w:p>
    <w:p w14:paraId="399BC35D" w14:textId="77777777" w:rsidR="00B23CFC" w:rsidRPr="00DD6FD8" w:rsidRDefault="00B23CFC" w:rsidP="00987931">
      <w:pPr>
        <w:spacing w:after="200"/>
        <w:ind w:left="360"/>
        <w:jc w:val="both"/>
        <w:rPr>
          <w:rFonts w:ascii="Arial" w:hAnsi="Arial" w:cs="Arial"/>
          <w:b/>
          <w:bCs/>
        </w:rPr>
      </w:pPr>
    </w:p>
    <w:p w14:paraId="27A28919" w14:textId="77777777" w:rsidR="00B23CFC" w:rsidRPr="00DD6FD8" w:rsidRDefault="00B23CFC" w:rsidP="001E7353">
      <w:pPr>
        <w:numPr>
          <w:ilvl w:val="0"/>
          <w:numId w:val="1"/>
        </w:numPr>
        <w:spacing w:after="200"/>
        <w:jc w:val="both"/>
        <w:rPr>
          <w:rFonts w:ascii="Arial" w:hAnsi="Arial" w:cs="Arial"/>
          <w:b/>
          <w:bCs/>
          <w:u w:val="single"/>
        </w:rPr>
      </w:pPr>
      <w:r>
        <w:rPr>
          <w:rFonts w:ascii="Arial" w:hAnsi="Arial"/>
          <w:b/>
          <w:bCs/>
          <w:u w:val="single"/>
        </w:rPr>
        <w:t xml:space="preserve">4. PUBLICATIONS &amp; CONGRESSES </w:t>
      </w:r>
    </w:p>
    <w:p w14:paraId="21725468" w14:textId="77777777" w:rsidR="00B23CFC" w:rsidRPr="00DD6FD8" w:rsidRDefault="00B23CFC" w:rsidP="001E7353">
      <w:pPr>
        <w:numPr>
          <w:ilvl w:val="0"/>
          <w:numId w:val="1"/>
        </w:numPr>
        <w:spacing w:after="200"/>
        <w:jc w:val="both"/>
        <w:rPr>
          <w:rFonts w:ascii="Arial" w:hAnsi="Arial" w:cs="Arial"/>
          <w:b/>
          <w:bCs/>
          <w:u w:val="single"/>
        </w:rPr>
      </w:pPr>
      <w:r>
        <w:rPr>
          <w:rFonts w:ascii="Arial" w:hAnsi="Arial"/>
          <w:b/>
          <w:bCs/>
          <w:u w:val="single"/>
        </w:rPr>
        <w:t>5. PROJECTS</w:t>
      </w:r>
    </w:p>
    <w:p w14:paraId="3A1CE8D5" w14:textId="77777777" w:rsidR="00B23CFC" w:rsidRPr="00DD6FD8" w:rsidRDefault="00B23CFC" w:rsidP="001E7353">
      <w:pPr>
        <w:numPr>
          <w:ilvl w:val="0"/>
          <w:numId w:val="1"/>
        </w:numPr>
        <w:spacing w:after="200"/>
        <w:jc w:val="both"/>
        <w:rPr>
          <w:rFonts w:ascii="Arial" w:hAnsi="Arial" w:cs="Arial"/>
          <w:b/>
          <w:bCs/>
          <w:u w:val="single"/>
        </w:rPr>
      </w:pPr>
      <w:r>
        <w:rPr>
          <w:rFonts w:ascii="Arial" w:hAnsi="Arial"/>
          <w:b/>
          <w:bCs/>
          <w:u w:val="single"/>
        </w:rPr>
        <w:lastRenderedPageBreak/>
        <w:t>6. CONTRACTS</w:t>
      </w:r>
    </w:p>
    <w:p w14:paraId="021CFF10" w14:textId="77777777" w:rsidR="00B23CFC" w:rsidRPr="00DD6FD8" w:rsidRDefault="00B23CFC" w:rsidP="001E7353">
      <w:pPr>
        <w:numPr>
          <w:ilvl w:val="0"/>
          <w:numId w:val="1"/>
        </w:numPr>
        <w:spacing w:after="200"/>
        <w:jc w:val="both"/>
        <w:rPr>
          <w:rFonts w:ascii="Arial" w:hAnsi="Arial" w:cs="Arial"/>
          <w:b/>
          <w:bCs/>
          <w:u w:val="single"/>
        </w:rPr>
      </w:pPr>
      <w:r>
        <w:rPr>
          <w:rFonts w:ascii="Arial" w:hAnsi="Arial"/>
          <w:b/>
          <w:bCs/>
          <w:u w:val="single"/>
        </w:rPr>
        <w:t xml:space="preserve">7. AGREEMENTS </w:t>
      </w:r>
    </w:p>
    <w:p w14:paraId="2D71A776" w14:textId="77777777" w:rsidR="00B23CFC" w:rsidRPr="00DD6FD8" w:rsidRDefault="00B23CFC" w:rsidP="001E7353">
      <w:pPr>
        <w:numPr>
          <w:ilvl w:val="0"/>
          <w:numId w:val="1"/>
        </w:numPr>
        <w:spacing w:after="200"/>
        <w:jc w:val="both"/>
        <w:rPr>
          <w:rFonts w:ascii="Arial" w:hAnsi="Arial" w:cs="Arial"/>
          <w:b/>
          <w:bCs/>
          <w:u w:val="single"/>
        </w:rPr>
      </w:pPr>
      <w:r>
        <w:rPr>
          <w:rFonts w:ascii="Arial" w:hAnsi="Arial"/>
          <w:b/>
          <w:bCs/>
          <w:u w:val="single"/>
        </w:rPr>
        <w:t xml:space="preserve">8. OTHER DISSEMINATION ACTIVITIES </w:t>
      </w:r>
    </w:p>
    <w:p w14:paraId="7C321882" w14:textId="77777777" w:rsidR="00B23CFC" w:rsidRPr="00DD6FD8" w:rsidRDefault="00B23CFC" w:rsidP="001E7353">
      <w:pPr>
        <w:numPr>
          <w:ilvl w:val="0"/>
          <w:numId w:val="1"/>
        </w:numPr>
        <w:spacing w:after="200"/>
        <w:jc w:val="both"/>
        <w:rPr>
          <w:rFonts w:ascii="Arial" w:hAnsi="Arial" w:cs="Arial"/>
          <w:b/>
          <w:bCs/>
          <w:u w:val="single"/>
        </w:rPr>
      </w:pPr>
      <w:r>
        <w:rPr>
          <w:rFonts w:ascii="Arial" w:hAnsi="Arial"/>
          <w:b/>
          <w:bCs/>
          <w:u w:val="single"/>
        </w:rPr>
        <w:t>9. AWARDS</w:t>
      </w:r>
    </w:p>
    <w:p w14:paraId="28E31E60" w14:textId="77777777" w:rsidR="00B23CFC" w:rsidRPr="00DD6FD8" w:rsidRDefault="00B23CFC" w:rsidP="001E7353">
      <w:pPr>
        <w:numPr>
          <w:ilvl w:val="0"/>
          <w:numId w:val="1"/>
        </w:numPr>
        <w:spacing w:after="200"/>
        <w:jc w:val="both"/>
        <w:rPr>
          <w:rFonts w:ascii="Arial" w:hAnsi="Arial" w:cs="Arial"/>
          <w:b/>
          <w:bCs/>
          <w:u w:val="single"/>
        </w:rPr>
      </w:pPr>
      <w:r>
        <w:rPr>
          <w:rFonts w:ascii="Arial" w:hAnsi="Arial"/>
          <w:b/>
          <w:bCs/>
          <w:u w:val="single"/>
        </w:rPr>
        <w:t>10. FINANCING</w:t>
      </w:r>
    </w:p>
    <w:p w14:paraId="2C111920" w14:textId="77777777" w:rsidR="00B23CFC" w:rsidRPr="00DD6FD8" w:rsidRDefault="00B23CFC" w:rsidP="001E7353">
      <w:pPr>
        <w:numPr>
          <w:ilvl w:val="0"/>
          <w:numId w:val="1"/>
        </w:numPr>
        <w:spacing w:after="200"/>
        <w:jc w:val="both"/>
        <w:rPr>
          <w:rFonts w:ascii="Arial" w:hAnsi="Arial" w:cs="Arial"/>
          <w:b/>
          <w:bCs/>
          <w:u w:val="single"/>
        </w:rPr>
      </w:pPr>
      <w:r>
        <w:rPr>
          <w:rFonts w:ascii="Arial" w:hAnsi="Arial"/>
          <w:b/>
          <w:bCs/>
          <w:u w:val="single"/>
        </w:rPr>
        <w:t xml:space="preserve">11. ICRA IN THE NEWS AND PRESS </w:t>
      </w:r>
    </w:p>
    <w:p w14:paraId="26FDA8B5" w14:textId="77777777" w:rsidR="00B23CFC" w:rsidRPr="00DD6FD8" w:rsidRDefault="00B23CFC" w:rsidP="00987931">
      <w:pPr>
        <w:spacing w:after="200"/>
        <w:ind w:left="360"/>
        <w:jc w:val="both"/>
        <w:rPr>
          <w:rFonts w:ascii="Arial" w:hAnsi="Arial" w:cs="Arial"/>
          <w:b/>
          <w:bCs/>
        </w:rPr>
      </w:pPr>
      <w:r>
        <w:rPr>
          <w:rFonts w:ascii="Arial" w:hAnsi="Arial"/>
          <w:b/>
          <w:bCs/>
        </w:rPr>
        <w:tab/>
      </w:r>
      <w:r>
        <w:rPr>
          <w:rFonts w:ascii="Arial" w:hAnsi="Arial"/>
          <w:b/>
          <w:bCs/>
        </w:rPr>
        <w:tab/>
      </w:r>
    </w:p>
    <w:p w14:paraId="6C3DF78D" w14:textId="77777777" w:rsidR="00B23CFC" w:rsidRPr="00DD6FD8" w:rsidRDefault="00B23CFC" w:rsidP="00987931">
      <w:pPr>
        <w:spacing w:after="200"/>
        <w:jc w:val="both"/>
        <w:rPr>
          <w:rFonts w:ascii="Arial" w:hAnsi="Arial" w:cs="Arial"/>
          <w:b/>
          <w:bCs/>
          <w:u w:val="single"/>
        </w:rPr>
      </w:pPr>
    </w:p>
    <w:p w14:paraId="204EC739" w14:textId="77777777" w:rsidR="00B23CFC" w:rsidRPr="00DD6FD8" w:rsidRDefault="00B23CFC" w:rsidP="00987931">
      <w:pPr>
        <w:spacing w:after="200"/>
        <w:jc w:val="both"/>
        <w:rPr>
          <w:rFonts w:ascii="Arial" w:hAnsi="Arial" w:cs="Arial"/>
          <w:b/>
          <w:bCs/>
          <w:u w:val="single"/>
        </w:rPr>
      </w:pPr>
    </w:p>
    <w:p w14:paraId="093D97DF" w14:textId="77777777" w:rsidR="00B23CFC" w:rsidRPr="00DD6FD8" w:rsidRDefault="00B23CFC" w:rsidP="00987931">
      <w:pPr>
        <w:spacing w:after="200"/>
        <w:jc w:val="both"/>
        <w:rPr>
          <w:rFonts w:ascii="Arial" w:hAnsi="Arial" w:cs="Arial"/>
          <w:b/>
          <w:bCs/>
          <w:u w:val="single"/>
        </w:rPr>
      </w:pPr>
    </w:p>
    <w:p w14:paraId="1AF80867" w14:textId="77777777" w:rsidR="00B23CFC" w:rsidRPr="00DD6FD8" w:rsidRDefault="00B23CFC" w:rsidP="00987931">
      <w:pPr>
        <w:spacing w:after="200"/>
        <w:ind w:left="360"/>
        <w:jc w:val="both"/>
        <w:rPr>
          <w:rFonts w:ascii="Arial" w:hAnsi="Arial" w:cs="Arial"/>
          <w:b/>
          <w:bCs/>
        </w:rPr>
      </w:pPr>
    </w:p>
    <w:p w14:paraId="38670859" w14:textId="77777777" w:rsidR="00B23CFC" w:rsidRPr="00DD6FD8" w:rsidRDefault="00B23CFC" w:rsidP="00987931">
      <w:pPr>
        <w:spacing w:after="200"/>
        <w:ind w:left="360"/>
        <w:jc w:val="both"/>
        <w:rPr>
          <w:rFonts w:ascii="Arial" w:hAnsi="Arial" w:cs="Arial"/>
          <w:b/>
          <w:bCs/>
        </w:rPr>
      </w:pPr>
    </w:p>
    <w:p w14:paraId="63B80942" w14:textId="77777777" w:rsidR="00B23CFC" w:rsidRPr="00DD6FD8" w:rsidRDefault="00B23CFC" w:rsidP="00987931">
      <w:pPr>
        <w:spacing w:after="200"/>
        <w:ind w:left="360"/>
        <w:jc w:val="both"/>
        <w:rPr>
          <w:rFonts w:ascii="Arial" w:hAnsi="Arial" w:cs="Arial"/>
          <w:b/>
          <w:bCs/>
        </w:rPr>
      </w:pPr>
    </w:p>
    <w:p w14:paraId="26481B65" w14:textId="77777777" w:rsidR="00B23CFC" w:rsidRPr="00DD6FD8" w:rsidRDefault="00B23CFC" w:rsidP="00987931">
      <w:pPr>
        <w:spacing w:after="200"/>
        <w:ind w:left="360"/>
        <w:jc w:val="both"/>
        <w:rPr>
          <w:rFonts w:ascii="Arial" w:hAnsi="Arial" w:cs="Arial"/>
          <w:b/>
          <w:bCs/>
        </w:rPr>
      </w:pPr>
    </w:p>
    <w:p w14:paraId="374FB32E" w14:textId="77777777" w:rsidR="00B23CFC" w:rsidRPr="00DD6FD8" w:rsidRDefault="00B23CFC" w:rsidP="00987931">
      <w:pPr>
        <w:spacing w:after="200"/>
        <w:ind w:left="360"/>
        <w:jc w:val="both"/>
        <w:rPr>
          <w:rFonts w:ascii="Arial" w:hAnsi="Arial" w:cs="Arial"/>
          <w:b/>
          <w:bCs/>
        </w:rPr>
      </w:pPr>
    </w:p>
    <w:p w14:paraId="0799BC1D" w14:textId="77777777" w:rsidR="00B23CFC" w:rsidRPr="00DD6FD8" w:rsidRDefault="00B23CFC" w:rsidP="00987931">
      <w:pPr>
        <w:spacing w:after="200"/>
        <w:ind w:left="360"/>
        <w:jc w:val="both"/>
        <w:rPr>
          <w:rFonts w:ascii="Arial" w:hAnsi="Arial" w:cs="Arial"/>
          <w:b/>
          <w:bCs/>
        </w:rPr>
      </w:pPr>
    </w:p>
    <w:p w14:paraId="2FD25431" w14:textId="77777777" w:rsidR="00B23CFC" w:rsidRPr="00DD6FD8" w:rsidRDefault="00B23CFC" w:rsidP="00987931">
      <w:pPr>
        <w:spacing w:after="200" w:line="276" w:lineRule="auto"/>
        <w:jc w:val="both"/>
        <w:rPr>
          <w:rFonts w:ascii="Arial" w:hAnsi="Arial" w:cs="Arial"/>
          <w:b/>
          <w:bCs/>
        </w:rPr>
      </w:pPr>
      <w:r>
        <w:br w:type="page"/>
      </w:r>
    </w:p>
    <w:p w14:paraId="32F4A35C" w14:textId="77777777" w:rsidR="00B23CFC" w:rsidRPr="00F35898" w:rsidRDefault="000068C0" w:rsidP="00987931">
      <w:pPr>
        <w:spacing w:after="200"/>
        <w:jc w:val="both"/>
        <w:rPr>
          <w:rFonts w:ascii="Arial" w:hAnsi="Arial" w:cs="Arial"/>
          <w:b/>
          <w:bCs/>
          <w:u w:val="single"/>
          <w:lang w:val="fr-FR"/>
        </w:rPr>
      </w:pPr>
      <w:r w:rsidRPr="00F35898">
        <w:rPr>
          <w:rFonts w:ascii="Arial" w:hAnsi="Arial"/>
          <w:b/>
          <w:bCs/>
          <w:u w:val="single"/>
          <w:lang w:val="fr-FR"/>
        </w:rPr>
        <w:lastRenderedPageBreak/>
        <w:t>0. PRESENTATION</w:t>
      </w:r>
    </w:p>
    <w:p w14:paraId="6E2BC5CE" w14:textId="77777777" w:rsidR="00FB6CAB" w:rsidRPr="00F35898" w:rsidRDefault="00FB6CAB" w:rsidP="00987931">
      <w:pPr>
        <w:jc w:val="both"/>
        <w:rPr>
          <w:rFonts w:ascii="Arial" w:hAnsi="Arial" w:cs="Arial"/>
          <w:lang w:val="fr-FR"/>
        </w:rPr>
      </w:pPr>
    </w:p>
    <w:p w14:paraId="20505152" w14:textId="77777777" w:rsidR="00FB6CAB" w:rsidRPr="00F35898" w:rsidRDefault="00717B2F" w:rsidP="00987931">
      <w:pPr>
        <w:jc w:val="both"/>
        <w:rPr>
          <w:rFonts w:ascii="Arial" w:hAnsi="Arial" w:cs="Arial"/>
          <w:lang w:val="fr-FR"/>
        </w:rPr>
      </w:pPr>
      <w:proofErr w:type="spellStart"/>
      <w:r w:rsidRPr="00F35898">
        <w:rPr>
          <w:rFonts w:ascii="Arial" w:hAnsi="Arial"/>
          <w:lang w:val="fr-FR"/>
        </w:rPr>
        <w:t>Welcome</w:t>
      </w:r>
      <w:proofErr w:type="spellEnd"/>
      <w:r w:rsidRPr="00F35898">
        <w:rPr>
          <w:rFonts w:ascii="Arial" w:hAnsi="Arial"/>
          <w:lang w:val="fr-FR"/>
        </w:rPr>
        <w:t xml:space="preserve">, (pendent </w:t>
      </w:r>
      <w:proofErr w:type="spellStart"/>
      <w:r w:rsidRPr="00F35898">
        <w:rPr>
          <w:rFonts w:ascii="Arial" w:hAnsi="Arial"/>
          <w:lang w:val="fr-FR"/>
        </w:rPr>
        <w:t>escrit</w:t>
      </w:r>
      <w:proofErr w:type="spellEnd"/>
      <w:r w:rsidRPr="00F35898">
        <w:rPr>
          <w:rFonts w:ascii="Arial" w:hAnsi="Arial"/>
          <w:lang w:val="fr-FR"/>
        </w:rPr>
        <w:t xml:space="preserve"> </w:t>
      </w:r>
      <w:proofErr w:type="spellStart"/>
      <w:r w:rsidRPr="00F35898">
        <w:rPr>
          <w:rFonts w:ascii="Arial" w:hAnsi="Arial"/>
          <w:lang w:val="fr-FR"/>
        </w:rPr>
        <w:t>presentació</w:t>
      </w:r>
      <w:proofErr w:type="spellEnd"/>
      <w:r w:rsidRPr="00F35898">
        <w:rPr>
          <w:rFonts w:ascii="Arial" w:hAnsi="Arial"/>
          <w:lang w:val="fr-FR"/>
        </w:rPr>
        <w:t xml:space="preserve"> Damià </w:t>
      </w:r>
      <w:proofErr w:type="spellStart"/>
      <w:r w:rsidRPr="00F35898">
        <w:rPr>
          <w:rFonts w:ascii="Arial" w:hAnsi="Arial"/>
          <w:lang w:val="fr-FR"/>
        </w:rPr>
        <w:t>text</w:t>
      </w:r>
      <w:proofErr w:type="spellEnd"/>
      <w:r w:rsidRPr="00F35898">
        <w:rPr>
          <w:rFonts w:ascii="Arial" w:hAnsi="Arial"/>
          <w:lang w:val="fr-FR"/>
        </w:rPr>
        <w:t xml:space="preserve"> de </w:t>
      </w:r>
      <w:proofErr w:type="spellStart"/>
      <w:r w:rsidRPr="00F35898">
        <w:rPr>
          <w:rFonts w:ascii="Arial" w:hAnsi="Arial"/>
          <w:lang w:val="fr-FR"/>
        </w:rPr>
        <w:t>menys</w:t>
      </w:r>
      <w:proofErr w:type="spellEnd"/>
      <w:r w:rsidRPr="00F35898">
        <w:rPr>
          <w:rFonts w:ascii="Arial" w:hAnsi="Arial"/>
          <w:lang w:val="fr-FR"/>
        </w:rPr>
        <w:t xml:space="preserve"> de 600 </w:t>
      </w:r>
      <w:proofErr w:type="spellStart"/>
      <w:r w:rsidRPr="00F35898">
        <w:rPr>
          <w:rFonts w:ascii="Arial" w:hAnsi="Arial"/>
          <w:lang w:val="fr-FR"/>
        </w:rPr>
        <w:t>paraules</w:t>
      </w:r>
      <w:proofErr w:type="spellEnd"/>
      <w:r w:rsidRPr="00F35898">
        <w:rPr>
          <w:rFonts w:ascii="Arial" w:hAnsi="Arial"/>
          <w:lang w:val="fr-FR"/>
        </w:rPr>
        <w:t xml:space="preserve">) </w:t>
      </w:r>
    </w:p>
    <w:p w14:paraId="444C7667" w14:textId="77777777" w:rsidR="000068C0" w:rsidRPr="00F35898" w:rsidRDefault="000068C0" w:rsidP="00987931">
      <w:pPr>
        <w:jc w:val="both"/>
        <w:rPr>
          <w:rFonts w:ascii="Arial" w:hAnsi="Arial" w:cs="Arial"/>
          <w:lang w:val="fr-FR"/>
        </w:rPr>
      </w:pPr>
    </w:p>
    <w:p w14:paraId="44672F6D" w14:textId="77777777" w:rsidR="000068C0" w:rsidRPr="00F35898" w:rsidRDefault="000068C0" w:rsidP="00987931">
      <w:pPr>
        <w:jc w:val="both"/>
        <w:rPr>
          <w:rFonts w:ascii="Arial" w:hAnsi="Arial" w:cs="Arial"/>
          <w:lang w:val="fr-FR"/>
        </w:rPr>
      </w:pPr>
    </w:p>
    <w:p w14:paraId="4593328D" w14:textId="77777777" w:rsidR="000068C0" w:rsidRPr="00F35898" w:rsidRDefault="000068C0" w:rsidP="00987931">
      <w:pPr>
        <w:jc w:val="both"/>
        <w:rPr>
          <w:rFonts w:ascii="Arial" w:hAnsi="Arial" w:cs="Arial"/>
          <w:lang w:val="fr-FR"/>
        </w:rPr>
      </w:pPr>
    </w:p>
    <w:p w14:paraId="3B072FC7" w14:textId="77777777" w:rsidR="000068C0" w:rsidRPr="00F35898" w:rsidRDefault="000068C0" w:rsidP="00987931">
      <w:pPr>
        <w:jc w:val="both"/>
        <w:rPr>
          <w:rFonts w:ascii="Arial" w:hAnsi="Arial" w:cs="Arial"/>
          <w:lang w:val="fr-FR"/>
        </w:rPr>
      </w:pPr>
    </w:p>
    <w:p w14:paraId="1DC0B5FE" w14:textId="77777777" w:rsidR="000068C0" w:rsidRPr="00F35898" w:rsidRDefault="000068C0">
      <w:pPr>
        <w:rPr>
          <w:rFonts w:ascii="Arial" w:hAnsi="Arial" w:cs="Arial"/>
          <w:lang w:val="fr-FR"/>
        </w:rPr>
      </w:pPr>
      <w:r w:rsidRPr="00F35898">
        <w:rPr>
          <w:lang w:val="fr-FR"/>
        </w:rPr>
        <w:br w:type="page"/>
      </w:r>
    </w:p>
    <w:p w14:paraId="05129CCE" w14:textId="77777777" w:rsidR="000068C0" w:rsidRDefault="000068C0" w:rsidP="001E7353">
      <w:pPr>
        <w:pStyle w:val="Prrafodelista"/>
        <w:numPr>
          <w:ilvl w:val="0"/>
          <w:numId w:val="14"/>
        </w:numPr>
        <w:spacing w:after="200"/>
        <w:jc w:val="both"/>
        <w:rPr>
          <w:rFonts w:ascii="Arial" w:hAnsi="Arial" w:cs="Arial"/>
          <w:b/>
          <w:bCs/>
          <w:u w:val="single"/>
        </w:rPr>
      </w:pPr>
      <w:bookmarkStart w:id="0" w:name="_Hlk41376838"/>
      <w:r>
        <w:rPr>
          <w:rFonts w:ascii="Arial" w:hAnsi="Arial"/>
          <w:b/>
          <w:bCs/>
          <w:u w:val="single"/>
        </w:rPr>
        <w:lastRenderedPageBreak/>
        <w:t>DESCRIPTION</w:t>
      </w:r>
    </w:p>
    <w:bookmarkEnd w:id="0"/>
    <w:p w14:paraId="361641E9" w14:textId="77777777" w:rsidR="008E7DEA" w:rsidRDefault="008E7DEA" w:rsidP="008E7DEA">
      <w:pPr>
        <w:spacing w:after="200"/>
        <w:jc w:val="both"/>
        <w:rPr>
          <w:rFonts w:ascii="Arial" w:hAnsi="Arial" w:cs="Arial"/>
          <w:b/>
          <w:bCs/>
          <w:u w:val="single"/>
        </w:rPr>
      </w:pPr>
    </w:p>
    <w:p w14:paraId="0EEB4E88" w14:textId="1769F032" w:rsidR="008E7DEA" w:rsidRPr="005B7B46" w:rsidRDefault="008E7DEA" w:rsidP="008E7DEA">
      <w:pPr>
        <w:shd w:val="clear" w:color="auto" w:fill="FFFFFF"/>
        <w:spacing w:after="100" w:afterAutospacing="1"/>
        <w:jc w:val="both"/>
        <w:rPr>
          <w:rFonts w:ascii="Arial" w:hAnsi="Arial" w:cs="Arial"/>
          <w:b/>
          <w:bCs/>
        </w:rPr>
      </w:pPr>
      <w:r>
        <w:rPr>
          <w:rFonts w:ascii="Arial" w:hAnsi="Arial"/>
        </w:rPr>
        <w:t xml:space="preserve">The Government of Catalonia established the Catalan Institute for Water Research (ICRA), within the framework of its </w:t>
      </w:r>
      <w:r>
        <w:rPr>
          <w:rFonts w:ascii="Arial" w:hAnsi="Arial"/>
          <w:b/>
          <w:bCs/>
        </w:rPr>
        <w:t>Catalan Research Centres Programme</w:t>
      </w:r>
      <w:r>
        <w:rPr>
          <w:rFonts w:ascii="Arial" w:hAnsi="Arial"/>
        </w:rPr>
        <w:t xml:space="preserve"> (CERCA), on the 26th of October 2006.</w:t>
      </w:r>
      <w:r>
        <w:rPr>
          <w:rFonts w:ascii="Arial" w:hAnsi="Arial"/>
          <w:b/>
          <w:bCs/>
        </w:rPr>
        <w:t xml:space="preserve"> ICRA forms part of the CERCA </w:t>
      </w:r>
      <w:r w:rsidR="00CE7B88">
        <w:rPr>
          <w:rFonts w:ascii="Arial" w:hAnsi="Arial"/>
          <w:b/>
          <w:bCs/>
        </w:rPr>
        <w:t>System</w:t>
      </w:r>
      <w:r>
        <w:rPr>
          <w:rFonts w:ascii="Arial" w:hAnsi="Arial"/>
          <w:b/>
          <w:bCs/>
        </w:rPr>
        <w:t>.</w:t>
      </w:r>
    </w:p>
    <w:p w14:paraId="7430646F" w14:textId="77777777" w:rsidR="008E7DEA" w:rsidRPr="005B7B46" w:rsidRDefault="008E7DEA" w:rsidP="008E7DEA">
      <w:pPr>
        <w:shd w:val="clear" w:color="auto" w:fill="FFFFFF"/>
        <w:spacing w:after="100" w:afterAutospacing="1"/>
        <w:jc w:val="both"/>
        <w:rPr>
          <w:rFonts w:ascii="Arial" w:hAnsi="Arial" w:cs="Arial"/>
          <w:b/>
          <w:bCs/>
        </w:rPr>
      </w:pPr>
      <w:r>
        <w:rPr>
          <w:rFonts w:ascii="Arial" w:hAnsi="Arial"/>
        </w:rPr>
        <w:t xml:space="preserve">ICRA is supported by its trustees: </w:t>
      </w:r>
      <w:r>
        <w:rPr>
          <w:rFonts w:ascii="Arial" w:hAnsi="Arial"/>
          <w:b/>
          <w:bCs/>
        </w:rPr>
        <w:t xml:space="preserve">the Catalan Ministry of Business and Knowledge (DECO), the Catalan Water Agency (ACA) and the University of Girona (UdG). </w:t>
      </w:r>
    </w:p>
    <w:p w14:paraId="7F89FCE4" w14:textId="77777777" w:rsidR="008E7DEA" w:rsidRPr="005B7B46" w:rsidRDefault="008E7DEA" w:rsidP="008E7DEA">
      <w:pPr>
        <w:shd w:val="clear" w:color="auto" w:fill="FFFFFF"/>
        <w:spacing w:after="100" w:afterAutospacing="1"/>
        <w:jc w:val="both"/>
        <w:rPr>
          <w:rFonts w:ascii="Arial" w:hAnsi="Arial" w:cs="Arial"/>
        </w:rPr>
      </w:pPr>
      <w:r>
        <w:rPr>
          <w:rFonts w:ascii="Arial" w:hAnsi="Arial"/>
        </w:rPr>
        <w:t xml:space="preserve">ICRA is a </w:t>
      </w:r>
      <w:r>
        <w:rPr>
          <w:rFonts w:ascii="Arial" w:hAnsi="Arial"/>
          <w:b/>
          <w:bCs/>
        </w:rPr>
        <w:t>multidisciplinary water research centre</w:t>
      </w:r>
      <w:r>
        <w:rPr>
          <w:rFonts w:ascii="Arial" w:hAnsi="Arial"/>
        </w:rPr>
        <w:t xml:space="preserve">, covering the complete water cycle. Research at the Institute deals with a range of topics, including the availability of </w:t>
      </w:r>
      <w:r>
        <w:rPr>
          <w:rFonts w:ascii="Arial" w:hAnsi="Arial"/>
          <w:b/>
          <w:bCs/>
        </w:rPr>
        <w:t>water resources</w:t>
      </w:r>
      <w:r>
        <w:rPr>
          <w:rFonts w:ascii="Arial" w:hAnsi="Arial"/>
        </w:rPr>
        <w:t xml:space="preserve">, the importance of </w:t>
      </w:r>
      <w:r>
        <w:rPr>
          <w:rFonts w:ascii="Arial" w:hAnsi="Arial"/>
          <w:b/>
          <w:bCs/>
        </w:rPr>
        <w:t>biodiversity</w:t>
      </w:r>
      <w:r>
        <w:rPr>
          <w:rFonts w:ascii="Arial" w:hAnsi="Arial"/>
        </w:rPr>
        <w:t xml:space="preserve">, assessing </w:t>
      </w:r>
      <w:r>
        <w:rPr>
          <w:rFonts w:ascii="Arial" w:hAnsi="Arial"/>
          <w:b/>
          <w:bCs/>
        </w:rPr>
        <w:t>water quality</w:t>
      </w:r>
      <w:r>
        <w:rPr>
          <w:rFonts w:ascii="Arial" w:hAnsi="Arial"/>
        </w:rPr>
        <w:t xml:space="preserve"> (chemical, microbiological, ecological, etc.) and the development and evaluation of </w:t>
      </w:r>
      <w:r>
        <w:rPr>
          <w:rFonts w:ascii="Arial" w:hAnsi="Arial"/>
          <w:b/>
          <w:bCs/>
        </w:rPr>
        <w:t>treatment technologies</w:t>
      </w:r>
      <w:r>
        <w:rPr>
          <w:rFonts w:ascii="Arial" w:hAnsi="Arial"/>
        </w:rPr>
        <w:t xml:space="preserve">, as well as the </w:t>
      </w:r>
      <w:r>
        <w:rPr>
          <w:rFonts w:ascii="Arial" w:hAnsi="Arial"/>
          <w:b/>
          <w:bCs/>
        </w:rPr>
        <w:t>transfer of this knowledge</w:t>
      </w:r>
      <w:r>
        <w:rPr>
          <w:rFonts w:ascii="Arial" w:hAnsi="Arial"/>
        </w:rPr>
        <w:t xml:space="preserve"> to the wider society, </w:t>
      </w:r>
      <w:proofErr w:type="gramStart"/>
      <w:r>
        <w:rPr>
          <w:rFonts w:ascii="Arial" w:hAnsi="Arial"/>
        </w:rPr>
        <w:t>industry</w:t>
      </w:r>
      <w:proofErr w:type="gramEnd"/>
      <w:r>
        <w:rPr>
          <w:rFonts w:ascii="Arial" w:hAnsi="Arial"/>
        </w:rPr>
        <w:t xml:space="preserve"> and the business network.</w:t>
      </w:r>
    </w:p>
    <w:p w14:paraId="6BB7BFB8" w14:textId="77777777" w:rsidR="008E7DEA" w:rsidRPr="005B7B46" w:rsidRDefault="008E7DEA" w:rsidP="008E7DEA">
      <w:pPr>
        <w:shd w:val="clear" w:color="auto" w:fill="FFFFFF"/>
        <w:spacing w:after="100" w:afterAutospacing="1"/>
        <w:jc w:val="both"/>
        <w:rPr>
          <w:rFonts w:ascii="Arial" w:hAnsi="Arial" w:cs="Arial"/>
          <w:b/>
          <w:bCs/>
        </w:rPr>
      </w:pPr>
      <w:r>
        <w:rPr>
          <w:rFonts w:ascii="Arial" w:hAnsi="Arial"/>
        </w:rPr>
        <w:t xml:space="preserve">ICRA’s mission is to be a point of </w:t>
      </w:r>
      <w:r>
        <w:rPr>
          <w:rFonts w:ascii="Arial" w:hAnsi="Arial"/>
          <w:b/>
          <w:bCs/>
        </w:rPr>
        <w:t xml:space="preserve">reference for water science and technology in the Mediterranean. </w:t>
      </w:r>
      <w:r>
        <w:rPr>
          <w:rFonts w:ascii="Arial" w:hAnsi="Arial"/>
        </w:rPr>
        <w:t xml:space="preserve">Its research, therefore, focuses on </w:t>
      </w:r>
      <w:r>
        <w:rPr>
          <w:rFonts w:ascii="Arial" w:hAnsi="Arial"/>
          <w:b/>
          <w:bCs/>
        </w:rPr>
        <w:t>the rational use and effects of human activity on water resources and aquatic ecosystems,</w:t>
      </w:r>
      <w:r>
        <w:rPr>
          <w:rFonts w:ascii="Arial" w:hAnsi="Arial"/>
        </w:rPr>
        <w:t xml:space="preserve"> based on the importance of water as a fundamental resource for both natural systems and human needs. </w:t>
      </w:r>
    </w:p>
    <w:p w14:paraId="0342F0A8" w14:textId="77777777" w:rsidR="008E7DEA" w:rsidRPr="005B7B46" w:rsidRDefault="008E7DEA" w:rsidP="008E7DEA">
      <w:pPr>
        <w:shd w:val="clear" w:color="auto" w:fill="FFFFFF"/>
        <w:spacing w:after="100" w:afterAutospacing="1"/>
        <w:jc w:val="both"/>
        <w:rPr>
          <w:rFonts w:ascii="Arial" w:hAnsi="Arial" w:cs="Arial"/>
        </w:rPr>
      </w:pPr>
      <w:r>
        <w:rPr>
          <w:rFonts w:ascii="Arial" w:hAnsi="Arial"/>
        </w:rPr>
        <w:t xml:space="preserve">ICRA’s headquarters are located at the </w:t>
      </w:r>
      <w:r>
        <w:rPr>
          <w:rFonts w:ascii="Arial" w:hAnsi="Arial"/>
          <w:b/>
          <w:bCs/>
        </w:rPr>
        <w:t>H2O building at the University of Girona’s Science and Technology Park</w:t>
      </w:r>
      <w:r>
        <w:rPr>
          <w:rFonts w:ascii="Arial" w:hAnsi="Arial"/>
        </w:rPr>
        <w:t xml:space="preserve">, inaugurated on the 7th of October 2009. The H2O building is equipped with cutting-edge facilities and technologies that are used to carry out national and international research projects. The Institute’s scientific equipment was co-financed by the </w:t>
      </w:r>
      <w:r>
        <w:rPr>
          <w:rFonts w:ascii="Arial" w:hAnsi="Arial"/>
          <w:b/>
          <w:bCs/>
        </w:rPr>
        <w:t>Ministry of Economy and Competitiveness (MINECO)</w:t>
      </w:r>
      <w:r>
        <w:rPr>
          <w:rFonts w:ascii="Arial" w:hAnsi="Arial"/>
        </w:rPr>
        <w:t xml:space="preserve"> and the European Regional Development Fund (ERDF), within the framework of the </w:t>
      </w:r>
      <w:r>
        <w:rPr>
          <w:rFonts w:ascii="Arial" w:hAnsi="Arial"/>
          <w:b/>
          <w:bCs/>
        </w:rPr>
        <w:t xml:space="preserve">ERDF Operational Programme for Catalonia 2007-2013. </w:t>
      </w:r>
      <w:r>
        <w:rPr>
          <w:rFonts w:ascii="Arial" w:hAnsi="Arial"/>
        </w:rPr>
        <w:t xml:space="preserve">Furthermore, between 2010 and 2011, and within the framework of the </w:t>
      </w:r>
      <w:r>
        <w:rPr>
          <w:rFonts w:ascii="Arial" w:hAnsi="Arial"/>
          <w:b/>
          <w:bCs/>
        </w:rPr>
        <w:t>2010 Spanish budget (MICINN, now MINECO)</w:t>
      </w:r>
      <w:r>
        <w:rPr>
          <w:rFonts w:ascii="Arial" w:hAnsi="Arial"/>
        </w:rPr>
        <w:t xml:space="preserve"> ICRA was awarded a nominal subsidy to purchase the equipment required to commission artificial river facilities. </w:t>
      </w:r>
    </w:p>
    <w:p w14:paraId="3A17056B" w14:textId="77777777" w:rsidR="008E7DEA" w:rsidRPr="004F2A98" w:rsidRDefault="008E7DEA" w:rsidP="008E7DEA">
      <w:pPr>
        <w:shd w:val="clear" w:color="auto" w:fill="FFFFFF"/>
        <w:spacing w:after="100" w:afterAutospacing="1"/>
        <w:rPr>
          <w:rFonts w:ascii="Arial" w:hAnsi="Arial" w:cs="Arial"/>
          <w:color w:val="2F2F2F"/>
          <w:sz w:val="20"/>
          <w:szCs w:val="20"/>
          <w:lang w:val="en-US"/>
        </w:rPr>
      </w:pPr>
    </w:p>
    <w:p w14:paraId="2037B00B" w14:textId="77777777" w:rsidR="008E7DEA" w:rsidRPr="004F2A98" w:rsidRDefault="008E7DEA" w:rsidP="008E7DEA">
      <w:pPr>
        <w:rPr>
          <w:lang w:val="en-US"/>
        </w:rPr>
      </w:pPr>
    </w:p>
    <w:p w14:paraId="13695C22" w14:textId="77777777" w:rsidR="00FB6CAB" w:rsidRPr="004F2A98" w:rsidRDefault="00FB6CAB" w:rsidP="00987931">
      <w:pPr>
        <w:jc w:val="both"/>
        <w:rPr>
          <w:rFonts w:ascii="Arial" w:hAnsi="Arial" w:cs="Arial"/>
          <w:lang w:val="en-US"/>
        </w:rPr>
      </w:pPr>
    </w:p>
    <w:p w14:paraId="4C00386D" w14:textId="77777777" w:rsidR="00FB6CAB" w:rsidRPr="004F2A98" w:rsidRDefault="00FB6CAB" w:rsidP="00987931">
      <w:pPr>
        <w:jc w:val="both"/>
        <w:rPr>
          <w:rFonts w:ascii="Arial" w:hAnsi="Arial" w:cs="Arial"/>
          <w:lang w:val="en-US"/>
        </w:rPr>
      </w:pPr>
    </w:p>
    <w:p w14:paraId="3F8190A7" w14:textId="77777777" w:rsidR="007D469F" w:rsidRPr="00DD6FD8" w:rsidRDefault="00D05DD6" w:rsidP="00987931">
      <w:pPr>
        <w:tabs>
          <w:tab w:val="left" w:pos="4140"/>
        </w:tabs>
        <w:spacing w:after="200"/>
        <w:jc w:val="both"/>
        <w:rPr>
          <w:rFonts w:ascii="Arial" w:hAnsi="Arial" w:cs="Arial"/>
          <w:b/>
          <w:bCs/>
          <w:u w:val="single"/>
        </w:rPr>
      </w:pPr>
      <w:r>
        <w:br w:type="column"/>
      </w:r>
      <w:r>
        <w:rPr>
          <w:rFonts w:ascii="Arial" w:hAnsi="Arial"/>
          <w:b/>
          <w:bCs/>
          <w:u w:val="single"/>
        </w:rPr>
        <w:lastRenderedPageBreak/>
        <w:t>2. ORGANISATION</w:t>
      </w:r>
    </w:p>
    <w:p w14:paraId="68973573" w14:textId="77777777" w:rsidR="00B23CFC" w:rsidRPr="00DD6FD8" w:rsidRDefault="00B23CFC" w:rsidP="00987931">
      <w:pPr>
        <w:tabs>
          <w:tab w:val="left" w:pos="4140"/>
        </w:tabs>
        <w:spacing w:after="200"/>
        <w:jc w:val="both"/>
        <w:rPr>
          <w:rFonts w:ascii="Arial" w:hAnsi="Arial" w:cs="Arial"/>
          <w:b/>
          <w:bCs/>
          <w:u w:val="single"/>
        </w:rPr>
      </w:pPr>
    </w:p>
    <w:p w14:paraId="0BEA745E" w14:textId="77777777" w:rsidR="00B23CFC" w:rsidRPr="00DD6FD8" w:rsidRDefault="00B23CFC" w:rsidP="00987931">
      <w:pPr>
        <w:spacing w:after="200"/>
        <w:jc w:val="both"/>
        <w:rPr>
          <w:rFonts w:ascii="Arial" w:hAnsi="Arial" w:cs="Arial"/>
          <w:b/>
          <w:bCs/>
          <w:u w:val="single"/>
        </w:rPr>
      </w:pPr>
      <w:r>
        <w:rPr>
          <w:rFonts w:ascii="Arial" w:hAnsi="Arial"/>
          <w:b/>
          <w:bCs/>
          <w:u w:val="single"/>
        </w:rPr>
        <w:t>BOARD OF TRUSTEES</w:t>
      </w:r>
    </w:p>
    <w:p w14:paraId="3C7EE9BA" w14:textId="77777777" w:rsidR="00B23CFC" w:rsidRPr="00DD6FD8" w:rsidRDefault="00B23CFC" w:rsidP="00987931">
      <w:pPr>
        <w:spacing w:after="200"/>
        <w:jc w:val="both"/>
        <w:rPr>
          <w:rFonts w:ascii="Arial" w:hAnsi="Arial" w:cs="Arial"/>
          <w:b/>
          <w:bCs/>
          <w:u w:val="single"/>
        </w:rPr>
      </w:pPr>
    </w:p>
    <w:p w14:paraId="40E6CF02" w14:textId="0967ED8D" w:rsidR="00870844" w:rsidRDefault="00B23CFC" w:rsidP="00B8443E">
      <w:pPr>
        <w:autoSpaceDE w:val="0"/>
        <w:autoSpaceDN w:val="0"/>
        <w:adjustRightInd w:val="0"/>
        <w:spacing w:after="200"/>
        <w:jc w:val="both"/>
        <w:rPr>
          <w:rFonts w:ascii="Arial" w:hAnsi="Arial"/>
        </w:rPr>
      </w:pPr>
      <w:r>
        <w:rPr>
          <w:rFonts w:ascii="Arial" w:hAnsi="Arial"/>
        </w:rPr>
        <w:t xml:space="preserve">The Board of Trustees is ICRA’s highest governing body. The trustees are the Catalan Regional Government’s Ministry of Business and Knowledge (DECO), the Catalan Water Agency (ACA) and the University of Girona (UdG). </w:t>
      </w:r>
    </w:p>
    <w:p w14:paraId="7310F021" w14:textId="0665F463" w:rsidR="00AF2343" w:rsidRPr="002C1839" w:rsidRDefault="00AF2343" w:rsidP="00B8443E">
      <w:pPr>
        <w:autoSpaceDE w:val="0"/>
        <w:autoSpaceDN w:val="0"/>
        <w:adjustRightInd w:val="0"/>
        <w:spacing w:after="200"/>
        <w:jc w:val="both"/>
        <w:rPr>
          <w:rFonts w:ascii="Arial" w:hAnsi="Arial" w:cs="Arial"/>
          <w:lang w:val="en-US"/>
        </w:rPr>
      </w:pPr>
      <w:r>
        <w:rPr>
          <w:rFonts w:ascii="Arial" w:hAnsi="Arial"/>
        </w:rPr>
        <w:t xml:space="preserve">In 2020, the ICRA </w:t>
      </w:r>
      <w:r w:rsidR="0030399D">
        <w:rPr>
          <w:rFonts w:ascii="Arial" w:hAnsi="Arial"/>
        </w:rPr>
        <w:t>Board of Trustees</w:t>
      </w:r>
      <w:r w:rsidR="008472D6">
        <w:rPr>
          <w:rFonts w:ascii="Arial" w:hAnsi="Arial"/>
        </w:rPr>
        <w:t xml:space="preserve"> has met three times. </w:t>
      </w:r>
      <w:r w:rsidR="007F4833">
        <w:rPr>
          <w:rFonts w:ascii="Arial" w:hAnsi="Arial"/>
        </w:rPr>
        <w:t xml:space="preserve">An ordinary session </w:t>
      </w:r>
      <w:r w:rsidR="00AC2529">
        <w:rPr>
          <w:rFonts w:ascii="Arial" w:hAnsi="Arial"/>
        </w:rPr>
        <w:t xml:space="preserve">done </w:t>
      </w:r>
      <w:r w:rsidR="00115E2A">
        <w:rPr>
          <w:rFonts w:ascii="Arial" w:hAnsi="Arial"/>
        </w:rPr>
        <w:t xml:space="preserve">15/05/2020 </w:t>
      </w:r>
      <w:proofErr w:type="gramStart"/>
      <w:r w:rsidR="00115E2A">
        <w:rPr>
          <w:rFonts w:ascii="Arial" w:hAnsi="Arial"/>
        </w:rPr>
        <w:t xml:space="preserve">and  </w:t>
      </w:r>
      <w:r w:rsidR="00115E2A">
        <w:rPr>
          <w:rFonts w:ascii="Arial" w:hAnsi="Arial"/>
          <w:lang w:val="en-US"/>
        </w:rPr>
        <w:t>t</w:t>
      </w:r>
      <w:r w:rsidR="002C1839" w:rsidRPr="002C1839">
        <w:rPr>
          <w:rFonts w:ascii="Arial" w:hAnsi="Arial"/>
          <w:lang w:val="en-US"/>
        </w:rPr>
        <w:t>wo</w:t>
      </w:r>
      <w:proofErr w:type="gramEnd"/>
      <w:r w:rsidR="007F4833">
        <w:rPr>
          <w:rFonts w:ascii="Arial" w:hAnsi="Arial"/>
          <w:lang w:val="en-US"/>
        </w:rPr>
        <w:t xml:space="preserve"> </w:t>
      </w:r>
      <w:r w:rsidR="002C1839" w:rsidRPr="002C1839">
        <w:rPr>
          <w:rFonts w:ascii="Arial" w:hAnsi="Arial"/>
          <w:lang w:val="en-US"/>
        </w:rPr>
        <w:t xml:space="preserve">extraordinary sessions </w:t>
      </w:r>
      <w:r w:rsidR="007829DE" w:rsidRPr="002C1839">
        <w:rPr>
          <w:rFonts w:ascii="Arial" w:hAnsi="Arial"/>
          <w:lang w:val="en-US"/>
        </w:rPr>
        <w:t>w</w:t>
      </w:r>
      <w:r w:rsidR="007829DE">
        <w:rPr>
          <w:rFonts w:ascii="Arial" w:hAnsi="Arial"/>
          <w:lang w:val="en-US"/>
        </w:rPr>
        <w:t>as</w:t>
      </w:r>
      <w:r w:rsidR="002C1839" w:rsidRPr="002C1839">
        <w:rPr>
          <w:rFonts w:ascii="Arial" w:hAnsi="Arial"/>
          <w:lang w:val="en-US"/>
        </w:rPr>
        <w:t xml:space="preserve"> h</w:t>
      </w:r>
      <w:r w:rsidR="002C1839">
        <w:rPr>
          <w:rFonts w:ascii="Arial" w:hAnsi="Arial"/>
          <w:lang w:val="en-US"/>
        </w:rPr>
        <w:t xml:space="preserve">eld on </w:t>
      </w:r>
      <w:r w:rsidR="00B15639">
        <w:rPr>
          <w:rFonts w:ascii="Arial" w:hAnsi="Arial"/>
          <w:lang w:val="en-US"/>
        </w:rPr>
        <w:t xml:space="preserve">20/09/2020 to </w:t>
      </w:r>
      <w:r w:rsidR="004F7AA3">
        <w:rPr>
          <w:rFonts w:ascii="Arial" w:hAnsi="Arial"/>
          <w:lang w:val="en-US"/>
        </w:rPr>
        <w:t>adapt ICRA statutes</w:t>
      </w:r>
      <w:r w:rsidR="00716DEB">
        <w:rPr>
          <w:rFonts w:ascii="Arial" w:hAnsi="Arial"/>
          <w:lang w:val="en-US"/>
        </w:rPr>
        <w:t xml:space="preserve"> and 09/12/2020 to establish</w:t>
      </w:r>
      <w:r w:rsidR="00EE745E">
        <w:rPr>
          <w:rFonts w:ascii="Arial" w:hAnsi="Arial"/>
          <w:lang w:val="en-US"/>
        </w:rPr>
        <w:t xml:space="preserve"> the formalization of the purchase building </w:t>
      </w:r>
      <w:r w:rsidR="00BA4D06">
        <w:rPr>
          <w:rFonts w:ascii="Arial" w:hAnsi="Arial"/>
          <w:lang w:val="en-US"/>
        </w:rPr>
        <w:t>H2O.</w:t>
      </w:r>
    </w:p>
    <w:p w14:paraId="2C7F850B" w14:textId="77777777" w:rsidR="00B23CFC" w:rsidRPr="00DD6FD8" w:rsidRDefault="00B23CFC" w:rsidP="00987931">
      <w:pPr>
        <w:spacing w:after="200"/>
        <w:jc w:val="both"/>
        <w:rPr>
          <w:rFonts w:ascii="Arial" w:hAnsi="Arial" w:cs="Arial"/>
          <w:b/>
          <w:bCs/>
          <w:u w:val="single"/>
        </w:rPr>
      </w:pPr>
      <w:bookmarkStart w:id="1" w:name="_Hlk34216644"/>
      <w:r>
        <w:rPr>
          <w:rFonts w:ascii="Arial" w:hAnsi="Arial"/>
          <w:b/>
          <w:bCs/>
          <w:u w:val="single"/>
        </w:rPr>
        <w:t xml:space="preserve">MEMBERS </w:t>
      </w:r>
    </w:p>
    <w:p w14:paraId="648A8B35" w14:textId="3237F111" w:rsidR="00552081" w:rsidRDefault="0011578C" w:rsidP="00D55EF5">
      <w:pPr>
        <w:autoSpaceDE w:val="0"/>
        <w:autoSpaceDN w:val="0"/>
        <w:adjustRightInd w:val="0"/>
        <w:spacing w:after="200"/>
        <w:jc w:val="both"/>
        <w:rPr>
          <w:rFonts w:ascii="Arial" w:hAnsi="Arial"/>
          <w:b/>
          <w:bCs/>
        </w:rPr>
      </w:pPr>
      <w:r>
        <w:rPr>
          <w:rFonts w:ascii="Arial" w:hAnsi="Arial"/>
          <w:b/>
          <w:bCs/>
        </w:rPr>
        <w:t>CHAI</w:t>
      </w:r>
      <w:r w:rsidR="00D55EF5">
        <w:rPr>
          <w:rFonts w:ascii="Arial" w:hAnsi="Arial"/>
          <w:b/>
          <w:bCs/>
        </w:rPr>
        <w:t>R</w:t>
      </w:r>
    </w:p>
    <w:p w14:paraId="2727F856" w14:textId="7830F2CF" w:rsidR="00D55EF5" w:rsidRPr="003A6414" w:rsidRDefault="00D55EF5" w:rsidP="00D55EF5">
      <w:pPr>
        <w:autoSpaceDE w:val="0"/>
        <w:autoSpaceDN w:val="0"/>
        <w:adjustRightInd w:val="0"/>
        <w:spacing w:after="200"/>
        <w:jc w:val="both"/>
        <w:rPr>
          <w:rFonts w:ascii="Arial" w:hAnsi="Arial" w:cs="Arial"/>
          <w:b/>
          <w:bCs/>
          <w:u w:val="single"/>
          <w:lang w:val="en-US"/>
        </w:rPr>
      </w:pPr>
      <w:r w:rsidRPr="003A6414">
        <w:rPr>
          <w:rFonts w:ascii="Arial" w:hAnsi="Arial"/>
          <w:b/>
          <w:bCs/>
          <w:lang w:val="en-US"/>
        </w:rPr>
        <w:t xml:space="preserve">M. Àngels </w:t>
      </w:r>
      <w:proofErr w:type="spellStart"/>
      <w:r w:rsidRPr="003A6414">
        <w:rPr>
          <w:rFonts w:ascii="Arial" w:hAnsi="Arial"/>
          <w:b/>
          <w:bCs/>
          <w:lang w:val="en-US"/>
        </w:rPr>
        <w:t>Chacón</w:t>
      </w:r>
      <w:proofErr w:type="spellEnd"/>
      <w:r w:rsidRPr="003A6414">
        <w:rPr>
          <w:rFonts w:ascii="Arial" w:hAnsi="Arial"/>
          <w:b/>
          <w:bCs/>
          <w:lang w:val="en-US"/>
        </w:rPr>
        <w:t xml:space="preserve"> </w:t>
      </w:r>
      <w:r w:rsidR="003A6414" w:rsidRPr="003A6414">
        <w:rPr>
          <w:rFonts w:ascii="Arial" w:hAnsi="Arial"/>
          <w:b/>
          <w:bCs/>
          <w:lang w:val="en-US"/>
        </w:rPr>
        <w:t xml:space="preserve">I </w:t>
      </w:r>
      <w:proofErr w:type="spellStart"/>
      <w:r w:rsidR="003A6414" w:rsidRPr="003A6414">
        <w:rPr>
          <w:rFonts w:ascii="Arial" w:hAnsi="Arial"/>
          <w:b/>
          <w:bCs/>
          <w:lang w:val="en-US"/>
        </w:rPr>
        <w:t>Freixes</w:t>
      </w:r>
      <w:proofErr w:type="spellEnd"/>
      <w:r w:rsidR="003A6414" w:rsidRPr="003A6414">
        <w:rPr>
          <w:rFonts w:ascii="Arial" w:hAnsi="Arial"/>
          <w:b/>
          <w:bCs/>
          <w:lang w:val="en-US"/>
        </w:rPr>
        <w:t xml:space="preserve"> (until</w:t>
      </w:r>
      <w:r w:rsidR="00C0792E">
        <w:rPr>
          <w:rFonts w:ascii="Arial" w:hAnsi="Arial"/>
          <w:b/>
          <w:bCs/>
          <w:lang w:val="en-US"/>
        </w:rPr>
        <w:t xml:space="preserve"> </w:t>
      </w:r>
      <w:proofErr w:type="spellStart"/>
      <w:r w:rsidR="007C76E9">
        <w:rPr>
          <w:rFonts w:ascii="Arial" w:hAnsi="Arial"/>
          <w:b/>
          <w:bCs/>
          <w:lang w:val="en-US"/>
        </w:rPr>
        <w:t>s</w:t>
      </w:r>
      <w:r w:rsidR="00BA4D06">
        <w:rPr>
          <w:rFonts w:ascii="Arial" w:hAnsi="Arial"/>
          <w:b/>
          <w:bCs/>
          <w:lang w:val="en-US"/>
        </w:rPr>
        <w:t>eptember</w:t>
      </w:r>
      <w:proofErr w:type="spellEnd"/>
      <w:r w:rsidR="00C0792E">
        <w:rPr>
          <w:rFonts w:ascii="Arial" w:hAnsi="Arial"/>
          <w:b/>
          <w:bCs/>
          <w:lang w:val="en-US"/>
        </w:rPr>
        <w:t xml:space="preserve"> 2020)</w:t>
      </w:r>
    </w:p>
    <w:p w14:paraId="320B6704" w14:textId="77777777" w:rsidR="00552081" w:rsidRPr="00DD6FD8" w:rsidRDefault="00552081" w:rsidP="00EC4E4D">
      <w:pPr>
        <w:autoSpaceDE w:val="0"/>
        <w:autoSpaceDN w:val="0"/>
        <w:adjustRightInd w:val="0"/>
        <w:jc w:val="both"/>
        <w:rPr>
          <w:rFonts w:ascii="Arial" w:hAnsi="Arial" w:cs="Arial"/>
        </w:rPr>
      </w:pPr>
      <w:r>
        <w:rPr>
          <w:rFonts w:ascii="Arial" w:hAnsi="Arial"/>
        </w:rPr>
        <w:t>Minister for Business and Knowledge</w:t>
      </w:r>
    </w:p>
    <w:p w14:paraId="7A7BDA78" w14:textId="77777777" w:rsidR="00552081" w:rsidRPr="00DD6FD8" w:rsidRDefault="00552081" w:rsidP="00EC4E4D">
      <w:pPr>
        <w:autoSpaceDE w:val="0"/>
        <w:autoSpaceDN w:val="0"/>
        <w:adjustRightInd w:val="0"/>
        <w:jc w:val="both"/>
        <w:rPr>
          <w:rFonts w:ascii="Arial" w:hAnsi="Arial" w:cs="Arial"/>
        </w:rPr>
      </w:pPr>
      <w:r>
        <w:rPr>
          <w:rFonts w:ascii="Arial" w:hAnsi="Arial"/>
        </w:rPr>
        <w:t>Ministry of Business and Knowledge</w:t>
      </w:r>
    </w:p>
    <w:p w14:paraId="7C791B83" w14:textId="177A7797" w:rsidR="00552081" w:rsidRDefault="00552081" w:rsidP="00EC4E4D">
      <w:pPr>
        <w:autoSpaceDE w:val="0"/>
        <w:autoSpaceDN w:val="0"/>
        <w:adjustRightInd w:val="0"/>
        <w:jc w:val="both"/>
        <w:rPr>
          <w:rFonts w:ascii="Arial" w:hAnsi="Arial"/>
        </w:rPr>
      </w:pPr>
      <w:r>
        <w:rPr>
          <w:rFonts w:ascii="Arial" w:hAnsi="Arial"/>
        </w:rPr>
        <w:t>Regional Government of Catalonia</w:t>
      </w:r>
    </w:p>
    <w:p w14:paraId="504A8E35" w14:textId="573E637D" w:rsidR="00C0792E" w:rsidRDefault="00C0792E" w:rsidP="00EC4E4D">
      <w:pPr>
        <w:autoSpaceDE w:val="0"/>
        <w:autoSpaceDN w:val="0"/>
        <w:adjustRightInd w:val="0"/>
        <w:jc w:val="both"/>
        <w:rPr>
          <w:rFonts w:ascii="Arial" w:hAnsi="Arial"/>
        </w:rPr>
      </w:pPr>
    </w:p>
    <w:p w14:paraId="0F7BA341" w14:textId="1BA63839" w:rsidR="00C0792E" w:rsidRPr="00C0792E" w:rsidRDefault="00C0792E" w:rsidP="00C0792E">
      <w:pPr>
        <w:autoSpaceDE w:val="0"/>
        <w:autoSpaceDN w:val="0"/>
        <w:adjustRightInd w:val="0"/>
        <w:spacing w:after="200"/>
        <w:jc w:val="both"/>
        <w:rPr>
          <w:rFonts w:ascii="Arial" w:hAnsi="Arial" w:cs="Arial"/>
          <w:b/>
          <w:bCs/>
        </w:rPr>
      </w:pPr>
      <w:r w:rsidRPr="00C0792E">
        <w:rPr>
          <w:rFonts w:ascii="Arial" w:hAnsi="Arial"/>
          <w:b/>
          <w:bCs/>
        </w:rPr>
        <w:t xml:space="preserve">Ramón </w:t>
      </w:r>
      <w:proofErr w:type="spellStart"/>
      <w:r w:rsidRPr="00C0792E">
        <w:rPr>
          <w:rFonts w:ascii="Arial" w:hAnsi="Arial"/>
          <w:b/>
          <w:bCs/>
        </w:rPr>
        <w:t>Tremosa</w:t>
      </w:r>
      <w:proofErr w:type="spellEnd"/>
      <w:r w:rsidR="00B0645B">
        <w:rPr>
          <w:rFonts w:ascii="Arial" w:hAnsi="Arial"/>
          <w:b/>
          <w:bCs/>
        </w:rPr>
        <w:t xml:space="preserve"> (</w:t>
      </w:r>
      <w:r w:rsidR="00D557D9">
        <w:rPr>
          <w:rFonts w:ascii="Arial" w:hAnsi="Arial"/>
          <w:b/>
          <w:bCs/>
        </w:rPr>
        <w:t xml:space="preserve">since </w:t>
      </w:r>
      <w:proofErr w:type="spellStart"/>
      <w:r w:rsidR="00BA4D06">
        <w:rPr>
          <w:rFonts w:ascii="Arial" w:hAnsi="Arial"/>
          <w:b/>
          <w:bCs/>
        </w:rPr>
        <w:t>october</w:t>
      </w:r>
      <w:proofErr w:type="spellEnd"/>
      <w:r w:rsidR="005015AA">
        <w:rPr>
          <w:rFonts w:ascii="Arial" w:hAnsi="Arial"/>
          <w:b/>
          <w:bCs/>
        </w:rPr>
        <w:t xml:space="preserve"> 2020)</w:t>
      </w:r>
    </w:p>
    <w:p w14:paraId="623533F5" w14:textId="77777777" w:rsidR="00C0792E" w:rsidRPr="00DD6FD8" w:rsidRDefault="00C0792E" w:rsidP="00C0792E">
      <w:pPr>
        <w:autoSpaceDE w:val="0"/>
        <w:autoSpaceDN w:val="0"/>
        <w:adjustRightInd w:val="0"/>
        <w:jc w:val="both"/>
        <w:rPr>
          <w:rFonts w:ascii="Arial" w:hAnsi="Arial" w:cs="Arial"/>
        </w:rPr>
      </w:pPr>
      <w:r>
        <w:rPr>
          <w:rFonts w:ascii="Arial" w:hAnsi="Arial"/>
        </w:rPr>
        <w:t>Minister for Business and Knowledge</w:t>
      </w:r>
    </w:p>
    <w:p w14:paraId="2E17306C" w14:textId="77777777" w:rsidR="00C0792E" w:rsidRPr="00DD6FD8" w:rsidRDefault="00C0792E" w:rsidP="00C0792E">
      <w:pPr>
        <w:autoSpaceDE w:val="0"/>
        <w:autoSpaceDN w:val="0"/>
        <w:adjustRightInd w:val="0"/>
        <w:jc w:val="both"/>
        <w:rPr>
          <w:rFonts w:ascii="Arial" w:hAnsi="Arial" w:cs="Arial"/>
        </w:rPr>
      </w:pPr>
      <w:r>
        <w:rPr>
          <w:rFonts w:ascii="Arial" w:hAnsi="Arial"/>
        </w:rPr>
        <w:t>Ministry of Business and Knowledge</w:t>
      </w:r>
    </w:p>
    <w:p w14:paraId="4AA960B9" w14:textId="77777777" w:rsidR="00C0792E" w:rsidRDefault="00C0792E" w:rsidP="00C0792E">
      <w:pPr>
        <w:autoSpaceDE w:val="0"/>
        <w:autoSpaceDN w:val="0"/>
        <w:adjustRightInd w:val="0"/>
        <w:jc w:val="both"/>
        <w:rPr>
          <w:rFonts w:ascii="Arial" w:hAnsi="Arial"/>
        </w:rPr>
      </w:pPr>
      <w:r>
        <w:rPr>
          <w:rFonts w:ascii="Arial" w:hAnsi="Arial"/>
        </w:rPr>
        <w:t>Regional Government of Catalonia</w:t>
      </w:r>
    </w:p>
    <w:p w14:paraId="539CD535" w14:textId="77777777" w:rsidR="00C0792E" w:rsidRPr="00DD6FD8" w:rsidRDefault="00C0792E" w:rsidP="00987931">
      <w:pPr>
        <w:autoSpaceDE w:val="0"/>
        <w:autoSpaceDN w:val="0"/>
        <w:adjustRightInd w:val="0"/>
        <w:spacing w:after="200"/>
        <w:jc w:val="both"/>
        <w:rPr>
          <w:rFonts w:ascii="Arial" w:hAnsi="Arial" w:cs="Arial"/>
          <w:b/>
          <w:bCs/>
        </w:rPr>
      </w:pPr>
    </w:p>
    <w:p w14:paraId="13E310AC" w14:textId="77777777"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t>DEPUTY CHAIR</w:t>
      </w:r>
    </w:p>
    <w:p w14:paraId="090358E0" w14:textId="77777777" w:rsidR="00BE736D" w:rsidRPr="00DD6FD8" w:rsidRDefault="00BB3ADB" w:rsidP="00EC4E4D">
      <w:pPr>
        <w:autoSpaceDE w:val="0"/>
        <w:autoSpaceDN w:val="0"/>
        <w:adjustRightInd w:val="0"/>
        <w:jc w:val="both"/>
        <w:rPr>
          <w:rFonts w:ascii="Arial" w:hAnsi="Arial" w:cs="Arial"/>
        </w:rPr>
      </w:pPr>
      <w:r>
        <w:rPr>
          <w:rFonts w:ascii="Arial" w:hAnsi="Arial"/>
          <w:b/>
        </w:rPr>
        <w:t xml:space="preserve">Joaquim Salvi </w:t>
      </w:r>
    </w:p>
    <w:p w14:paraId="60753A4D" w14:textId="16768664" w:rsidR="00BE736D" w:rsidRPr="00DD6FD8" w:rsidRDefault="007841D7" w:rsidP="00EC4E4D">
      <w:pPr>
        <w:autoSpaceDE w:val="0"/>
        <w:autoSpaceDN w:val="0"/>
        <w:adjustRightInd w:val="0"/>
        <w:jc w:val="both"/>
        <w:rPr>
          <w:rFonts w:ascii="Arial" w:hAnsi="Arial" w:cs="Arial"/>
        </w:rPr>
      </w:pPr>
      <w:r>
        <w:rPr>
          <w:rFonts w:ascii="Arial" w:hAnsi="Arial"/>
        </w:rPr>
        <w:t>Rector</w:t>
      </w:r>
    </w:p>
    <w:p w14:paraId="0C4A8D45" w14:textId="77777777" w:rsidR="00BE736D" w:rsidRPr="00DD6FD8" w:rsidRDefault="00BB3ADB" w:rsidP="00EC4E4D">
      <w:pPr>
        <w:autoSpaceDE w:val="0"/>
        <w:autoSpaceDN w:val="0"/>
        <w:adjustRightInd w:val="0"/>
        <w:jc w:val="both"/>
        <w:rPr>
          <w:rFonts w:ascii="Arial" w:hAnsi="Arial" w:cs="Arial"/>
        </w:rPr>
      </w:pPr>
      <w:r>
        <w:rPr>
          <w:rFonts w:ascii="Arial" w:hAnsi="Arial"/>
        </w:rPr>
        <w:t>University of Girona</w:t>
      </w:r>
    </w:p>
    <w:p w14:paraId="231A35C2" w14:textId="77777777" w:rsidR="00C31ACE" w:rsidRPr="00DD6FD8" w:rsidRDefault="00C31ACE" w:rsidP="00987931">
      <w:pPr>
        <w:autoSpaceDE w:val="0"/>
        <w:autoSpaceDN w:val="0"/>
        <w:adjustRightInd w:val="0"/>
        <w:spacing w:after="200"/>
        <w:jc w:val="both"/>
        <w:rPr>
          <w:rFonts w:ascii="Arial" w:hAnsi="Arial" w:cs="Arial"/>
        </w:rPr>
      </w:pPr>
    </w:p>
    <w:p w14:paraId="3F8D14F7" w14:textId="77777777"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t>MEMBERS</w:t>
      </w:r>
    </w:p>
    <w:p w14:paraId="226A1821" w14:textId="77777777" w:rsidR="0041307D" w:rsidRPr="00DD6FD8" w:rsidRDefault="0041307D" w:rsidP="00EC4E4D">
      <w:pPr>
        <w:autoSpaceDE w:val="0"/>
        <w:autoSpaceDN w:val="0"/>
        <w:adjustRightInd w:val="0"/>
        <w:jc w:val="both"/>
        <w:rPr>
          <w:rFonts w:ascii="Arial" w:hAnsi="Arial" w:cs="Arial"/>
          <w:bCs/>
        </w:rPr>
      </w:pPr>
      <w:r>
        <w:rPr>
          <w:rFonts w:ascii="Arial" w:hAnsi="Arial"/>
          <w:b/>
          <w:bCs/>
        </w:rPr>
        <w:t xml:space="preserve">Francesc Xavier Grau i Vidal </w:t>
      </w:r>
    </w:p>
    <w:p w14:paraId="5B2C8001" w14:textId="77777777" w:rsidR="0041307D" w:rsidRPr="00DD6FD8" w:rsidRDefault="0041307D" w:rsidP="00EC4E4D">
      <w:pPr>
        <w:autoSpaceDE w:val="0"/>
        <w:autoSpaceDN w:val="0"/>
        <w:adjustRightInd w:val="0"/>
        <w:jc w:val="both"/>
        <w:rPr>
          <w:rFonts w:ascii="Arial" w:hAnsi="Arial" w:cs="Arial"/>
        </w:rPr>
      </w:pPr>
      <w:r>
        <w:rPr>
          <w:rFonts w:ascii="Arial" w:hAnsi="Arial"/>
        </w:rPr>
        <w:t>Secretary for Universities and Research</w:t>
      </w:r>
    </w:p>
    <w:p w14:paraId="55379448" w14:textId="77777777" w:rsidR="0041307D" w:rsidRPr="00DD6FD8" w:rsidRDefault="0041307D" w:rsidP="00EC4E4D">
      <w:pPr>
        <w:autoSpaceDE w:val="0"/>
        <w:autoSpaceDN w:val="0"/>
        <w:adjustRightInd w:val="0"/>
        <w:jc w:val="both"/>
        <w:rPr>
          <w:rFonts w:ascii="Arial" w:hAnsi="Arial" w:cs="Arial"/>
        </w:rPr>
      </w:pPr>
      <w:r>
        <w:rPr>
          <w:rFonts w:ascii="Arial" w:hAnsi="Arial"/>
        </w:rPr>
        <w:t>Secretariat for Universities and Research</w:t>
      </w:r>
    </w:p>
    <w:p w14:paraId="504079E7" w14:textId="77777777" w:rsidR="0041307D" w:rsidRPr="00DD6FD8" w:rsidRDefault="0041307D" w:rsidP="00EC4E4D">
      <w:pPr>
        <w:autoSpaceDE w:val="0"/>
        <w:autoSpaceDN w:val="0"/>
        <w:adjustRightInd w:val="0"/>
        <w:jc w:val="both"/>
        <w:rPr>
          <w:rFonts w:ascii="Arial" w:hAnsi="Arial" w:cs="Arial"/>
        </w:rPr>
      </w:pPr>
      <w:r>
        <w:rPr>
          <w:rFonts w:ascii="Arial" w:hAnsi="Arial"/>
        </w:rPr>
        <w:t>Ministry of Economy and Knowledge</w:t>
      </w:r>
    </w:p>
    <w:p w14:paraId="54917466" w14:textId="77777777" w:rsidR="0041307D" w:rsidRPr="00DD6FD8" w:rsidRDefault="0041307D" w:rsidP="00EC4E4D">
      <w:pPr>
        <w:autoSpaceDE w:val="0"/>
        <w:autoSpaceDN w:val="0"/>
        <w:adjustRightInd w:val="0"/>
        <w:jc w:val="both"/>
        <w:rPr>
          <w:rFonts w:ascii="Arial" w:hAnsi="Arial" w:cs="Arial"/>
        </w:rPr>
      </w:pPr>
      <w:r>
        <w:rPr>
          <w:rFonts w:ascii="Arial" w:hAnsi="Arial"/>
        </w:rPr>
        <w:t>Regional Government of Catalonia</w:t>
      </w:r>
    </w:p>
    <w:p w14:paraId="6B2B52F4" w14:textId="77777777" w:rsidR="00B23CFC" w:rsidRPr="00DD6FD8" w:rsidRDefault="00B23CFC" w:rsidP="00987931">
      <w:pPr>
        <w:autoSpaceDE w:val="0"/>
        <w:autoSpaceDN w:val="0"/>
        <w:adjustRightInd w:val="0"/>
        <w:spacing w:after="200"/>
        <w:jc w:val="both"/>
        <w:rPr>
          <w:rFonts w:ascii="Arial" w:hAnsi="Arial" w:cs="Arial"/>
          <w:b/>
          <w:bCs/>
        </w:rPr>
      </w:pPr>
    </w:p>
    <w:p w14:paraId="781A5C0A" w14:textId="77777777" w:rsidR="0041307D" w:rsidRPr="00DD6FD8" w:rsidRDefault="0041307D" w:rsidP="00EC4E4D">
      <w:pPr>
        <w:autoSpaceDE w:val="0"/>
        <w:autoSpaceDN w:val="0"/>
        <w:adjustRightInd w:val="0"/>
        <w:jc w:val="both"/>
        <w:rPr>
          <w:rFonts w:ascii="Arial" w:hAnsi="Arial" w:cs="Arial"/>
          <w:bCs/>
        </w:rPr>
      </w:pPr>
      <w:r>
        <w:rPr>
          <w:rFonts w:ascii="Arial" w:hAnsi="Arial"/>
          <w:b/>
          <w:bCs/>
        </w:rPr>
        <w:t xml:space="preserve">Joan Gómez </w:t>
      </w:r>
      <w:proofErr w:type="spellStart"/>
      <w:r>
        <w:rPr>
          <w:rFonts w:ascii="Arial" w:hAnsi="Arial"/>
          <w:b/>
          <w:bCs/>
        </w:rPr>
        <w:t>Pallarès</w:t>
      </w:r>
      <w:proofErr w:type="spellEnd"/>
      <w:r>
        <w:rPr>
          <w:rFonts w:ascii="Arial" w:hAnsi="Arial"/>
          <w:b/>
          <w:bCs/>
        </w:rPr>
        <w:t xml:space="preserve"> </w:t>
      </w:r>
    </w:p>
    <w:p w14:paraId="2649E026" w14:textId="77777777" w:rsidR="0041307D" w:rsidRPr="00DD6FD8" w:rsidRDefault="0041307D" w:rsidP="00EC4E4D">
      <w:pPr>
        <w:autoSpaceDE w:val="0"/>
        <w:autoSpaceDN w:val="0"/>
        <w:adjustRightInd w:val="0"/>
        <w:jc w:val="both"/>
        <w:rPr>
          <w:rFonts w:ascii="Arial" w:hAnsi="Arial" w:cs="Arial"/>
        </w:rPr>
      </w:pPr>
      <w:r>
        <w:rPr>
          <w:rFonts w:ascii="Arial" w:hAnsi="Arial"/>
        </w:rPr>
        <w:t>Managing Director of Research</w:t>
      </w:r>
    </w:p>
    <w:p w14:paraId="7B28D6A9" w14:textId="77777777" w:rsidR="0041307D" w:rsidRPr="00DD6FD8" w:rsidRDefault="0041307D" w:rsidP="00EC4E4D">
      <w:pPr>
        <w:autoSpaceDE w:val="0"/>
        <w:autoSpaceDN w:val="0"/>
        <w:adjustRightInd w:val="0"/>
        <w:jc w:val="both"/>
        <w:rPr>
          <w:rFonts w:ascii="Arial" w:hAnsi="Arial" w:cs="Arial"/>
        </w:rPr>
      </w:pPr>
      <w:r>
        <w:rPr>
          <w:rFonts w:ascii="Arial" w:hAnsi="Arial"/>
        </w:rPr>
        <w:t>General Directorate of Research</w:t>
      </w:r>
    </w:p>
    <w:p w14:paraId="68C00ED3" w14:textId="77777777" w:rsidR="0041307D" w:rsidRPr="00DD6FD8" w:rsidRDefault="0041307D" w:rsidP="00EC4E4D">
      <w:pPr>
        <w:autoSpaceDE w:val="0"/>
        <w:autoSpaceDN w:val="0"/>
        <w:adjustRightInd w:val="0"/>
        <w:jc w:val="both"/>
        <w:rPr>
          <w:rFonts w:ascii="Arial" w:hAnsi="Arial" w:cs="Arial"/>
        </w:rPr>
      </w:pPr>
      <w:r>
        <w:rPr>
          <w:rFonts w:ascii="Arial" w:hAnsi="Arial"/>
        </w:rPr>
        <w:t>Ministry of Economy and Knowledge</w:t>
      </w:r>
    </w:p>
    <w:p w14:paraId="2B059131" w14:textId="77777777" w:rsidR="0041307D" w:rsidRPr="00DD6FD8" w:rsidRDefault="0041307D" w:rsidP="00EC4E4D">
      <w:pPr>
        <w:autoSpaceDE w:val="0"/>
        <w:autoSpaceDN w:val="0"/>
        <w:adjustRightInd w:val="0"/>
        <w:jc w:val="both"/>
        <w:rPr>
          <w:rFonts w:ascii="Arial" w:hAnsi="Arial" w:cs="Arial"/>
        </w:rPr>
      </w:pPr>
      <w:r>
        <w:rPr>
          <w:rFonts w:ascii="Arial" w:hAnsi="Arial"/>
        </w:rPr>
        <w:lastRenderedPageBreak/>
        <w:t>Regional Government of Catalonia</w:t>
      </w:r>
    </w:p>
    <w:p w14:paraId="0F9FC4CB" w14:textId="77777777" w:rsidR="0041307D" w:rsidRPr="00DD6FD8" w:rsidRDefault="0041307D" w:rsidP="00987931">
      <w:pPr>
        <w:autoSpaceDE w:val="0"/>
        <w:autoSpaceDN w:val="0"/>
        <w:adjustRightInd w:val="0"/>
        <w:spacing w:after="200"/>
        <w:jc w:val="both"/>
        <w:rPr>
          <w:rFonts w:ascii="Arial" w:hAnsi="Arial" w:cs="Arial"/>
          <w:b/>
          <w:bCs/>
        </w:rPr>
      </w:pPr>
    </w:p>
    <w:p w14:paraId="7F4D57DD" w14:textId="77777777" w:rsidR="00B23CFC" w:rsidRPr="00DD6FD8" w:rsidRDefault="00B23CFC" w:rsidP="00EC4E4D">
      <w:pPr>
        <w:autoSpaceDE w:val="0"/>
        <w:autoSpaceDN w:val="0"/>
        <w:adjustRightInd w:val="0"/>
        <w:jc w:val="both"/>
        <w:rPr>
          <w:rFonts w:ascii="Arial" w:hAnsi="Arial" w:cs="Arial"/>
          <w:b/>
          <w:bCs/>
        </w:rPr>
      </w:pPr>
      <w:r>
        <w:rPr>
          <w:rFonts w:ascii="Arial" w:hAnsi="Arial"/>
          <w:b/>
          <w:bCs/>
        </w:rPr>
        <w:t>Anna Albar</w:t>
      </w:r>
    </w:p>
    <w:p w14:paraId="5530BB5C" w14:textId="77777777" w:rsidR="00B23CFC" w:rsidRPr="00DD6FD8" w:rsidRDefault="00B23CFC" w:rsidP="00EC4E4D">
      <w:pPr>
        <w:autoSpaceDE w:val="0"/>
        <w:autoSpaceDN w:val="0"/>
        <w:adjustRightInd w:val="0"/>
        <w:jc w:val="both"/>
        <w:rPr>
          <w:rFonts w:ascii="Arial" w:hAnsi="Arial" w:cs="Arial"/>
        </w:rPr>
      </w:pPr>
      <w:r>
        <w:rPr>
          <w:rFonts w:ascii="Arial" w:hAnsi="Arial"/>
        </w:rPr>
        <w:t>Managing Director</w:t>
      </w:r>
    </w:p>
    <w:p w14:paraId="49909ED9" w14:textId="77777777" w:rsidR="00B23CFC" w:rsidRPr="00DD6FD8" w:rsidRDefault="00B23CFC" w:rsidP="00EC4E4D">
      <w:pPr>
        <w:autoSpaceDE w:val="0"/>
        <w:autoSpaceDN w:val="0"/>
        <w:adjustRightInd w:val="0"/>
        <w:jc w:val="both"/>
        <w:rPr>
          <w:rFonts w:ascii="Arial" w:hAnsi="Arial" w:cs="Arial"/>
        </w:rPr>
      </w:pPr>
      <w:r>
        <w:rPr>
          <w:rFonts w:ascii="Arial" w:hAnsi="Arial"/>
        </w:rPr>
        <w:t>Science and Technology Park</w:t>
      </w:r>
    </w:p>
    <w:p w14:paraId="4C2AD049" w14:textId="77777777" w:rsidR="00B23CFC" w:rsidRPr="00DD6FD8" w:rsidRDefault="00B23CFC" w:rsidP="00EC4E4D">
      <w:pPr>
        <w:autoSpaceDE w:val="0"/>
        <w:autoSpaceDN w:val="0"/>
        <w:adjustRightInd w:val="0"/>
        <w:jc w:val="both"/>
        <w:rPr>
          <w:rFonts w:ascii="Arial" w:hAnsi="Arial" w:cs="Arial"/>
        </w:rPr>
      </w:pPr>
      <w:r>
        <w:rPr>
          <w:rFonts w:ascii="Arial" w:hAnsi="Arial"/>
        </w:rPr>
        <w:t>University of Girona</w:t>
      </w:r>
    </w:p>
    <w:p w14:paraId="2185581D" w14:textId="77777777" w:rsidR="00B23CFC" w:rsidRPr="00DD6FD8" w:rsidRDefault="00B23CFC" w:rsidP="00987931">
      <w:pPr>
        <w:autoSpaceDE w:val="0"/>
        <w:autoSpaceDN w:val="0"/>
        <w:adjustRightInd w:val="0"/>
        <w:spacing w:after="200"/>
        <w:jc w:val="both"/>
        <w:rPr>
          <w:rFonts w:ascii="Arial" w:hAnsi="Arial" w:cs="Arial"/>
          <w:b/>
          <w:bCs/>
        </w:rPr>
      </w:pPr>
    </w:p>
    <w:p w14:paraId="4A3A7E34" w14:textId="77777777" w:rsidR="00B8443E" w:rsidRDefault="00B8443E" w:rsidP="00EC4E4D">
      <w:pPr>
        <w:autoSpaceDE w:val="0"/>
        <w:autoSpaceDN w:val="0"/>
        <w:adjustRightInd w:val="0"/>
        <w:jc w:val="both"/>
        <w:rPr>
          <w:rFonts w:ascii="Arial" w:hAnsi="Arial"/>
          <w:b/>
          <w:bCs/>
        </w:rPr>
      </w:pPr>
    </w:p>
    <w:p w14:paraId="139210FA" w14:textId="28AE853F" w:rsidR="00B23CFC" w:rsidRPr="00DD6FD8" w:rsidRDefault="00BE736D" w:rsidP="00EC4E4D">
      <w:pPr>
        <w:autoSpaceDE w:val="0"/>
        <w:autoSpaceDN w:val="0"/>
        <w:adjustRightInd w:val="0"/>
        <w:jc w:val="both"/>
        <w:rPr>
          <w:rFonts w:ascii="Arial" w:hAnsi="Arial" w:cs="Arial"/>
          <w:b/>
          <w:bCs/>
        </w:rPr>
      </w:pPr>
      <w:r>
        <w:rPr>
          <w:rFonts w:ascii="Arial" w:hAnsi="Arial"/>
          <w:b/>
          <w:bCs/>
        </w:rPr>
        <w:t xml:space="preserve">Josep </w:t>
      </w:r>
      <w:proofErr w:type="spellStart"/>
      <w:r>
        <w:rPr>
          <w:rFonts w:ascii="Arial" w:hAnsi="Arial"/>
          <w:b/>
          <w:bCs/>
        </w:rPr>
        <w:t>Calbó</w:t>
      </w:r>
      <w:proofErr w:type="spellEnd"/>
      <w:r>
        <w:rPr>
          <w:rFonts w:ascii="Arial" w:hAnsi="Arial"/>
          <w:b/>
          <w:bCs/>
        </w:rPr>
        <w:t xml:space="preserve"> </w:t>
      </w:r>
    </w:p>
    <w:p w14:paraId="65A20263" w14:textId="137D1347" w:rsidR="00BE736D" w:rsidRPr="00DD6FD8" w:rsidRDefault="007841D7" w:rsidP="00EC4E4D">
      <w:pPr>
        <w:autoSpaceDE w:val="0"/>
        <w:autoSpaceDN w:val="0"/>
        <w:adjustRightInd w:val="0"/>
        <w:jc w:val="both"/>
        <w:rPr>
          <w:rFonts w:ascii="Arial" w:hAnsi="Arial" w:cs="Arial"/>
        </w:rPr>
      </w:pPr>
      <w:r>
        <w:rPr>
          <w:rFonts w:ascii="Arial" w:hAnsi="Arial"/>
        </w:rPr>
        <w:t>Vice-rector</w:t>
      </w:r>
      <w:r w:rsidR="00D91FB0">
        <w:rPr>
          <w:rFonts w:ascii="Arial" w:hAnsi="Arial"/>
        </w:rPr>
        <w:t xml:space="preserve"> of Strategic Projects</w:t>
      </w:r>
    </w:p>
    <w:p w14:paraId="13427951" w14:textId="77777777" w:rsidR="00BE736D" w:rsidRPr="00DD6FD8" w:rsidRDefault="00BE736D" w:rsidP="00EC4E4D">
      <w:pPr>
        <w:autoSpaceDE w:val="0"/>
        <w:autoSpaceDN w:val="0"/>
        <w:adjustRightInd w:val="0"/>
        <w:jc w:val="both"/>
        <w:rPr>
          <w:rFonts w:ascii="Arial" w:hAnsi="Arial" w:cs="Arial"/>
        </w:rPr>
      </w:pPr>
      <w:r>
        <w:rPr>
          <w:rFonts w:ascii="Arial" w:hAnsi="Arial"/>
        </w:rPr>
        <w:t>University of Girona</w:t>
      </w:r>
    </w:p>
    <w:p w14:paraId="7834DABC" w14:textId="77777777" w:rsidR="0041238B" w:rsidRPr="00DD6FD8" w:rsidRDefault="0041238B" w:rsidP="00987931">
      <w:pPr>
        <w:autoSpaceDE w:val="0"/>
        <w:autoSpaceDN w:val="0"/>
        <w:adjustRightInd w:val="0"/>
        <w:spacing w:after="200"/>
        <w:jc w:val="both"/>
        <w:rPr>
          <w:rFonts w:ascii="Arial" w:hAnsi="Arial" w:cs="Arial"/>
          <w:b/>
          <w:bCs/>
        </w:rPr>
      </w:pPr>
    </w:p>
    <w:p w14:paraId="1EB854FC" w14:textId="77777777" w:rsidR="00B23CFC" w:rsidRPr="00DD6FD8" w:rsidRDefault="00870844" w:rsidP="00EC4E4D">
      <w:pPr>
        <w:autoSpaceDE w:val="0"/>
        <w:autoSpaceDN w:val="0"/>
        <w:adjustRightInd w:val="0"/>
        <w:jc w:val="both"/>
        <w:rPr>
          <w:rFonts w:ascii="Arial" w:hAnsi="Arial" w:cs="Arial"/>
          <w:b/>
          <w:bCs/>
        </w:rPr>
      </w:pPr>
      <w:r>
        <w:rPr>
          <w:rFonts w:ascii="Arial" w:hAnsi="Arial"/>
          <w:b/>
          <w:bCs/>
        </w:rPr>
        <w:t xml:space="preserve">Lluis </w:t>
      </w:r>
      <w:proofErr w:type="spellStart"/>
      <w:r>
        <w:rPr>
          <w:rFonts w:ascii="Arial" w:hAnsi="Arial"/>
          <w:b/>
          <w:bCs/>
        </w:rPr>
        <w:t>Ridao</w:t>
      </w:r>
      <w:proofErr w:type="spellEnd"/>
    </w:p>
    <w:p w14:paraId="20A11699" w14:textId="77777777" w:rsidR="00B23CFC" w:rsidRPr="00DD6FD8" w:rsidRDefault="00B23CFC" w:rsidP="00EC4E4D">
      <w:pPr>
        <w:autoSpaceDE w:val="0"/>
        <w:autoSpaceDN w:val="0"/>
        <w:adjustRightInd w:val="0"/>
        <w:jc w:val="both"/>
        <w:rPr>
          <w:rFonts w:ascii="Arial" w:hAnsi="Arial" w:cs="Arial"/>
        </w:rPr>
      </w:pPr>
      <w:r>
        <w:rPr>
          <w:rFonts w:ascii="Arial" w:hAnsi="Arial"/>
        </w:rPr>
        <w:t>Director of the Catalan Water Agency</w:t>
      </w:r>
    </w:p>
    <w:p w14:paraId="5EECB742" w14:textId="77777777" w:rsidR="00B23CFC" w:rsidRPr="00DD6FD8" w:rsidRDefault="00B23CFC" w:rsidP="00EC4E4D">
      <w:pPr>
        <w:autoSpaceDE w:val="0"/>
        <w:autoSpaceDN w:val="0"/>
        <w:adjustRightInd w:val="0"/>
        <w:jc w:val="both"/>
        <w:rPr>
          <w:rFonts w:ascii="Arial" w:hAnsi="Arial" w:cs="Arial"/>
        </w:rPr>
      </w:pPr>
      <w:r>
        <w:rPr>
          <w:rFonts w:ascii="Arial" w:hAnsi="Arial"/>
        </w:rPr>
        <w:t>Catalan Water Agency</w:t>
      </w:r>
    </w:p>
    <w:p w14:paraId="3A3F4A59" w14:textId="77777777" w:rsidR="00B23CFC" w:rsidRPr="00DD6FD8" w:rsidRDefault="00B23CFC" w:rsidP="00EC4E4D">
      <w:pPr>
        <w:autoSpaceDE w:val="0"/>
        <w:autoSpaceDN w:val="0"/>
        <w:adjustRightInd w:val="0"/>
        <w:jc w:val="both"/>
        <w:rPr>
          <w:rFonts w:ascii="Arial" w:hAnsi="Arial" w:cs="Arial"/>
        </w:rPr>
      </w:pPr>
      <w:r>
        <w:rPr>
          <w:rFonts w:ascii="Arial" w:hAnsi="Arial"/>
        </w:rPr>
        <w:t>Ministry of Territory and Sustainability</w:t>
      </w:r>
    </w:p>
    <w:p w14:paraId="29141D56" w14:textId="77777777" w:rsidR="00B23CFC" w:rsidRPr="00DD6FD8" w:rsidRDefault="00B23CFC" w:rsidP="00EC4E4D">
      <w:pPr>
        <w:autoSpaceDE w:val="0"/>
        <w:autoSpaceDN w:val="0"/>
        <w:adjustRightInd w:val="0"/>
        <w:jc w:val="both"/>
        <w:rPr>
          <w:rFonts w:ascii="Arial" w:hAnsi="Arial" w:cs="Arial"/>
        </w:rPr>
      </w:pPr>
      <w:r>
        <w:rPr>
          <w:rFonts w:ascii="Arial" w:hAnsi="Arial"/>
        </w:rPr>
        <w:t>Regional Government of Catalonia</w:t>
      </w:r>
    </w:p>
    <w:p w14:paraId="03B64064" w14:textId="77777777" w:rsidR="00B23CFC" w:rsidRPr="00DD6FD8" w:rsidRDefault="00B23CFC" w:rsidP="00987931">
      <w:pPr>
        <w:autoSpaceDE w:val="0"/>
        <w:autoSpaceDN w:val="0"/>
        <w:adjustRightInd w:val="0"/>
        <w:spacing w:after="200"/>
        <w:jc w:val="both"/>
        <w:rPr>
          <w:rFonts w:ascii="Arial" w:hAnsi="Arial" w:cs="Arial"/>
          <w:b/>
          <w:bCs/>
        </w:rPr>
      </w:pPr>
    </w:p>
    <w:p w14:paraId="01D0EF22" w14:textId="77777777"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t>TRUSTEE SECRETARY</w:t>
      </w:r>
    </w:p>
    <w:p w14:paraId="4772A4AC" w14:textId="77777777" w:rsidR="00B23CFC" w:rsidRPr="00DD6FD8" w:rsidRDefault="00B23CFC" w:rsidP="00EC4E4D">
      <w:pPr>
        <w:autoSpaceDE w:val="0"/>
        <w:autoSpaceDN w:val="0"/>
        <w:adjustRightInd w:val="0"/>
        <w:jc w:val="both"/>
        <w:rPr>
          <w:rFonts w:ascii="Arial" w:hAnsi="Arial" w:cs="Arial"/>
          <w:b/>
          <w:bCs/>
        </w:rPr>
      </w:pPr>
      <w:proofErr w:type="spellStart"/>
      <w:r>
        <w:rPr>
          <w:rFonts w:ascii="Arial" w:hAnsi="Arial"/>
          <w:b/>
          <w:bCs/>
        </w:rPr>
        <w:t>Lluís</w:t>
      </w:r>
      <w:proofErr w:type="spellEnd"/>
      <w:r>
        <w:rPr>
          <w:rFonts w:ascii="Arial" w:hAnsi="Arial"/>
          <w:b/>
          <w:bCs/>
        </w:rPr>
        <w:t xml:space="preserve"> Rovira</w:t>
      </w:r>
    </w:p>
    <w:p w14:paraId="1424329B" w14:textId="77777777" w:rsidR="00B23CFC" w:rsidRPr="00DD6FD8" w:rsidRDefault="00B23CFC" w:rsidP="00EC4E4D">
      <w:pPr>
        <w:autoSpaceDE w:val="0"/>
        <w:autoSpaceDN w:val="0"/>
        <w:adjustRightInd w:val="0"/>
        <w:jc w:val="both"/>
        <w:rPr>
          <w:rFonts w:ascii="Arial" w:hAnsi="Arial" w:cs="Arial"/>
        </w:rPr>
      </w:pPr>
      <w:r>
        <w:rPr>
          <w:rFonts w:ascii="Arial" w:hAnsi="Arial"/>
        </w:rPr>
        <w:t>Director of CERCA (Catalan Research Centres)</w:t>
      </w:r>
    </w:p>
    <w:p w14:paraId="4BB61FCD" w14:textId="77777777" w:rsidR="00B23CFC" w:rsidRPr="00DD6FD8" w:rsidRDefault="00B23CFC" w:rsidP="00EC4E4D">
      <w:pPr>
        <w:autoSpaceDE w:val="0"/>
        <w:autoSpaceDN w:val="0"/>
        <w:adjustRightInd w:val="0"/>
        <w:jc w:val="both"/>
        <w:rPr>
          <w:rFonts w:ascii="Arial" w:hAnsi="Arial" w:cs="Arial"/>
        </w:rPr>
      </w:pPr>
      <w:r>
        <w:rPr>
          <w:rFonts w:ascii="Arial" w:hAnsi="Arial"/>
        </w:rPr>
        <w:t>General Directorate of Research</w:t>
      </w:r>
    </w:p>
    <w:p w14:paraId="24EEDDDB" w14:textId="77777777" w:rsidR="00B23CFC" w:rsidRPr="00DD6FD8" w:rsidRDefault="00B23CFC" w:rsidP="00EC4E4D">
      <w:pPr>
        <w:autoSpaceDE w:val="0"/>
        <w:autoSpaceDN w:val="0"/>
        <w:adjustRightInd w:val="0"/>
        <w:jc w:val="both"/>
        <w:rPr>
          <w:rFonts w:ascii="Arial" w:hAnsi="Arial" w:cs="Arial"/>
        </w:rPr>
      </w:pPr>
      <w:r>
        <w:rPr>
          <w:rFonts w:ascii="Arial" w:hAnsi="Arial"/>
        </w:rPr>
        <w:t>Ministry of Business and Knowledge</w:t>
      </w:r>
    </w:p>
    <w:p w14:paraId="7AC1E0FD" w14:textId="77777777" w:rsidR="00B23CFC" w:rsidRPr="00DD6FD8" w:rsidRDefault="00B23CFC" w:rsidP="00EC4E4D">
      <w:pPr>
        <w:autoSpaceDE w:val="0"/>
        <w:autoSpaceDN w:val="0"/>
        <w:adjustRightInd w:val="0"/>
        <w:jc w:val="both"/>
        <w:rPr>
          <w:rFonts w:ascii="Arial" w:hAnsi="Arial" w:cs="Arial"/>
        </w:rPr>
      </w:pPr>
      <w:r>
        <w:rPr>
          <w:rFonts w:ascii="Arial" w:hAnsi="Arial"/>
        </w:rPr>
        <w:t>Regional Government of Catalonia</w:t>
      </w:r>
    </w:p>
    <w:p w14:paraId="7AE14038" w14:textId="77777777" w:rsidR="00B23CFC" w:rsidRPr="00DD6FD8" w:rsidRDefault="00B23CFC" w:rsidP="00987931">
      <w:pPr>
        <w:autoSpaceDE w:val="0"/>
        <w:autoSpaceDN w:val="0"/>
        <w:adjustRightInd w:val="0"/>
        <w:spacing w:after="200"/>
        <w:jc w:val="both"/>
        <w:rPr>
          <w:rFonts w:ascii="Arial" w:hAnsi="Arial" w:cs="Arial"/>
          <w:b/>
          <w:bCs/>
        </w:rPr>
      </w:pPr>
    </w:p>
    <w:p w14:paraId="2E699D5B" w14:textId="77777777"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t>NON-TRUSTEE DEPUTY SECRETARY</w:t>
      </w:r>
    </w:p>
    <w:p w14:paraId="24C66D06" w14:textId="77777777" w:rsidR="00B23CFC" w:rsidRPr="00DD6FD8" w:rsidRDefault="00B23CFC" w:rsidP="00EC4E4D">
      <w:pPr>
        <w:autoSpaceDE w:val="0"/>
        <w:autoSpaceDN w:val="0"/>
        <w:adjustRightInd w:val="0"/>
        <w:jc w:val="both"/>
        <w:rPr>
          <w:rFonts w:ascii="Arial" w:hAnsi="Arial" w:cs="Arial"/>
          <w:b/>
          <w:bCs/>
        </w:rPr>
      </w:pPr>
      <w:r>
        <w:rPr>
          <w:rFonts w:ascii="Arial" w:hAnsi="Arial"/>
          <w:b/>
          <w:bCs/>
        </w:rPr>
        <w:t xml:space="preserve">Josep M. </w:t>
      </w:r>
      <w:proofErr w:type="spellStart"/>
      <w:r>
        <w:rPr>
          <w:rFonts w:ascii="Arial" w:hAnsi="Arial"/>
          <w:b/>
          <w:bCs/>
        </w:rPr>
        <w:t>Alcoberro</w:t>
      </w:r>
      <w:proofErr w:type="spellEnd"/>
    </w:p>
    <w:p w14:paraId="6B514529" w14:textId="77777777" w:rsidR="00B23CFC" w:rsidRPr="00DD6FD8" w:rsidRDefault="00B23CFC" w:rsidP="00EC4E4D">
      <w:pPr>
        <w:autoSpaceDE w:val="0"/>
        <w:autoSpaceDN w:val="0"/>
        <w:adjustRightInd w:val="0"/>
        <w:jc w:val="both"/>
        <w:rPr>
          <w:rFonts w:ascii="Arial" w:hAnsi="Arial" w:cs="Arial"/>
        </w:rPr>
      </w:pPr>
      <w:r>
        <w:rPr>
          <w:rFonts w:ascii="Arial" w:hAnsi="Arial"/>
        </w:rPr>
        <w:t>Legal Department of CERCA (Catalan Research Centres)</w:t>
      </w:r>
    </w:p>
    <w:p w14:paraId="27D728C3" w14:textId="77777777" w:rsidR="00B23CFC" w:rsidRPr="00DD6FD8" w:rsidRDefault="00D91FB0" w:rsidP="00EC4E4D">
      <w:pPr>
        <w:autoSpaceDE w:val="0"/>
        <w:autoSpaceDN w:val="0"/>
        <w:adjustRightInd w:val="0"/>
        <w:jc w:val="both"/>
        <w:rPr>
          <w:rFonts w:ascii="Arial" w:hAnsi="Arial" w:cs="Arial"/>
        </w:rPr>
      </w:pPr>
      <w:r>
        <w:rPr>
          <w:rFonts w:ascii="Arial" w:hAnsi="Arial"/>
        </w:rPr>
        <w:t>Ministry of Business and Knowledge</w:t>
      </w:r>
    </w:p>
    <w:p w14:paraId="044385DA" w14:textId="77777777" w:rsidR="00B23CFC" w:rsidRPr="00DD6FD8" w:rsidRDefault="00B23CFC" w:rsidP="00EC4E4D">
      <w:pPr>
        <w:jc w:val="both"/>
        <w:rPr>
          <w:rFonts w:ascii="Arial" w:hAnsi="Arial" w:cs="Arial"/>
          <w:b/>
          <w:bCs/>
          <w:u w:val="single"/>
        </w:rPr>
      </w:pPr>
      <w:r>
        <w:rPr>
          <w:rFonts w:ascii="Arial" w:hAnsi="Arial"/>
        </w:rPr>
        <w:t>Regional Government of Catalonia</w:t>
      </w:r>
    </w:p>
    <w:bookmarkEnd w:id="1"/>
    <w:p w14:paraId="2D72BAD6" w14:textId="77777777" w:rsidR="00B23CFC" w:rsidRPr="00DD6FD8" w:rsidRDefault="00B23CFC" w:rsidP="00EC4E4D">
      <w:pPr>
        <w:jc w:val="both"/>
        <w:rPr>
          <w:rFonts w:ascii="Arial" w:hAnsi="Arial" w:cs="Arial"/>
          <w:b/>
          <w:bCs/>
          <w:u w:val="single"/>
        </w:rPr>
      </w:pPr>
    </w:p>
    <w:p w14:paraId="257677E3" w14:textId="77777777" w:rsidR="00B23CFC" w:rsidRPr="00DD6FD8" w:rsidRDefault="00B23CFC" w:rsidP="00987931">
      <w:pPr>
        <w:spacing w:after="200"/>
        <w:jc w:val="both"/>
        <w:rPr>
          <w:rFonts w:ascii="Arial" w:hAnsi="Arial" w:cs="Arial"/>
          <w:b/>
          <w:bCs/>
          <w:u w:val="single"/>
        </w:rPr>
      </w:pPr>
    </w:p>
    <w:p w14:paraId="4CE218A1" w14:textId="77777777" w:rsidR="00B23CFC" w:rsidRPr="00DD6FD8" w:rsidRDefault="00B23CFC" w:rsidP="00987931">
      <w:pPr>
        <w:spacing w:after="200"/>
        <w:jc w:val="both"/>
        <w:rPr>
          <w:rFonts w:ascii="Arial" w:hAnsi="Arial" w:cs="Arial"/>
          <w:b/>
          <w:bCs/>
          <w:u w:val="single"/>
        </w:rPr>
      </w:pPr>
      <w:r>
        <w:rPr>
          <w:rFonts w:ascii="Arial" w:hAnsi="Arial"/>
          <w:b/>
          <w:bCs/>
          <w:u w:val="single"/>
        </w:rPr>
        <w:t xml:space="preserve">SCIENTIFIC ADVISORY COMMITTEE </w:t>
      </w:r>
    </w:p>
    <w:p w14:paraId="18D7B82D" w14:textId="77777777" w:rsidR="00B23CFC" w:rsidRPr="00DD6FD8" w:rsidRDefault="00B23CFC" w:rsidP="00987931">
      <w:pPr>
        <w:autoSpaceDE w:val="0"/>
        <w:autoSpaceDN w:val="0"/>
        <w:adjustRightInd w:val="0"/>
        <w:spacing w:after="200"/>
        <w:jc w:val="both"/>
        <w:rPr>
          <w:rFonts w:ascii="Arial" w:hAnsi="Arial" w:cs="Arial"/>
          <w:b/>
          <w:bCs/>
        </w:rPr>
      </w:pPr>
      <w:r>
        <w:rPr>
          <w:rFonts w:ascii="Arial" w:hAnsi="Arial"/>
        </w:rPr>
        <w:t xml:space="preserve">The </w:t>
      </w:r>
      <w:r>
        <w:rPr>
          <w:rFonts w:ascii="Arial" w:hAnsi="Arial"/>
          <w:b/>
          <w:bCs/>
        </w:rPr>
        <w:t xml:space="preserve">Scientific Advisory Committee </w:t>
      </w:r>
      <w:r>
        <w:rPr>
          <w:rFonts w:ascii="Arial" w:hAnsi="Arial"/>
        </w:rPr>
        <w:t>is appointed by the Board of Trustees and includes an unspecified number of scientists of acknowledged repute and expertise in the field of water and all other related areas of science. This Committee’s membership represents the ICRA’s different priority areas of research. One of its most significant tasks is to ensure the quality of the research carried out at the ICRA. Accordingly, it acts as an advisory body for all issues relating to the scientific activities submitted for its consideration and, when requested, it will also act as an evaluating body for these activities.</w:t>
      </w:r>
    </w:p>
    <w:p w14:paraId="26C1481A" w14:textId="77777777" w:rsidR="0041307D" w:rsidRPr="00DD6FD8" w:rsidRDefault="0041307D" w:rsidP="00987931">
      <w:pPr>
        <w:spacing w:after="200"/>
        <w:jc w:val="both"/>
        <w:rPr>
          <w:rStyle w:val="Textoennegrita"/>
          <w:rFonts w:ascii="Arial" w:eastAsia="MS Mincho" w:hAnsi="Arial" w:cs="Arial"/>
          <w:b w:val="0"/>
          <w:color w:val="FF0000"/>
        </w:rPr>
      </w:pPr>
    </w:p>
    <w:p w14:paraId="3E3ED146" w14:textId="6A1138AE" w:rsidR="00133423" w:rsidRPr="00620204" w:rsidRDefault="00620204" w:rsidP="00987931">
      <w:pPr>
        <w:pStyle w:val="NormalWeb"/>
        <w:shd w:val="clear" w:color="auto" w:fill="FFFFFF"/>
        <w:spacing w:before="0" w:beforeAutospacing="0" w:after="200" w:afterAutospacing="0"/>
        <w:jc w:val="both"/>
        <w:rPr>
          <w:rStyle w:val="Textoennegrita"/>
          <w:rFonts w:ascii="Arial" w:hAnsi="Arial"/>
          <w:u w:val="single"/>
        </w:rPr>
      </w:pPr>
      <w:r w:rsidRPr="00620204">
        <w:rPr>
          <w:rStyle w:val="Textoennegrita"/>
          <w:rFonts w:ascii="Arial" w:hAnsi="Arial"/>
          <w:u w:val="single"/>
        </w:rPr>
        <w:lastRenderedPageBreak/>
        <w:t>Members of the Scientific Committee</w:t>
      </w:r>
    </w:p>
    <w:p w14:paraId="5FF7D84C" w14:textId="56420822" w:rsidR="00B23CFC" w:rsidRPr="00DD6FD8" w:rsidRDefault="00B23CFC" w:rsidP="00987931">
      <w:pPr>
        <w:pStyle w:val="NormalWeb"/>
        <w:shd w:val="clear" w:color="auto" w:fill="FFFFFF"/>
        <w:spacing w:before="0" w:beforeAutospacing="0" w:after="200" w:afterAutospacing="0"/>
        <w:jc w:val="both"/>
        <w:rPr>
          <w:rStyle w:val="Textoennegrita"/>
          <w:rFonts w:ascii="Arial" w:eastAsia="MS Mincho" w:hAnsi="Arial" w:cs="Arial"/>
        </w:rPr>
      </w:pPr>
      <w:r>
        <w:rPr>
          <w:rStyle w:val="Textoennegrita"/>
          <w:rFonts w:ascii="Arial" w:hAnsi="Arial"/>
        </w:rPr>
        <w:t xml:space="preserve">Bernd </w:t>
      </w:r>
      <w:proofErr w:type="spellStart"/>
      <w:r>
        <w:rPr>
          <w:rStyle w:val="Textoennegrita"/>
          <w:rFonts w:ascii="Arial" w:hAnsi="Arial"/>
        </w:rPr>
        <w:t>Bilitewski</w:t>
      </w:r>
      <w:proofErr w:type="spellEnd"/>
      <w:r>
        <w:rPr>
          <w:rStyle w:val="Textoennegrita"/>
          <w:rFonts w:ascii="Arial" w:hAnsi="Arial"/>
        </w:rPr>
        <w:t xml:space="preserve"> </w:t>
      </w:r>
    </w:p>
    <w:p w14:paraId="4231C70F" w14:textId="77777777" w:rsidR="00B23CFC" w:rsidRPr="00DD6FD8" w:rsidRDefault="00B23CFC" w:rsidP="00987931">
      <w:pPr>
        <w:pStyle w:val="NormalWeb"/>
        <w:shd w:val="clear" w:color="auto" w:fill="FFFFFF"/>
        <w:spacing w:before="0" w:beforeAutospacing="0" w:after="200" w:afterAutospacing="0"/>
        <w:jc w:val="both"/>
        <w:rPr>
          <w:rFonts w:ascii="Arial" w:hAnsi="Arial" w:cs="Arial"/>
          <w:b/>
          <w:bCs/>
        </w:rPr>
      </w:pPr>
      <w:r>
        <w:rPr>
          <w:rStyle w:val="Textoennegrita"/>
          <w:rFonts w:ascii="Arial" w:hAnsi="Arial"/>
        </w:rPr>
        <w:t>Chair of the Scientific Advisory Committee</w:t>
      </w:r>
      <w:r>
        <w:rPr>
          <w:rFonts w:ascii="Arial" w:hAnsi="Arial"/>
        </w:rPr>
        <w:t xml:space="preserve">. </w:t>
      </w:r>
      <w:r>
        <w:rPr>
          <w:rFonts w:ascii="Arial" w:hAnsi="Arial"/>
          <w:color w:val="FF0000"/>
        </w:rPr>
        <w:t xml:space="preserve"> </w:t>
      </w:r>
      <w:r>
        <w:rPr>
          <w:rFonts w:ascii="Arial" w:hAnsi="Arial"/>
        </w:rPr>
        <w:t>Emeritus Professor of the Institute for Waste and Pollutant Management, Dresden University of Technology (DE)</w:t>
      </w:r>
    </w:p>
    <w:p w14:paraId="0AAE5010" w14:textId="77777777" w:rsidR="00B23CFC" w:rsidRPr="00DD6FD8" w:rsidRDefault="00B23CFC" w:rsidP="00987931">
      <w:pPr>
        <w:pStyle w:val="NormalWeb"/>
        <w:spacing w:before="0" w:beforeAutospacing="0" w:after="200" w:afterAutospacing="0"/>
        <w:jc w:val="both"/>
        <w:rPr>
          <w:rStyle w:val="Textoennegrita"/>
          <w:rFonts w:ascii="Arial" w:eastAsia="MS Mincho" w:hAnsi="Arial" w:cs="Arial"/>
        </w:rPr>
      </w:pPr>
    </w:p>
    <w:p w14:paraId="5C421F79" w14:textId="77777777" w:rsidR="00EC4E4D" w:rsidRDefault="00B23CFC" w:rsidP="00EC4E4D">
      <w:pPr>
        <w:pStyle w:val="NormalWeb"/>
        <w:spacing w:before="0" w:beforeAutospacing="0" w:after="200" w:afterAutospacing="0"/>
        <w:jc w:val="both"/>
        <w:rPr>
          <w:rStyle w:val="Textoennegrita"/>
          <w:rFonts w:ascii="Arial" w:eastAsia="MS Mincho" w:hAnsi="Arial" w:cs="Arial"/>
        </w:rPr>
      </w:pPr>
      <w:r>
        <w:rPr>
          <w:rStyle w:val="Textoennegrita"/>
          <w:rFonts w:ascii="Arial" w:hAnsi="Arial"/>
        </w:rPr>
        <w:t>Clifford Dahm</w:t>
      </w:r>
    </w:p>
    <w:p w14:paraId="7A1994FD" w14:textId="7095C2DA" w:rsidR="00B23CFC" w:rsidRPr="00FA7C0E" w:rsidRDefault="000E615F" w:rsidP="00987931">
      <w:pPr>
        <w:pStyle w:val="NormalWeb"/>
        <w:spacing w:before="0" w:beforeAutospacing="0" w:after="200" w:afterAutospacing="0"/>
        <w:jc w:val="both"/>
        <w:rPr>
          <w:rFonts w:ascii="Arial" w:eastAsia="MS Mincho" w:hAnsi="Arial" w:cs="Arial"/>
          <w:b/>
          <w:bCs/>
        </w:rPr>
      </w:pPr>
      <w:r>
        <w:rPr>
          <w:rFonts w:ascii="Arial" w:hAnsi="Arial"/>
        </w:rPr>
        <w:t>Emeritus Professor of Department of Biology, University of New Mexico, Albuquerque (USA)</w:t>
      </w:r>
      <w:r w:rsidR="00B23CFC">
        <w:rPr>
          <w:rFonts w:ascii="Arial" w:hAnsi="Arial"/>
        </w:rPr>
        <w:t xml:space="preserve"> </w:t>
      </w:r>
    </w:p>
    <w:p w14:paraId="4275B4B5" w14:textId="77777777" w:rsidR="00B23CFC" w:rsidRPr="00DD6FD8" w:rsidRDefault="00B23CFC" w:rsidP="00987931">
      <w:pPr>
        <w:pStyle w:val="NormalWeb"/>
        <w:spacing w:before="0" w:beforeAutospacing="0" w:after="200" w:afterAutospacing="0"/>
        <w:jc w:val="both"/>
        <w:rPr>
          <w:rStyle w:val="Textoennegrita"/>
          <w:rFonts w:ascii="Arial" w:eastAsia="MS Mincho" w:hAnsi="Arial" w:cs="Arial"/>
        </w:rPr>
      </w:pPr>
    </w:p>
    <w:p w14:paraId="38A254E7" w14:textId="77777777" w:rsidR="00B23CFC" w:rsidRPr="00DD6FD8" w:rsidRDefault="00B23CFC" w:rsidP="00987931">
      <w:pPr>
        <w:pStyle w:val="NormalWeb"/>
        <w:spacing w:before="0" w:beforeAutospacing="0" w:after="200" w:afterAutospacing="0"/>
        <w:jc w:val="both"/>
        <w:rPr>
          <w:rStyle w:val="Textoennegrita"/>
          <w:rFonts w:ascii="Arial" w:eastAsia="MS Mincho" w:hAnsi="Arial" w:cs="Arial"/>
        </w:rPr>
      </w:pPr>
      <w:r>
        <w:rPr>
          <w:rStyle w:val="Textoennegrita"/>
          <w:rFonts w:ascii="Arial" w:hAnsi="Arial"/>
        </w:rPr>
        <w:t>Amadeo Rodríguez Fernández-Alba</w:t>
      </w:r>
    </w:p>
    <w:p w14:paraId="469FF0E4" w14:textId="77777777" w:rsidR="00B23CFC" w:rsidRPr="00DD6FD8" w:rsidRDefault="00B23CFC" w:rsidP="00987931">
      <w:pPr>
        <w:pStyle w:val="NormalWeb"/>
        <w:spacing w:before="0" w:beforeAutospacing="0" w:after="200" w:afterAutospacing="0"/>
        <w:jc w:val="both"/>
        <w:rPr>
          <w:rFonts w:ascii="Arial" w:hAnsi="Arial" w:cs="Arial"/>
        </w:rPr>
      </w:pPr>
      <w:r>
        <w:rPr>
          <w:rFonts w:ascii="Arial" w:hAnsi="Arial"/>
        </w:rPr>
        <w:t>Head of the European Reference Laboratory for Pesticides. Faculty member of the Department of Hydrogeology and Analytic Chemistry, University of Almería, Almería (ES)</w:t>
      </w:r>
    </w:p>
    <w:p w14:paraId="00E945E8" w14:textId="77777777" w:rsidR="00B23CFC" w:rsidRPr="00DD6FD8" w:rsidRDefault="00B23CFC" w:rsidP="00987931">
      <w:pPr>
        <w:pStyle w:val="NormalWeb"/>
        <w:spacing w:before="0" w:beforeAutospacing="0" w:after="200" w:afterAutospacing="0"/>
        <w:jc w:val="both"/>
        <w:rPr>
          <w:rStyle w:val="Textoennegrita"/>
          <w:rFonts w:ascii="Arial" w:eastAsia="MS Mincho" w:hAnsi="Arial" w:cs="Arial"/>
        </w:rPr>
      </w:pPr>
    </w:p>
    <w:p w14:paraId="102B780D" w14:textId="77777777" w:rsidR="00B23CFC" w:rsidRPr="00DD6FD8" w:rsidRDefault="00B23CFC" w:rsidP="00987931">
      <w:pPr>
        <w:pStyle w:val="NormalWeb"/>
        <w:spacing w:before="0" w:beforeAutospacing="0" w:after="200" w:afterAutospacing="0"/>
        <w:jc w:val="both"/>
        <w:rPr>
          <w:rStyle w:val="Textoennegrita"/>
          <w:rFonts w:ascii="Arial" w:eastAsia="MS Mincho" w:hAnsi="Arial" w:cs="Arial"/>
        </w:rPr>
      </w:pPr>
      <w:r>
        <w:rPr>
          <w:rStyle w:val="Textoennegrita"/>
          <w:rFonts w:ascii="Arial" w:hAnsi="Arial"/>
        </w:rPr>
        <w:t>Jeanne Garric</w:t>
      </w:r>
    </w:p>
    <w:p w14:paraId="1D1A7A0D" w14:textId="15FA0477" w:rsidR="00B23CFC" w:rsidRDefault="00B23CFC" w:rsidP="00987931">
      <w:pPr>
        <w:pStyle w:val="NormalWeb"/>
        <w:spacing w:before="0" w:beforeAutospacing="0" w:after="200" w:afterAutospacing="0"/>
        <w:jc w:val="both"/>
        <w:rPr>
          <w:rFonts w:ascii="Arial" w:hAnsi="Arial" w:cs="Arial"/>
        </w:rPr>
      </w:pPr>
      <w:r>
        <w:rPr>
          <w:rFonts w:ascii="Arial" w:hAnsi="Arial"/>
        </w:rPr>
        <w:t>Director of the Ecotoxicology Laboratory, Aquatic Ecosystems Biology Unit, Department of Water Quality and Pollution Prevention, I</w:t>
      </w:r>
      <w:r w:rsidR="00C35C2D">
        <w:rPr>
          <w:rFonts w:ascii="Arial" w:hAnsi="Arial"/>
        </w:rPr>
        <w:t xml:space="preserve">NREA </w:t>
      </w:r>
      <w:r>
        <w:rPr>
          <w:rFonts w:ascii="Arial" w:hAnsi="Arial"/>
        </w:rPr>
        <w:t xml:space="preserve">(FR) </w:t>
      </w:r>
    </w:p>
    <w:p w14:paraId="7863F5DF" w14:textId="77777777" w:rsidR="00FA7C0E" w:rsidRPr="00FA7C0E" w:rsidRDefault="00FA7C0E" w:rsidP="00987931">
      <w:pPr>
        <w:pStyle w:val="NormalWeb"/>
        <w:spacing w:before="0" w:beforeAutospacing="0" w:after="200" w:afterAutospacing="0"/>
        <w:jc w:val="both"/>
        <w:rPr>
          <w:rStyle w:val="Textoennegrita"/>
          <w:rFonts w:ascii="Arial" w:hAnsi="Arial" w:cs="Arial"/>
          <w:b w:val="0"/>
          <w:bCs w:val="0"/>
        </w:rPr>
      </w:pPr>
    </w:p>
    <w:p w14:paraId="1BC90012" w14:textId="77777777" w:rsidR="00B23CFC" w:rsidRPr="00DD6FD8" w:rsidRDefault="00B23CFC" w:rsidP="00987931">
      <w:pPr>
        <w:pStyle w:val="NormalWeb"/>
        <w:spacing w:before="0" w:beforeAutospacing="0" w:after="200" w:afterAutospacing="0"/>
        <w:jc w:val="both"/>
        <w:rPr>
          <w:rStyle w:val="Textoennegrita"/>
          <w:rFonts w:ascii="Arial" w:eastAsia="MS Mincho" w:hAnsi="Arial" w:cs="Arial"/>
        </w:rPr>
      </w:pPr>
      <w:r>
        <w:rPr>
          <w:rStyle w:val="Textoennegrita"/>
          <w:rFonts w:ascii="Arial" w:hAnsi="Arial"/>
        </w:rPr>
        <w:t>Jörg Overmann</w:t>
      </w:r>
    </w:p>
    <w:p w14:paraId="091460A0" w14:textId="77777777" w:rsidR="00B23CFC" w:rsidRPr="00DD6FD8" w:rsidRDefault="00B23CFC" w:rsidP="00987931">
      <w:pPr>
        <w:pStyle w:val="NormalWeb"/>
        <w:spacing w:before="0" w:beforeAutospacing="0" w:after="200" w:afterAutospacing="0"/>
        <w:jc w:val="both"/>
        <w:rPr>
          <w:rFonts w:ascii="Arial" w:hAnsi="Arial" w:cs="Arial"/>
        </w:rPr>
      </w:pPr>
      <w:r>
        <w:rPr>
          <w:rFonts w:ascii="Arial" w:hAnsi="Arial"/>
        </w:rPr>
        <w:t>Director of the Leibniz-Institute German Collection of Microorganisms and Cell Cultures (DSMZ) and Head of the Department Microbial Ecology and Diversity Research, Leibniz, Germany (DE)</w:t>
      </w:r>
    </w:p>
    <w:p w14:paraId="33314B06" w14:textId="77777777" w:rsidR="00FA7C0E" w:rsidRPr="00DD6FD8" w:rsidRDefault="00FA7C0E" w:rsidP="00987931">
      <w:pPr>
        <w:pStyle w:val="NormalWeb"/>
        <w:spacing w:before="0" w:beforeAutospacing="0" w:after="200" w:afterAutospacing="0"/>
        <w:jc w:val="both"/>
        <w:rPr>
          <w:rStyle w:val="Textoennegrita"/>
          <w:rFonts w:ascii="Arial" w:eastAsia="MS Mincho" w:hAnsi="Arial" w:cs="Arial"/>
        </w:rPr>
      </w:pPr>
    </w:p>
    <w:p w14:paraId="2C64EF56" w14:textId="77777777" w:rsidR="00B23CFC" w:rsidRPr="00DD6FD8" w:rsidRDefault="00B23CFC" w:rsidP="00987931">
      <w:pPr>
        <w:pStyle w:val="NormalWeb"/>
        <w:spacing w:before="0" w:beforeAutospacing="0" w:after="200" w:afterAutospacing="0"/>
        <w:jc w:val="both"/>
        <w:rPr>
          <w:rStyle w:val="Textoennegrita"/>
          <w:rFonts w:ascii="Arial" w:eastAsia="MS Mincho" w:hAnsi="Arial" w:cs="Arial"/>
        </w:rPr>
      </w:pPr>
      <w:r>
        <w:rPr>
          <w:rStyle w:val="Textoennegrita"/>
          <w:rFonts w:ascii="Arial" w:hAnsi="Arial"/>
        </w:rPr>
        <w:t>Maria Reis</w:t>
      </w:r>
    </w:p>
    <w:p w14:paraId="373E83B8" w14:textId="77777777" w:rsidR="00B23CFC" w:rsidRPr="00DD6FD8" w:rsidRDefault="00B23CFC" w:rsidP="00987931">
      <w:pPr>
        <w:pStyle w:val="NormalWeb"/>
        <w:spacing w:before="0" w:beforeAutospacing="0" w:after="200" w:afterAutospacing="0"/>
        <w:jc w:val="both"/>
        <w:rPr>
          <w:rFonts w:ascii="Arial" w:hAnsi="Arial" w:cs="Arial"/>
        </w:rPr>
      </w:pPr>
      <w:r>
        <w:rPr>
          <w:rFonts w:ascii="Arial" w:hAnsi="Arial"/>
        </w:rPr>
        <w:t>Full Professor in Environmental Biotechnology, Department of Chemistry, Sciences and Technology Faculty, University Nova of Lisbon (UNL), Portugal (PT)</w:t>
      </w:r>
    </w:p>
    <w:p w14:paraId="744FFCA3" w14:textId="77777777" w:rsidR="00B23CFC" w:rsidRPr="00DD6FD8" w:rsidRDefault="00B23CFC" w:rsidP="00987931">
      <w:pPr>
        <w:pStyle w:val="NormalWeb"/>
        <w:spacing w:before="0" w:beforeAutospacing="0" w:after="200" w:afterAutospacing="0"/>
        <w:jc w:val="both"/>
        <w:rPr>
          <w:rStyle w:val="Textoennegrita"/>
          <w:rFonts w:ascii="Arial" w:eastAsia="MS Mincho" w:hAnsi="Arial" w:cs="Arial"/>
        </w:rPr>
      </w:pPr>
    </w:p>
    <w:p w14:paraId="3B9BEE67" w14:textId="77777777" w:rsidR="00B23CFC" w:rsidRPr="00DD6FD8" w:rsidRDefault="00B23CFC" w:rsidP="00987931">
      <w:pPr>
        <w:pStyle w:val="NormalWeb"/>
        <w:spacing w:before="0" w:beforeAutospacing="0" w:after="200" w:afterAutospacing="0"/>
        <w:jc w:val="both"/>
        <w:rPr>
          <w:rStyle w:val="Textoennegrita"/>
          <w:rFonts w:ascii="Arial" w:eastAsia="MS Mincho" w:hAnsi="Arial" w:cs="Arial"/>
        </w:rPr>
      </w:pPr>
      <w:r>
        <w:rPr>
          <w:rStyle w:val="Textoennegrita"/>
          <w:rFonts w:ascii="Arial" w:hAnsi="Arial"/>
        </w:rPr>
        <w:t xml:space="preserve">Peter </w:t>
      </w:r>
      <w:proofErr w:type="spellStart"/>
      <w:r>
        <w:rPr>
          <w:rStyle w:val="Textoennegrita"/>
          <w:rFonts w:ascii="Arial" w:hAnsi="Arial"/>
        </w:rPr>
        <w:t>Vanrolleghem</w:t>
      </w:r>
      <w:proofErr w:type="spellEnd"/>
    </w:p>
    <w:p w14:paraId="6815C28D" w14:textId="77777777" w:rsidR="00B23CFC" w:rsidRPr="00DD6FD8" w:rsidRDefault="00B23CFC" w:rsidP="00987931">
      <w:pPr>
        <w:pStyle w:val="NormalWeb"/>
        <w:spacing w:before="0" w:beforeAutospacing="0" w:after="200" w:afterAutospacing="0"/>
        <w:jc w:val="both"/>
        <w:rPr>
          <w:rFonts w:ascii="Arial" w:hAnsi="Arial" w:cs="Arial"/>
        </w:rPr>
      </w:pPr>
      <w:r>
        <w:rPr>
          <w:rFonts w:ascii="Arial" w:hAnsi="Arial"/>
        </w:rPr>
        <w:t xml:space="preserve">Holder of the Canada Research Chair on Water Quality </w:t>
      </w:r>
      <w:proofErr w:type="spellStart"/>
      <w:r>
        <w:rPr>
          <w:rFonts w:ascii="Arial" w:hAnsi="Arial"/>
        </w:rPr>
        <w:t>Modeling</w:t>
      </w:r>
      <w:proofErr w:type="spellEnd"/>
      <w:r>
        <w:rPr>
          <w:rFonts w:ascii="Arial" w:hAnsi="Arial"/>
        </w:rPr>
        <w:t xml:space="preserve"> (</w:t>
      </w:r>
      <w:proofErr w:type="spellStart"/>
      <w:r>
        <w:rPr>
          <w:rFonts w:ascii="Arial" w:hAnsi="Arial"/>
        </w:rPr>
        <w:t>modelEAU</w:t>
      </w:r>
      <w:proofErr w:type="spellEnd"/>
      <w:r>
        <w:rPr>
          <w:rFonts w:ascii="Arial" w:hAnsi="Arial"/>
        </w:rPr>
        <w:t xml:space="preserve">) and Professor of the Department of Civil Engineering and Water Engineering, </w:t>
      </w:r>
      <w:proofErr w:type="spellStart"/>
      <w:r>
        <w:rPr>
          <w:rFonts w:ascii="Arial" w:hAnsi="Arial"/>
        </w:rPr>
        <w:t>Université</w:t>
      </w:r>
      <w:proofErr w:type="spellEnd"/>
      <w:r>
        <w:rPr>
          <w:rFonts w:ascii="Arial" w:hAnsi="Arial"/>
        </w:rPr>
        <w:t xml:space="preserve"> Laval, Quebec, Canada (CA) </w:t>
      </w:r>
    </w:p>
    <w:p w14:paraId="25D592F6" w14:textId="77777777" w:rsidR="00B23CFC" w:rsidRPr="00DD6FD8" w:rsidRDefault="00B23CFC" w:rsidP="00987931">
      <w:pPr>
        <w:pStyle w:val="NormalWeb"/>
        <w:spacing w:before="0" w:beforeAutospacing="0" w:after="200" w:afterAutospacing="0"/>
        <w:jc w:val="both"/>
        <w:rPr>
          <w:rStyle w:val="Textoennegrita"/>
          <w:rFonts w:ascii="Arial" w:eastAsia="MS Mincho" w:hAnsi="Arial" w:cs="Arial"/>
        </w:rPr>
      </w:pPr>
    </w:p>
    <w:p w14:paraId="0D73A4E3" w14:textId="77777777" w:rsidR="00B23CFC" w:rsidRPr="00DD6FD8" w:rsidRDefault="00B23CFC" w:rsidP="00987931">
      <w:pPr>
        <w:pStyle w:val="NormalWeb"/>
        <w:spacing w:before="0" w:beforeAutospacing="0" w:after="200" w:afterAutospacing="0"/>
        <w:jc w:val="both"/>
        <w:rPr>
          <w:rStyle w:val="Textoennegrita"/>
          <w:rFonts w:ascii="Arial" w:eastAsia="MS Mincho" w:hAnsi="Arial" w:cs="Arial"/>
        </w:rPr>
      </w:pPr>
      <w:r>
        <w:rPr>
          <w:rStyle w:val="Textoennegrita"/>
          <w:rFonts w:ascii="Arial" w:hAnsi="Arial"/>
        </w:rPr>
        <w:t xml:space="preserve">Paola </w:t>
      </w:r>
      <w:proofErr w:type="spellStart"/>
      <w:r>
        <w:rPr>
          <w:rStyle w:val="Textoennegrita"/>
          <w:rFonts w:ascii="Arial" w:hAnsi="Arial"/>
        </w:rPr>
        <w:t>Verlicchi</w:t>
      </w:r>
      <w:proofErr w:type="spellEnd"/>
    </w:p>
    <w:p w14:paraId="336FF470" w14:textId="3F74ECF6" w:rsidR="00E34FAE" w:rsidRDefault="00B23CFC" w:rsidP="00987931">
      <w:pPr>
        <w:pStyle w:val="NormalWeb"/>
        <w:spacing w:before="0" w:beforeAutospacing="0" w:after="200" w:afterAutospacing="0"/>
        <w:jc w:val="both"/>
        <w:rPr>
          <w:rFonts w:ascii="Arial" w:hAnsi="Arial" w:cs="Arial"/>
        </w:rPr>
      </w:pPr>
      <w:r>
        <w:rPr>
          <w:rFonts w:ascii="Arial" w:hAnsi="Arial"/>
        </w:rPr>
        <w:lastRenderedPageBreak/>
        <w:t>Professor in Environmental and Sanitary Engineering, Engineering Faculty, Department of Engineering, University of Ferrara, Italy (IT)</w:t>
      </w:r>
    </w:p>
    <w:p w14:paraId="03B374C9" w14:textId="77777777" w:rsidR="00EF3B91" w:rsidRPr="00DD6FD8" w:rsidRDefault="00EF3B91" w:rsidP="00987931">
      <w:pPr>
        <w:pStyle w:val="NormalWeb"/>
        <w:spacing w:before="0" w:beforeAutospacing="0" w:after="200" w:afterAutospacing="0"/>
        <w:jc w:val="both"/>
        <w:rPr>
          <w:rFonts w:ascii="Arial" w:hAnsi="Arial" w:cs="Arial"/>
        </w:rPr>
      </w:pPr>
    </w:p>
    <w:p w14:paraId="69013C09" w14:textId="77777777" w:rsidR="00E34FAE" w:rsidRPr="00DD6FD8" w:rsidRDefault="003B2FF1" w:rsidP="00987931">
      <w:pPr>
        <w:pStyle w:val="NormalWeb"/>
        <w:spacing w:before="0" w:beforeAutospacing="0" w:after="200" w:afterAutospacing="0"/>
        <w:jc w:val="both"/>
        <w:rPr>
          <w:rStyle w:val="Textoennegrita"/>
          <w:rFonts w:ascii="Arial" w:eastAsia="MS Mincho" w:hAnsi="Arial" w:cs="Arial"/>
        </w:rPr>
      </w:pPr>
      <w:r>
        <w:rPr>
          <w:rStyle w:val="Textoennegrita"/>
          <w:rFonts w:ascii="Arial" w:hAnsi="Arial"/>
        </w:rPr>
        <w:t>Stan Gregory</w:t>
      </w:r>
    </w:p>
    <w:p w14:paraId="6F690CD1" w14:textId="72431324" w:rsidR="00E34FAE" w:rsidRDefault="00E34FAE" w:rsidP="00987931">
      <w:pPr>
        <w:pStyle w:val="NormalWeb"/>
        <w:spacing w:before="0" w:beforeAutospacing="0" w:after="200" w:afterAutospacing="0"/>
        <w:jc w:val="both"/>
        <w:rPr>
          <w:rFonts w:ascii="Arial" w:hAnsi="Arial"/>
        </w:rPr>
      </w:pPr>
      <w:r>
        <w:rPr>
          <w:rFonts w:ascii="Arial" w:hAnsi="Arial"/>
        </w:rPr>
        <w:t>Emeritus Professor, Department of Fisheries &amp; Wildlife, Oregon State University (USA)</w:t>
      </w:r>
    </w:p>
    <w:p w14:paraId="124249F6" w14:textId="24192B7D" w:rsidR="00565873" w:rsidRDefault="00565873" w:rsidP="00987931">
      <w:pPr>
        <w:pStyle w:val="NormalWeb"/>
        <w:spacing w:before="0" w:beforeAutospacing="0" w:after="200" w:afterAutospacing="0"/>
        <w:jc w:val="both"/>
        <w:rPr>
          <w:rFonts w:ascii="Arial" w:hAnsi="Arial"/>
          <w:b/>
          <w:bCs/>
          <w:color w:val="FF0000"/>
        </w:rPr>
      </w:pPr>
    </w:p>
    <w:p w14:paraId="2C1DAF2E" w14:textId="3CC9DEDA" w:rsidR="00B23CFC" w:rsidRPr="003E1AF3" w:rsidRDefault="001F6ABA" w:rsidP="00987931">
      <w:pPr>
        <w:spacing w:after="200"/>
        <w:jc w:val="both"/>
        <w:rPr>
          <w:rFonts w:ascii="Arial" w:hAnsi="Arial" w:cs="Arial"/>
          <w:b/>
          <w:bCs/>
          <w:lang w:val="en-US"/>
        </w:rPr>
      </w:pPr>
      <w:r w:rsidRPr="003E1AF3">
        <w:rPr>
          <w:rFonts w:ascii="Arial" w:hAnsi="Arial" w:cs="Arial"/>
          <w:b/>
          <w:bCs/>
          <w:lang w:val="en-US"/>
        </w:rPr>
        <w:t>Despo Fatta-Kassinos</w:t>
      </w:r>
    </w:p>
    <w:p w14:paraId="2777153B" w14:textId="1B20171A" w:rsidR="001F6ABA" w:rsidRDefault="00DC7105" w:rsidP="00987931">
      <w:pPr>
        <w:spacing w:after="200"/>
        <w:jc w:val="both"/>
        <w:rPr>
          <w:rFonts w:ascii="Arial" w:hAnsi="Arial" w:cs="Arial"/>
          <w:color w:val="000000" w:themeColor="text1"/>
          <w:lang w:val="en-US"/>
        </w:rPr>
      </w:pPr>
      <w:r w:rsidRPr="003E1AF3">
        <w:rPr>
          <w:rFonts w:ascii="Arial" w:hAnsi="Arial" w:cs="Arial"/>
          <w:color w:val="000000" w:themeColor="text1"/>
        </w:rPr>
        <w:t xml:space="preserve">Associate Professor, </w:t>
      </w:r>
      <w:r w:rsidR="004F235C" w:rsidRPr="003E1AF3">
        <w:rPr>
          <w:rFonts w:ascii="Arial" w:hAnsi="Arial" w:cs="Arial"/>
          <w:color w:val="000000" w:themeColor="text1"/>
        </w:rPr>
        <w:t xml:space="preserve">Director of </w:t>
      </w:r>
      <w:proofErr w:type="spellStart"/>
      <w:r w:rsidR="004F235C" w:rsidRPr="003E1AF3">
        <w:rPr>
          <w:rFonts w:ascii="Arial" w:hAnsi="Arial" w:cs="Arial"/>
          <w:color w:val="000000" w:themeColor="text1"/>
        </w:rPr>
        <w:t>Nireas</w:t>
      </w:r>
      <w:proofErr w:type="spellEnd"/>
      <w:r w:rsidR="003E1AF3" w:rsidRPr="003E1AF3">
        <w:rPr>
          <w:rFonts w:ascii="Arial" w:hAnsi="Arial" w:cs="Arial"/>
          <w:color w:val="000000" w:themeColor="text1"/>
        </w:rPr>
        <w:t xml:space="preserve"> </w:t>
      </w:r>
      <w:r w:rsidR="003E1AF3">
        <w:rPr>
          <w:rFonts w:ascii="Arial" w:hAnsi="Arial" w:cs="Arial"/>
          <w:color w:val="000000" w:themeColor="text1"/>
        </w:rPr>
        <w:t>–</w:t>
      </w:r>
      <w:r w:rsidR="003E1AF3" w:rsidRPr="003E1AF3">
        <w:rPr>
          <w:rFonts w:ascii="Arial" w:hAnsi="Arial" w:cs="Arial"/>
          <w:color w:val="000000" w:themeColor="text1"/>
        </w:rPr>
        <w:t xml:space="preserve"> IWRC</w:t>
      </w:r>
      <w:r w:rsidR="003E1AF3">
        <w:rPr>
          <w:rFonts w:ascii="Arial" w:hAnsi="Arial" w:cs="Arial"/>
          <w:color w:val="000000" w:themeColor="text1"/>
        </w:rPr>
        <w:t xml:space="preserve">, </w:t>
      </w:r>
      <w:r w:rsidR="007C0E5D" w:rsidRPr="003E1AF3">
        <w:rPr>
          <w:rFonts w:ascii="Arial" w:hAnsi="Arial" w:cs="Arial"/>
          <w:color w:val="000000" w:themeColor="text1"/>
          <w:lang w:val="en-US"/>
        </w:rPr>
        <w:t xml:space="preserve">Department of Civil and Environmental Engineering and </w:t>
      </w:r>
      <w:proofErr w:type="spellStart"/>
      <w:r w:rsidR="007C0E5D" w:rsidRPr="003E1AF3">
        <w:rPr>
          <w:rFonts w:ascii="Arial" w:hAnsi="Arial" w:cs="Arial"/>
          <w:color w:val="000000" w:themeColor="text1"/>
          <w:lang w:val="en-US"/>
        </w:rPr>
        <w:t>Nireas</w:t>
      </w:r>
      <w:proofErr w:type="spellEnd"/>
      <w:r w:rsidR="007C0E5D" w:rsidRPr="003E1AF3">
        <w:rPr>
          <w:rFonts w:ascii="Arial" w:hAnsi="Arial" w:cs="Arial"/>
          <w:color w:val="000000" w:themeColor="text1"/>
          <w:lang w:val="en-US"/>
        </w:rPr>
        <w:t xml:space="preserve"> International Water Research Center (</w:t>
      </w:r>
      <w:proofErr w:type="spellStart"/>
      <w:r w:rsidR="007C0E5D" w:rsidRPr="003E1AF3">
        <w:rPr>
          <w:rFonts w:ascii="Arial" w:hAnsi="Arial" w:cs="Arial"/>
          <w:color w:val="000000" w:themeColor="text1"/>
          <w:lang w:val="en-US"/>
        </w:rPr>
        <w:t>Nireas</w:t>
      </w:r>
      <w:proofErr w:type="spellEnd"/>
      <w:r w:rsidR="007C0E5D" w:rsidRPr="003E1AF3">
        <w:rPr>
          <w:rFonts w:ascii="Arial" w:hAnsi="Arial" w:cs="Arial"/>
          <w:color w:val="000000" w:themeColor="text1"/>
          <w:lang w:val="en-US"/>
        </w:rPr>
        <w:t>-IWRC), University of Cyprus.</w:t>
      </w:r>
    </w:p>
    <w:p w14:paraId="39230947" w14:textId="1027B18D" w:rsidR="000509DA" w:rsidRDefault="000509DA" w:rsidP="00987931">
      <w:pPr>
        <w:spacing w:after="200"/>
        <w:jc w:val="both"/>
        <w:rPr>
          <w:rFonts w:ascii="Arial" w:hAnsi="Arial" w:cs="Arial"/>
          <w:color w:val="000000" w:themeColor="text1"/>
          <w:lang w:val="en-US"/>
        </w:rPr>
      </w:pPr>
    </w:p>
    <w:p w14:paraId="5DD33002" w14:textId="251A472A" w:rsidR="000509DA" w:rsidRPr="00DE5AD8" w:rsidRDefault="00954226" w:rsidP="00987931">
      <w:pPr>
        <w:spacing w:after="200"/>
        <w:jc w:val="both"/>
        <w:rPr>
          <w:rFonts w:ascii="Arial" w:hAnsi="Arial" w:cs="Arial"/>
          <w:b/>
          <w:bCs/>
          <w:lang w:val="en-US"/>
        </w:rPr>
      </w:pPr>
      <w:r w:rsidRPr="00DE5AD8">
        <w:rPr>
          <w:rFonts w:ascii="Arial" w:hAnsi="Arial" w:cs="Arial"/>
          <w:b/>
          <w:bCs/>
          <w:lang w:val="en-US"/>
        </w:rPr>
        <w:t>Fang Wang</w:t>
      </w:r>
    </w:p>
    <w:p w14:paraId="795C6FC9" w14:textId="7EC2F0B2" w:rsidR="00DE5AD8" w:rsidRDefault="00372367" w:rsidP="00DE5AD8">
      <w:pPr>
        <w:rPr>
          <w:rFonts w:ascii="Arial" w:hAnsi="Arial" w:cs="Arial"/>
          <w:lang w:val="en-US"/>
        </w:rPr>
      </w:pPr>
      <w:r w:rsidRPr="00372367">
        <w:rPr>
          <w:rFonts w:ascii="Arial" w:hAnsi="Arial" w:cs="Arial"/>
          <w:lang w:val="en-US"/>
        </w:rPr>
        <w:t>Professor</w:t>
      </w:r>
      <w:r w:rsidR="007C6FAF">
        <w:rPr>
          <w:rFonts w:ascii="Arial" w:hAnsi="Arial" w:cs="Arial"/>
          <w:lang w:val="en-US"/>
        </w:rPr>
        <w:t>,</w:t>
      </w:r>
      <w:r w:rsidRPr="00372367">
        <w:rPr>
          <w:rFonts w:ascii="Arial" w:hAnsi="Arial" w:cs="Arial"/>
          <w:lang w:val="en-US"/>
        </w:rPr>
        <w:t xml:space="preserve"> Institute of Soil Science, Chinese Academy of Sciences.</w:t>
      </w:r>
    </w:p>
    <w:p w14:paraId="64F8DE22" w14:textId="3A6EAFA5" w:rsidR="00372367" w:rsidRDefault="00372367" w:rsidP="00DE5AD8">
      <w:pPr>
        <w:rPr>
          <w:rFonts w:ascii="Arial" w:hAnsi="Arial" w:cs="Arial"/>
          <w:lang w:val="en-US"/>
        </w:rPr>
      </w:pPr>
    </w:p>
    <w:p w14:paraId="435518FE" w14:textId="32ACB020" w:rsidR="00372367" w:rsidRDefault="00372367" w:rsidP="00DE5AD8">
      <w:pPr>
        <w:rPr>
          <w:rFonts w:ascii="Arial" w:hAnsi="Arial" w:cs="Arial"/>
          <w:lang w:val="en-US"/>
        </w:rPr>
      </w:pPr>
    </w:p>
    <w:p w14:paraId="25ED8C06" w14:textId="490F5C63" w:rsidR="00372367" w:rsidRDefault="00254A44" w:rsidP="00DE5AD8">
      <w:pPr>
        <w:rPr>
          <w:rFonts w:ascii="Arial" w:hAnsi="Arial" w:cs="Arial"/>
          <w:b/>
          <w:bCs/>
          <w:lang w:val="en-US"/>
        </w:rPr>
      </w:pPr>
      <w:r w:rsidRPr="00254A44">
        <w:rPr>
          <w:rFonts w:ascii="Arial" w:hAnsi="Arial" w:cs="Arial"/>
          <w:b/>
          <w:bCs/>
          <w:lang w:val="en-US"/>
        </w:rPr>
        <w:t xml:space="preserve">Yolanda </w:t>
      </w:r>
      <w:proofErr w:type="spellStart"/>
      <w:r w:rsidRPr="00254A44">
        <w:rPr>
          <w:rFonts w:ascii="Arial" w:hAnsi="Arial" w:cs="Arial"/>
          <w:b/>
          <w:bCs/>
          <w:lang w:val="en-US"/>
        </w:rPr>
        <w:t>Picó</w:t>
      </w:r>
      <w:proofErr w:type="spellEnd"/>
      <w:r w:rsidRPr="00254A44">
        <w:rPr>
          <w:rFonts w:ascii="Arial" w:hAnsi="Arial" w:cs="Arial"/>
          <w:b/>
          <w:bCs/>
          <w:lang w:val="en-US"/>
        </w:rPr>
        <w:t xml:space="preserve"> García</w:t>
      </w:r>
    </w:p>
    <w:p w14:paraId="6D58174E" w14:textId="5908CD87" w:rsidR="00254A44" w:rsidRPr="003F7657" w:rsidRDefault="004F3DEF" w:rsidP="00DE5AD8">
      <w:pPr>
        <w:rPr>
          <w:rFonts w:ascii="Arial" w:hAnsi="Arial" w:cs="Arial"/>
          <w:lang w:val="en-US"/>
        </w:rPr>
      </w:pPr>
      <w:r w:rsidRPr="003F7657">
        <w:rPr>
          <w:rFonts w:ascii="Arial" w:hAnsi="Arial" w:cs="Arial"/>
          <w:lang w:val="en-US"/>
        </w:rPr>
        <w:t xml:space="preserve">Full Professor, </w:t>
      </w:r>
      <w:r w:rsidR="00AC2D2A" w:rsidRPr="003F7657">
        <w:rPr>
          <w:rFonts w:ascii="Arial" w:hAnsi="Arial" w:cs="Arial"/>
          <w:lang w:val="en-US"/>
        </w:rPr>
        <w:t>University of Valencia</w:t>
      </w:r>
      <w:r w:rsidR="003F7657" w:rsidRPr="003F7657">
        <w:rPr>
          <w:rFonts w:ascii="Arial" w:hAnsi="Arial" w:cs="Arial"/>
          <w:lang w:val="en-US"/>
        </w:rPr>
        <w:t>, Desertification Research Centre (CIDE)</w:t>
      </w:r>
    </w:p>
    <w:p w14:paraId="545DAAF2" w14:textId="2873F077" w:rsidR="00AE455A" w:rsidRDefault="00AE455A" w:rsidP="00DE5AD8">
      <w:pPr>
        <w:rPr>
          <w:rFonts w:ascii="Arial" w:hAnsi="Arial" w:cs="Arial"/>
          <w:lang w:val="en-US"/>
        </w:rPr>
      </w:pPr>
    </w:p>
    <w:p w14:paraId="02DCC3F3" w14:textId="6A55F606" w:rsidR="00AE455A" w:rsidRDefault="00AE455A" w:rsidP="00DE5AD8">
      <w:pPr>
        <w:rPr>
          <w:rFonts w:ascii="Arial" w:hAnsi="Arial" w:cs="Arial"/>
          <w:lang w:val="en-US"/>
        </w:rPr>
      </w:pPr>
    </w:p>
    <w:p w14:paraId="7ECC3F96" w14:textId="42996A03" w:rsidR="00AE455A" w:rsidRPr="00675444" w:rsidRDefault="00090298" w:rsidP="00DE5AD8">
      <w:pPr>
        <w:rPr>
          <w:rFonts w:ascii="Arial" w:hAnsi="Arial" w:cs="Arial"/>
          <w:b/>
          <w:bCs/>
          <w:lang w:val="en-US"/>
        </w:rPr>
      </w:pPr>
      <w:r w:rsidRPr="00675444">
        <w:rPr>
          <w:rFonts w:ascii="Arial" w:hAnsi="Arial" w:cs="Arial"/>
          <w:b/>
          <w:bCs/>
          <w:lang w:val="en-US"/>
        </w:rPr>
        <w:t>Krishna Pagilla</w:t>
      </w:r>
    </w:p>
    <w:p w14:paraId="7C28D9C4" w14:textId="25005289" w:rsidR="00954226" w:rsidRDefault="006C147F" w:rsidP="00F64E8B">
      <w:pPr>
        <w:jc w:val="both"/>
        <w:rPr>
          <w:rFonts w:ascii="Arial" w:hAnsi="Arial" w:cs="Arial"/>
          <w:lang w:val="en-US"/>
        </w:rPr>
      </w:pPr>
      <w:r w:rsidRPr="006C147F">
        <w:rPr>
          <w:rFonts w:ascii="Arial" w:hAnsi="Arial" w:cs="Arial"/>
          <w:lang w:val="en-US"/>
        </w:rPr>
        <w:t xml:space="preserve">Ralph &amp; Rose </w:t>
      </w:r>
      <w:proofErr w:type="spellStart"/>
      <w:r w:rsidRPr="006C147F">
        <w:rPr>
          <w:rFonts w:ascii="Arial" w:hAnsi="Arial" w:cs="Arial"/>
          <w:lang w:val="en-US"/>
        </w:rPr>
        <w:t>Hoeper</w:t>
      </w:r>
      <w:proofErr w:type="spellEnd"/>
      <w:r w:rsidRPr="006C147F">
        <w:rPr>
          <w:rFonts w:ascii="Arial" w:hAnsi="Arial" w:cs="Arial"/>
          <w:lang w:val="en-US"/>
        </w:rPr>
        <w:t xml:space="preserve"> Engineering Professor and Chairman, Civil and Environmental Engineering Department; Director, Nevada Water Innovation Institute</w:t>
      </w:r>
      <w:r w:rsidR="00BC46B6">
        <w:rPr>
          <w:rFonts w:ascii="Arial" w:hAnsi="Arial" w:cs="Arial"/>
          <w:lang w:val="en-US"/>
        </w:rPr>
        <w:t>, University of Neva</w:t>
      </w:r>
    </w:p>
    <w:p w14:paraId="186B1163" w14:textId="77777777" w:rsidR="00E458DD" w:rsidRPr="00F64E8B" w:rsidRDefault="00E458DD" w:rsidP="00F64E8B">
      <w:pPr>
        <w:jc w:val="both"/>
        <w:rPr>
          <w:rFonts w:ascii="Arial" w:hAnsi="Arial" w:cs="Arial"/>
          <w:lang w:val="en-US"/>
        </w:rPr>
      </w:pPr>
    </w:p>
    <w:p w14:paraId="7A2C4C1F" w14:textId="49954EAE" w:rsidR="00B23CFC" w:rsidRPr="00E458DD" w:rsidRDefault="00B23CFC" w:rsidP="00987931">
      <w:pPr>
        <w:spacing w:after="200"/>
        <w:jc w:val="both"/>
        <w:rPr>
          <w:rFonts w:ascii="Arial" w:hAnsi="Arial" w:cs="Arial"/>
          <w:b/>
          <w:bCs/>
          <w:u w:val="single"/>
        </w:rPr>
      </w:pPr>
      <w:r>
        <w:rPr>
          <w:rFonts w:ascii="Arial" w:hAnsi="Arial"/>
          <w:b/>
          <w:bCs/>
          <w:u w:val="single"/>
        </w:rPr>
        <w:t xml:space="preserve">PUBLIC ADMINISTRATION AND BUSINESS MIXED COMMITTEE </w:t>
      </w:r>
    </w:p>
    <w:p w14:paraId="107136FA" w14:textId="77777777" w:rsidR="003B2FF1" w:rsidRPr="00DD6FD8" w:rsidRDefault="002640CA" w:rsidP="00987931">
      <w:pPr>
        <w:shd w:val="clear" w:color="auto" w:fill="FFFFFF"/>
        <w:spacing w:after="200"/>
        <w:jc w:val="both"/>
        <w:rPr>
          <w:rFonts w:ascii="Arial" w:hAnsi="Arial" w:cs="Arial"/>
          <w:color w:val="000000" w:themeColor="text1"/>
        </w:rPr>
      </w:pPr>
      <w:r>
        <w:rPr>
          <w:rFonts w:ascii="Arial" w:hAnsi="Arial"/>
          <w:color w:val="000000" w:themeColor="text1"/>
        </w:rPr>
        <w:t>The Public Administration and Business Mixed Committee is the body for business participation in the Foundation. It may be consulted by the Board of Trustees and by the Director and may issue recommendations for guidance. </w:t>
      </w:r>
    </w:p>
    <w:p w14:paraId="6256D615" w14:textId="77777777" w:rsidR="003B2FF1" w:rsidRPr="00DD6FD8" w:rsidRDefault="003B2FF1" w:rsidP="00987931">
      <w:pPr>
        <w:shd w:val="clear" w:color="auto" w:fill="FFFFFF"/>
        <w:spacing w:after="200"/>
        <w:jc w:val="both"/>
        <w:rPr>
          <w:rFonts w:ascii="Arial" w:hAnsi="Arial" w:cs="Arial"/>
          <w:b/>
          <w:bCs/>
          <w:color w:val="000000" w:themeColor="text1"/>
        </w:rPr>
      </w:pPr>
    </w:p>
    <w:p w14:paraId="385FC57C" w14:textId="77777777" w:rsidR="00750DD3" w:rsidRPr="00DD6FD8" w:rsidRDefault="0013470B" w:rsidP="00987931">
      <w:pPr>
        <w:shd w:val="clear" w:color="auto" w:fill="FFFFFF"/>
        <w:spacing w:after="200"/>
        <w:jc w:val="both"/>
        <w:rPr>
          <w:rFonts w:ascii="Arial" w:hAnsi="Arial" w:cs="Arial"/>
          <w:color w:val="000000" w:themeColor="text1"/>
        </w:rPr>
      </w:pPr>
      <w:r>
        <w:rPr>
          <w:rFonts w:ascii="Arial" w:hAnsi="Arial"/>
          <w:b/>
          <w:bCs/>
          <w:color w:val="000000" w:themeColor="text1"/>
        </w:rPr>
        <w:t>The functions of the Public Administration and Business Mixed Committee are:</w:t>
      </w:r>
    </w:p>
    <w:p w14:paraId="4D28086D" w14:textId="681DC0BC" w:rsidR="003B2FF1" w:rsidRPr="00DD6FD8" w:rsidRDefault="0013470B" w:rsidP="001E7353">
      <w:pPr>
        <w:pStyle w:val="Prrafodelista"/>
        <w:numPr>
          <w:ilvl w:val="0"/>
          <w:numId w:val="5"/>
        </w:numPr>
        <w:shd w:val="clear" w:color="auto" w:fill="FFFFFF"/>
        <w:spacing w:after="200"/>
        <w:contextualSpacing/>
        <w:jc w:val="both"/>
        <w:rPr>
          <w:rFonts w:ascii="Arial" w:hAnsi="Arial" w:cs="Arial"/>
          <w:color w:val="000000" w:themeColor="text1"/>
        </w:rPr>
      </w:pPr>
      <w:r>
        <w:rPr>
          <w:rFonts w:ascii="Arial" w:hAnsi="Arial"/>
          <w:color w:val="000000" w:themeColor="text1"/>
        </w:rPr>
        <w:t xml:space="preserve">Assisting in detecting industry needs and suggesting specific business </w:t>
      </w:r>
      <w:r w:rsidR="00314F26">
        <w:rPr>
          <w:rFonts w:ascii="Arial" w:hAnsi="Arial"/>
          <w:color w:val="000000" w:themeColor="text1"/>
        </w:rPr>
        <w:t>proposals.</w:t>
      </w:r>
    </w:p>
    <w:p w14:paraId="13D82A66" w14:textId="77777777" w:rsidR="00750DD3" w:rsidRPr="00DD6FD8" w:rsidRDefault="00750DD3" w:rsidP="00987931">
      <w:pPr>
        <w:pStyle w:val="Prrafodelista"/>
        <w:shd w:val="clear" w:color="auto" w:fill="FFFFFF"/>
        <w:spacing w:after="200"/>
        <w:contextualSpacing/>
        <w:jc w:val="both"/>
        <w:rPr>
          <w:rFonts w:ascii="Arial" w:hAnsi="Arial" w:cs="Arial"/>
          <w:color w:val="000000" w:themeColor="text1"/>
        </w:rPr>
      </w:pPr>
    </w:p>
    <w:p w14:paraId="66DF34A3" w14:textId="169B4B05" w:rsidR="003B2FF1" w:rsidRPr="00DD6FD8" w:rsidRDefault="00750DD3" w:rsidP="001E7353">
      <w:pPr>
        <w:pStyle w:val="Prrafodelista"/>
        <w:numPr>
          <w:ilvl w:val="0"/>
          <w:numId w:val="5"/>
        </w:numPr>
        <w:shd w:val="clear" w:color="auto" w:fill="FFFFFF"/>
        <w:spacing w:after="200"/>
        <w:contextualSpacing/>
        <w:jc w:val="both"/>
        <w:rPr>
          <w:rFonts w:ascii="Arial" w:hAnsi="Arial" w:cs="Arial"/>
          <w:color w:val="000000" w:themeColor="text1"/>
        </w:rPr>
      </w:pPr>
      <w:r>
        <w:rPr>
          <w:rFonts w:ascii="Arial" w:hAnsi="Arial"/>
          <w:color w:val="000000" w:themeColor="text1"/>
        </w:rPr>
        <w:t xml:space="preserve">Identify attractive technology development </w:t>
      </w:r>
      <w:r w:rsidR="007C6FAF">
        <w:rPr>
          <w:rFonts w:ascii="Arial" w:hAnsi="Arial"/>
          <w:color w:val="000000" w:themeColor="text1"/>
        </w:rPr>
        <w:t>opportunities.</w:t>
      </w:r>
    </w:p>
    <w:p w14:paraId="1BF34A27" w14:textId="77777777" w:rsidR="00750DD3" w:rsidRPr="00DD6FD8" w:rsidRDefault="00750DD3" w:rsidP="00987931">
      <w:pPr>
        <w:pStyle w:val="Prrafodelista"/>
        <w:shd w:val="clear" w:color="auto" w:fill="FFFFFF"/>
        <w:spacing w:after="200"/>
        <w:contextualSpacing/>
        <w:jc w:val="both"/>
        <w:rPr>
          <w:rFonts w:ascii="Arial" w:hAnsi="Arial" w:cs="Arial"/>
          <w:color w:val="000000" w:themeColor="text1"/>
        </w:rPr>
      </w:pPr>
    </w:p>
    <w:p w14:paraId="5F707416" w14:textId="64679994" w:rsidR="00750DD3" w:rsidRPr="00DD6FD8" w:rsidRDefault="00750DD3" w:rsidP="001E7353">
      <w:pPr>
        <w:pStyle w:val="Prrafodelista"/>
        <w:numPr>
          <w:ilvl w:val="0"/>
          <w:numId w:val="5"/>
        </w:numPr>
        <w:shd w:val="clear" w:color="auto" w:fill="FFFFFF"/>
        <w:spacing w:after="200"/>
        <w:contextualSpacing/>
        <w:jc w:val="both"/>
        <w:rPr>
          <w:rFonts w:ascii="Arial" w:hAnsi="Arial" w:cs="Arial"/>
          <w:color w:val="000000" w:themeColor="text1"/>
        </w:rPr>
      </w:pPr>
      <w:r>
        <w:rPr>
          <w:rFonts w:ascii="Arial" w:hAnsi="Arial"/>
          <w:color w:val="000000" w:themeColor="text1"/>
        </w:rPr>
        <w:t xml:space="preserve">Promote participation in joint research projects and facilitate access of the Foundation to public and private </w:t>
      </w:r>
      <w:r w:rsidR="007C6FAF">
        <w:rPr>
          <w:rFonts w:ascii="Arial" w:hAnsi="Arial"/>
          <w:color w:val="000000" w:themeColor="text1"/>
        </w:rPr>
        <w:t>resources.</w:t>
      </w:r>
    </w:p>
    <w:p w14:paraId="7822597D" w14:textId="7F3E80AD" w:rsidR="003B2FF1" w:rsidRPr="00DD6FD8" w:rsidRDefault="006224F6" w:rsidP="001E7353">
      <w:pPr>
        <w:pStyle w:val="Prrafodelista"/>
        <w:numPr>
          <w:ilvl w:val="0"/>
          <w:numId w:val="5"/>
        </w:numPr>
        <w:shd w:val="clear" w:color="auto" w:fill="FFFFFF"/>
        <w:spacing w:after="200"/>
        <w:contextualSpacing/>
        <w:jc w:val="both"/>
        <w:rPr>
          <w:rFonts w:ascii="Arial" w:hAnsi="Arial" w:cs="Arial"/>
          <w:color w:val="000000" w:themeColor="text1"/>
        </w:rPr>
      </w:pPr>
      <w:r>
        <w:rPr>
          <w:rFonts w:ascii="Arial" w:hAnsi="Arial"/>
          <w:color w:val="000000" w:themeColor="text1"/>
        </w:rPr>
        <w:t xml:space="preserve">Assist in the creation of </w:t>
      </w:r>
      <w:r w:rsidR="007C6FAF">
        <w:rPr>
          <w:rFonts w:ascii="Arial" w:hAnsi="Arial"/>
          <w:color w:val="000000" w:themeColor="text1"/>
        </w:rPr>
        <w:t>spin-offs.</w:t>
      </w:r>
    </w:p>
    <w:p w14:paraId="58D00705" w14:textId="77777777" w:rsidR="00750DD3" w:rsidRPr="00DD6FD8" w:rsidRDefault="00750DD3" w:rsidP="00987931">
      <w:pPr>
        <w:pStyle w:val="Prrafodelista"/>
        <w:shd w:val="clear" w:color="auto" w:fill="FFFFFF"/>
        <w:spacing w:after="200"/>
        <w:contextualSpacing/>
        <w:jc w:val="both"/>
        <w:rPr>
          <w:rFonts w:ascii="Arial" w:hAnsi="Arial" w:cs="Arial"/>
          <w:color w:val="000000" w:themeColor="text1"/>
        </w:rPr>
      </w:pPr>
    </w:p>
    <w:p w14:paraId="3FAA3956" w14:textId="5C768AAD" w:rsidR="00B23CFC" w:rsidRPr="00DD6FD8" w:rsidRDefault="00750DD3" w:rsidP="001E7353">
      <w:pPr>
        <w:pStyle w:val="Prrafodelista"/>
        <w:numPr>
          <w:ilvl w:val="0"/>
          <w:numId w:val="5"/>
        </w:numPr>
        <w:shd w:val="clear" w:color="auto" w:fill="FFFFFF"/>
        <w:spacing w:after="200"/>
        <w:contextualSpacing/>
        <w:jc w:val="both"/>
        <w:rPr>
          <w:rFonts w:ascii="Arial" w:hAnsi="Arial" w:cs="Arial"/>
          <w:color w:val="000000" w:themeColor="text1"/>
        </w:rPr>
      </w:pPr>
      <w:r>
        <w:rPr>
          <w:rFonts w:ascii="Arial" w:hAnsi="Arial"/>
          <w:color w:val="000000" w:themeColor="text1"/>
        </w:rPr>
        <w:lastRenderedPageBreak/>
        <w:t xml:space="preserve">Participate in activities related to the Foundation’s </w:t>
      </w:r>
      <w:r w:rsidR="007C6FAF">
        <w:rPr>
          <w:rFonts w:ascii="Arial" w:hAnsi="Arial"/>
          <w:color w:val="000000" w:themeColor="text1"/>
        </w:rPr>
        <w:t>objectives.</w:t>
      </w:r>
    </w:p>
    <w:p w14:paraId="00666F03" w14:textId="77777777" w:rsidR="00351F3E" w:rsidRPr="00DD6FD8" w:rsidRDefault="00351F3E" w:rsidP="00987931">
      <w:pPr>
        <w:pStyle w:val="NormalWeb"/>
        <w:shd w:val="clear" w:color="auto" w:fill="FFFFFF"/>
        <w:spacing w:before="0" w:beforeAutospacing="0" w:after="200" w:afterAutospacing="0"/>
        <w:jc w:val="both"/>
        <w:rPr>
          <w:rFonts w:ascii="Arial" w:hAnsi="Arial" w:cs="Arial"/>
        </w:rPr>
      </w:pPr>
    </w:p>
    <w:p w14:paraId="74BD869A" w14:textId="77777777" w:rsidR="00B7266A" w:rsidRPr="00DD6FD8" w:rsidRDefault="00B7266A" w:rsidP="00987931">
      <w:pPr>
        <w:pStyle w:val="NormalWeb"/>
        <w:shd w:val="clear" w:color="auto" w:fill="FFFFFF"/>
        <w:spacing w:before="0" w:beforeAutospacing="0" w:after="0" w:afterAutospacing="0"/>
        <w:jc w:val="both"/>
        <w:rPr>
          <w:rStyle w:val="Textoennegrita"/>
          <w:rFonts w:ascii="Arial" w:eastAsia="MS Mincho" w:hAnsi="Arial" w:cs="Arial"/>
        </w:rPr>
      </w:pPr>
      <w:r>
        <w:rPr>
          <w:rStyle w:val="Textoennegrita"/>
          <w:rFonts w:ascii="Arial" w:hAnsi="Arial"/>
        </w:rPr>
        <w:t xml:space="preserve">Xavier </w:t>
      </w:r>
      <w:proofErr w:type="spellStart"/>
      <w:r>
        <w:rPr>
          <w:rStyle w:val="Textoennegrita"/>
          <w:rFonts w:ascii="Arial" w:hAnsi="Arial"/>
        </w:rPr>
        <w:t>Tristán</w:t>
      </w:r>
      <w:proofErr w:type="spellEnd"/>
      <w:r>
        <w:rPr>
          <w:rStyle w:val="Textoennegrita"/>
          <w:rFonts w:ascii="Arial" w:hAnsi="Arial"/>
        </w:rPr>
        <w:t xml:space="preserve"> Prat</w:t>
      </w:r>
    </w:p>
    <w:p w14:paraId="25E1AAD9" w14:textId="77777777" w:rsidR="00B7266A" w:rsidRPr="00DD6FD8" w:rsidRDefault="006224F6" w:rsidP="00987931">
      <w:pPr>
        <w:pStyle w:val="NormalWeb"/>
        <w:shd w:val="clear" w:color="auto" w:fill="FFFFFF"/>
        <w:spacing w:before="0" w:beforeAutospacing="0" w:after="0" w:afterAutospacing="0"/>
        <w:jc w:val="both"/>
        <w:rPr>
          <w:rFonts w:ascii="Arial" w:hAnsi="Arial" w:cs="Arial"/>
        </w:rPr>
      </w:pPr>
      <w:r>
        <w:rPr>
          <w:rFonts w:ascii="Arial" w:hAnsi="Arial"/>
        </w:rPr>
        <w:t>Chair of the Business Committee</w:t>
      </w:r>
    </w:p>
    <w:p w14:paraId="5D641415" w14:textId="77777777" w:rsidR="00B7266A" w:rsidRPr="00DD6FD8" w:rsidRDefault="007B58A8" w:rsidP="00987931">
      <w:pPr>
        <w:pStyle w:val="NormalWeb"/>
        <w:shd w:val="clear" w:color="auto" w:fill="FFFFFF"/>
        <w:spacing w:before="0" w:beforeAutospacing="0" w:after="200" w:afterAutospacing="0"/>
        <w:jc w:val="both"/>
        <w:rPr>
          <w:rStyle w:val="Textoennegrita"/>
          <w:rFonts w:ascii="Arial" w:hAnsi="Arial" w:cs="Arial"/>
          <w:b w:val="0"/>
          <w:bCs w:val="0"/>
        </w:rPr>
      </w:pPr>
      <w:r>
        <w:rPr>
          <w:rFonts w:ascii="Arial" w:hAnsi="Arial"/>
        </w:rPr>
        <w:t>Acting Manager of the Costa Brava Consortium (CCB) and Head Engineer for Technical Services at the CCB. Member of the Advisory Council for the Sustainable Development of Catalonia (CADS).</w:t>
      </w:r>
    </w:p>
    <w:p w14:paraId="63634DE2" w14:textId="77777777" w:rsidR="00B7266A" w:rsidRPr="00DD6FD8" w:rsidRDefault="00B7266A" w:rsidP="00987931">
      <w:pPr>
        <w:pStyle w:val="NormalWeb"/>
        <w:shd w:val="clear" w:color="auto" w:fill="FFFFFF"/>
        <w:spacing w:before="0" w:beforeAutospacing="0" w:after="0" w:afterAutospacing="0"/>
        <w:jc w:val="both"/>
        <w:rPr>
          <w:rStyle w:val="Textoennegrita"/>
          <w:rFonts w:ascii="Arial" w:eastAsia="MS Mincho" w:hAnsi="Arial" w:cs="Arial"/>
        </w:rPr>
      </w:pPr>
      <w:r>
        <w:rPr>
          <w:rStyle w:val="Textoennegrita"/>
          <w:rFonts w:ascii="Arial" w:hAnsi="Arial"/>
        </w:rPr>
        <w:t xml:space="preserve">Jaume Carol </w:t>
      </w:r>
      <w:proofErr w:type="spellStart"/>
      <w:r>
        <w:rPr>
          <w:rStyle w:val="Textoennegrita"/>
          <w:rFonts w:ascii="Arial" w:hAnsi="Arial"/>
        </w:rPr>
        <w:t>Pañach</w:t>
      </w:r>
      <w:proofErr w:type="spellEnd"/>
    </w:p>
    <w:p w14:paraId="73AFB249" w14:textId="77777777" w:rsidR="00B7266A" w:rsidRPr="00DD6FD8" w:rsidRDefault="007B58A8" w:rsidP="00987931">
      <w:pPr>
        <w:pStyle w:val="NormalWeb"/>
        <w:shd w:val="clear" w:color="auto" w:fill="FFFFFF"/>
        <w:spacing w:before="0" w:beforeAutospacing="0" w:after="0" w:afterAutospacing="0"/>
        <w:jc w:val="both"/>
        <w:rPr>
          <w:rFonts w:ascii="Arial" w:hAnsi="Arial" w:cs="Arial"/>
        </w:rPr>
      </w:pPr>
      <w:r>
        <w:rPr>
          <w:rFonts w:ascii="Arial" w:hAnsi="Arial"/>
        </w:rPr>
        <w:t>Managing Director of FLUIDRA. President of the Catalan Water Partnership (CWP), the Catalan Water Cluster and member of the Catalan Sports Cluster Board (INDESCAT).</w:t>
      </w:r>
    </w:p>
    <w:p w14:paraId="36579CE5" w14:textId="77777777" w:rsidR="00E42B4B" w:rsidRPr="00DD6FD8" w:rsidRDefault="00E42B4B" w:rsidP="00987931">
      <w:pPr>
        <w:pStyle w:val="NormalWeb"/>
        <w:shd w:val="clear" w:color="auto" w:fill="FFFFFF"/>
        <w:spacing w:before="0" w:beforeAutospacing="0" w:after="0" w:afterAutospacing="0"/>
        <w:jc w:val="both"/>
        <w:rPr>
          <w:rFonts w:ascii="Arial" w:hAnsi="Arial" w:cs="Arial"/>
        </w:rPr>
      </w:pPr>
    </w:p>
    <w:p w14:paraId="5A2AD921" w14:textId="77777777" w:rsidR="00B7266A" w:rsidRPr="00DD6FD8" w:rsidRDefault="00B7266A" w:rsidP="00987931">
      <w:pPr>
        <w:pStyle w:val="NormalWeb"/>
        <w:shd w:val="clear" w:color="auto" w:fill="FFFFFF"/>
        <w:spacing w:before="0" w:beforeAutospacing="0" w:after="0" w:afterAutospacing="0"/>
        <w:jc w:val="both"/>
        <w:rPr>
          <w:rStyle w:val="Textoennegrita"/>
          <w:rFonts w:ascii="Arial" w:eastAsia="MS Mincho" w:hAnsi="Arial" w:cs="Arial"/>
        </w:rPr>
      </w:pPr>
      <w:r>
        <w:rPr>
          <w:rStyle w:val="Textoennegrita"/>
          <w:rFonts w:ascii="Arial" w:hAnsi="Arial"/>
        </w:rPr>
        <w:t>Jesús Gómez del Blanco</w:t>
      </w:r>
    </w:p>
    <w:p w14:paraId="38D89BF5" w14:textId="77777777" w:rsidR="00E42B4B" w:rsidRPr="00DD6FD8" w:rsidRDefault="007B58A8" w:rsidP="00987931">
      <w:pPr>
        <w:pStyle w:val="NormalWeb"/>
        <w:shd w:val="clear" w:color="auto" w:fill="FFFFFF"/>
        <w:spacing w:before="0" w:beforeAutospacing="0" w:after="0" w:afterAutospacing="0"/>
        <w:jc w:val="both"/>
        <w:rPr>
          <w:rFonts w:ascii="Arial" w:hAnsi="Arial" w:cs="Arial"/>
        </w:rPr>
      </w:pPr>
      <w:r>
        <w:rPr>
          <w:rFonts w:ascii="Arial" w:hAnsi="Arial"/>
        </w:rPr>
        <w:t xml:space="preserve">Managing Director of RECIPHARM </w:t>
      </w:r>
      <w:proofErr w:type="spellStart"/>
      <w:r>
        <w:rPr>
          <w:rFonts w:ascii="Arial" w:hAnsi="Arial"/>
        </w:rPr>
        <w:t>Parets</w:t>
      </w:r>
      <w:proofErr w:type="spellEnd"/>
      <w:r>
        <w:rPr>
          <w:rFonts w:ascii="Arial" w:hAnsi="Arial"/>
        </w:rPr>
        <w:t xml:space="preserve"> S.L.U., the Spanish subsidiary of RECIPHARM AB (Sweden)</w:t>
      </w:r>
    </w:p>
    <w:p w14:paraId="68E3DF17" w14:textId="77777777" w:rsidR="00E42B4B" w:rsidRPr="00DD6FD8" w:rsidRDefault="00E42B4B" w:rsidP="00987931">
      <w:pPr>
        <w:pStyle w:val="NormalWeb"/>
        <w:shd w:val="clear" w:color="auto" w:fill="FFFFFF"/>
        <w:spacing w:before="0" w:beforeAutospacing="0" w:after="200" w:afterAutospacing="0"/>
        <w:jc w:val="both"/>
        <w:rPr>
          <w:rStyle w:val="Textoennegrita"/>
          <w:rFonts w:ascii="Arial" w:eastAsia="MS Mincho" w:hAnsi="Arial" w:cs="Arial"/>
        </w:rPr>
      </w:pPr>
    </w:p>
    <w:p w14:paraId="08F27470" w14:textId="77777777" w:rsidR="00B7266A" w:rsidRPr="00F35898" w:rsidRDefault="00BB3ADB" w:rsidP="00987931">
      <w:pPr>
        <w:pStyle w:val="NormalWeb"/>
        <w:shd w:val="clear" w:color="auto" w:fill="FFFFFF"/>
        <w:spacing w:before="0" w:beforeAutospacing="0" w:after="0" w:afterAutospacing="0"/>
        <w:jc w:val="both"/>
        <w:rPr>
          <w:rStyle w:val="Textoennegrita"/>
          <w:rFonts w:ascii="Arial" w:eastAsia="MS Mincho" w:hAnsi="Arial" w:cs="Arial"/>
          <w:lang w:val="pt-PT"/>
        </w:rPr>
      </w:pPr>
      <w:r w:rsidRPr="00F35898">
        <w:rPr>
          <w:rStyle w:val="Textoennegrita"/>
          <w:rFonts w:ascii="Arial" w:hAnsi="Arial"/>
          <w:lang w:val="pt-PT"/>
        </w:rPr>
        <w:t>Jorge Juan Malfeito Sánchez</w:t>
      </w:r>
    </w:p>
    <w:p w14:paraId="5869A28F" w14:textId="77777777" w:rsidR="00B7266A" w:rsidRPr="00F35898" w:rsidRDefault="00BB3ADB" w:rsidP="00987931">
      <w:pPr>
        <w:pStyle w:val="NormalWeb"/>
        <w:shd w:val="clear" w:color="auto" w:fill="FFFFFF"/>
        <w:spacing w:before="0" w:beforeAutospacing="0" w:after="0" w:afterAutospacing="0"/>
        <w:jc w:val="both"/>
        <w:rPr>
          <w:rFonts w:ascii="Arial" w:hAnsi="Arial" w:cs="Arial"/>
          <w:lang w:val="pt-PT"/>
        </w:rPr>
      </w:pPr>
      <w:r w:rsidRPr="00F35898">
        <w:rPr>
          <w:rFonts w:ascii="Arial" w:hAnsi="Arial"/>
          <w:lang w:val="pt-PT"/>
        </w:rPr>
        <w:t>Director of R&amp;D&amp;I at ACCIONA Agua S.A.</w:t>
      </w:r>
    </w:p>
    <w:p w14:paraId="678E38CA" w14:textId="77777777" w:rsidR="00E42B4B" w:rsidRPr="00F35898" w:rsidRDefault="00E42B4B" w:rsidP="00987931">
      <w:pPr>
        <w:pStyle w:val="NormalWeb"/>
        <w:shd w:val="clear" w:color="auto" w:fill="FFFFFF"/>
        <w:spacing w:before="0" w:beforeAutospacing="0" w:after="0" w:afterAutospacing="0"/>
        <w:jc w:val="both"/>
        <w:rPr>
          <w:rFonts w:ascii="Arial" w:hAnsi="Arial" w:cs="Arial"/>
          <w:lang w:val="pt-PT"/>
        </w:rPr>
      </w:pPr>
    </w:p>
    <w:p w14:paraId="56258C5A" w14:textId="77777777" w:rsidR="00B7266A" w:rsidRPr="00F35898" w:rsidRDefault="00BB3ADB" w:rsidP="00987931">
      <w:pPr>
        <w:pStyle w:val="NormalWeb"/>
        <w:shd w:val="clear" w:color="auto" w:fill="FFFFFF"/>
        <w:spacing w:before="0" w:beforeAutospacing="0" w:after="0" w:afterAutospacing="0"/>
        <w:jc w:val="both"/>
        <w:rPr>
          <w:rStyle w:val="Textoennegrita"/>
          <w:rFonts w:ascii="Arial" w:eastAsia="MS Mincho" w:hAnsi="Arial" w:cs="Arial"/>
          <w:lang w:val="pt-PT"/>
        </w:rPr>
      </w:pPr>
      <w:r w:rsidRPr="00F35898">
        <w:rPr>
          <w:rStyle w:val="Textoennegrita"/>
          <w:rFonts w:ascii="Arial" w:hAnsi="Arial"/>
          <w:lang w:val="pt-PT"/>
        </w:rPr>
        <w:t>Sergi Martí Costa</w:t>
      </w:r>
    </w:p>
    <w:p w14:paraId="798632E8" w14:textId="77777777" w:rsidR="00B7266A" w:rsidRPr="00F35898" w:rsidRDefault="007B58A8" w:rsidP="00987931">
      <w:pPr>
        <w:pStyle w:val="NormalWeb"/>
        <w:shd w:val="clear" w:color="auto" w:fill="FFFFFF"/>
        <w:spacing w:before="0" w:beforeAutospacing="0" w:after="0" w:afterAutospacing="0"/>
        <w:jc w:val="both"/>
        <w:rPr>
          <w:rFonts w:ascii="Arial" w:hAnsi="Arial" w:cs="Arial"/>
          <w:lang w:val="pt-PT"/>
        </w:rPr>
      </w:pPr>
      <w:r w:rsidRPr="00F35898">
        <w:rPr>
          <w:rFonts w:ascii="Arial" w:hAnsi="Arial"/>
          <w:lang w:val="pt-PT"/>
        </w:rPr>
        <w:t xml:space="preserve">Managing Director of STENCO, AQUA AMBIENT IBÉRICA and TRAINING INDUSTRIAL. </w:t>
      </w:r>
    </w:p>
    <w:p w14:paraId="2C5BE2CC" w14:textId="77777777" w:rsidR="00B7266A" w:rsidRPr="00F35898" w:rsidRDefault="00B7266A" w:rsidP="00987931">
      <w:pPr>
        <w:pStyle w:val="NormalWeb"/>
        <w:shd w:val="clear" w:color="auto" w:fill="FFFFFF"/>
        <w:spacing w:before="0" w:beforeAutospacing="0" w:after="200" w:afterAutospacing="0"/>
        <w:jc w:val="both"/>
        <w:rPr>
          <w:rFonts w:ascii="Arial" w:hAnsi="Arial" w:cs="Arial"/>
          <w:lang w:val="pt-PT"/>
        </w:rPr>
      </w:pPr>
    </w:p>
    <w:p w14:paraId="5C1870F8" w14:textId="77777777" w:rsidR="00B7266A" w:rsidRPr="00F35898" w:rsidRDefault="00BB3ADB" w:rsidP="00987931">
      <w:pPr>
        <w:pStyle w:val="NormalWeb"/>
        <w:shd w:val="clear" w:color="auto" w:fill="FFFFFF"/>
        <w:spacing w:before="0" w:beforeAutospacing="0" w:after="0" w:afterAutospacing="0"/>
        <w:jc w:val="both"/>
        <w:rPr>
          <w:rStyle w:val="Textoennegrita"/>
          <w:rFonts w:ascii="Arial" w:eastAsia="MS Mincho" w:hAnsi="Arial" w:cs="Arial"/>
          <w:lang w:val="pt-PT"/>
        </w:rPr>
      </w:pPr>
      <w:r w:rsidRPr="00F35898">
        <w:rPr>
          <w:rStyle w:val="Textoennegrita"/>
          <w:rFonts w:ascii="Arial" w:hAnsi="Arial"/>
          <w:lang w:val="pt-PT"/>
        </w:rPr>
        <w:t>Carlos Montero</w:t>
      </w:r>
    </w:p>
    <w:p w14:paraId="30B2B129" w14:textId="77777777" w:rsidR="00B7266A" w:rsidRPr="00F35898" w:rsidRDefault="00BB3ADB" w:rsidP="00987931">
      <w:pPr>
        <w:pStyle w:val="NormalWeb"/>
        <w:shd w:val="clear" w:color="auto" w:fill="FFFFFF"/>
        <w:spacing w:before="0" w:beforeAutospacing="0" w:after="0" w:afterAutospacing="0"/>
        <w:jc w:val="both"/>
        <w:rPr>
          <w:rFonts w:ascii="Arial" w:hAnsi="Arial" w:cs="Arial"/>
          <w:lang w:val="pt-PT"/>
        </w:rPr>
      </w:pPr>
      <w:r w:rsidRPr="00F35898">
        <w:rPr>
          <w:rFonts w:ascii="Arial" w:hAnsi="Arial"/>
          <w:lang w:val="pt-PT"/>
        </w:rPr>
        <w:t>Managing Director of CETaqua.</w:t>
      </w:r>
    </w:p>
    <w:p w14:paraId="52434E48" w14:textId="77777777" w:rsidR="00B7266A" w:rsidRPr="00F35898" w:rsidRDefault="00B7266A" w:rsidP="00987931">
      <w:pPr>
        <w:tabs>
          <w:tab w:val="left" w:pos="4140"/>
        </w:tabs>
        <w:spacing w:after="200"/>
        <w:jc w:val="both"/>
        <w:rPr>
          <w:rFonts w:ascii="Arial" w:hAnsi="Arial" w:cs="Arial"/>
          <w:lang w:val="pt-PT"/>
        </w:rPr>
      </w:pPr>
    </w:p>
    <w:p w14:paraId="7B1EF891" w14:textId="77777777" w:rsidR="00B7266A" w:rsidRPr="00F35898" w:rsidRDefault="00BB3ADB" w:rsidP="00987931">
      <w:pPr>
        <w:pStyle w:val="NormalWeb"/>
        <w:shd w:val="clear" w:color="auto" w:fill="FFFFFF"/>
        <w:spacing w:before="0" w:beforeAutospacing="0" w:after="0" w:afterAutospacing="0"/>
        <w:jc w:val="both"/>
        <w:rPr>
          <w:rStyle w:val="Textoennegrita"/>
          <w:rFonts w:ascii="Arial" w:hAnsi="Arial" w:cs="Arial"/>
          <w:lang w:val="pt-PT"/>
        </w:rPr>
      </w:pPr>
      <w:r w:rsidRPr="00F35898">
        <w:rPr>
          <w:rStyle w:val="Textoennegrita"/>
          <w:rFonts w:ascii="Arial" w:hAnsi="Arial"/>
          <w:lang w:val="pt-PT"/>
        </w:rPr>
        <w:t xml:space="preserve">Antonio Ordóñez </w:t>
      </w:r>
    </w:p>
    <w:p w14:paraId="6E32DFC3" w14:textId="208B7680" w:rsidR="00B7266A" w:rsidRPr="00DD6FD8" w:rsidRDefault="00B7266A" w:rsidP="00987931">
      <w:pPr>
        <w:pStyle w:val="NormalWeb"/>
        <w:shd w:val="clear" w:color="auto" w:fill="FFFFFF"/>
        <w:spacing w:before="0" w:beforeAutospacing="0" w:after="0" w:afterAutospacing="0"/>
        <w:jc w:val="both"/>
        <w:rPr>
          <w:rFonts w:ascii="Arial" w:eastAsia="MS Mincho" w:hAnsi="Arial" w:cs="Arial"/>
          <w:b/>
          <w:bCs/>
        </w:rPr>
      </w:pPr>
      <w:r>
        <w:rPr>
          <w:rFonts w:ascii="Arial" w:hAnsi="Arial"/>
        </w:rPr>
        <w:t xml:space="preserve">Director of Research, </w:t>
      </w:r>
      <w:r w:rsidR="00314F26">
        <w:rPr>
          <w:rFonts w:ascii="Arial" w:hAnsi="Arial"/>
        </w:rPr>
        <w:t>Development,</w:t>
      </w:r>
      <w:r>
        <w:rPr>
          <w:rFonts w:ascii="Arial" w:hAnsi="Arial"/>
        </w:rPr>
        <w:t xml:space="preserve"> and Innovation - GS INIMA Environment, S.A.</w:t>
      </w:r>
    </w:p>
    <w:p w14:paraId="30BF3D3E" w14:textId="77777777" w:rsidR="00B7266A" w:rsidRPr="00DD6FD8" w:rsidRDefault="00B7266A" w:rsidP="00987931">
      <w:pPr>
        <w:pStyle w:val="NormalWeb"/>
        <w:shd w:val="clear" w:color="auto" w:fill="FFFFFF"/>
        <w:spacing w:before="0" w:beforeAutospacing="0" w:after="0" w:afterAutospacing="0"/>
        <w:jc w:val="both"/>
        <w:rPr>
          <w:rStyle w:val="Textoennegrita"/>
          <w:rFonts w:ascii="Arial" w:eastAsia="MS Mincho" w:hAnsi="Arial" w:cs="Arial"/>
        </w:rPr>
      </w:pPr>
    </w:p>
    <w:p w14:paraId="339D41AD" w14:textId="77777777" w:rsidR="00B23CFC" w:rsidRPr="00DD6FD8" w:rsidRDefault="00B23CFC" w:rsidP="00987931">
      <w:pPr>
        <w:pStyle w:val="NormalWeb"/>
        <w:shd w:val="clear" w:color="auto" w:fill="FFFFFF"/>
        <w:spacing w:before="0" w:beforeAutospacing="0" w:after="0" w:afterAutospacing="0"/>
        <w:jc w:val="both"/>
        <w:rPr>
          <w:rStyle w:val="Textoennegrita"/>
          <w:rFonts w:ascii="Arial" w:eastAsia="MS Mincho" w:hAnsi="Arial" w:cs="Arial"/>
        </w:rPr>
      </w:pPr>
      <w:r>
        <w:rPr>
          <w:rStyle w:val="Textoennegrita"/>
          <w:rFonts w:ascii="Arial" w:hAnsi="Arial"/>
        </w:rPr>
        <w:t xml:space="preserve">Valentin Garcia </w:t>
      </w:r>
    </w:p>
    <w:p w14:paraId="32ED4EA2" w14:textId="77777777" w:rsidR="00B23CFC" w:rsidRPr="00DD6FD8" w:rsidRDefault="00B23CFC" w:rsidP="00987931">
      <w:pPr>
        <w:tabs>
          <w:tab w:val="left" w:pos="4140"/>
        </w:tabs>
        <w:jc w:val="both"/>
        <w:rPr>
          <w:rFonts w:ascii="Arial" w:hAnsi="Arial" w:cs="Arial"/>
        </w:rPr>
      </w:pPr>
      <w:r>
        <w:rPr>
          <w:rFonts w:ascii="Arial" w:hAnsi="Arial"/>
        </w:rPr>
        <w:t>Director of Hydraulic Public Works, National and International, at SOIL AGUAS, SOIL Group.</w:t>
      </w:r>
    </w:p>
    <w:p w14:paraId="6E2B67AB" w14:textId="77777777" w:rsidR="00FB7ED6" w:rsidRPr="00DD6FD8" w:rsidRDefault="00FB7ED6" w:rsidP="00987931">
      <w:pPr>
        <w:spacing w:after="200" w:line="276" w:lineRule="auto"/>
        <w:jc w:val="both"/>
        <w:rPr>
          <w:rFonts w:ascii="Arial" w:hAnsi="Arial" w:cs="Arial"/>
          <w:b/>
          <w:bCs/>
          <w:u w:val="single"/>
        </w:rPr>
      </w:pPr>
      <w:bookmarkStart w:id="2" w:name="_Hlk31962862"/>
    </w:p>
    <w:p w14:paraId="59D686C9" w14:textId="77777777" w:rsidR="00B23CFC" w:rsidRPr="00DD6FD8" w:rsidRDefault="00B23CFC" w:rsidP="00987931">
      <w:pPr>
        <w:spacing w:after="200" w:line="276" w:lineRule="auto"/>
        <w:jc w:val="both"/>
        <w:rPr>
          <w:rFonts w:ascii="Arial" w:hAnsi="Arial" w:cs="Arial"/>
          <w:b/>
          <w:bCs/>
        </w:rPr>
      </w:pPr>
      <w:r>
        <w:rPr>
          <w:rFonts w:ascii="Arial" w:hAnsi="Arial"/>
          <w:b/>
          <w:bCs/>
          <w:u w:val="single"/>
        </w:rPr>
        <w:t>DEPARTMENTS &amp; STAFF</w:t>
      </w:r>
    </w:p>
    <w:p w14:paraId="3EB21AB3" w14:textId="77777777" w:rsidR="003B2FF1" w:rsidRPr="00DD6FD8" w:rsidRDefault="003B2FF1" w:rsidP="00987931">
      <w:pPr>
        <w:jc w:val="both"/>
        <w:rPr>
          <w:rFonts w:ascii="Arial" w:hAnsi="Arial" w:cs="Arial"/>
        </w:rPr>
      </w:pPr>
    </w:p>
    <w:p w14:paraId="51B70E3B" w14:textId="549FD14C" w:rsidR="00B23CFC" w:rsidRPr="00DD6FD8" w:rsidRDefault="00B23CFC" w:rsidP="00987931">
      <w:pPr>
        <w:pStyle w:val="Ttulo3"/>
        <w:pBdr>
          <w:top w:val="single" w:sz="4" w:space="1" w:color="auto"/>
          <w:left w:val="single" w:sz="4" w:space="5" w:color="auto"/>
          <w:bottom w:val="single" w:sz="4" w:space="0" w:color="auto"/>
          <w:right w:val="single" w:sz="4" w:space="4" w:color="auto"/>
        </w:pBdr>
        <w:spacing w:before="0" w:beforeAutospacing="0" w:after="0" w:afterAutospacing="0"/>
        <w:jc w:val="both"/>
        <w:rPr>
          <w:rFonts w:ascii="Arial" w:hAnsi="Arial" w:cs="Arial"/>
          <w:color w:val="auto"/>
        </w:rPr>
      </w:pPr>
      <w:r>
        <w:rPr>
          <w:rFonts w:ascii="Arial" w:hAnsi="Arial"/>
          <w:color w:val="auto"/>
        </w:rPr>
        <w:t>In 20</w:t>
      </w:r>
      <w:r w:rsidR="00565873">
        <w:rPr>
          <w:rFonts w:ascii="Arial" w:hAnsi="Arial"/>
          <w:color w:val="auto"/>
        </w:rPr>
        <w:t>20</w:t>
      </w:r>
      <w:r>
        <w:rPr>
          <w:rFonts w:ascii="Arial" w:hAnsi="Arial"/>
          <w:color w:val="auto"/>
        </w:rPr>
        <w:t xml:space="preserve">, </w:t>
      </w:r>
      <w:r w:rsidR="00903D5F">
        <w:rPr>
          <w:rFonts w:ascii="Arial" w:hAnsi="Arial"/>
          <w:color w:val="auto"/>
        </w:rPr>
        <w:t>105</w:t>
      </w:r>
      <w:r>
        <w:rPr>
          <w:rFonts w:ascii="Arial" w:hAnsi="Arial"/>
          <w:color w:val="auto"/>
        </w:rPr>
        <w:t xml:space="preserve"> people contributed to ICRA’s R&amp;D&amp;I activities</w:t>
      </w:r>
    </w:p>
    <w:p w14:paraId="76A9D907" w14:textId="77777777" w:rsidR="00B23CFC" w:rsidRPr="00DD6FD8" w:rsidRDefault="00B23CFC" w:rsidP="00987931">
      <w:pPr>
        <w:pStyle w:val="Ttulo3"/>
        <w:pBdr>
          <w:top w:val="single" w:sz="4" w:space="1" w:color="auto"/>
          <w:left w:val="single" w:sz="4" w:space="5" w:color="auto"/>
          <w:bottom w:val="single" w:sz="4" w:space="0" w:color="auto"/>
          <w:right w:val="single" w:sz="4" w:space="4" w:color="auto"/>
        </w:pBdr>
        <w:spacing w:before="0" w:beforeAutospacing="0" w:after="0" w:afterAutospacing="0"/>
        <w:jc w:val="both"/>
        <w:rPr>
          <w:rFonts w:ascii="Arial" w:hAnsi="Arial" w:cs="Arial"/>
          <w:color w:val="auto"/>
        </w:rPr>
      </w:pPr>
    </w:p>
    <w:p w14:paraId="6CF7DB73" w14:textId="3092C535" w:rsidR="00B7097F" w:rsidRPr="00DD6FD8" w:rsidRDefault="00B7097F" w:rsidP="00987931">
      <w:pPr>
        <w:pStyle w:val="Ttulo3"/>
        <w:pBdr>
          <w:top w:val="single" w:sz="4" w:space="1" w:color="auto"/>
          <w:left w:val="single" w:sz="4" w:space="5" w:color="auto"/>
          <w:bottom w:val="single" w:sz="4" w:space="1" w:color="auto"/>
          <w:right w:val="single" w:sz="4" w:space="4" w:color="auto"/>
        </w:pBdr>
        <w:spacing w:before="0" w:beforeAutospacing="0" w:after="0" w:afterAutospacing="0"/>
        <w:jc w:val="both"/>
        <w:rPr>
          <w:rFonts w:ascii="Arial" w:hAnsi="Arial" w:cs="Arial"/>
          <w:color w:val="auto"/>
        </w:rPr>
      </w:pPr>
      <w:r>
        <w:rPr>
          <w:rFonts w:ascii="Arial" w:hAnsi="Arial"/>
          <w:color w:val="auto"/>
        </w:rPr>
        <w:t>8</w:t>
      </w:r>
      <w:r w:rsidR="00903D5F">
        <w:rPr>
          <w:rFonts w:ascii="Arial" w:hAnsi="Arial"/>
          <w:color w:val="auto"/>
        </w:rPr>
        <w:t>7</w:t>
      </w:r>
      <w:r>
        <w:rPr>
          <w:rFonts w:ascii="Arial" w:hAnsi="Arial"/>
          <w:color w:val="auto"/>
        </w:rPr>
        <w:t xml:space="preserve"> Research personnel</w:t>
      </w:r>
    </w:p>
    <w:p w14:paraId="7BAAB8FE" w14:textId="7D37E6E2" w:rsidR="00B7097F" w:rsidRPr="00DD6FD8" w:rsidRDefault="00B7097F" w:rsidP="00987931">
      <w:pPr>
        <w:pStyle w:val="Ttulo3"/>
        <w:pBdr>
          <w:top w:val="single" w:sz="4" w:space="1" w:color="auto"/>
          <w:left w:val="single" w:sz="4" w:space="5" w:color="auto"/>
          <w:bottom w:val="single" w:sz="4" w:space="1" w:color="auto"/>
          <w:right w:val="single" w:sz="4" w:space="4" w:color="auto"/>
        </w:pBdr>
        <w:spacing w:before="0" w:beforeAutospacing="0" w:after="0" w:afterAutospacing="0"/>
        <w:jc w:val="both"/>
        <w:rPr>
          <w:rFonts w:ascii="Arial" w:hAnsi="Arial" w:cs="Arial"/>
          <w:color w:val="auto"/>
        </w:rPr>
      </w:pPr>
      <w:r>
        <w:rPr>
          <w:rFonts w:ascii="Arial" w:hAnsi="Arial"/>
          <w:color w:val="auto"/>
        </w:rPr>
        <w:t>1</w:t>
      </w:r>
      <w:r w:rsidR="00903D5F">
        <w:rPr>
          <w:rFonts w:ascii="Arial" w:hAnsi="Arial"/>
          <w:color w:val="auto"/>
        </w:rPr>
        <w:t>4</w:t>
      </w:r>
      <w:r>
        <w:rPr>
          <w:rFonts w:ascii="Arial" w:hAnsi="Arial"/>
          <w:color w:val="auto"/>
        </w:rPr>
        <w:t xml:space="preserve"> Management/Administration personnel</w:t>
      </w:r>
    </w:p>
    <w:p w14:paraId="5F87EFF8" w14:textId="77777777" w:rsidR="00B7097F" w:rsidRPr="00DD6FD8" w:rsidRDefault="00B7097F" w:rsidP="00987931">
      <w:pPr>
        <w:pStyle w:val="Ttulo3"/>
        <w:pBdr>
          <w:top w:val="single" w:sz="4" w:space="1" w:color="auto"/>
          <w:left w:val="single" w:sz="4" w:space="5" w:color="auto"/>
          <w:bottom w:val="single" w:sz="4" w:space="1" w:color="auto"/>
          <w:right w:val="single" w:sz="4" w:space="4" w:color="auto"/>
        </w:pBdr>
        <w:spacing w:before="0" w:beforeAutospacing="0" w:after="0" w:afterAutospacing="0"/>
        <w:jc w:val="both"/>
        <w:rPr>
          <w:rFonts w:ascii="Arial" w:hAnsi="Arial" w:cs="Arial"/>
          <w:color w:val="auto"/>
        </w:rPr>
      </w:pPr>
      <w:r>
        <w:rPr>
          <w:rFonts w:ascii="Arial" w:hAnsi="Arial"/>
          <w:color w:val="auto"/>
        </w:rPr>
        <w:t>4 R&amp;D&amp;I personnel</w:t>
      </w:r>
    </w:p>
    <w:p w14:paraId="7D0DD522" w14:textId="21544C2F" w:rsidR="00B7097F" w:rsidRPr="00DD6FD8" w:rsidRDefault="00903D5F" w:rsidP="00987931">
      <w:pPr>
        <w:pStyle w:val="Ttulo3"/>
        <w:pBdr>
          <w:top w:val="single" w:sz="4" w:space="1" w:color="auto"/>
          <w:left w:val="single" w:sz="4" w:space="5" w:color="auto"/>
          <w:bottom w:val="single" w:sz="4" w:space="1" w:color="auto"/>
          <w:right w:val="single" w:sz="4" w:space="4" w:color="auto"/>
        </w:pBdr>
        <w:spacing w:before="0" w:beforeAutospacing="0" w:after="0" w:afterAutospacing="0"/>
        <w:jc w:val="both"/>
        <w:rPr>
          <w:rFonts w:ascii="Arial" w:hAnsi="Arial" w:cs="Arial"/>
          <w:color w:val="auto"/>
        </w:rPr>
      </w:pPr>
      <w:r>
        <w:rPr>
          <w:rFonts w:ascii="Arial" w:hAnsi="Arial"/>
          <w:color w:val="auto"/>
        </w:rPr>
        <w:t>0</w:t>
      </w:r>
      <w:r w:rsidR="00B7097F">
        <w:rPr>
          <w:rFonts w:ascii="Arial" w:hAnsi="Arial"/>
          <w:color w:val="auto"/>
        </w:rPr>
        <w:t xml:space="preserve"> Framework Directive Project personnel</w:t>
      </w:r>
    </w:p>
    <w:bookmarkEnd w:id="2"/>
    <w:p w14:paraId="16B6639A" w14:textId="77777777" w:rsidR="003B2FF1" w:rsidRPr="00DD6FD8" w:rsidRDefault="003B2FF1" w:rsidP="00987931">
      <w:pPr>
        <w:jc w:val="both"/>
        <w:rPr>
          <w:rFonts w:ascii="Arial" w:hAnsi="Arial" w:cs="Arial"/>
          <w:b/>
          <w:bCs/>
          <w:u w:val="single"/>
        </w:rPr>
      </w:pPr>
    </w:p>
    <w:p w14:paraId="6E17D44C" w14:textId="77777777" w:rsidR="00A94C34" w:rsidRPr="00DD6FD8" w:rsidRDefault="00A94C34" w:rsidP="00987931">
      <w:pPr>
        <w:spacing w:after="200"/>
        <w:jc w:val="both"/>
        <w:rPr>
          <w:rFonts w:ascii="Arial" w:hAnsi="Arial" w:cs="Arial"/>
          <w:b/>
          <w:bCs/>
          <w:u w:val="single"/>
        </w:rPr>
      </w:pPr>
    </w:p>
    <w:p w14:paraId="23386125" w14:textId="77777777" w:rsidR="00B23CFC" w:rsidRPr="00DD6FD8" w:rsidRDefault="00B23CFC" w:rsidP="00987931">
      <w:pPr>
        <w:spacing w:after="200"/>
        <w:jc w:val="both"/>
        <w:rPr>
          <w:rFonts w:ascii="Arial" w:hAnsi="Arial" w:cs="Arial"/>
          <w:b/>
          <w:bCs/>
          <w:u w:val="single"/>
        </w:rPr>
      </w:pPr>
      <w:r>
        <w:rPr>
          <w:rFonts w:ascii="Arial" w:hAnsi="Arial"/>
          <w:b/>
          <w:bCs/>
          <w:u w:val="single"/>
        </w:rPr>
        <w:lastRenderedPageBreak/>
        <w:t>DIRECTOR</w:t>
      </w:r>
    </w:p>
    <w:p w14:paraId="44F393E5" w14:textId="77777777" w:rsidR="00B23CFC" w:rsidRPr="00DD6FD8" w:rsidRDefault="00B23CFC" w:rsidP="00987931">
      <w:pPr>
        <w:jc w:val="both"/>
        <w:rPr>
          <w:rFonts w:ascii="Arial" w:hAnsi="Arial" w:cs="Arial"/>
          <w:b/>
          <w:bCs/>
        </w:rPr>
      </w:pPr>
      <w:r>
        <w:rPr>
          <w:rFonts w:ascii="Arial" w:hAnsi="Arial"/>
          <w:b/>
          <w:bCs/>
        </w:rPr>
        <w:t>Damià Barceló</w:t>
      </w:r>
    </w:p>
    <w:p w14:paraId="4F7D8EA8" w14:textId="77777777" w:rsidR="00B23CFC" w:rsidRPr="00DD6FD8" w:rsidRDefault="001E4A81" w:rsidP="00987931">
      <w:pPr>
        <w:autoSpaceDE w:val="0"/>
        <w:autoSpaceDN w:val="0"/>
        <w:adjustRightInd w:val="0"/>
        <w:jc w:val="both"/>
        <w:rPr>
          <w:rFonts w:ascii="Arial" w:hAnsi="Arial" w:cs="Arial"/>
          <w:b/>
          <w:bCs/>
        </w:rPr>
      </w:pPr>
      <w:r>
        <w:rPr>
          <w:rFonts w:ascii="Arial" w:hAnsi="Arial"/>
        </w:rPr>
        <w:t>Research Professor of the Institute of Environmental Assessment and Water Studies (IDAEA), of the Spanish National Research Council (CSIC)</w:t>
      </w:r>
    </w:p>
    <w:p w14:paraId="1ED6B466" w14:textId="77777777" w:rsidR="00B23CFC" w:rsidRPr="00DD6FD8" w:rsidRDefault="00B23CFC" w:rsidP="00987931">
      <w:pPr>
        <w:spacing w:after="200"/>
        <w:jc w:val="both"/>
        <w:rPr>
          <w:rFonts w:ascii="Arial" w:hAnsi="Arial" w:cs="Arial"/>
          <w:b/>
          <w:bCs/>
        </w:rPr>
      </w:pPr>
    </w:p>
    <w:p w14:paraId="2DD38014" w14:textId="77777777" w:rsidR="00B23CFC" w:rsidRPr="00DD6FD8" w:rsidRDefault="00B23CFC" w:rsidP="00987931">
      <w:pPr>
        <w:spacing w:after="200"/>
        <w:jc w:val="both"/>
        <w:rPr>
          <w:rFonts w:ascii="Arial" w:hAnsi="Arial" w:cs="Arial"/>
          <w:b/>
          <w:bCs/>
          <w:u w:val="single"/>
        </w:rPr>
      </w:pPr>
      <w:r>
        <w:rPr>
          <w:rFonts w:ascii="Arial" w:hAnsi="Arial"/>
          <w:b/>
          <w:bCs/>
          <w:u w:val="single"/>
        </w:rPr>
        <w:t>DEPUTY DIRECTOR</w:t>
      </w:r>
    </w:p>
    <w:p w14:paraId="25E53CA2" w14:textId="77777777" w:rsidR="00B23CFC" w:rsidRPr="00DD6FD8" w:rsidRDefault="00B23CFC" w:rsidP="00987931">
      <w:pPr>
        <w:autoSpaceDE w:val="0"/>
        <w:autoSpaceDN w:val="0"/>
        <w:adjustRightInd w:val="0"/>
        <w:jc w:val="both"/>
        <w:rPr>
          <w:rFonts w:ascii="Arial" w:hAnsi="Arial" w:cs="Arial"/>
          <w:b/>
          <w:bCs/>
        </w:rPr>
      </w:pPr>
      <w:r>
        <w:rPr>
          <w:rFonts w:ascii="Arial" w:hAnsi="Arial"/>
          <w:b/>
          <w:bCs/>
        </w:rPr>
        <w:t>Sergi Sabater</w:t>
      </w:r>
    </w:p>
    <w:p w14:paraId="6653E39F" w14:textId="77777777" w:rsidR="00B23CFC" w:rsidRPr="00DD6FD8" w:rsidRDefault="00B23CFC" w:rsidP="00987931">
      <w:pPr>
        <w:autoSpaceDE w:val="0"/>
        <w:autoSpaceDN w:val="0"/>
        <w:adjustRightInd w:val="0"/>
        <w:jc w:val="both"/>
        <w:rPr>
          <w:rFonts w:ascii="Arial" w:hAnsi="Arial" w:cs="Arial"/>
          <w:b/>
          <w:bCs/>
        </w:rPr>
      </w:pPr>
      <w:r>
        <w:rPr>
          <w:rFonts w:ascii="Arial" w:hAnsi="Arial"/>
        </w:rPr>
        <w:t>Full Professor of Ecology at the University of Girona. Head of ICRA’s Resources and Ecosystems Research Area</w:t>
      </w:r>
    </w:p>
    <w:p w14:paraId="3B50439F" w14:textId="77777777" w:rsidR="00B23CFC" w:rsidRPr="00DD6FD8" w:rsidRDefault="00B23CFC" w:rsidP="00987931">
      <w:pPr>
        <w:spacing w:after="200"/>
        <w:jc w:val="both"/>
        <w:rPr>
          <w:rFonts w:ascii="Arial" w:hAnsi="Arial" w:cs="Arial"/>
          <w:b/>
          <w:bCs/>
        </w:rPr>
      </w:pPr>
    </w:p>
    <w:p w14:paraId="113F0414" w14:textId="77777777" w:rsidR="00B23CFC" w:rsidRPr="00F35898" w:rsidRDefault="00B23CFC" w:rsidP="00987931">
      <w:pPr>
        <w:spacing w:after="200"/>
        <w:jc w:val="both"/>
        <w:rPr>
          <w:rFonts w:ascii="Arial" w:hAnsi="Arial" w:cs="Arial"/>
          <w:b/>
          <w:bCs/>
          <w:u w:val="single"/>
          <w:lang w:val="it-IT"/>
        </w:rPr>
      </w:pPr>
      <w:r w:rsidRPr="00F35898">
        <w:rPr>
          <w:rFonts w:ascii="Arial" w:hAnsi="Arial"/>
          <w:b/>
          <w:bCs/>
          <w:u w:val="single"/>
          <w:lang w:val="it-IT"/>
        </w:rPr>
        <w:t>GENERAL MANAGER</w:t>
      </w:r>
    </w:p>
    <w:p w14:paraId="398C3A86" w14:textId="77777777" w:rsidR="00B23CFC" w:rsidRPr="00F35898" w:rsidRDefault="00B23CFC" w:rsidP="00987931">
      <w:pPr>
        <w:jc w:val="both"/>
        <w:rPr>
          <w:rFonts w:ascii="Arial" w:hAnsi="Arial" w:cs="Arial"/>
          <w:b/>
          <w:bCs/>
          <w:lang w:val="it-IT"/>
        </w:rPr>
      </w:pPr>
      <w:r w:rsidRPr="00F35898">
        <w:rPr>
          <w:rFonts w:ascii="Arial" w:hAnsi="Arial"/>
          <w:b/>
          <w:bCs/>
          <w:lang w:val="it-IT"/>
        </w:rPr>
        <w:t>Iván Sánchez</w:t>
      </w:r>
    </w:p>
    <w:p w14:paraId="53ADF68D" w14:textId="77777777" w:rsidR="00B23CFC" w:rsidRPr="00F35898" w:rsidRDefault="00B23CFC" w:rsidP="00987931">
      <w:pPr>
        <w:jc w:val="both"/>
        <w:rPr>
          <w:rFonts w:ascii="Arial" w:hAnsi="Arial" w:cs="Arial"/>
          <w:lang w:val="it-IT"/>
        </w:rPr>
      </w:pPr>
      <w:r w:rsidRPr="00F35898">
        <w:rPr>
          <w:rFonts w:ascii="Arial" w:hAnsi="Arial"/>
          <w:lang w:val="it-IT"/>
        </w:rPr>
        <w:t>General Manager</w:t>
      </w:r>
    </w:p>
    <w:p w14:paraId="53D87130" w14:textId="77777777" w:rsidR="00B23CFC" w:rsidRPr="00F35898" w:rsidRDefault="00B23CFC" w:rsidP="00987931">
      <w:pPr>
        <w:spacing w:after="200"/>
        <w:jc w:val="both"/>
        <w:rPr>
          <w:rFonts w:ascii="Arial" w:hAnsi="Arial" w:cs="Arial"/>
          <w:b/>
          <w:bCs/>
          <w:u w:val="single"/>
          <w:lang w:val="it-IT"/>
        </w:rPr>
      </w:pPr>
    </w:p>
    <w:p w14:paraId="317B22D8" w14:textId="77777777" w:rsidR="00B23CFC" w:rsidRPr="00DD6FD8" w:rsidRDefault="00B23CFC" w:rsidP="00987931">
      <w:pPr>
        <w:spacing w:after="200"/>
        <w:jc w:val="both"/>
        <w:rPr>
          <w:rFonts w:ascii="Arial" w:hAnsi="Arial" w:cs="Arial"/>
          <w:b/>
          <w:bCs/>
          <w:u w:val="single"/>
        </w:rPr>
      </w:pPr>
      <w:r>
        <w:rPr>
          <w:rFonts w:ascii="Arial" w:hAnsi="Arial"/>
          <w:b/>
          <w:bCs/>
          <w:u w:val="single"/>
        </w:rPr>
        <w:t>EXECUTIVE SECRETARY</w:t>
      </w:r>
    </w:p>
    <w:p w14:paraId="5BF47B3A" w14:textId="77777777" w:rsidR="00B23CFC" w:rsidRPr="00DD6FD8" w:rsidRDefault="00B23CFC" w:rsidP="00987931">
      <w:pPr>
        <w:jc w:val="both"/>
        <w:rPr>
          <w:rFonts w:ascii="Arial" w:hAnsi="Arial" w:cs="Arial"/>
          <w:b/>
          <w:bCs/>
        </w:rPr>
      </w:pPr>
      <w:r>
        <w:rPr>
          <w:rFonts w:ascii="Arial" w:hAnsi="Arial"/>
          <w:b/>
          <w:bCs/>
        </w:rPr>
        <w:t>Olga Corral</w:t>
      </w:r>
    </w:p>
    <w:p w14:paraId="4D285A34" w14:textId="77777777" w:rsidR="00B23CFC" w:rsidRPr="00DD6FD8" w:rsidRDefault="00F25196" w:rsidP="00987931">
      <w:pPr>
        <w:jc w:val="both"/>
        <w:rPr>
          <w:rFonts w:ascii="Arial" w:hAnsi="Arial" w:cs="Arial"/>
        </w:rPr>
      </w:pPr>
      <w:r>
        <w:rPr>
          <w:rFonts w:ascii="Arial" w:hAnsi="Arial"/>
        </w:rPr>
        <w:t>Executive Secretary, Director’s Office</w:t>
      </w:r>
    </w:p>
    <w:p w14:paraId="20195994" w14:textId="77777777" w:rsidR="00B23CFC" w:rsidRPr="00DD6FD8" w:rsidRDefault="00B23CFC" w:rsidP="00987931">
      <w:pPr>
        <w:spacing w:after="200"/>
        <w:jc w:val="both"/>
        <w:rPr>
          <w:rFonts w:ascii="Arial" w:hAnsi="Arial" w:cs="Arial"/>
        </w:rPr>
      </w:pPr>
    </w:p>
    <w:p w14:paraId="078E50B2" w14:textId="77777777" w:rsidR="00E42B4B" w:rsidRPr="00DD6FD8" w:rsidRDefault="00E42B4B" w:rsidP="00987931">
      <w:pPr>
        <w:spacing w:after="200"/>
        <w:jc w:val="both"/>
        <w:rPr>
          <w:rFonts w:ascii="Arial" w:hAnsi="Arial" w:cs="Arial"/>
        </w:rPr>
      </w:pPr>
    </w:p>
    <w:p w14:paraId="79BA6C8A" w14:textId="77777777" w:rsidR="00B23CFC" w:rsidRPr="00DD6FD8" w:rsidRDefault="00981316" w:rsidP="00987931">
      <w:pPr>
        <w:spacing w:after="200"/>
        <w:jc w:val="both"/>
        <w:rPr>
          <w:rFonts w:ascii="Arial" w:hAnsi="Arial" w:cs="Arial"/>
          <w:b/>
          <w:bCs/>
          <w:u w:val="single"/>
        </w:rPr>
      </w:pPr>
      <w:r>
        <w:rPr>
          <w:rFonts w:ascii="Arial" w:hAnsi="Arial"/>
          <w:b/>
          <w:bCs/>
          <w:u w:val="single"/>
        </w:rPr>
        <w:t xml:space="preserve">R&amp;D&amp;I SUPPORT SERVICES </w:t>
      </w:r>
    </w:p>
    <w:p w14:paraId="7FE2ECF4" w14:textId="77777777" w:rsidR="00B23CFC" w:rsidRPr="00DD6FD8" w:rsidRDefault="00B23CFC" w:rsidP="00987931">
      <w:pPr>
        <w:autoSpaceDE w:val="0"/>
        <w:autoSpaceDN w:val="0"/>
        <w:adjustRightInd w:val="0"/>
        <w:spacing w:after="200"/>
        <w:jc w:val="both"/>
        <w:rPr>
          <w:rFonts w:ascii="Arial" w:hAnsi="Arial" w:cs="Arial"/>
        </w:rPr>
      </w:pPr>
      <w:r>
        <w:rPr>
          <w:rFonts w:ascii="Arial" w:hAnsi="Arial"/>
        </w:rPr>
        <w:t>The General Manager of ICRA is responsible for all the basic services that provide support for R&amp;D&amp;I:</w:t>
      </w:r>
    </w:p>
    <w:p w14:paraId="3FA9528A" w14:textId="77777777" w:rsidR="00B23CFC" w:rsidRPr="00DD6FD8" w:rsidRDefault="00B23CFC" w:rsidP="00987931">
      <w:pPr>
        <w:spacing w:after="200"/>
        <w:jc w:val="both"/>
        <w:rPr>
          <w:rFonts w:ascii="Arial" w:hAnsi="Arial" w:cs="Arial"/>
          <w:b/>
          <w:bCs/>
        </w:rPr>
      </w:pPr>
      <w:r>
        <w:rPr>
          <w:rFonts w:ascii="Arial" w:hAnsi="Arial"/>
          <w:b/>
          <w:bCs/>
        </w:rPr>
        <w:t>&gt; Administration</w:t>
      </w:r>
    </w:p>
    <w:p w14:paraId="5DD04263" w14:textId="77777777"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t>&gt; R&amp;D&amp;I Office</w:t>
      </w:r>
    </w:p>
    <w:p w14:paraId="198FAA08" w14:textId="77777777"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t>&gt;Technical and scientific platforms:</w:t>
      </w:r>
    </w:p>
    <w:p w14:paraId="377AB51F" w14:textId="77777777" w:rsidR="00B23CFC" w:rsidRPr="00DD6FD8" w:rsidRDefault="00B23CFC" w:rsidP="00987931">
      <w:pPr>
        <w:spacing w:after="200"/>
        <w:jc w:val="both"/>
        <w:rPr>
          <w:rFonts w:ascii="Arial" w:hAnsi="Arial" w:cs="Arial"/>
          <w:b/>
          <w:bCs/>
          <w:u w:val="single"/>
        </w:rPr>
      </w:pPr>
      <w:r>
        <w:rPr>
          <w:rFonts w:ascii="Arial" w:hAnsi="Arial"/>
          <w:b/>
          <w:bCs/>
        </w:rPr>
        <w:tab/>
        <w:t>&gt;&gt; Scientific and Technical Services (SCT)</w:t>
      </w:r>
    </w:p>
    <w:p w14:paraId="79833349" w14:textId="77777777" w:rsidR="000271A4" w:rsidRPr="00DD6FD8" w:rsidRDefault="00B23CFC" w:rsidP="00987931">
      <w:pPr>
        <w:spacing w:after="200"/>
        <w:jc w:val="both"/>
        <w:rPr>
          <w:rFonts w:ascii="Arial" w:hAnsi="Arial" w:cs="Arial"/>
          <w:b/>
          <w:bCs/>
        </w:rPr>
      </w:pPr>
      <w:r>
        <w:rPr>
          <w:rFonts w:ascii="Arial" w:hAnsi="Arial"/>
          <w:b/>
          <w:bCs/>
        </w:rPr>
        <w:tab/>
        <w:t>&gt;&gt; PLANTEA</w:t>
      </w:r>
    </w:p>
    <w:p w14:paraId="39536D3C" w14:textId="77777777" w:rsidR="00B23CFC" w:rsidRPr="00DD6FD8" w:rsidRDefault="00B23CFC" w:rsidP="00987931">
      <w:pPr>
        <w:autoSpaceDE w:val="0"/>
        <w:autoSpaceDN w:val="0"/>
        <w:adjustRightInd w:val="0"/>
        <w:spacing w:after="200"/>
        <w:jc w:val="both"/>
        <w:rPr>
          <w:rFonts w:ascii="Arial" w:hAnsi="Arial" w:cs="Arial"/>
          <w:b/>
          <w:bCs/>
          <w:u w:val="single"/>
        </w:rPr>
      </w:pPr>
      <w:r>
        <w:rPr>
          <w:rFonts w:ascii="Arial" w:hAnsi="Arial"/>
          <w:b/>
          <w:bCs/>
          <w:u w:val="single"/>
        </w:rPr>
        <w:t>Administration</w:t>
      </w:r>
    </w:p>
    <w:p w14:paraId="5092580F" w14:textId="69D2614C" w:rsidR="0044229D" w:rsidRPr="00DD6FD8" w:rsidRDefault="00E42B4B" w:rsidP="00987931">
      <w:pPr>
        <w:autoSpaceDE w:val="0"/>
        <w:autoSpaceDN w:val="0"/>
        <w:adjustRightInd w:val="0"/>
        <w:spacing w:after="200"/>
        <w:jc w:val="both"/>
        <w:rPr>
          <w:rFonts w:ascii="Arial" w:hAnsi="Arial" w:cs="Arial"/>
        </w:rPr>
      </w:pPr>
      <w:r>
        <w:rPr>
          <w:rFonts w:ascii="Arial" w:hAnsi="Arial"/>
        </w:rPr>
        <w:t>In 20</w:t>
      </w:r>
      <w:r w:rsidR="008308B0">
        <w:rPr>
          <w:rFonts w:ascii="Arial" w:hAnsi="Arial"/>
        </w:rPr>
        <w:t>20</w:t>
      </w:r>
      <w:r>
        <w:rPr>
          <w:rFonts w:ascii="Arial" w:hAnsi="Arial"/>
        </w:rPr>
        <w:t>, the active administrative services that performed specific functions within each field of activity were:</w:t>
      </w:r>
    </w:p>
    <w:p w14:paraId="1949194F" w14:textId="77777777" w:rsidR="00B23CFC" w:rsidRPr="00DD6FD8" w:rsidRDefault="00981316" w:rsidP="00987931">
      <w:pPr>
        <w:autoSpaceDE w:val="0"/>
        <w:autoSpaceDN w:val="0"/>
        <w:adjustRightInd w:val="0"/>
        <w:spacing w:after="200"/>
        <w:jc w:val="both"/>
        <w:rPr>
          <w:rFonts w:ascii="Arial" w:hAnsi="Arial" w:cs="Arial"/>
          <w:b/>
          <w:bCs/>
        </w:rPr>
      </w:pPr>
      <w:r>
        <w:rPr>
          <w:rFonts w:ascii="Arial" w:hAnsi="Arial"/>
          <w:b/>
          <w:bCs/>
        </w:rPr>
        <w:t>• Human Resources</w:t>
      </w:r>
    </w:p>
    <w:p w14:paraId="245CA7B8" w14:textId="77777777" w:rsidR="00B23CFC" w:rsidRPr="00DD6FD8" w:rsidRDefault="00981316" w:rsidP="00987931">
      <w:pPr>
        <w:autoSpaceDE w:val="0"/>
        <w:autoSpaceDN w:val="0"/>
        <w:adjustRightInd w:val="0"/>
        <w:spacing w:after="200"/>
        <w:jc w:val="both"/>
        <w:rPr>
          <w:rFonts w:ascii="Arial" w:hAnsi="Arial" w:cs="Arial"/>
          <w:b/>
          <w:bCs/>
        </w:rPr>
      </w:pPr>
      <w:r>
        <w:rPr>
          <w:rFonts w:ascii="Arial" w:hAnsi="Arial"/>
          <w:b/>
          <w:bCs/>
        </w:rPr>
        <w:t>• Purchasing and Procurement (Outsourcing)</w:t>
      </w:r>
    </w:p>
    <w:p w14:paraId="119B0448" w14:textId="77777777" w:rsidR="00B23CFC" w:rsidRPr="00DD6FD8" w:rsidRDefault="00981316" w:rsidP="00987931">
      <w:pPr>
        <w:autoSpaceDE w:val="0"/>
        <w:autoSpaceDN w:val="0"/>
        <w:adjustRightInd w:val="0"/>
        <w:spacing w:after="200"/>
        <w:jc w:val="both"/>
        <w:rPr>
          <w:rFonts w:ascii="Arial" w:hAnsi="Arial" w:cs="Arial"/>
          <w:b/>
          <w:bCs/>
        </w:rPr>
      </w:pPr>
      <w:r>
        <w:rPr>
          <w:rFonts w:ascii="Arial" w:hAnsi="Arial"/>
          <w:b/>
          <w:bCs/>
        </w:rPr>
        <w:t>• Finance and Accounting</w:t>
      </w:r>
    </w:p>
    <w:p w14:paraId="02FFE7BF" w14:textId="77777777"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t>• Information Technologies</w:t>
      </w:r>
    </w:p>
    <w:p w14:paraId="2E6A3699" w14:textId="77777777"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lastRenderedPageBreak/>
        <w:t>• Communication, Image and Promotion</w:t>
      </w:r>
    </w:p>
    <w:p w14:paraId="3BBD4581" w14:textId="77777777" w:rsidR="00B23CFC" w:rsidRPr="00DD6FD8" w:rsidRDefault="00981316" w:rsidP="00987931">
      <w:pPr>
        <w:autoSpaceDE w:val="0"/>
        <w:autoSpaceDN w:val="0"/>
        <w:adjustRightInd w:val="0"/>
        <w:spacing w:after="200"/>
        <w:jc w:val="both"/>
        <w:rPr>
          <w:rFonts w:ascii="Arial" w:hAnsi="Arial" w:cs="Arial"/>
          <w:b/>
          <w:bCs/>
        </w:rPr>
      </w:pPr>
      <w:r>
        <w:rPr>
          <w:rFonts w:ascii="Arial" w:hAnsi="Arial"/>
          <w:b/>
          <w:bCs/>
        </w:rPr>
        <w:t>• Quality and Environment</w:t>
      </w:r>
    </w:p>
    <w:p w14:paraId="67204000" w14:textId="77777777" w:rsidR="00B23CFC" w:rsidRPr="00DD6FD8" w:rsidRDefault="00981316" w:rsidP="00987931">
      <w:pPr>
        <w:autoSpaceDE w:val="0"/>
        <w:autoSpaceDN w:val="0"/>
        <w:adjustRightInd w:val="0"/>
        <w:spacing w:after="200"/>
        <w:jc w:val="both"/>
        <w:rPr>
          <w:rFonts w:ascii="Arial" w:hAnsi="Arial" w:cs="Arial"/>
          <w:b/>
          <w:bCs/>
        </w:rPr>
      </w:pPr>
      <w:r>
        <w:rPr>
          <w:rFonts w:ascii="Arial" w:hAnsi="Arial"/>
          <w:b/>
          <w:bCs/>
        </w:rPr>
        <w:t>• General Services</w:t>
      </w:r>
    </w:p>
    <w:p w14:paraId="5B442D8B" w14:textId="77777777" w:rsidR="0044229D" w:rsidRPr="00DD6FD8" w:rsidRDefault="0044229D" w:rsidP="00987931">
      <w:pPr>
        <w:autoSpaceDE w:val="0"/>
        <w:autoSpaceDN w:val="0"/>
        <w:adjustRightInd w:val="0"/>
        <w:spacing w:after="200"/>
        <w:jc w:val="both"/>
        <w:rPr>
          <w:rFonts w:ascii="Arial" w:hAnsi="Arial" w:cs="Arial"/>
          <w:b/>
          <w:bCs/>
        </w:rPr>
      </w:pPr>
    </w:p>
    <w:p w14:paraId="61941CC3" w14:textId="77777777" w:rsidR="00B23CFC" w:rsidRPr="00DD6FD8" w:rsidRDefault="00B23CFC" w:rsidP="00987931">
      <w:pPr>
        <w:autoSpaceDE w:val="0"/>
        <w:autoSpaceDN w:val="0"/>
        <w:adjustRightInd w:val="0"/>
        <w:spacing w:after="200"/>
        <w:jc w:val="both"/>
        <w:rPr>
          <w:rFonts w:ascii="Arial" w:hAnsi="Arial" w:cs="Arial"/>
        </w:rPr>
      </w:pPr>
      <w:r>
        <w:rPr>
          <w:rFonts w:ascii="Arial" w:hAnsi="Arial"/>
        </w:rPr>
        <w:t xml:space="preserve">The </w:t>
      </w:r>
      <w:r>
        <w:rPr>
          <w:rFonts w:ascii="Arial" w:hAnsi="Arial"/>
          <w:b/>
          <w:bCs/>
        </w:rPr>
        <w:t xml:space="preserve">Outsourcing Service </w:t>
      </w:r>
      <w:r>
        <w:rPr>
          <w:rFonts w:ascii="Arial" w:hAnsi="Arial"/>
        </w:rPr>
        <w:t>has managed 3 types of contract: services, supplies and construction, with the objective of providing ICRA’s 3 research areas and the SCT with both basic and special scientific equipment.</w:t>
      </w:r>
    </w:p>
    <w:p w14:paraId="0A205AEE" w14:textId="77777777" w:rsidR="00B23CFC" w:rsidRPr="00DD6FD8" w:rsidRDefault="00B23CFC" w:rsidP="00987931">
      <w:pPr>
        <w:autoSpaceDE w:val="0"/>
        <w:autoSpaceDN w:val="0"/>
        <w:adjustRightInd w:val="0"/>
        <w:spacing w:after="200"/>
        <w:jc w:val="both"/>
        <w:rPr>
          <w:rFonts w:ascii="Arial" w:hAnsi="Arial" w:cs="Arial"/>
        </w:rPr>
      </w:pPr>
      <w:r>
        <w:rPr>
          <w:rFonts w:ascii="Arial" w:hAnsi="Arial"/>
        </w:rPr>
        <w:t>This equipment has been 50% co-financed by the EU’s European Regional Development Fund (ERDF) under the Catalan ERDF Operative Programme 2007-2013 and it also received funding from MINECO (the Spanish Ministry of Economy and Competitiveness), directly and through the Third Additional Provision (DA3ª) of the Catalan Statute of Autonomy.</w:t>
      </w:r>
    </w:p>
    <w:p w14:paraId="7F829CF0" w14:textId="77777777" w:rsidR="003F5A14" w:rsidRDefault="003F5A14" w:rsidP="00987931">
      <w:pPr>
        <w:ind w:left="25"/>
        <w:jc w:val="both"/>
        <w:rPr>
          <w:rFonts w:ascii="Arial" w:hAnsi="Arial"/>
        </w:rPr>
      </w:pPr>
      <w:bookmarkStart w:id="3" w:name="_Hlk31962877"/>
    </w:p>
    <w:p w14:paraId="26F02A46" w14:textId="0B9573A8" w:rsidR="00B7097F" w:rsidRPr="00DD6FD8" w:rsidRDefault="00B7097F" w:rsidP="00987931">
      <w:pPr>
        <w:ind w:left="25"/>
        <w:jc w:val="both"/>
        <w:rPr>
          <w:rFonts w:ascii="Arial" w:hAnsi="Arial" w:cs="Arial"/>
        </w:rPr>
      </w:pPr>
      <w:r>
        <w:rPr>
          <w:rFonts w:ascii="Arial" w:hAnsi="Arial"/>
        </w:rPr>
        <w:t>General Manager – Iván Sánchez</w:t>
      </w:r>
    </w:p>
    <w:p w14:paraId="66928171" w14:textId="41BED5E0" w:rsidR="00B7097F" w:rsidRDefault="00B7097F" w:rsidP="00987931">
      <w:pPr>
        <w:ind w:left="25"/>
        <w:jc w:val="both"/>
        <w:rPr>
          <w:rFonts w:ascii="Arial" w:hAnsi="Arial"/>
        </w:rPr>
      </w:pPr>
      <w:r>
        <w:rPr>
          <w:rFonts w:ascii="Arial" w:hAnsi="Arial"/>
        </w:rPr>
        <w:t>Executive Secretary, Director’s Office – Olga Corral</w:t>
      </w:r>
    </w:p>
    <w:p w14:paraId="511FB715" w14:textId="79F7A74E" w:rsidR="00A45A7A" w:rsidRDefault="006F7366" w:rsidP="00987931">
      <w:pPr>
        <w:ind w:left="25"/>
        <w:jc w:val="both"/>
        <w:rPr>
          <w:rFonts w:ascii="Arial" w:hAnsi="Arial"/>
        </w:rPr>
      </w:pPr>
      <w:r>
        <w:rPr>
          <w:rFonts w:ascii="Arial" w:hAnsi="Arial"/>
        </w:rPr>
        <w:t>RDI Head – Jaume Alemany</w:t>
      </w:r>
    </w:p>
    <w:p w14:paraId="2CDA5ACA" w14:textId="50E40F96" w:rsidR="006F7366" w:rsidRPr="00856EAC" w:rsidRDefault="006F7366" w:rsidP="00987931">
      <w:pPr>
        <w:ind w:left="25"/>
        <w:jc w:val="both"/>
        <w:rPr>
          <w:rFonts w:ascii="Arial" w:hAnsi="Arial" w:cs="Arial"/>
          <w:lang w:val="it-IT"/>
        </w:rPr>
      </w:pPr>
      <w:r w:rsidRPr="00856EAC">
        <w:rPr>
          <w:rFonts w:ascii="Arial" w:hAnsi="Arial"/>
          <w:lang w:val="it-IT"/>
        </w:rPr>
        <w:t>RDI technician – Laura Be</w:t>
      </w:r>
      <w:r w:rsidR="00C35C2D">
        <w:rPr>
          <w:rFonts w:ascii="Arial" w:hAnsi="Arial"/>
          <w:lang w:val="it-IT"/>
        </w:rPr>
        <w:t>r</w:t>
      </w:r>
      <w:r w:rsidRPr="00856EAC">
        <w:rPr>
          <w:rFonts w:ascii="Arial" w:hAnsi="Arial"/>
          <w:lang w:val="it-IT"/>
        </w:rPr>
        <w:t>tolini</w:t>
      </w:r>
      <w:r w:rsidR="00DD267D">
        <w:rPr>
          <w:rFonts w:ascii="Arial" w:hAnsi="Arial"/>
          <w:lang w:val="it-IT"/>
        </w:rPr>
        <w:t xml:space="preserve"> – Rina Weltner</w:t>
      </w:r>
    </w:p>
    <w:p w14:paraId="194A03D6" w14:textId="469C4037" w:rsidR="00856EAC" w:rsidRPr="001A12C2" w:rsidRDefault="00856EAC" w:rsidP="00856EAC">
      <w:pPr>
        <w:ind w:left="25"/>
        <w:jc w:val="both"/>
        <w:rPr>
          <w:rFonts w:ascii="Arial" w:hAnsi="Arial" w:cs="Arial"/>
          <w:lang w:val="en-US"/>
        </w:rPr>
      </w:pPr>
      <w:r w:rsidRPr="001A12C2">
        <w:rPr>
          <w:rFonts w:ascii="Arial" w:hAnsi="Arial"/>
          <w:lang w:val="en-US"/>
        </w:rPr>
        <w:t>Eco-Fin Head – Susana Roca</w:t>
      </w:r>
    </w:p>
    <w:p w14:paraId="73585CC3" w14:textId="21C03216" w:rsidR="007E1FA9" w:rsidRPr="001A12C2" w:rsidRDefault="007E1FA9" w:rsidP="00856EAC">
      <w:pPr>
        <w:ind w:left="25"/>
        <w:jc w:val="both"/>
        <w:rPr>
          <w:rFonts w:ascii="Arial" w:hAnsi="Arial" w:cs="Arial"/>
          <w:lang w:val="en-US"/>
        </w:rPr>
      </w:pPr>
      <w:r w:rsidRPr="001A12C2">
        <w:rPr>
          <w:rFonts w:ascii="Arial" w:hAnsi="Arial" w:cs="Arial"/>
          <w:lang w:val="en-US"/>
        </w:rPr>
        <w:t>Eco-Fin</w:t>
      </w:r>
      <w:r w:rsidR="00D345D4" w:rsidRPr="001A12C2">
        <w:rPr>
          <w:rFonts w:ascii="Arial" w:hAnsi="Arial" w:cs="Arial"/>
          <w:lang w:val="en-US"/>
        </w:rPr>
        <w:t xml:space="preserve"> Administration</w:t>
      </w:r>
      <w:r w:rsidRPr="001A12C2">
        <w:rPr>
          <w:rFonts w:ascii="Arial" w:hAnsi="Arial" w:cs="Arial"/>
          <w:lang w:val="en-US"/>
        </w:rPr>
        <w:t xml:space="preserve"> </w:t>
      </w:r>
      <w:r w:rsidR="00D345D4" w:rsidRPr="001A12C2">
        <w:rPr>
          <w:rFonts w:ascii="Arial" w:hAnsi="Arial" w:cs="Arial"/>
          <w:lang w:val="en-US"/>
        </w:rPr>
        <w:t>Technician – Janina Manrique</w:t>
      </w:r>
    </w:p>
    <w:p w14:paraId="792FC7FC" w14:textId="77777777" w:rsidR="00661152" w:rsidRDefault="00B7097F" w:rsidP="00987931">
      <w:pPr>
        <w:ind w:left="25"/>
        <w:jc w:val="both"/>
        <w:rPr>
          <w:rFonts w:ascii="Arial" w:hAnsi="Arial"/>
        </w:rPr>
      </w:pPr>
      <w:r>
        <w:rPr>
          <w:rFonts w:ascii="Arial" w:hAnsi="Arial"/>
        </w:rPr>
        <w:t>Human Resources Head – David López</w:t>
      </w:r>
    </w:p>
    <w:p w14:paraId="3917FF77" w14:textId="5E084A60" w:rsidR="00661152" w:rsidRPr="00DD6FD8" w:rsidRDefault="00661152" w:rsidP="00661152">
      <w:pPr>
        <w:ind w:left="25"/>
        <w:jc w:val="both"/>
        <w:rPr>
          <w:rFonts w:ascii="Arial" w:hAnsi="Arial" w:cs="Arial"/>
        </w:rPr>
      </w:pPr>
      <w:r>
        <w:rPr>
          <w:rFonts w:ascii="Arial" w:hAnsi="Arial"/>
        </w:rPr>
        <w:t>IT Head– Rubén Díaz</w:t>
      </w:r>
    </w:p>
    <w:p w14:paraId="281BCD94" w14:textId="55F725FD" w:rsidR="001C0A07" w:rsidRDefault="001C0A07" w:rsidP="001C0A07">
      <w:pPr>
        <w:ind w:left="25"/>
        <w:jc w:val="both"/>
        <w:rPr>
          <w:rFonts w:ascii="Arial" w:hAnsi="Arial"/>
        </w:rPr>
      </w:pPr>
      <w:r>
        <w:rPr>
          <w:rFonts w:ascii="Arial" w:hAnsi="Arial"/>
        </w:rPr>
        <w:t xml:space="preserve">SSGG Reception – Pere Royo – Sandra </w:t>
      </w:r>
      <w:proofErr w:type="spellStart"/>
      <w:r>
        <w:rPr>
          <w:rFonts w:ascii="Arial" w:hAnsi="Arial"/>
        </w:rPr>
        <w:t>Monleón</w:t>
      </w:r>
      <w:proofErr w:type="spellEnd"/>
    </w:p>
    <w:p w14:paraId="05792DEF" w14:textId="1B47EF2C" w:rsidR="00A57156" w:rsidRPr="001A12C2" w:rsidRDefault="00A57156" w:rsidP="001C0A07">
      <w:pPr>
        <w:ind w:left="25"/>
        <w:jc w:val="both"/>
        <w:rPr>
          <w:rFonts w:ascii="Arial" w:hAnsi="Arial" w:cs="Arial"/>
        </w:rPr>
      </w:pPr>
      <w:r w:rsidRPr="001A12C2">
        <w:rPr>
          <w:rFonts w:ascii="Arial" w:hAnsi="Arial"/>
        </w:rPr>
        <w:t xml:space="preserve">SSGG Reception non </w:t>
      </w:r>
      <w:proofErr w:type="spellStart"/>
      <w:r w:rsidRPr="001A12C2">
        <w:rPr>
          <w:rFonts w:ascii="Arial" w:hAnsi="Arial"/>
        </w:rPr>
        <w:t>laboral</w:t>
      </w:r>
      <w:proofErr w:type="spellEnd"/>
      <w:r w:rsidRPr="001A12C2">
        <w:rPr>
          <w:rFonts w:ascii="Arial" w:hAnsi="Arial"/>
        </w:rPr>
        <w:t xml:space="preserve"> ICRA </w:t>
      </w:r>
      <w:r w:rsidR="001150B4" w:rsidRPr="001A12C2">
        <w:rPr>
          <w:rFonts w:ascii="Arial" w:hAnsi="Arial"/>
        </w:rPr>
        <w:t>–</w:t>
      </w:r>
      <w:r w:rsidRPr="001A12C2">
        <w:rPr>
          <w:rFonts w:ascii="Arial" w:hAnsi="Arial"/>
        </w:rPr>
        <w:t xml:space="preserve"> </w:t>
      </w:r>
      <w:r w:rsidR="001150B4" w:rsidRPr="001A12C2">
        <w:rPr>
          <w:rFonts w:ascii="Arial" w:hAnsi="Arial"/>
        </w:rPr>
        <w:t>Carla Santiago</w:t>
      </w:r>
    </w:p>
    <w:p w14:paraId="0226ED1D" w14:textId="5E509F2B" w:rsidR="00A94C34" w:rsidRPr="001A12C2" w:rsidRDefault="00453960" w:rsidP="00A57156">
      <w:pPr>
        <w:ind w:left="25"/>
        <w:jc w:val="both"/>
        <w:rPr>
          <w:rFonts w:ascii="Arial" w:hAnsi="Arial" w:cs="Arial"/>
        </w:rPr>
      </w:pPr>
      <w:r w:rsidRPr="001A12C2">
        <w:rPr>
          <w:rFonts w:ascii="Arial" w:hAnsi="Arial"/>
        </w:rPr>
        <w:t xml:space="preserve">Administration Technician – Laura Sancho </w:t>
      </w:r>
      <w:r w:rsidR="00DD267D" w:rsidRPr="001A12C2">
        <w:rPr>
          <w:rFonts w:ascii="Arial" w:hAnsi="Arial"/>
        </w:rPr>
        <w:t xml:space="preserve">– </w:t>
      </w:r>
      <w:proofErr w:type="spellStart"/>
      <w:r w:rsidR="00DD267D" w:rsidRPr="001A12C2">
        <w:rPr>
          <w:rFonts w:ascii="Arial" w:hAnsi="Arial"/>
        </w:rPr>
        <w:t>Achraf</w:t>
      </w:r>
      <w:proofErr w:type="spellEnd"/>
      <w:r w:rsidR="00DD267D" w:rsidRPr="001A12C2">
        <w:rPr>
          <w:rFonts w:ascii="Arial" w:hAnsi="Arial"/>
        </w:rPr>
        <w:t xml:space="preserve"> </w:t>
      </w:r>
      <w:proofErr w:type="spellStart"/>
      <w:r w:rsidR="00DD267D" w:rsidRPr="001A12C2">
        <w:rPr>
          <w:rFonts w:ascii="Arial" w:hAnsi="Arial"/>
        </w:rPr>
        <w:t>Aloui</w:t>
      </w:r>
      <w:proofErr w:type="spellEnd"/>
    </w:p>
    <w:p w14:paraId="3872F70F" w14:textId="18193BE6" w:rsidR="005106D7" w:rsidRDefault="0015180A" w:rsidP="001150B4">
      <w:pPr>
        <w:ind w:left="25"/>
        <w:rPr>
          <w:rFonts w:ascii="Arial" w:hAnsi="Arial" w:cs="Arial"/>
        </w:rPr>
      </w:pPr>
      <w:r>
        <w:rPr>
          <w:rFonts w:ascii="Arial" w:hAnsi="Arial"/>
        </w:rPr>
        <w:t xml:space="preserve">Administration </w:t>
      </w:r>
      <w:r w:rsidR="00B7097F">
        <w:rPr>
          <w:rFonts w:ascii="Arial" w:hAnsi="Arial"/>
        </w:rPr>
        <w:t>Visitin</w:t>
      </w:r>
      <w:r w:rsidR="00E643D3">
        <w:rPr>
          <w:rFonts w:ascii="Arial" w:hAnsi="Arial"/>
        </w:rPr>
        <w:t xml:space="preserve">g </w:t>
      </w:r>
      <w:r w:rsidR="00B7097F">
        <w:rPr>
          <w:rFonts w:ascii="Arial" w:hAnsi="Arial"/>
        </w:rPr>
        <w:t xml:space="preserve">Student </w:t>
      </w:r>
      <w:r w:rsidR="00AA7749">
        <w:rPr>
          <w:rFonts w:ascii="Arial" w:hAnsi="Arial"/>
        </w:rPr>
        <w:t>–</w:t>
      </w:r>
      <w:r>
        <w:rPr>
          <w:rFonts w:ascii="Arial" w:hAnsi="Arial"/>
        </w:rPr>
        <w:t xml:space="preserve"> </w:t>
      </w:r>
      <w:proofErr w:type="spellStart"/>
      <w:r w:rsidR="00B7097F">
        <w:rPr>
          <w:rFonts w:ascii="Arial" w:hAnsi="Arial"/>
        </w:rPr>
        <w:t>Achraf</w:t>
      </w:r>
      <w:proofErr w:type="spellEnd"/>
      <w:r w:rsidR="00B7097F">
        <w:rPr>
          <w:rFonts w:ascii="Arial" w:hAnsi="Arial"/>
        </w:rPr>
        <w:t xml:space="preserve"> </w:t>
      </w:r>
      <w:proofErr w:type="spellStart"/>
      <w:r w:rsidR="00B7097F">
        <w:rPr>
          <w:rFonts w:ascii="Arial" w:hAnsi="Arial"/>
        </w:rPr>
        <w:t>Aloui</w:t>
      </w:r>
      <w:proofErr w:type="spellEnd"/>
      <w:r w:rsidR="00B7097F">
        <w:rPr>
          <w:rFonts w:ascii="Arial" w:hAnsi="Arial"/>
        </w:rPr>
        <w:t xml:space="preserve"> Internship Student, </w:t>
      </w:r>
      <w:proofErr w:type="spellStart"/>
      <w:r w:rsidR="00B7097F">
        <w:rPr>
          <w:rFonts w:ascii="Arial" w:hAnsi="Arial"/>
        </w:rPr>
        <w:t>Montilivi</w:t>
      </w:r>
      <w:proofErr w:type="spellEnd"/>
      <w:r w:rsidR="00B7097F">
        <w:rPr>
          <w:rFonts w:ascii="Arial" w:hAnsi="Arial"/>
        </w:rPr>
        <w:t xml:space="preserve"> HS (Girona)</w:t>
      </w:r>
      <w:bookmarkEnd w:id="3"/>
      <w:r w:rsidR="001150B4">
        <w:rPr>
          <w:rFonts w:ascii="Arial" w:hAnsi="Arial" w:cs="Arial"/>
        </w:rPr>
        <w:tab/>
      </w:r>
    </w:p>
    <w:p w14:paraId="1B1BA13A" w14:textId="3374EBDA" w:rsidR="00EC3E63" w:rsidRDefault="00EC3E63" w:rsidP="001150B4">
      <w:pPr>
        <w:ind w:left="25"/>
        <w:rPr>
          <w:rFonts w:ascii="Arial" w:hAnsi="Arial"/>
        </w:rPr>
      </w:pPr>
    </w:p>
    <w:p w14:paraId="2788E77C" w14:textId="77777777" w:rsidR="00E84B2D" w:rsidRPr="001150B4" w:rsidRDefault="00E84B2D" w:rsidP="001150B4">
      <w:pPr>
        <w:ind w:left="25"/>
        <w:rPr>
          <w:rFonts w:ascii="Arial" w:hAnsi="Arial"/>
        </w:rPr>
      </w:pPr>
    </w:p>
    <w:p w14:paraId="26F7A2EE" w14:textId="2FF3285A" w:rsidR="00837F2D" w:rsidRPr="00E458DD" w:rsidRDefault="00B23CFC" w:rsidP="00987931">
      <w:pPr>
        <w:spacing w:after="200"/>
        <w:jc w:val="both"/>
        <w:rPr>
          <w:rFonts w:ascii="Arial" w:hAnsi="Arial" w:cs="Arial"/>
          <w:b/>
          <w:bCs/>
          <w:u w:val="single"/>
        </w:rPr>
      </w:pPr>
      <w:r>
        <w:rPr>
          <w:rFonts w:ascii="Arial" w:hAnsi="Arial"/>
          <w:b/>
          <w:bCs/>
          <w:u w:val="single"/>
        </w:rPr>
        <w:t>R&amp;D&amp;I Office</w:t>
      </w:r>
    </w:p>
    <w:p w14:paraId="05324DE5" w14:textId="16FF0A4E" w:rsidR="00B23CFC" w:rsidRDefault="00B23CFC" w:rsidP="00987931">
      <w:pPr>
        <w:autoSpaceDE w:val="0"/>
        <w:autoSpaceDN w:val="0"/>
        <w:adjustRightInd w:val="0"/>
        <w:spacing w:after="200"/>
        <w:jc w:val="both"/>
        <w:rPr>
          <w:rFonts w:ascii="Arial" w:hAnsi="Arial"/>
          <w:b/>
          <w:bCs/>
          <w:color w:val="000000" w:themeColor="text1"/>
        </w:rPr>
      </w:pPr>
      <w:r w:rsidRPr="007E6C4D">
        <w:rPr>
          <w:rFonts w:ascii="Arial" w:hAnsi="Arial"/>
          <w:b/>
          <w:bCs/>
          <w:color w:val="000000" w:themeColor="text1"/>
        </w:rPr>
        <w:t>Objectives and activities of the R&amp;D&amp;I Office</w:t>
      </w:r>
    </w:p>
    <w:p w14:paraId="2F9C2ACC" w14:textId="77777777" w:rsidR="004D2AE6" w:rsidRDefault="00546FE5" w:rsidP="00987931">
      <w:pPr>
        <w:autoSpaceDE w:val="0"/>
        <w:autoSpaceDN w:val="0"/>
        <w:adjustRightInd w:val="0"/>
        <w:spacing w:after="200"/>
        <w:jc w:val="both"/>
        <w:rPr>
          <w:rFonts w:ascii="Arial" w:hAnsi="Arial" w:cs="Arial"/>
          <w:color w:val="000000" w:themeColor="text1"/>
        </w:rPr>
      </w:pPr>
      <w:r w:rsidRPr="00546FE5">
        <w:rPr>
          <w:rFonts w:ascii="Arial" w:hAnsi="Arial" w:cs="Arial"/>
          <w:color w:val="000000" w:themeColor="text1"/>
        </w:rPr>
        <w:t xml:space="preserve">The R+D+I Office aims to contribute to increasing the capacity of the ICRA to obtain and execute research projects and to gain international prestige from obtaining external funding and establishing international alliances. The Office helps researchers and researchers to increase their participation in basic and applied research projects, at both national and international level, and to increase their relationship with the productive and industrial sector for the implementation of research results. </w:t>
      </w:r>
    </w:p>
    <w:p w14:paraId="513B17CB" w14:textId="359E3825" w:rsidR="00546FE5" w:rsidRPr="00546FE5" w:rsidRDefault="00546FE5" w:rsidP="00987931">
      <w:pPr>
        <w:autoSpaceDE w:val="0"/>
        <w:autoSpaceDN w:val="0"/>
        <w:adjustRightInd w:val="0"/>
        <w:spacing w:after="200"/>
        <w:jc w:val="both"/>
        <w:rPr>
          <w:rFonts w:ascii="Arial" w:hAnsi="Arial" w:cs="Arial"/>
          <w:color w:val="000000" w:themeColor="text1"/>
        </w:rPr>
      </w:pPr>
      <w:r w:rsidRPr="00546FE5">
        <w:rPr>
          <w:rFonts w:ascii="Arial" w:hAnsi="Arial" w:cs="Arial"/>
          <w:color w:val="000000" w:themeColor="text1"/>
        </w:rPr>
        <w:t>The Office helps researchers and researchers from</w:t>
      </w:r>
      <w:r w:rsidR="004D2AE6">
        <w:rPr>
          <w:rFonts w:ascii="Arial" w:hAnsi="Arial" w:cs="Arial"/>
          <w:color w:val="000000" w:themeColor="text1"/>
        </w:rPr>
        <w:t xml:space="preserve"> </w:t>
      </w:r>
      <w:r w:rsidRPr="00546FE5">
        <w:rPr>
          <w:rFonts w:ascii="Arial" w:hAnsi="Arial" w:cs="Arial"/>
          <w:color w:val="000000" w:themeColor="text1"/>
        </w:rPr>
        <w:t xml:space="preserve">ICRA in the definition and implementation of a strategy for their participation in public calls for research funding at local, </w:t>
      </w:r>
      <w:proofErr w:type="gramStart"/>
      <w:r w:rsidR="004D2AE6" w:rsidRPr="00546FE5">
        <w:rPr>
          <w:rFonts w:ascii="Arial" w:hAnsi="Arial" w:cs="Arial"/>
          <w:color w:val="000000" w:themeColor="text1"/>
        </w:rPr>
        <w:t>national</w:t>
      </w:r>
      <w:proofErr w:type="gramEnd"/>
      <w:r w:rsidRPr="00546FE5">
        <w:rPr>
          <w:rFonts w:ascii="Arial" w:hAnsi="Arial" w:cs="Arial"/>
          <w:color w:val="000000" w:themeColor="text1"/>
        </w:rPr>
        <w:t xml:space="preserve"> and international level. From the Office we offer our researchers and researchers help in finding calls, for preparing and submitting proposals, and we also offer them advice on financial and legal issues relating to calls. Finally, the Office also provides support for the administrative and financial </w:t>
      </w:r>
      <w:r w:rsidRPr="00546FE5">
        <w:rPr>
          <w:rFonts w:ascii="Arial" w:hAnsi="Arial" w:cs="Arial"/>
          <w:color w:val="000000" w:themeColor="text1"/>
        </w:rPr>
        <w:lastRenderedPageBreak/>
        <w:t xml:space="preserve">management of the projects granted and the contracts for the transfer of knowledge with local, </w:t>
      </w:r>
      <w:proofErr w:type="gramStart"/>
      <w:r w:rsidR="004D2AE6" w:rsidRPr="00546FE5">
        <w:rPr>
          <w:rFonts w:ascii="Arial" w:hAnsi="Arial" w:cs="Arial"/>
          <w:color w:val="000000" w:themeColor="text1"/>
        </w:rPr>
        <w:t>national</w:t>
      </w:r>
      <w:proofErr w:type="gramEnd"/>
      <w:r w:rsidRPr="00546FE5">
        <w:rPr>
          <w:rFonts w:ascii="Arial" w:hAnsi="Arial" w:cs="Arial"/>
          <w:color w:val="000000" w:themeColor="text1"/>
        </w:rPr>
        <w:t xml:space="preserve"> or international companies.</w:t>
      </w:r>
    </w:p>
    <w:p w14:paraId="2D6F15E7" w14:textId="77777777" w:rsidR="007E6C4D" w:rsidRPr="00186371" w:rsidRDefault="007E6C4D" w:rsidP="007E6C4D">
      <w:pPr>
        <w:autoSpaceDE w:val="0"/>
        <w:autoSpaceDN w:val="0"/>
        <w:adjustRightInd w:val="0"/>
        <w:spacing w:after="200"/>
        <w:jc w:val="both"/>
        <w:rPr>
          <w:rFonts w:ascii="Arial" w:hAnsi="Arial" w:cs="Arial"/>
        </w:rPr>
      </w:pPr>
      <w:bookmarkStart w:id="4" w:name="_Hlk31963943"/>
      <w:r w:rsidRPr="00186371">
        <w:rPr>
          <w:rFonts w:ascii="Arial" w:hAnsi="Arial" w:cs="Arial"/>
        </w:rPr>
        <w:t>In terms of national funding, during 20</w:t>
      </w:r>
      <w:r>
        <w:rPr>
          <w:rFonts w:ascii="Arial" w:hAnsi="Arial" w:cs="Arial"/>
        </w:rPr>
        <w:t>20</w:t>
      </w:r>
      <w:r w:rsidRPr="00186371">
        <w:rPr>
          <w:rFonts w:ascii="Arial" w:hAnsi="Arial" w:cs="Arial"/>
        </w:rPr>
        <w:t xml:space="preserve"> a total of </w:t>
      </w:r>
      <w:r>
        <w:rPr>
          <w:rFonts w:ascii="Arial" w:hAnsi="Arial" w:cs="Arial"/>
        </w:rPr>
        <w:t>26</w:t>
      </w:r>
      <w:r w:rsidRPr="00186371">
        <w:rPr>
          <w:rFonts w:ascii="Arial" w:hAnsi="Arial" w:cs="Arial"/>
        </w:rPr>
        <w:t xml:space="preserve"> proposals were submitted to Spanish and Catalan funding agencies; of those </w:t>
      </w:r>
      <w:r>
        <w:rPr>
          <w:rFonts w:ascii="Arial" w:hAnsi="Arial" w:cs="Arial"/>
        </w:rPr>
        <w:t>6</w:t>
      </w:r>
      <w:r w:rsidRPr="00186371">
        <w:rPr>
          <w:rFonts w:ascii="Arial" w:hAnsi="Arial" w:cs="Arial"/>
        </w:rPr>
        <w:t xml:space="preserve"> have been awarded for a global amount of €</w:t>
      </w:r>
      <w:r>
        <w:rPr>
          <w:rFonts w:ascii="Arial" w:hAnsi="Arial" w:cs="Arial"/>
        </w:rPr>
        <w:t>188</w:t>
      </w:r>
      <w:r w:rsidRPr="00186371">
        <w:rPr>
          <w:rFonts w:ascii="Arial" w:hAnsi="Arial" w:cs="Arial"/>
        </w:rPr>
        <w:t>,000</w:t>
      </w:r>
      <w:r>
        <w:rPr>
          <w:rFonts w:ascii="Arial" w:hAnsi="Arial" w:cs="Arial"/>
        </w:rPr>
        <w:t xml:space="preserve">. </w:t>
      </w:r>
      <w:r w:rsidRPr="00186371">
        <w:rPr>
          <w:rFonts w:ascii="Arial" w:hAnsi="Arial" w:cs="Arial"/>
        </w:rPr>
        <w:t xml:space="preserve"> </w:t>
      </w:r>
      <w:r>
        <w:rPr>
          <w:rFonts w:ascii="Arial" w:hAnsi="Arial" w:cs="Arial"/>
        </w:rPr>
        <w:t>Moreover, during 2020 there were awarded 8 projects from 2019 calls for a global amount of 0,6M€. At this moment, 14</w:t>
      </w:r>
      <w:r w:rsidRPr="00186371">
        <w:rPr>
          <w:rFonts w:ascii="Arial" w:hAnsi="Arial" w:cs="Arial"/>
        </w:rPr>
        <w:t xml:space="preserve"> proposals </w:t>
      </w:r>
      <w:r>
        <w:rPr>
          <w:rFonts w:ascii="Arial" w:hAnsi="Arial" w:cs="Arial"/>
        </w:rPr>
        <w:t xml:space="preserve">from 2020 calls </w:t>
      </w:r>
      <w:r w:rsidRPr="00186371">
        <w:rPr>
          <w:rFonts w:ascii="Arial" w:hAnsi="Arial" w:cs="Arial"/>
        </w:rPr>
        <w:t xml:space="preserve">are still pending </w:t>
      </w:r>
      <w:r>
        <w:rPr>
          <w:rFonts w:ascii="Arial" w:hAnsi="Arial" w:cs="Arial"/>
        </w:rPr>
        <w:t xml:space="preserve">its </w:t>
      </w:r>
      <w:r w:rsidRPr="00186371">
        <w:rPr>
          <w:rFonts w:ascii="Arial" w:hAnsi="Arial" w:cs="Arial"/>
        </w:rPr>
        <w:t>resolution for a global amount of €</w:t>
      </w:r>
      <w:r>
        <w:rPr>
          <w:rFonts w:ascii="Arial" w:hAnsi="Arial" w:cs="Arial"/>
        </w:rPr>
        <w:t>1,57M€</w:t>
      </w:r>
      <w:r w:rsidRPr="00186371">
        <w:rPr>
          <w:rFonts w:ascii="Arial" w:hAnsi="Arial" w:cs="Arial"/>
        </w:rPr>
        <w:t>.</w:t>
      </w:r>
    </w:p>
    <w:p w14:paraId="19A7FFA9" w14:textId="77777777" w:rsidR="007E6C4D" w:rsidRPr="00186371" w:rsidRDefault="007E6C4D" w:rsidP="007E6C4D">
      <w:pPr>
        <w:autoSpaceDE w:val="0"/>
        <w:autoSpaceDN w:val="0"/>
        <w:adjustRightInd w:val="0"/>
        <w:spacing w:after="200"/>
        <w:jc w:val="both"/>
        <w:rPr>
          <w:rFonts w:ascii="Arial" w:hAnsi="Arial" w:cs="Arial"/>
        </w:rPr>
      </w:pPr>
      <w:r w:rsidRPr="00186371">
        <w:rPr>
          <w:rFonts w:ascii="Arial" w:hAnsi="Arial" w:cs="Arial"/>
        </w:rPr>
        <w:t>In 20</w:t>
      </w:r>
      <w:r>
        <w:rPr>
          <w:rFonts w:ascii="Arial" w:hAnsi="Arial" w:cs="Arial"/>
        </w:rPr>
        <w:t>20,</w:t>
      </w:r>
      <w:r w:rsidRPr="00186371">
        <w:rPr>
          <w:rFonts w:ascii="Arial" w:hAnsi="Arial" w:cs="Arial"/>
        </w:rPr>
        <w:t xml:space="preserve"> the National Projects Unit has managed </w:t>
      </w:r>
      <w:r>
        <w:rPr>
          <w:rFonts w:ascii="Arial" w:hAnsi="Arial" w:cs="Arial"/>
        </w:rPr>
        <w:t>12</w:t>
      </w:r>
      <w:r w:rsidRPr="00186371">
        <w:rPr>
          <w:rFonts w:ascii="Arial" w:hAnsi="Arial" w:cs="Arial"/>
        </w:rPr>
        <w:t xml:space="preserve"> research projects, 1</w:t>
      </w:r>
      <w:r>
        <w:rPr>
          <w:rFonts w:ascii="Arial" w:hAnsi="Arial" w:cs="Arial"/>
        </w:rPr>
        <w:t>0</w:t>
      </w:r>
      <w:r w:rsidRPr="00186371">
        <w:rPr>
          <w:rFonts w:ascii="Arial" w:hAnsi="Arial" w:cs="Arial"/>
        </w:rPr>
        <w:t xml:space="preserve"> funded by the Spanish National Funding Agency and Spanish Ministry of Science, Innovation and Universities (AEI-MCIU)</w:t>
      </w:r>
      <w:r>
        <w:rPr>
          <w:rFonts w:ascii="Arial" w:hAnsi="Arial" w:cs="Arial"/>
        </w:rPr>
        <w:t xml:space="preserve">, 1 project funded by Catalan Government through </w:t>
      </w:r>
      <w:proofErr w:type="spellStart"/>
      <w:r>
        <w:rPr>
          <w:rFonts w:ascii="Arial" w:hAnsi="Arial" w:cs="Arial"/>
        </w:rPr>
        <w:t>Eurodistricte</w:t>
      </w:r>
      <w:proofErr w:type="spellEnd"/>
      <w:r>
        <w:rPr>
          <w:rFonts w:ascii="Arial" w:hAnsi="Arial" w:cs="Arial"/>
        </w:rPr>
        <w:t xml:space="preserve"> collaboration program </w:t>
      </w:r>
      <w:r w:rsidRPr="00186371">
        <w:rPr>
          <w:rFonts w:ascii="Arial" w:hAnsi="Arial" w:cs="Arial"/>
        </w:rPr>
        <w:t xml:space="preserve">and 1 project funded by the Catalan Agency for Competitiveness (ACCIÓ) and ERDF; </w:t>
      </w:r>
      <w:r>
        <w:rPr>
          <w:rFonts w:ascii="Arial" w:hAnsi="Arial" w:cs="Arial"/>
        </w:rPr>
        <w:t>additionally this unit maned 18</w:t>
      </w:r>
      <w:r w:rsidRPr="00186371">
        <w:rPr>
          <w:rFonts w:ascii="Arial" w:hAnsi="Arial" w:cs="Arial"/>
        </w:rPr>
        <w:t xml:space="preserve"> Fellowship Grants (</w:t>
      </w:r>
      <w:r>
        <w:rPr>
          <w:rFonts w:ascii="Arial" w:hAnsi="Arial" w:cs="Arial"/>
        </w:rPr>
        <w:t>9</w:t>
      </w:r>
      <w:r w:rsidRPr="00186371">
        <w:rPr>
          <w:rFonts w:ascii="Arial" w:hAnsi="Arial" w:cs="Arial"/>
        </w:rPr>
        <w:t xml:space="preserve"> funded by AEI-MINECO and </w:t>
      </w:r>
      <w:r>
        <w:rPr>
          <w:rFonts w:ascii="Arial" w:hAnsi="Arial" w:cs="Arial"/>
        </w:rPr>
        <w:t>9</w:t>
      </w:r>
      <w:r w:rsidRPr="00186371">
        <w:rPr>
          <w:rFonts w:ascii="Arial" w:hAnsi="Arial" w:cs="Arial"/>
        </w:rPr>
        <w:t xml:space="preserve"> by the Catalan </w:t>
      </w:r>
      <w:r>
        <w:rPr>
          <w:rFonts w:ascii="Arial" w:hAnsi="Arial" w:cs="Arial"/>
        </w:rPr>
        <w:t>Government</w:t>
      </w:r>
      <w:r w:rsidRPr="00186371">
        <w:rPr>
          <w:rFonts w:ascii="Arial" w:hAnsi="Arial" w:cs="Arial"/>
        </w:rPr>
        <w:t xml:space="preserve">) and </w:t>
      </w:r>
      <w:r>
        <w:rPr>
          <w:rFonts w:ascii="Arial" w:hAnsi="Arial" w:cs="Arial"/>
        </w:rPr>
        <w:t>2</w:t>
      </w:r>
      <w:r w:rsidRPr="00186371">
        <w:rPr>
          <w:rFonts w:ascii="Arial" w:hAnsi="Arial" w:cs="Arial"/>
        </w:rPr>
        <w:t xml:space="preserve"> networking projects </w:t>
      </w:r>
      <w:r>
        <w:rPr>
          <w:rFonts w:ascii="Arial" w:hAnsi="Arial" w:cs="Arial"/>
        </w:rPr>
        <w:t xml:space="preserve">also </w:t>
      </w:r>
      <w:r w:rsidRPr="00186371">
        <w:rPr>
          <w:rFonts w:ascii="Arial" w:hAnsi="Arial" w:cs="Arial"/>
        </w:rPr>
        <w:t xml:space="preserve">funded by </w:t>
      </w:r>
      <w:r>
        <w:rPr>
          <w:rFonts w:ascii="Arial" w:hAnsi="Arial" w:cs="Arial"/>
        </w:rPr>
        <w:t>Catalan Government.</w:t>
      </w:r>
    </w:p>
    <w:p w14:paraId="5D07A779" w14:textId="77777777" w:rsidR="007E6C4D" w:rsidRDefault="007E6C4D" w:rsidP="007E6C4D">
      <w:pPr>
        <w:autoSpaceDE w:val="0"/>
        <w:autoSpaceDN w:val="0"/>
        <w:adjustRightInd w:val="0"/>
        <w:spacing w:after="200"/>
        <w:jc w:val="both"/>
        <w:rPr>
          <w:rFonts w:ascii="Arial" w:hAnsi="Arial" w:cs="Arial"/>
        </w:rPr>
      </w:pPr>
      <w:r w:rsidRPr="00186371">
        <w:rPr>
          <w:rFonts w:ascii="Arial" w:hAnsi="Arial" w:cs="Arial"/>
        </w:rPr>
        <w:t xml:space="preserve">As for the Knowledge and Technology Transfer (KTT) Unit, a total of </w:t>
      </w:r>
      <w:r>
        <w:rPr>
          <w:rFonts w:ascii="Arial" w:hAnsi="Arial" w:cs="Arial"/>
        </w:rPr>
        <w:t>6</w:t>
      </w:r>
      <w:r w:rsidRPr="00186371">
        <w:rPr>
          <w:rFonts w:ascii="Arial" w:hAnsi="Arial" w:cs="Arial"/>
        </w:rPr>
        <w:t xml:space="preserve"> collaborative contracts have been signed with private companies and public entities during 20</w:t>
      </w:r>
      <w:r>
        <w:rPr>
          <w:rFonts w:ascii="Arial" w:hAnsi="Arial" w:cs="Arial"/>
        </w:rPr>
        <w:t>20</w:t>
      </w:r>
      <w:r w:rsidRPr="00186371">
        <w:rPr>
          <w:rFonts w:ascii="Arial" w:hAnsi="Arial" w:cs="Arial"/>
        </w:rPr>
        <w:t xml:space="preserve"> for a global amount of </w:t>
      </w:r>
      <w:r>
        <w:rPr>
          <w:rFonts w:ascii="Arial" w:hAnsi="Arial" w:cs="Arial"/>
        </w:rPr>
        <w:t>364.000€</w:t>
      </w:r>
      <w:r w:rsidRPr="00186371">
        <w:rPr>
          <w:rFonts w:ascii="Arial" w:hAnsi="Arial" w:cs="Arial"/>
        </w:rPr>
        <w:t xml:space="preserve">. </w:t>
      </w:r>
      <w:r>
        <w:rPr>
          <w:rFonts w:ascii="Arial" w:hAnsi="Arial" w:cs="Arial"/>
        </w:rPr>
        <w:t xml:space="preserve">Despite COVID </w:t>
      </w:r>
      <w:proofErr w:type="spellStart"/>
      <w:r>
        <w:rPr>
          <w:rFonts w:ascii="Arial" w:hAnsi="Arial" w:cs="Arial"/>
        </w:rPr>
        <w:t>pandemia</w:t>
      </w:r>
      <w:proofErr w:type="spellEnd"/>
      <w:r w:rsidRPr="00186371">
        <w:rPr>
          <w:rFonts w:ascii="Arial" w:hAnsi="Arial" w:cs="Arial"/>
        </w:rPr>
        <w:t xml:space="preserve"> the number of projects compared to 20</w:t>
      </w:r>
      <w:r>
        <w:rPr>
          <w:rFonts w:ascii="Arial" w:hAnsi="Arial" w:cs="Arial"/>
        </w:rPr>
        <w:t xml:space="preserve">19 has maintained the same number. Average budged per project has decreased significantly but ICRA obtained a public tender of 295.000€ which permitted to have a significant increase (+70%) of the global amount on KTT. </w:t>
      </w:r>
    </w:p>
    <w:p w14:paraId="09B0A5D3" w14:textId="5F53F82A" w:rsidR="007E6C4D" w:rsidRDefault="007E6C4D" w:rsidP="007E6C4D">
      <w:pPr>
        <w:jc w:val="both"/>
        <w:rPr>
          <w:rFonts w:ascii="Arial" w:hAnsi="Arial" w:cs="Arial"/>
        </w:rPr>
      </w:pPr>
      <w:r>
        <w:rPr>
          <w:rFonts w:ascii="Arial" w:hAnsi="Arial" w:cs="Arial"/>
        </w:rPr>
        <w:t>On IPR management, 6 assets emerging from research results have been evaluated in collaboration with researchers (inventors) for protection and possible future commercialization. One of these assets was presented at On Campus call form Collider for its valuation. Two European patents have been applied for; one is a joint patent with University of Girona and the other patent is a joint patent with ICREA institution.</w:t>
      </w:r>
    </w:p>
    <w:p w14:paraId="3364438B" w14:textId="77777777" w:rsidR="00FA72F8" w:rsidRDefault="00FA72F8" w:rsidP="007E6C4D">
      <w:pPr>
        <w:jc w:val="both"/>
        <w:rPr>
          <w:rFonts w:ascii="Arial" w:hAnsi="Arial" w:cs="Arial"/>
          <w:lang w:val="en-US"/>
        </w:rPr>
      </w:pPr>
    </w:p>
    <w:p w14:paraId="58D65376" w14:textId="287FEEA2" w:rsidR="007E6C4D" w:rsidRDefault="007E6C4D" w:rsidP="007E6C4D">
      <w:pPr>
        <w:jc w:val="both"/>
        <w:rPr>
          <w:rFonts w:ascii="Arial" w:hAnsi="Arial" w:cs="Arial"/>
          <w:lang w:val="en-US"/>
        </w:rPr>
      </w:pPr>
      <w:r w:rsidRPr="00934D63">
        <w:rPr>
          <w:rFonts w:ascii="Arial" w:hAnsi="Arial" w:cs="Arial"/>
          <w:lang w:val="en-US"/>
        </w:rPr>
        <w:t>In year 2020 ICRA presented or participated in 25 European proposals, 4 of which were successful. Among them</w:t>
      </w:r>
      <w:r>
        <w:rPr>
          <w:rFonts w:ascii="Arial" w:hAnsi="Arial" w:cs="Arial"/>
          <w:lang w:val="en-US"/>
        </w:rPr>
        <w:t>,</w:t>
      </w:r>
      <w:r w:rsidRPr="00934D63">
        <w:rPr>
          <w:rFonts w:ascii="Arial" w:hAnsi="Arial" w:cs="Arial"/>
          <w:lang w:val="en-US"/>
        </w:rPr>
        <w:t xml:space="preserve"> one H2020 Societal Challenge collaborative project </w:t>
      </w:r>
      <w:proofErr w:type="spellStart"/>
      <w:r w:rsidRPr="00934D63">
        <w:rPr>
          <w:rFonts w:ascii="Arial" w:hAnsi="Arial" w:cs="Arial"/>
          <w:lang w:val="en-US"/>
        </w:rPr>
        <w:t>iWAYS</w:t>
      </w:r>
      <w:proofErr w:type="spellEnd"/>
      <w:r w:rsidRPr="00934D63">
        <w:rPr>
          <w:rFonts w:ascii="Arial" w:hAnsi="Arial" w:cs="Arial"/>
          <w:lang w:val="en-US"/>
        </w:rPr>
        <w:t xml:space="preserve"> was funded for a total of more than half million euros. </w:t>
      </w:r>
      <w:proofErr w:type="gramStart"/>
      <w:r w:rsidRPr="00934D63">
        <w:rPr>
          <w:rFonts w:ascii="Arial" w:hAnsi="Arial" w:cs="Arial"/>
          <w:lang w:val="en-US"/>
        </w:rPr>
        <w:t>At the moment</w:t>
      </w:r>
      <w:proofErr w:type="gramEnd"/>
      <w:r w:rsidRPr="00934D63">
        <w:rPr>
          <w:rFonts w:ascii="Arial" w:hAnsi="Arial" w:cs="Arial"/>
          <w:lang w:val="en-US"/>
        </w:rPr>
        <w:t xml:space="preserve"> the Office is managing a total of 23 European and other international projects</w:t>
      </w:r>
      <w:r>
        <w:rPr>
          <w:rFonts w:ascii="Arial" w:hAnsi="Arial" w:cs="Arial"/>
          <w:lang w:val="en-US"/>
        </w:rPr>
        <w:t>,</w:t>
      </w:r>
      <w:r w:rsidRPr="00934D63">
        <w:rPr>
          <w:rFonts w:ascii="Arial" w:hAnsi="Arial" w:cs="Arial"/>
          <w:lang w:val="en-US"/>
        </w:rPr>
        <w:t xml:space="preserve"> among which the ERC Starting ELECTRON4WATER, 6 H2020 Societal Challenge collaborative projects, 3 MSCA Individual fellowships and 3 MSCA Innovative Training Network, 2 of which coordinated by ICRA. The total extramural international contribution for running project</w:t>
      </w:r>
      <w:r>
        <w:rPr>
          <w:rFonts w:ascii="Arial" w:hAnsi="Arial" w:cs="Arial"/>
          <w:lang w:val="en-US"/>
        </w:rPr>
        <w:t>s</w:t>
      </w:r>
      <w:r w:rsidRPr="00934D63">
        <w:rPr>
          <w:rFonts w:ascii="Arial" w:hAnsi="Arial" w:cs="Arial"/>
          <w:lang w:val="en-US"/>
        </w:rPr>
        <w:t xml:space="preserve"> amounts to 7 M euros.</w:t>
      </w:r>
    </w:p>
    <w:p w14:paraId="4EF28D19" w14:textId="77777777" w:rsidR="00FA72F8" w:rsidRDefault="00FA72F8" w:rsidP="007E6C4D">
      <w:pPr>
        <w:jc w:val="both"/>
        <w:rPr>
          <w:rFonts w:ascii="Arial" w:hAnsi="Arial" w:cs="Arial"/>
          <w:lang w:val="en-US"/>
        </w:rPr>
      </w:pPr>
    </w:p>
    <w:p w14:paraId="617E3C2E" w14:textId="54F0EFCC" w:rsidR="00E42B4B" w:rsidRPr="004D2AE6" w:rsidRDefault="007E6C4D" w:rsidP="00987931">
      <w:pPr>
        <w:jc w:val="both"/>
        <w:rPr>
          <w:rFonts w:ascii="Arial" w:hAnsi="Arial" w:cs="Arial"/>
          <w:lang w:val="en-US"/>
        </w:rPr>
      </w:pPr>
      <w:r w:rsidRPr="00934D63">
        <w:rPr>
          <w:rFonts w:ascii="Arial" w:hAnsi="Arial" w:cs="Arial"/>
          <w:lang w:val="en-US"/>
        </w:rPr>
        <w:t xml:space="preserve">For year 2021 our aim is to work intensively with international consortia </w:t>
      </w:r>
      <w:proofErr w:type="gramStart"/>
      <w:r w:rsidRPr="00934D63">
        <w:rPr>
          <w:rFonts w:ascii="Arial" w:hAnsi="Arial" w:cs="Arial"/>
          <w:lang w:val="en-US"/>
        </w:rPr>
        <w:t>in order to</w:t>
      </w:r>
      <w:proofErr w:type="gramEnd"/>
      <w:r w:rsidRPr="00934D63">
        <w:rPr>
          <w:rFonts w:ascii="Arial" w:hAnsi="Arial" w:cs="Arial"/>
          <w:lang w:val="en-US"/>
        </w:rPr>
        <w:t xml:space="preserve"> prepare and present at least 20 European/International proposals as we did in 20</w:t>
      </w:r>
      <w:r>
        <w:rPr>
          <w:rFonts w:ascii="Arial" w:hAnsi="Arial" w:cs="Arial"/>
          <w:lang w:val="en-US"/>
        </w:rPr>
        <w:t>20</w:t>
      </w:r>
      <w:r w:rsidRPr="00934D63">
        <w:rPr>
          <w:rFonts w:ascii="Arial" w:hAnsi="Arial" w:cs="Arial"/>
          <w:lang w:val="en-US"/>
        </w:rPr>
        <w:t>. Apart from</w:t>
      </w:r>
      <w:r>
        <w:rPr>
          <w:rFonts w:ascii="Arial" w:hAnsi="Arial" w:cs="Arial"/>
          <w:lang w:val="en-US"/>
        </w:rPr>
        <w:t xml:space="preserve"> the new EC Framework </w:t>
      </w:r>
      <w:proofErr w:type="spellStart"/>
      <w:r>
        <w:rPr>
          <w:rFonts w:ascii="Arial" w:hAnsi="Arial" w:cs="Arial"/>
          <w:lang w:val="en-US"/>
        </w:rPr>
        <w:t>Programme</w:t>
      </w:r>
      <w:proofErr w:type="spellEnd"/>
      <w:r>
        <w:rPr>
          <w:rFonts w:ascii="Arial" w:hAnsi="Arial" w:cs="Arial"/>
          <w:lang w:val="en-US"/>
        </w:rPr>
        <w:t xml:space="preserve"> </w:t>
      </w:r>
      <w:r w:rsidRPr="00CC03EC">
        <w:rPr>
          <w:rFonts w:ascii="Arial" w:hAnsi="Arial" w:cs="Arial"/>
          <w:i/>
          <w:iCs/>
          <w:lang w:val="en-US"/>
        </w:rPr>
        <w:t>Horizon Europe</w:t>
      </w:r>
      <w:r w:rsidRPr="00934D63">
        <w:rPr>
          <w:rFonts w:ascii="Arial" w:hAnsi="Arial" w:cs="Arial"/>
          <w:lang w:val="en-US"/>
        </w:rPr>
        <w:t>, we will be working to actively participate in Joint Programming Initiatives</w:t>
      </w:r>
      <w:r w:rsidRPr="00CC03EC">
        <w:rPr>
          <w:rFonts w:ascii="Arial" w:hAnsi="Arial" w:cs="Arial"/>
        </w:rPr>
        <w:t>, ERANET schemes</w:t>
      </w:r>
      <w:r w:rsidRPr="00934D63">
        <w:rPr>
          <w:rFonts w:ascii="Arial" w:hAnsi="Arial" w:cs="Arial"/>
          <w:lang w:val="en-US"/>
        </w:rPr>
        <w:t xml:space="preserve"> and </w:t>
      </w:r>
      <w:r>
        <w:rPr>
          <w:rFonts w:ascii="Arial" w:hAnsi="Arial" w:cs="Arial"/>
          <w:lang w:val="en-US"/>
        </w:rPr>
        <w:t>the</w:t>
      </w:r>
      <w:r w:rsidRPr="00934D63">
        <w:rPr>
          <w:rFonts w:ascii="Arial" w:hAnsi="Arial" w:cs="Arial"/>
          <w:lang w:val="en-US"/>
        </w:rPr>
        <w:t xml:space="preserve"> Partnership on Research and Innovation in the Mediterranean Area (PRIMA) calls. We have brilliant and very motivated young and senior researchers that will apply for ERC Grants and Marie Curie Individual Fellowships</w:t>
      </w:r>
      <w:r>
        <w:rPr>
          <w:rFonts w:ascii="Arial" w:hAnsi="Arial" w:cs="Arial"/>
          <w:lang w:val="en-US"/>
        </w:rPr>
        <w:t>.</w:t>
      </w:r>
    </w:p>
    <w:bookmarkEnd w:id="4"/>
    <w:p w14:paraId="42D79E8E" w14:textId="1E5FDA57" w:rsidR="00E42B4B" w:rsidRDefault="00E42B4B" w:rsidP="00987931">
      <w:pPr>
        <w:jc w:val="both"/>
        <w:rPr>
          <w:rFonts w:ascii="Arial" w:hAnsi="Arial" w:cs="Arial"/>
        </w:rPr>
      </w:pPr>
    </w:p>
    <w:p w14:paraId="5E4806AF" w14:textId="77777777" w:rsidR="00E458DD" w:rsidRPr="00DD6FD8" w:rsidRDefault="00E458DD" w:rsidP="00987931">
      <w:pPr>
        <w:jc w:val="both"/>
        <w:rPr>
          <w:rFonts w:ascii="Arial" w:hAnsi="Arial" w:cs="Arial"/>
        </w:rPr>
      </w:pPr>
    </w:p>
    <w:p w14:paraId="64EA925D" w14:textId="77777777" w:rsidR="00B23CFC" w:rsidRPr="00DD6FD8" w:rsidRDefault="00B23CFC" w:rsidP="00987931">
      <w:pPr>
        <w:pBdr>
          <w:top w:val="single" w:sz="4" w:space="1" w:color="auto"/>
          <w:left w:val="single" w:sz="4" w:space="4" w:color="auto"/>
          <w:bottom w:val="single" w:sz="4" w:space="1" w:color="auto"/>
          <w:right w:val="single" w:sz="4" w:space="4" w:color="auto"/>
        </w:pBdr>
        <w:spacing w:after="200"/>
        <w:jc w:val="both"/>
        <w:rPr>
          <w:rFonts w:ascii="Arial" w:hAnsi="Arial" w:cs="Arial"/>
          <w:b/>
          <w:bCs/>
        </w:rPr>
      </w:pPr>
      <w:r>
        <w:rPr>
          <w:rFonts w:ascii="Arial" w:hAnsi="Arial"/>
          <w:b/>
          <w:bCs/>
        </w:rPr>
        <w:t xml:space="preserve">TECHNICAL AND SCIENTIFIC PLATFORMS </w:t>
      </w:r>
    </w:p>
    <w:p w14:paraId="15FDDF64" w14:textId="77777777" w:rsidR="008B5E50" w:rsidRPr="00DD6FD8" w:rsidRDefault="008B5E50" w:rsidP="00987931">
      <w:pPr>
        <w:spacing w:after="200"/>
        <w:jc w:val="both"/>
        <w:rPr>
          <w:rFonts w:ascii="Arial" w:hAnsi="Arial" w:cs="Arial"/>
        </w:rPr>
      </w:pPr>
      <w:r>
        <w:rPr>
          <w:rFonts w:ascii="Arial" w:hAnsi="Arial"/>
        </w:rPr>
        <w:t>Since one of the objectives of ICRA is to transfer knowledge and provide practical solutions, the Scientific and Technical Services (SCT) provide analytical services and PLANTEA for scaling up processes to pilot plant scale.</w:t>
      </w:r>
    </w:p>
    <w:p w14:paraId="476FBE7E" w14:textId="077BE585" w:rsidR="008B5E50" w:rsidRPr="00DD6FD8" w:rsidRDefault="00F11324" w:rsidP="00987931">
      <w:pPr>
        <w:spacing w:after="200"/>
        <w:jc w:val="both"/>
        <w:rPr>
          <w:rFonts w:ascii="Arial" w:hAnsi="Arial" w:cs="Arial"/>
        </w:rPr>
      </w:pPr>
      <w:r>
        <w:rPr>
          <w:rFonts w:ascii="Arial" w:hAnsi="Arial"/>
        </w:rPr>
        <w:t>In 20</w:t>
      </w:r>
      <w:r w:rsidR="009C6135">
        <w:rPr>
          <w:rFonts w:ascii="Arial" w:hAnsi="Arial"/>
        </w:rPr>
        <w:t>20</w:t>
      </w:r>
      <w:r>
        <w:rPr>
          <w:rFonts w:ascii="Arial" w:hAnsi="Arial"/>
        </w:rPr>
        <w:t>, the technical and scientific platforms have been consolidated to provide a quality scientific and technical support service to researchers.</w:t>
      </w:r>
    </w:p>
    <w:p w14:paraId="24EBC656" w14:textId="77777777" w:rsidR="008B5E50" w:rsidRPr="00DD6FD8" w:rsidRDefault="008B5E50" w:rsidP="00987931">
      <w:pPr>
        <w:spacing w:after="200"/>
        <w:jc w:val="both"/>
        <w:rPr>
          <w:rFonts w:ascii="Arial" w:hAnsi="Arial" w:cs="Arial"/>
        </w:rPr>
      </w:pPr>
      <w:r>
        <w:rPr>
          <w:rFonts w:ascii="Arial" w:hAnsi="Arial"/>
        </w:rPr>
        <w:t>The SCT has also carried out continuous training and specialisation of technicians.</w:t>
      </w:r>
    </w:p>
    <w:p w14:paraId="04248D90" w14:textId="77777777" w:rsidR="00B23CFC" w:rsidRPr="00DD6FD8" w:rsidRDefault="00B23CFC" w:rsidP="00987931">
      <w:pPr>
        <w:autoSpaceDE w:val="0"/>
        <w:autoSpaceDN w:val="0"/>
        <w:adjustRightInd w:val="0"/>
        <w:spacing w:after="200"/>
        <w:jc w:val="both"/>
        <w:rPr>
          <w:rFonts w:ascii="Arial" w:hAnsi="Arial" w:cs="Arial"/>
        </w:rPr>
      </w:pPr>
      <w:r>
        <w:rPr>
          <w:rFonts w:ascii="Arial" w:hAnsi="Arial"/>
        </w:rPr>
        <w:t xml:space="preserve">These platforms are the following: </w:t>
      </w:r>
    </w:p>
    <w:p w14:paraId="09578942" w14:textId="77777777" w:rsidR="00B23CFC" w:rsidRPr="00DD6FD8" w:rsidRDefault="00B23CFC" w:rsidP="00987931">
      <w:pPr>
        <w:spacing w:after="200"/>
        <w:jc w:val="both"/>
        <w:rPr>
          <w:rFonts w:ascii="Arial" w:hAnsi="Arial" w:cs="Arial"/>
        </w:rPr>
      </w:pPr>
      <w:r>
        <w:rPr>
          <w:rFonts w:ascii="Arial" w:hAnsi="Arial"/>
          <w:b/>
          <w:bCs/>
        </w:rPr>
        <w:t>Platform (PLANTEA)</w:t>
      </w:r>
    </w:p>
    <w:p w14:paraId="7E396870" w14:textId="77777777" w:rsidR="00B23CFC" w:rsidRPr="00DD6FD8" w:rsidRDefault="00B23CFC" w:rsidP="00987931">
      <w:pPr>
        <w:pBdr>
          <w:top w:val="single" w:sz="4" w:space="1" w:color="auto"/>
          <w:left w:val="single" w:sz="4" w:space="4" w:color="auto"/>
          <w:bottom w:val="single" w:sz="4" w:space="1" w:color="auto"/>
          <w:right w:val="single" w:sz="4" w:space="4" w:color="auto"/>
        </w:pBdr>
        <w:spacing w:after="200"/>
        <w:jc w:val="both"/>
        <w:rPr>
          <w:rFonts w:ascii="Arial" w:hAnsi="Arial" w:cs="Arial"/>
          <w:b/>
          <w:bCs/>
        </w:rPr>
      </w:pPr>
      <w:r>
        <w:rPr>
          <w:rFonts w:ascii="Arial" w:hAnsi="Arial"/>
          <w:b/>
          <w:bCs/>
        </w:rPr>
        <w:t>- SCIENTIFIC AND TECHNICAL SERVICES (SCT)</w:t>
      </w:r>
    </w:p>
    <w:p w14:paraId="7B688B1E" w14:textId="77777777" w:rsidR="00D33834" w:rsidRPr="00EC4E4D" w:rsidRDefault="76A31048" w:rsidP="00EC4E4D">
      <w:pPr>
        <w:pBdr>
          <w:top w:val="single" w:sz="4" w:space="1" w:color="auto"/>
          <w:left w:val="single" w:sz="4" w:space="4" w:color="auto"/>
          <w:bottom w:val="single" w:sz="4" w:space="1" w:color="auto"/>
          <w:right w:val="single" w:sz="4" w:space="4" w:color="auto"/>
        </w:pBdr>
        <w:autoSpaceDE w:val="0"/>
        <w:autoSpaceDN w:val="0"/>
        <w:adjustRightInd w:val="0"/>
        <w:spacing w:after="200"/>
        <w:jc w:val="both"/>
        <w:rPr>
          <w:rFonts w:ascii="Arial" w:hAnsi="Arial" w:cs="Arial"/>
          <w:b/>
          <w:bCs/>
        </w:rPr>
      </w:pPr>
      <w:r>
        <w:rPr>
          <w:rFonts w:ascii="Arial" w:hAnsi="Arial"/>
          <w:b/>
          <w:bCs/>
        </w:rPr>
        <w:t>- WATER SCIENCE AND TECHNOLOGIES RESEARCH PLATFORM (PLANTEA)</w:t>
      </w:r>
    </w:p>
    <w:p w14:paraId="74ADF69B" w14:textId="77777777" w:rsidR="00D33834" w:rsidRPr="00DD6FD8" w:rsidRDefault="00D33834" w:rsidP="00987931">
      <w:pPr>
        <w:spacing w:after="200"/>
        <w:jc w:val="both"/>
        <w:rPr>
          <w:rFonts w:ascii="Arial" w:hAnsi="Arial" w:cs="Arial"/>
        </w:rPr>
      </w:pPr>
    </w:p>
    <w:p w14:paraId="50DA8A20" w14:textId="77777777" w:rsidR="002A555C" w:rsidRPr="00255497" w:rsidRDefault="00B23CFC" w:rsidP="00987931">
      <w:pPr>
        <w:spacing w:after="200"/>
        <w:jc w:val="both"/>
        <w:rPr>
          <w:rFonts w:ascii="Arial" w:hAnsi="Arial" w:cs="Arial"/>
          <w:b/>
          <w:bCs/>
          <w:color w:val="000000" w:themeColor="text1"/>
        </w:rPr>
      </w:pPr>
      <w:bookmarkStart w:id="5" w:name="_Hlk31963971"/>
      <w:r w:rsidRPr="00255497">
        <w:rPr>
          <w:rFonts w:ascii="Arial" w:hAnsi="Arial"/>
          <w:b/>
          <w:bCs/>
          <w:color w:val="000000" w:themeColor="text1"/>
        </w:rPr>
        <w:t>SCIENTIFIC AND TECHNICAL SERVICES (SCT)</w:t>
      </w:r>
    </w:p>
    <w:p w14:paraId="0CD7776D" w14:textId="346C84EA" w:rsidR="00255497" w:rsidRDefault="00255497" w:rsidP="00987931">
      <w:pPr>
        <w:spacing w:after="200"/>
        <w:jc w:val="both"/>
        <w:rPr>
          <w:rFonts w:ascii="Arial" w:hAnsi="Arial"/>
          <w:color w:val="000000" w:themeColor="text1"/>
        </w:rPr>
      </w:pPr>
      <w:r w:rsidRPr="00255497">
        <w:rPr>
          <w:rFonts w:ascii="Arial" w:hAnsi="Arial"/>
          <w:color w:val="000000" w:themeColor="text1"/>
        </w:rPr>
        <w:t xml:space="preserve">The health situation arising from the SARS-CoV-2 pandemic has impacted negatively on most economic activities worldwide and has consequently also had an impact on the functioning of the Scientific and Technical Services (SCTs). Thus, the analytical production of the 2020 SCTs, both chemically and microbiologically, has been </w:t>
      </w:r>
      <w:proofErr w:type="spellStart"/>
      <w:r w:rsidRPr="00255497">
        <w:rPr>
          <w:rFonts w:ascii="Arial" w:hAnsi="Arial"/>
          <w:color w:val="000000" w:themeColor="text1"/>
        </w:rPr>
        <w:t>minorityized</w:t>
      </w:r>
      <w:proofErr w:type="spellEnd"/>
      <w:r w:rsidRPr="00255497">
        <w:rPr>
          <w:rFonts w:ascii="Arial" w:hAnsi="Arial"/>
          <w:color w:val="000000" w:themeColor="text1"/>
        </w:rPr>
        <w:t xml:space="preserve"> because of widespread country arrest and subsequent restrictions. </w:t>
      </w:r>
    </w:p>
    <w:p w14:paraId="2B02B6CF" w14:textId="77777777" w:rsidR="00255497" w:rsidRDefault="00255497" w:rsidP="00987931">
      <w:pPr>
        <w:spacing w:after="200"/>
        <w:jc w:val="both"/>
        <w:rPr>
          <w:rFonts w:ascii="Arial" w:hAnsi="Arial"/>
          <w:color w:val="000000" w:themeColor="text1"/>
        </w:rPr>
      </w:pPr>
      <w:proofErr w:type="gramStart"/>
      <w:r w:rsidRPr="00255497">
        <w:rPr>
          <w:rFonts w:ascii="Arial" w:hAnsi="Arial"/>
          <w:color w:val="000000" w:themeColor="text1"/>
        </w:rPr>
        <w:t>Generally speaking, the</w:t>
      </w:r>
      <w:proofErr w:type="gramEnd"/>
      <w:r w:rsidRPr="00255497">
        <w:rPr>
          <w:rFonts w:ascii="Arial" w:hAnsi="Arial"/>
          <w:color w:val="000000" w:themeColor="text1"/>
        </w:rPr>
        <w:t xml:space="preserve"> dynamics of the SCT 2020 have been characterised by the fulfilment of its tasks adapted to the exceptional situation, encouraging teleworking as much as possible. The new technologies have enabled research and/or transfer support to be maintained, minimising presence without compromising the quality of the results. Therefore, the continuity of the service of the SCT, from both a rehearsal and advisory point of view, can be considered almost uninterrupted; so existing projects have been developed, while contributing to new challenges, such as projects derived from COVID research and related to the SARS Vigilance Network, where some SCT members are part of the research teams in pending calls for resolution. </w:t>
      </w:r>
    </w:p>
    <w:p w14:paraId="333DD9F0" w14:textId="77777777" w:rsidR="00255497" w:rsidRDefault="00255497" w:rsidP="00987931">
      <w:pPr>
        <w:spacing w:after="200"/>
        <w:jc w:val="both"/>
        <w:rPr>
          <w:rFonts w:ascii="Arial" w:hAnsi="Arial"/>
          <w:color w:val="000000" w:themeColor="text1"/>
        </w:rPr>
      </w:pPr>
      <w:r w:rsidRPr="00255497">
        <w:rPr>
          <w:rFonts w:ascii="Arial" w:hAnsi="Arial"/>
          <w:color w:val="000000" w:themeColor="text1"/>
        </w:rPr>
        <w:t xml:space="preserve">At infrastructure level, three main procedures for the procurement of the following equipment have been completed: </w:t>
      </w:r>
    </w:p>
    <w:p w14:paraId="4F054A4C" w14:textId="77777777" w:rsidR="00005E2D" w:rsidRDefault="00255497" w:rsidP="00255497">
      <w:pPr>
        <w:pStyle w:val="Prrafodelista"/>
        <w:numPr>
          <w:ilvl w:val="0"/>
          <w:numId w:val="1"/>
        </w:numPr>
        <w:spacing w:after="200"/>
        <w:jc w:val="both"/>
        <w:rPr>
          <w:rFonts w:ascii="Arial" w:hAnsi="Arial"/>
          <w:color w:val="000000" w:themeColor="text1"/>
        </w:rPr>
      </w:pPr>
      <w:r w:rsidRPr="00255497">
        <w:rPr>
          <w:rFonts w:ascii="Arial" w:hAnsi="Arial"/>
          <w:color w:val="000000" w:themeColor="text1"/>
        </w:rPr>
        <w:t xml:space="preserve">Biosafety cabin for the handling of toxic/cytotoxic substances together with the </w:t>
      </w:r>
      <w:proofErr w:type="spellStart"/>
      <w:r w:rsidRPr="00255497">
        <w:rPr>
          <w:rFonts w:ascii="Arial" w:hAnsi="Arial"/>
          <w:color w:val="000000" w:themeColor="text1"/>
        </w:rPr>
        <w:t>habilitation</w:t>
      </w:r>
      <w:proofErr w:type="spellEnd"/>
      <w:r w:rsidRPr="00255497">
        <w:rPr>
          <w:rFonts w:ascii="Arial" w:hAnsi="Arial"/>
          <w:color w:val="000000" w:themeColor="text1"/>
        </w:rPr>
        <w:t xml:space="preserve"> of a specially designed space to ensure maximum user protection, which will consist of a SAS (Sterile Access System) and a clean room, where the cockpit will be located. It is a unique facility, which will involve the completion of a standardised and rigorous working protocol. </w:t>
      </w:r>
    </w:p>
    <w:p w14:paraId="527D4EF3" w14:textId="30D3F907" w:rsidR="00255497" w:rsidRDefault="00255497" w:rsidP="00255497">
      <w:pPr>
        <w:pStyle w:val="Prrafodelista"/>
        <w:numPr>
          <w:ilvl w:val="0"/>
          <w:numId w:val="1"/>
        </w:numPr>
        <w:spacing w:after="200"/>
        <w:jc w:val="both"/>
        <w:rPr>
          <w:rFonts w:ascii="Arial" w:hAnsi="Arial"/>
          <w:color w:val="000000" w:themeColor="text1"/>
        </w:rPr>
      </w:pPr>
      <w:r w:rsidRPr="00255497">
        <w:rPr>
          <w:rFonts w:ascii="Arial" w:hAnsi="Arial"/>
          <w:color w:val="000000" w:themeColor="text1"/>
        </w:rPr>
        <w:lastRenderedPageBreak/>
        <w:t xml:space="preserve">Real-time </w:t>
      </w:r>
      <w:proofErr w:type="spellStart"/>
      <w:r w:rsidRPr="00255497">
        <w:rPr>
          <w:rFonts w:ascii="Arial" w:hAnsi="Arial"/>
          <w:color w:val="000000" w:themeColor="text1"/>
        </w:rPr>
        <w:t>endoccurator</w:t>
      </w:r>
      <w:proofErr w:type="spellEnd"/>
      <w:r w:rsidRPr="00255497">
        <w:rPr>
          <w:rFonts w:ascii="Arial" w:hAnsi="Arial"/>
          <w:color w:val="000000" w:themeColor="text1"/>
        </w:rPr>
        <w:t xml:space="preserve"> for quantitative PCR. The purchase of a second </w:t>
      </w:r>
      <w:proofErr w:type="spellStart"/>
      <w:r w:rsidRPr="00255497">
        <w:rPr>
          <w:rFonts w:ascii="Arial" w:hAnsi="Arial"/>
          <w:color w:val="000000" w:themeColor="text1"/>
        </w:rPr>
        <w:t>thermocyclomer</w:t>
      </w:r>
      <w:proofErr w:type="spellEnd"/>
      <w:r w:rsidRPr="00255497">
        <w:rPr>
          <w:rFonts w:ascii="Arial" w:hAnsi="Arial"/>
          <w:color w:val="000000" w:themeColor="text1"/>
        </w:rPr>
        <w:t xml:space="preserve"> in the structure of the Unit of Biological and Molecular Techniques (UTBM), is part of the desire to renew that essential equipment acquired during the first years of operation of the SCT, which is already at the end of its useful life. Acquisition of this new </w:t>
      </w:r>
      <w:proofErr w:type="spellStart"/>
      <w:r w:rsidRPr="00255497">
        <w:rPr>
          <w:rFonts w:ascii="Arial" w:hAnsi="Arial"/>
          <w:color w:val="000000" w:themeColor="text1"/>
        </w:rPr>
        <w:t>thermocyclist</w:t>
      </w:r>
      <w:proofErr w:type="spellEnd"/>
      <w:r w:rsidRPr="00255497">
        <w:rPr>
          <w:rFonts w:ascii="Arial" w:hAnsi="Arial"/>
          <w:color w:val="000000" w:themeColor="text1"/>
        </w:rPr>
        <w:t xml:space="preserve"> will allow for continuity in quantification of antibiotic resistance genes and in particular, optimization of quantification of SARS-CoV-2 genes. </w:t>
      </w:r>
    </w:p>
    <w:p w14:paraId="7AD18C38" w14:textId="483CED1F" w:rsidR="00DE7BA6" w:rsidRDefault="00255497" w:rsidP="00DE7BA6">
      <w:pPr>
        <w:pStyle w:val="Prrafodelista"/>
        <w:numPr>
          <w:ilvl w:val="0"/>
          <w:numId w:val="1"/>
        </w:numPr>
        <w:spacing w:after="200"/>
        <w:jc w:val="both"/>
        <w:rPr>
          <w:rFonts w:ascii="Arial" w:hAnsi="Arial"/>
          <w:color w:val="000000" w:themeColor="text1"/>
        </w:rPr>
      </w:pPr>
      <w:r w:rsidRPr="00255497">
        <w:rPr>
          <w:rFonts w:ascii="Arial" w:hAnsi="Arial"/>
          <w:color w:val="000000" w:themeColor="text1"/>
        </w:rPr>
        <w:t xml:space="preserve">High-resolution mass spectrometer (HRMS) chromatographer for environmental and metabolomic research. This equipment will allow the detection and identification of organic molecules and metabolites by the exact mass, a feature essential to the realization of undirected analysis and of compounds suspected in environmental samples, mainly aqueous </w:t>
      </w:r>
      <w:r w:rsidR="00005E2D" w:rsidRPr="00255497">
        <w:rPr>
          <w:rFonts w:ascii="Arial" w:hAnsi="Arial"/>
          <w:color w:val="000000" w:themeColor="text1"/>
        </w:rPr>
        <w:t>matrices,</w:t>
      </w:r>
      <w:r w:rsidRPr="00255497">
        <w:rPr>
          <w:rFonts w:ascii="Arial" w:hAnsi="Arial"/>
          <w:color w:val="000000" w:themeColor="text1"/>
        </w:rPr>
        <w:t xml:space="preserve"> and organisms. Finally, in the line of d. betting on the experience and maximum competence of the human body of the SCT, this 2020 has been reinforced by the addition of </w:t>
      </w:r>
      <w:proofErr w:type="spellStart"/>
      <w:r w:rsidRPr="00255497">
        <w:rPr>
          <w:rFonts w:ascii="Arial" w:hAnsi="Arial"/>
          <w:color w:val="000000" w:themeColor="text1"/>
        </w:rPr>
        <w:t>Dr.</w:t>
      </w:r>
      <w:proofErr w:type="spellEnd"/>
      <w:r w:rsidRPr="00255497">
        <w:rPr>
          <w:rFonts w:ascii="Arial" w:hAnsi="Arial"/>
          <w:color w:val="000000" w:themeColor="text1"/>
        </w:rPr>
        <w:t xml:space="preserve"> Diana Álvarez, at the head of the Mass </w:t>
      </w:r>
      <w:proofErr w:type="spellStart"/>
      <w:r w:rsidRPr="00255497">
        <w:rPr>
          <w:rFonts w:ascii="Arial" w:hAnsi="Arial"/>
          <w:color w:val="000000" w:themeColor="text1"/>
        </w:rPr>
        <w:t>Spectrome</w:t>
      </w:r>
      <w:proofErr w:type="spellEnd"/>
      <w:r w:rsidRPr="00255497">
        <w:rPr>
          <w:rFonts w:ascii="Arial" w:hAnsi="Arial"/>
          <w:color w:val="000000" w:themeColor="text1"/>
        </w:rPr>
        <w:t xml:space="preserve"> Unit (UEM) coupled to liquid chromatography.</w:t>
      </w:r>
    </w:p>
    <w:p w14:paraId="64619088" w14:textId="77777777" w:rsidR="00DE7BA6" w:rsidRPr="00DE7BA6" w:rsidRDefault="00DE7BA6" w:rsidP="00DE7BA6">
      <w:pPr>
        <w:pStyle w:val="Prrafodelista"/>
        <w:spacing w:after="200"/>
        <w:jc w:val="both"/>
        <w:rPr>
          <w:rFonts w:ascii="Arial" w:hAnsi="Arial"/>
          <w:color w:val="000000" w:themeColor="text1"/>
        </w:rPr>
      </w:pPr>
    </w:p>
    <w:p w14:paraId="7DE12111" w14:textId="69DCB238" w:rsidR="00DE7BA6" w:rsidRPr="00DE7BA6" w:rsidRDefault="00DE7BA6" w:rsidP="00DE7BA6">
      <w:pPr>
        <w:spacing w:after="200"/>
        <w:jc w:val="both"/>
        <w:rPr>
          <w:rFonts w:ascii="Arial" w:hAnsi="Arial"/>
          <w:color w:val="000000" w:themeColor="text1"/>
        </w:rPr>
      </w:pPr>
      <w:r w:rsidRPr="00DE7BA6">
        <w:rPr>
          <w:rFonts w:ascii="Arial" w:hAnsi="Arial"/>
          <w:color w:val="000000" w:themeColor="text1"/>
        </w:rPr>
        <w:t xml:space="preserve">Finally, in the line of d. betting on the experience and maximum competence of the human body of the SCT, this 2020 has been reinforced by the addition of </w:t>
      </w:r>
      <w:proofErr w:type="spellStart"/>
      <w:r w:rsidRPr="00DE7BA6">
        <w:rPr>
          <w:rFonts w:ascii="Arial" w:hAnsi="Arial"/>
          <w:color w:val="000000" w:themeColor="text1"/>
        </w:rPr>
        <w:t>Dr.</w:t>
      </w:r>
      <w:proofErr w:type="spellEnd"/>
      <w:r w:rsidRPr="00DE7BA6">
        <w:rPr>
          <w:rFonts w:ascii="Arial" w:hAnsi="Arial"/>
          <w:color w:val="000000" w:themeColor="text1"/>
        </w:rPr>
        <w:t xml:space="preserve"> Diana Álvarez, at the head of the Mass </w:t>
      </w:r>
      <w:proofErr w:type="spellStart"/>
      <w:r w:rsidRPr="00DE7BA6">
        <w:rPr>
          <w:rFonts w:ascii="Arial" w:hAnsi="Arial"/>
          <w:color w:val="000000" w:themeColor="text1"/>
        </w:rPr>
        <w:t>Spectrome</w:t>
      </w:r>
      <w:proofErr w:type="spellEnd"/>
      <w:r w:rsidRPr="00DE7BA6">
        <w:rPr>
          <w:rFonts w:ascii="Arial" w:hAnsi="Arial"/>
          <w:color w:val="000000" w:themeColor="text1"/>
        </w:rPr>
        <w:t xml:space="preserve"> Unit (UEM) coupled to liquid chromatography.</w:t>
      </w:r>
    </w:p>
    <w:p w14:paraId="3786B0C5" w14:textId="55715E80" w:rsidR="003D2624" w:rsidRPr="00FF6AFB" w:rsidRDefault="003D2624" w:rsidP="00987931">
      <w:pPr>
        <w:spacing w:after="200"/>
        <w:jc w:val="both"/>
        <w:rPr>
          <w:rFonts w:ascii="Arial" w:hAnsi="Arial" w:cs="Arial"/>
          <w:b/>
          <w:bCs/>
          <w:color w:val="000000" w:themeColor="text1"/>
        </w:rPr>
      </w:pPr>
      <w:r w:rsidRPr="00FF6AFB">
        <w:rPr>
          <w:rFonts w:ascii="Arial" w:hAnsi="Arial"/>
          <w:b/>
          <w:bCs/>
          <w:color w:val="000000" w:themeColor="text1"/>
        </w:rPr>
        <w:t xml:space="preserve"> TECHNOLOGY TRANSFER</w:t>
      </w:r>
    </w:p>
    <w:p w14:paraId="1E9346EF" w14:textId="65CB5E41" w:rsidR="00CE6227" w:rsidRDefault="00F723A3" w:rsidP="00987931">
      <w:pPr>
        <w:pStyle w:val="NormalWeb"/>
        <w:spacing w:before="0" w:beforeAutospacing="0" w:after="200" w:afterAutospacing="0"/>
        <w:jc w:val="both"/>
        <w:rPr>
          <w:rFonts w:ascii="Helvetica" w:hAnsi="Helvetica"/>
          <w:color w:val="333333"/>
          <w:shd w:val="clear" w:color="auto" w:fill="F5F5F5"/>
        </w:rPr>
      </w:pPr>
      <w:r>
        <w:rPr>
          <w:rFonts w:ascii="Helvetica" w:hAnsi="Helvetica"/>
          <w:color w:val="333333"/>
          <w:shd w:val="clear" w:color="auto" w:fill="F5F5F5"/>
        </w:rPr>
        <w:t>The overall economic envelope of 2020 derived from the activity of the SCT, in terms of the fulfilment of analytical demands, is distributed to three sources of funding: national, European, and external (private) projects. As follows from the following figure, although most of the dedication of the SCTs has been directed towards the achievement of internal projects, a significant fraction of the income is derived from external requests (34%), which shows the consolidation trend of the SCT as a service platform.</w:t>
      </w:r>
    </w:p>
    <w:p w14:paraId="21CE2626" w14:textId="73DBCB52" w:rsidR="00F723A3" w:rsidRDefault="0011311F" w:rsidP="00987931">
      <w:pPr>
        <w:pStyle w:val="NormalWeb"/>
        <w:spacing w:before="0" w:beforeAutospacing="0" w:after="200" w:afterAutospacing="0"/>
        <w:jc w:val="both"/>
        <w:rPr>
          <w:rStyle w:val="cktextnormal"/>
          <w:rFonts w:ascii="Arial" w:eastAsia="Arial" w:hAnsi="Arial" w:cs="Arial"/>
          <w:b/>
          <w:bCs/>
        </w:rPr>
      </w:pPr>
      <w:r>
        <w:rPr>
          <w:rFonts w:ascii="Arial" w:hAnsi="Arial" w:cs="Arial"/>
          <w:noProof/>
        </w:rPr>
        <w:drawing>
          <wp:inline distT="0" distB="0" distL="0" distR="0" wp14:anchorId="1620D10A" wp14:editId="26D2767B">
            <wp:extent cx="4345006" cy="29813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45006" cy="2981325"/>
                    </a:xfrm>
                    <a:prstGeom prst="rect">
                      <a:avLst/>
                    </a:prstGeom>
                    <a:noFill/>
                  </pic:spPr>
                </pic:pic>
              </a:graphicData>
            </a:graphic>
          </wp:inline>
        </w:drawing>
      </w:r>
    </w:p>
    <w:p w14:paraId="5213F459" w14:textId="724E40C3" w:rsidR="001F2213" w:rsidRDefault="001F2213" w:rsidP="00987931">
      <w:pPr>
        <w:pStyle w:val="NormalWeb"/>
        <w:spacing w:before="0" w:beforeAutospacing="0" w:after="200" w:afterAutospacing="0"/>
        <w:jc w:val="both"/>
        <w:rPr>
          <w:rFonts w:ascii="Helvetica" w:hAnsi="Helvetica"/>
          <w:color w:val="333333"/>
          <w:shd w:val="clear" w:color="auto" w:fill="F5F5F5"/>
        </w:rPr>
      </w:pPr>
      <w:r>
        <w:lastRenderedPageBreak/>
        <w:br/>
      </w:r>
      <w:r>
        <w:rPr>
          <w:rFonts w:ascii="Helvetica" w:hAnsi="Helvetica"/>
          <w:color w:val="333333"/>
          <w:shd w:val="clear" w:color="auto" w:fill="F5F5F5"/>
        </w:rPr>
        <w:t xml:space="preserve">The distribution of resources from the SCT's analytical tasks over the last three years makes it possible to see an increase in dedication to European projects, doubling the income from the results of 2019, as can be seen in the following graph. Regarding external contributions, </w:t>
      </w:r>
      <w:r w:rsidR="00BF0013">
        <w:rPr>
          <w:rFonts w:ascii="Helvetica" w:hAnsi="Helvetica"/>
          <w:color w:val="333333"/>
          <w:shd w:val="clear" w:color="auto" w:fill="F5F5F5"/>
        </w:rPr>
        <w:t>considering</w:t>
      </w:r>
      <w:r>
        <w:rPr>
          <w:rFonts w:ascii="Helvetica" w:hAnsi="Helvetica"/>
          <w:color w:val="333333"/>
          <w:shd w:val="clear" w:color="auto" w:fill="F5F5F5"/>
        </w:rPr>
        <w:t xml:space="preserve"> the uniqueness of 2020, they have experienced a substantial increase over the last annuities, which reinforces the external client's trust and loyalty to the SCT project.</w:t>
      </w:r>
    </w:p>
    <w:p w14:paraId="370BF7C1" w14:textId="612C6CBD" w:rsidR="00BF0013" w:rsidRDefault="00BF0013" w:rsidP="00987931">
      <w:pPr>
        <w:pStyle w:val="NormalWeb"/>
        <w:spacing w:before="0" w:beforeAutospacing="0" w:after="200" w:afterAutospacing="0"/>
        <w:jc w:val="both"/>
        <w:rPr>
          <w:rFonts w:ascii="Helvetica" w:hAnsi="Helvetica"/>
          <w:color w:val="333333"/>
          <w:shd w:val="clear" w:color="auto" w:fill="F5F5F5"/>
        </w:rPr>
      </w:pPr>
      <w:r>
        <w:rPr>
          <w:rFonts w:ascii="Arial" w:hAnsi="Arial" w:cs="Arial"/>
          <w:noProof/>
          <w:lang w:val="es-ES"/>
        </w:rPr>
        <w:drawing>
          <wp:inline distT="0" distB="0" distL="0" distR="0" wp14:anchorId="00547D2F" wp14:editId="4453247A">
            <wp:extent cx="3959418" cy="3419475"/>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97339" cy="3452225"/>
                    </a:xfrm>
                    <a:prstGeom prst="rect">
                      <a:avLst/>
                    </a:prstGeom>
                    <a:noFill/>
                  </pic:spPr>
                </pic:pic>
              </a:graphicData>
            </a:graphic>
          </wp:inline>
        </w:drawing>
      </w:r>
    </w:p>
    <w:p w14:paraId="165FB211" w14:textId="77777777" w:rsidR="001F2213" w:rsidRPr="00DD6FD8" w:rsidRDefault="001F2213" w:rsidP="00987931">
      <w:pPr>
        <w:pStyle w:val="NormalWeb"/>
        <w:spacing w:before="0" w:beforeAutospacing="0" w:after="200" w:afterAutospacing="0"/>
        <w:jc w:val="both"/>
        <w:rPr>
          <w:rStyle w:val="cktextnormal"/>
          <w:rFonts w:ascii="Arial" w:eastAsia="Arial" w:hAnsi="Arial" w:cs="Arial"/>
          <w:b/>
          <w:bCs/>
        </w:rPr>
      </w:pPr>
    </w:p>
    <w:p w14:paraId="35D45165" w14:textId="55855124" w:rsidR="0092212C" w:rsidRDefault="00D50883" w:rsidP="0092212C">
      <w:pPr>
        <w:pStyle w:val="NormalWeb"/>
        <w:spacing w:before="0" w:beforeAutospacing="0" w:after="0" w:afterAutospacing="0"/>
        <w:ind w:left="3538" w:hanging="3538"/>
        <w:rPr>
          <w:rStyle w:val="cktextnormal"/>
          <w:rFonts w:ascii="Arial" w:hAnsi="Arial"/>
          <w:b/>
          <w:bCs/>
        </w:rPr>
      </w:pPr>
      <w:r>
        <w:rPr>
          <w:rStyle w:val="cktextnormal"/>
          <w:rFonts w:ascii="Arial" w:hAnsi="Arial"/>
          <w:b/>
          <w:bCs/>
        </w:rPr>
        <w:t xml:space="preserve">3 </w:t>
      </w:r>
      <w:r w:rsidR="003D2624" w:rsidRPr="00B76D7A">
        <w:rPr>
          <w:rStyle w:val="cktextnormal"/>
          <w:rFonts w:ascii="Arial" w:hAnsi="Arial"/>
          <w:b/>
          <w:bCs/>
        </w:rPr>
        <w:t>ICRA Head of SCT:</w:t>
      </w:r>
      <w:r w:rsidR="00B76D7A">
        <w:rPr>
          <w:rStyle w:val="cktextnormal"/>
          <w:rFonts w:ascii="Arial" w:hAnsi="Arial"/>
          <w:b/>
          <w:bCs/>
        </w:rPr>
        <w:tab/>
      </w:r>
      <w:r w:rsidR="00B76D7A">
        <w:rPr>
          <w:rStyle w:val="cktextnormal"/>
          <w:rFonts w:ascii="Arial" w:hAnsi="Arial"/>
          <w:b/>
          <w:bCs/>
        </w:rPr>
        <w:tab/>
      </w:r>
      <w:r w:rsidR="003D2624" w:rsidRPr="00B76D7A">
        <w:rPr>
          <w:rStyle w:val="cktextnormal"/>
          <w:rFonts w:ascii="Arial" w:hAnsi="Arial"/>
          <w:b/>
          <w:bCs/>
        </w:rPr>
        <w:t>- Sara Insa Aguilar</w:t>
      </w:r>
    </w:p>
    <w:p w14:paraId="5039E039" w14:textId="77777777" w:rsidR="002B62F8" w:rsidRPr="00832DDA" w:rsidRDefault="0092212C" w:rsidP="002B62F8">
      <w:pPr>
        <w:pStyle w:val="NormalWeb"/>
        <w:spacing w:before="0" w:beforeAutospacing="0" w:after="200" w:afterAutospacing="0"/>
        <w:ind w:left="3540"/>
        <w:rPr>
          <w:rStyle w:val="cktextnormal"/>
          <w:rFonts w:ascii="Arial" w:hAnsi="Arial"/>
          <w:b/>
          <w:bCs/>
          <w:lang w:val="es-ES"/>
        </w:rPr>
      </w:pPr>
      <w:r w:rsidRPr="00832DDA">
        <w:rPr>
          <w:rStyle w:val="cktextnormal"/>
          <w:rFonts w:ascii="Arial" w:hAnsi="Arial"/>
          <w:b/>
          <w:bCs/>
          <w:lang w:val="es-ES"/>
        </w:rPr>
        <w:t xml:space="preserve">- Àlex Sanchez </w:t>
      </w:r>
      <w:proofErr w:type="spellStart"/>
      <w:r w:rsidRPr="00832DDA">
        <w:rPr>
          <w:rStyle w:val="cktextnormal"/>
          <w:rFonts w:ascii="Arial" w:hAnsi="Arial"/>
          <w:b/>
          <w:bCs/>
          <w:lang w:val="es-ES"/>
        </w:rPr>
        <w:t>Melsio</w:t>
      </w:r>
      <w:proofErr w:type="spellEnd"/>
      <w:r w:rsidR="003D2624" w:rsidRPr="00832DDA">
        <w:rPr>
          <w:rFonts w:ascii="Arial" w:hAnsi="Arial"/>
          <w:lang w:val="es-ES"/>
        </w:rPr>
        <w:br/>
      </w:r>
      <w:r w:rsidR="003D2624" w:rsidRPr="00832DDA">
        <w:rPr>
          <w:rStyle w:val="cktextnormal"/>
          <w:rFonts w:ascii="Arial" w:hAnsi="Arial"/>
          <w:b/>
          <w:bCs/>
          <w:lang w:val="es-ES"/>
        </w:rPr>
        <w:t xml:space="preserve">- </w:t>
      </w:r>
      <w:r w:rsidR="00B76D7A" w:rsidRPr="00832DDA">
        <w:rPr>
          <w:rStyle w:val="cktextnormal"/>
          <w:rFonts w:ascii="Arial" w:hAnsi="Arial"/>
          <w:b/>
          <w:bCs/>
          <w:lang w:val="es-ES"/>
        </w:rPr>
        <w:t xml:space="preserve">Diana Alvarez </w:t>
      </w:r>
      <w:proofErr w:type="spellStart"/>
      <w:r w:rsidR="00B76D7A" w:rsidRPr="00832DDA">
        <w:rPr>
          <w:rStyle w:val="cktextnormal"/>
          <w:rFonts w:ascii="Arial" w:hAnsi="Arial"/>
          <w:b/>
          <w:bCs/>
          <w:lang w:val="es-ES"/>
        </w:rPr>
        <w:t>Munoz</w:t>
      </w:r>
      <w:proofErr w:type="spellEnd"/>
    </w:p>
    <w:p w14:paraId="26CE1811" w14:textId="6E5198A7" w:rsidR="6175D6A2" w:rsidRPr="00590409" w:rsidRDefault="00D50883" w:rsidP="002B62F8">
      <w:pPr>
        <w:pStyle w:val="NormalWeb"/>
        <w:spacing w:before="0" w:beforeAutospacing="0" w:after="0" w:afterAutospacing="0"/>
        <w:ind w:left="3538" w:hanging="3538"/>
        <w:rPr>
          <w:rStyle w:val="cktextnormal"/>
          <w:rFonts w:ascii="Arial" w:hAnsi="Arial"/>
          <w:b/>
          <w:bCs/>
          <w:lang w:val="en-US"/>
        </w:rPr>
      </w:pPr>
      <w:r w:rsidRPr="00590409">
        <w:rPr>
          <w:rStyle w:val="cktextnormal"/>
          <w:rFonts w:ascii="Arial" w:hAnsi="Arial"/>
          <w:b/>
          <w:bCs/>
          <w:lang w:val="en-US"/>
        </w:rPr>
        <w:t xml:space="preserve">4 </w:t>
      </w:r>
      <w:r w:rsidR="6175D6A2" w:rsidRPr="00590409">
        <w:rPr>
          <w:rStyle w:val="cktextnormal"/>
          <w:rFonts w:ascii="Arial" w:hAnsi="Arial"/>
          <w:b/>
          <w:bCs/>
          <w:lang w:val="en-US"/>
        </w:rPr>
        <w:t>ICRA Research Technicians:</w:t>
      </w:r>
      <w:r w:rsidR="002B62F8" w:rsidRPr="00590409">
        <w:rPr>
          <w:rStyle w:val="cktextnormal"/>
          <w:rFonts w:ascii="Arial" w:hAnsi="Arial"/>
          <w:b/>
          <w:bCs/>
          <w:lang w:val="en-US"/>
        </w:rPr>
        <w:tab/>
      </w:r>
      <w:r w:rsidR="6175D6A2" w:rsidRPr="00590409">
        <w:rPr>
          <w:rStyle w:val="cktextnormal"/>
          <w:rFonts w:ascii="Arial" w:hAnsi="Arial"/>
          <w:b/>
          <w:bCs/>
          <w:lang w:val="en-US"/>
        </w:rPr>
        <w:t>- Olga Montojo Jordan</w:t>
      </w:r>
      <w:r w:rsidR="6175D6A2" w:rsidRPr="00590409">
        <w:rPr>
          <w:rFonts w:ascii="Arial" w:hAnsi="Arial"/>
          <w:lang w:val="en-US"/>
        </w:rPr>
        <w:br/>
      </w:r>
      <w:r w:rsidR="6175D6A2" w:rsidRPr="00590409">
        <w:rPr>
          <w:rStyle w:val="cktextnormal"/>
          <w:rFonts w:ascii="Arial" w:hAnsi="Arial"/>
          <w:b/>
          <w:bCs/>
          <w:lang w:val="en-US"/>
        </w:rPr>
        <w:t xml:space="preserve">- Mireia </w:t>
      </w:r>
      <w:proofErr w:type="spellStart"/>
      <w:r w:rsidR="6175D6A2" w:rsidRPr="00590409">
        <w:rPr>
          <w:rStyle w:val="cktextnormal"/>
          <w:rFonts w:ascii="Arial" w:hAnsi="Arial"/>
          <w:b/>
          <w:bCs/>
          <w:lang w:val="en-US"/>
        </w:rPr>
        <w:t>Núñez</w:t>
      </w:r>
      <w:proofErr w:type="spellEnd"/>
      <w:r w:rsidR="6175D6A2" w:rsidRPr="00590409">
        <w:rPr>
          <w:rStyle w:val="cktextnormal"/>
          <w:rFonts w:ascii="Arial" w:hAnsi="Arial"/>
          <w:b/>
          <w:bCs/>
          <w:lang w:val="en-US"/>
        </w:rPr>
        <w:t xml:space="preserve"> Marcé</w:t>
      </w:r>
      <w:r w:rsidR="6175D6A2" w:rsidRPr="00590409">
        <w:rPr>
          <w:rFonts w:ascii="Arial" w:hAnsi="Arial"/>
          <w:lang w:val="en-US"/>
        </w:rPr>
        <w:br/>
      </w:r>
      <w:r w:rsidR="6175D6A2" w:rsidRPr="00590409">
        <w:rPr>
          <w:rStyle w:val="cktextnormal"/>
          <w:rFonts w:ascii="Arial" w:hAnsi="Arial"/>
          <w:b/>
          <w:bCs/>
          <w:lang w:val="en-US"/>
        </w:rPr>
        <w:t>- Maria Simón Font</w:t>
      </w:r>
    </w:p>
    <w:p w14:paraId="4C90E35B" w14:textId="77777777" w:rsidR="00EC5148" w:rsidRPr="00590409" w:rsidRDefault="002B62F8" w:rsidP="002B62F8">
      <w:pPr>
        <w:pStyle w:val="NormalWeb"/>
        <w:spacing w:before="0" w:beforeAutospacing="0" w:after="200" w:afterAutospacing="0"/>
        <w:ind w:left="3545"/>
        <w:rPr>
          <w:rStyle w:val="cktextnormal"/>
          <w:rFonts w:ascii="Arial" w:hAnsi="Arial"/>
          <w:b/>
          <w:bCs/>
          <w:lang w:val="en-US"/>
        </w:rPr>
      </w:pPr>
      <w:r w:rsidRPr="00590409">
        <w:rPr>
          <w:rStyle w:val="cktextnormal"/>
          <w:rFonts w:ascii="Arial" w:hAnsi="Arial"/>
          <w:b/>
          <w:bCs/>
          <w:lang w:val="en-US"/>
        </w:rPr>
        <w:t xml:space="preserve">- </w:t>
      </w:r>
      <w:r w:rsidR="00F921CD" w:rsidRPr="00590409">
        <w:rPr>
          <w:rStyle w:val="cktextnormal"/>
          <w:rFonts w:ascii="Arial" w:hAnsi="Arial"/>
          <w:b/>
          <w:bCs/>
          <w:lang w:val="en-US"/>
        </w:rPr>
        <w:t xml:space="preserve">Natalia Serón </w:t>
      </w:r>
      <w:proofErr w:type="spellStart"/>
      <w:r w:rsidR="00F921CD" w:rsidRPr="00590409">
        <w:rPr>
          <w:rStyle w:val="cktextnormal"/>
          <w:rFonts w:ascii="Arial" w:hAnsi="Arial"/>
          <w:b/>
          <w:bCs/>
          <w:lang w:val="en-US"/>
        </w:rPr>
        <w:t>Mallol</w:t>
      </w:r>
      <w:proofErr w:type="spellEnd"/>
    </w:p>
    <w:bookmarkEnd w:id="5"/>
    <w:p w14:paraId="3BB579A2" w14:textId="77777777" w:rsidR="00FF6AFB" w:rsidRPr="00590409" w:rsidRDefault="00FF6AFB" w:rsidP="00987931">
      <w:pPr>
        <w:autoSpaceDE w:val="0"/>
        <w:autoSpaceDN w:val="0"/>
        <w:adjustRightInd w:val="0"/>
        <w:spacing w:after="200"/>
        <w:jc w:val="both"/>
        <w:rPr>
          <w:rFonts w:ascii="Arial" w:hAnsi="Arial"/>
          <w:b/>
          <w:bCs/>
          <w:lang w:val="en-US"/>
        </w:rPr>
      </w:pPr>
    </w:p>
    <w:p w14:paraId="3EA60465" w14:textId="6B9E8732"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t>WATER SCIENCE AND TECHNOLOGIES RESEARCH PLATFORM (PLANTEA)</w:t>
      </w:r>
    </w:p>
    <w:p w14:paraId="0203704F" w14:textId="77777777" w:rsidR="00B23CFC" w:rsidRPr="00DD6FD8" w:rsidRDefault="00B23CFC" w:rsidP="00987931">
      <w:pPr>
        <w:spacing w:after="200"/>
        <w:jc w:val="both"/>
        <w:rPr>
          <w:rFonts w:ascii="Arial" w:hAnsi="Arial" w:cs="Arial"/>
        </w:rPr>
      </w:pPr>
      <w:r>
        <w:rPr>
          <w:rFonts w:ascii="Arial" w:hAnsi="Arial"/>
        </w:rPr>
        <w:t>The Catalan Institute for Water Research (ICRA) is the home of the Water Science and Technologies Research Platform (PLANTEA).</w:t>
      </w:r>
    </w:p>
    <w:p w14:paraId="58F84377" w14:textId="77777777" w:rsidR="00B23CFC" w:rsidRPr="00DD6FD8" w:rsidRDefault="00B23CFC" w:rsidP="00987931">
      <w:pPr>
        <w:pStyle w:val="NormalWeb"/>
        <w:shd w:val="clear" w:color="auto" w:fill="FFFFFF"/>
        <w:spacing w:before="0" w:beforeAutospacing="0" w:after="200" w:afterAutospacing="0"/>
        <w:jc w:val="both"/>
        <w:rPr>
          <w:rFonts w:ascii="Arial" w:hAnsi="Arial" w:cs="Arial"/>
        </w:rPr>
      </w:pPr>
      <w:r>
        <w:rPr>
          <w:rFonts w:ascii="Arial" w:hAnsi="Arial"/>
        </w:rPr>
        <w:t>The Water Science and Technologies Research Platform (PLANTEA) is a space where research and industrial development projects can be carried out with pilot plants of different sizes (up to semi-industrial scale).</w:t>
      </w:r>
    </w:p>
    <w:p w14:paraId="474111FC" w14:textId="4FEAC54C" w:rsidR="00B23CFC" w:rsidRPr="00DD6FD8" w:rsidRDefault="00B23CFC" w:rsidP="00987931">
      <w:pPr>
        <w:pStyle w:val="NormalWeb"/>
        <w:shd w:val="clear" w:color="auto" w:fill="FFFFFF"/>
        <w:spacing w:before="0" w:beforeAutospacing="0" w:after="200" w:afterAutospacing="0"/>
        <w:jc w:val="both"/>
        <w:rPr>
          <w:rFonts w:ascii="Arial" w:hAnsi="Arial" w:cs="Arial"/>
        </w:rPr>
      </w:pPr>
      <w:r>
        <w:rPr>
          <w:rFonts w:ascii="Arial" w:hAnsi="Arial"/>
        </w:rPr>
        <w:lastRenderedPageBreak/>
        <w:t xml:space="preserve">These pilot plants make it possible to carry out research projects on advanced treatment of both wastewater and treated water or water that can be made potable, and on projects for monitoring, </w:t>
      </w:r>
      <w:r w:rsidR="00F12101">
        <w:rPr>
          <w:rFonts w:ascii="Arial" w:hAnsi="Arial"/>
        </w:rPr>
        <w:t>eliminating,</w:t>
      </w:r>
      <w:r>
        <w:rPr>
          <w:rFonts w:ascii="Arial" w:hAnsi="Arial"/>
        </w:rPr>
        <w:t xml:space="preserve"> and evaluating the effects of contaminants in water, as well as studies that require large-scale equipment.</w:t>
      </w:r>
    </w:p>
    <w:p w14:paraId="2ADD36A0" w14:textId="6E4B2916" w:rsidR="00562E32" w:rsidRPr="0009770E" w:rsidRDefault="00B23CFC" w:rsidP="00987931">
      <w:pPr>
        <w:spacing w:after="200"/>
        <w:jc w:val="both"/>
        <w:rPr>
          <w:rFonts w:ascii="Arial" w:hAnsi="Arial"/>
        </w:rPr>
      </w:pPr>
      <w:r>
        <w:rPr>
          <w:rFonts w:ascii="Arial" w:hAnsi="Arial"/>
        </w:rPr>
        <w:t>This facility has been 50% co-financed by the EU’s European Regional Development Fund (ERDF) under the Catalan ERDF Operative Programme 2007-2013 and</w:t>
      </w:r>
      <w:r w:rsidR="000B1915">
        <w:rPr>
          <w:rFonts w:ascii="Arial" w:hAnsi="Arial"/>
        </w:rPr>
        <w:t>,</w:t>
      </w:r>
      <w:r w:rsidR="00115A5A">
        <w:rPr>
          <w:rFonts w:ascii="Arial" w:hAnsi="Arial"/>
        </w:rPr>
        <w:t xml:space="preserve"> </w:t>
      </w:r>
      <w:r>
        <w:rPr>
          <w:rFonts w:ascii="Arial" w:hAnsi="Arial"/>
        </w:rPr>
        <w:t>also received funding from MINECO (Spanish Ministry of Economy and Competitiveness) directly and through the Third Additional Provision (DA3ª) of the Catalan Statute of Autonomy.</w:t>
      </w:r>
    </w:p>
    <w:p w14:paraId="03857351" w14:textId="77777777" w:rsidR="00B23CFC" w:rsidRPr="00DD6FD8" w:rsidRDefault="00B23CFC" w:rsidP="00987931">
      <w:pPr>
        <w:spacing w:after="200"/>
        <w:jc w:val="both"/>
        <w:rPr>
          <w:rFonts w:ascii="Arial" w:hAnsi="Arial" w:cs="Arial"/>
          <w:b/>
          <w:bCs/>
          <w:u w:val="single"/>
        </w:rPr>
      </w:pPr>
      <w:r>
        <w:rPr>
          <w:rFonts w:ascii="Arial" w:hAnsi="Arial"/>
          <w:b/>
          <w:bCs/>
          <w:u w:val="single"/>
        </w:rPr>
        <w:t>SCIENTIFIC-TECHNICAL PLATFORMS</w:t>
      </w:r>
    </w:p>
    <w:p w14:paraId="31A5A013" w14:textId="77777777" w:rsidR="00B23CFC" w:rsidRPr="00DD6FD8" w:rsidRDefault="00B23CFC" w:rsidP="00987931">
      <w:pPr>
        <w:pStyle w:val="NormalWeb"/>
        <w:shd w:val="clear" w:color="auto" w:fill="FFFFFF"/>
        <w:spacing w:before="0" w:beforeAutospacing="0" w:after="200" w:afterAutospacing="0"/>
        <w:jc w:val="both"/>
        <w:rPr>
          <w:rFonts w:ascii="Arial" w:hAnsi="Arial" w:cs="Arial"/>
        </w:rPr>
      </w:pPr>
      <w:r>
        <w:rPr>
          <w:rStyle w:val="cktextnormal"/>
          <w:rFonts w:ascii="Arial" w:hAnsi="Arial"/>
        </w:rPr>
        <w:t>The PLANTEA test platform currently provides ICRA with benchmark facilities for carrying out three different aims:</w:t>
      </w:r>
    </w:p>
    <w:p w14:paraId="39FAD4D7" w14:textId="77777777" w:rsidR="00B23CFC" w:rsidRPr="00DD6FD8" w:rsidRDefault="00B23CFC" w:rsidP="001E7353">
      <w:pPr>
        <w:pStyle w:val="NormalWeb"/>
        <w:numPr>
          <w:ilvl w:val="0"/>
          <w:numId w:val="2"/>
        </w:numPr>
        <w:shd w:val="clear" w:color="auto" w:fill="FFFFFF"/>
        <w:spacing w:before="0" w:beforeAutospacing="0" w:after="200" w:afterAutospacing="0"/>
        <w:jc w:val="both"/>
        <w:rPr>
          <w:rFonts w:ascii="Arial" w:hAnsi="Arial" w:cs="Arial"/>
        </w:rPr>
      </w:pPr>
      <w:r>
        <w:rPr>
          <w:rStyle w:val="cktextnegregran"/>
          <w:rFonts w:ascii="Arial" w:hAnsi="Arial"/>
          <w:b/>
          <w:bCs/>
        </w:rPr>
        <w:t>The study of wastewater transport and treatment systems in conditions as similar as possible to the real world (pilot plants).</w:t>
      </w:r>
    </w:p>
    <w:p w14:paraId="66C41112" w14:textId="77777777" w:rsidR="00B23CFC" w:rsidRPr="00DD6FD8" w:rsidRDefault="00B23CFC" w:rsidP="001E7353">
      <w:pPr>
        <w:pStyle w:val="NormalWeb"/>
        <w:numPr>
          <w:ilvl w:val="0"/>
          <w:numId w:val="2"/>
        </w:numPr>
        <w:shd w:val="clear" w:color="auto" w:fill="FFFFFF"/>
        <w:spacing w:before="0" w:beforeAutospacing="0" w:after="200" w:afterAutospacing="0"/>
        <w:jc w:val="both"/>
        <w:rPr>
          <w:rStyle w:val="cktextnegregran"/>
          <w:rFonts w:ascii="Arial" w:hAnsi="Arial" w:cs="Arial"/>
          <w:b/>
          <w:bCs/>
        </w:rPr>
      </w:pPr>
      <w:r>
        <w:rPr>
          <w:rStyle w:val="cktextnegregran"/>
          <w:rFonts w:ascii="Arial" w:hAnsi="Arial"/>
          <w:b/>
          <w:bCs/>
        </w:rPr>
        <w:t>The study of the response of fluvial ecosystems in different conditions thanks to the installation of an experimental stream facility (ESF).</w:t>
      </w:r>
    </w:p>
    <w:p w14:paraId="0ACFDEFF" w14:textId="77777777" w:rsidR="00B23CFC" w:rsidRPr="00DD6FD8" w:rsidRDefault="00B23CFC" w:rsidP="001E7353">
      <w:pPr>
        <w:pStyle w:val="NormalWeb"/>
        <w:numPr>
          <w:ilvl w:val="0"/>
          <w:numId w:val="2"/>
        </w:numPr>
        <w:spacing w:before="0" w:beforeAutospacing="0" w:after="200" w:afterAutospacing="0" w:line="255" w:lineRule="atLeast"/>
        <w:jc w:val="both"/>
        <w:rPr>
          <w:rStyle w:val="cktextnormal"/>
          <w:rFonts w:ascii="Arial" w:hAnsi="Arial" w:cs="Arial"/>
          <w:b/>
          <w:bCs/>
        </w:rPr>
      </w:pPr>
      <w:r>
        <w:rPr>
          <w:rStyle w:val="cktextnormal"/>
          <w:rFonts w:ascii="Arial" w:hAnsi="Arial"/>
          <w:b/>
          <w:bCs/>
        </w:rPr>
        <w:t>An artificial aquatic mesocosm ecosystem that makes it possible to carry out studies on exposing organisms such as mussels and/or fish to chemical contaminants.</w:t>
      </w:r>
    </w:p>
    <w:p w14:paraId="63AA8EFD" w14:textId="77777777" w:rsidR="00CE6227" w:rsidRPr="00DD6FD8" w:rsidRDefault="00CE6227" w:rsidP="00987931">
      <w:pPr>
        <w:pStyle w:val="NormalWeb"/>
        <w:spacing w:before="0" w:beforeAutospacing="0" w:after="200" w:afterAutospacing="0"/>
        <w:jc w:val="both"/>
        <w:rPr>
          <w:rStyle w:val="cktextnegregran"/>
          <w:rFonts w:ascii="Arial" w:hAnsi="Arial" w:cs="Arial"/>
          <w:b/>
          <w:bCs/>
          <w:u w:val="single"/>
        </w:rPr>
      </w:pPr>
    </w:p>
    <w:p w14:paraId="1D133F9F" w14:textId="77777777" w:rsidR="00FF6AFB" w:rsidRPr="00EE024F" w:rsidRDefault="00FF6AFB" w:rsidP="00FF6AFB">
      <w:pPr>
        <w:spacing w:after="200"/>
        <w:jc w:val="both"/>
        <w:rPr>
          <w:rFonts w:ascii="Arial" w:hAnsi="Arial" w:cs="Arial"/>
          <w:b/>
          <w:u w:val="single"/>
        </w:rPr>
      </w:pPr>
      <w:r w:rsidRPr="00B86AEC">
        <w:rPr>
          <w:rFonts w:ascii="Arial" w:hAnsi="Arial" w:cs="Arial"/>
          <w:b/>
          <w:u w:val="single"/>
        </w:rPr>
        <w:t>Lab and pilot scale plants at PLANTEA unit (laboratory L06)</w:t>
      </w:r>
    </w:p>
    <w:p w14:paraId="35912770" w14:textId="323871ED" w:rsidR="00CE6227" w:rsidRDefault="00BE379D" w:rsidP="00987931">
      <w:pPr>
        <w:spacing w:after="200"/>
        <w:jc w:val="both"/>
        <w:rPr>
          <w:rStyle w:val="cktextnormal"/>
          <w:rFonts w:ascii="Arial" w:hAnsi="Arial" w:cs="Arial"/>
          <w:color w:val="000000" w:themeColor="text1"/>
        </w:rPr>
      </w:pPr>
      <w:r w:rsidRPr="00BE379D">
        <w:rPr>
          <w:rStyle w:val="cktextnormal"/>
          <w:rFonts w:ascii="Arial" w:hAnsi="Arial" w:cs="Arial"/>
          <w:color w:val="000000" w:themeColor="text1"/>
        </w:rPr>
        <w:t xml:space="preserve">Different pilot plants are currently in operation in the PLANTEA laboratory. These pilot plants simulate </w:t>
      </w:r>
      <w:proofErr w:type="gramStart"/>
      <w:r w:rsidRPr="00BE379D">
        <w:rPr>
          <w:rStyle w:val="cktextnormal"/>
          <w:rFonts w:ascii="Arial" w:hAnsi="Arial" w:cs="Arial"/>
          <w:color w:val="000000" w:themeColor="text1"/>
        </w:rPr>
        <w:t>waste water</w:t>
      </w:r>
      <w:proofErr w:type="gramEnd"/>
      <w:r w:rsidRPr="00BE379D">
        <w:rPr>
          <w:rStyle w:val="cktextnormal"/>
          <w:rFonts w:ascii="Arial" w:hAnsi="Arial" w:cs="Arial"/>
          <w:color w:val="000000" w:themeColor="text1"/>
        </w:rPr>
        <w:t xml:space="preserve"> treatment processes. In the context of the ANTARES project, funded by the State Research Agency (Spanish Government), since October, an anaerobic bioreactor (</w:t>
      </w:r>
      <w:proofErr w:type="spellStart"/>
      <w:r w:rsidRPr="00BE379D">
        <w:rPr>
          <w:rStyle w:val="cktextnormal"/>
          <w:rFonts w:ascii="Arial" w:hAnsi="Arial" w:cs="Arial"/>
          <w:color w:val="000000" w:themeColor="text1"/>
        </w:rPr>
        <w:t>AnMBRA</w:t>
      </w:r>
      <w:proofErr w:type="spellEnd"/>
      <w:r w:rsidRPr="00BE379D">
        <w:rPr>
          <w:rStyle w:val="cktextnormal"/>
          <w:rFonts w:ascii="Arial" w:hAnsi="Arial" w:cs="Arial"/>
          <w:color w:val="000000" w:themeColor="text1"/>
        </w:rPr>
        <w:t xml:space="preserve">) has been in operation. The reactor focuses on the anaerobic treatment of municipal </w:t>
      </w:r>
      <w:proofErr w:type="gramStart"/>
      <w:r w:rsidRPr="00BE379D">
        <w:rPr>
          <w:rStyle w:val="cktextnormal"/>
          <w:rFonts w:ascii="Arial" w:hAnsi="Arial" w:cs="Arial"/>
          <w:color w:val="000000" w:themeColor="text1"/>
        </w:rPr>
        <w:t>waste water</w:t>
      </w:r>
      <w:proofErr w:type="gramEnd"/>
      <w:r w:rsidRPr="00BE379D">
        <w:rPr>
          <w:rStyle w:val="cktextnormal"/>
          <w:rFonts w:ascii="Arial" w:hAnsi="Arial" w:cs="Arial"/>
          <w:color w:val="000000" w:themeColor="text1"/>
        </w:rPr>
        <w:t xml:space="preserve"> with the aim of improving the biodegradation of certain microcontaminants. To achieve this, graphene oxide will be added to the reactor once the reactor reaches the stationary state and the interaction between this conductive material and anaerobic biomass will be controlled. In terms of oxidation technologies, PLANTEA has equipment to conduct laboratory-scale, and oxidation-scale zoning processes based on ultraviolet (UV) (medium-pressure mercury lamps and low-pressure mercury lamps) that allow to study conventional and emerging advanced oxidation processes (UV/persulfate, UV/</w:t>
      </w:r>
      <w:proofErr w:type="spellStart"/>
      <w:r w:rsidRPr="00BE379D">
        <w:rPr>
          <w:rStyle w:val="cktextnormal"/>
          <w:rFonts w:ascii="Arial" w:hAnsi="Arial" w:cs="Arial"/>
          <w:color w:val="000000" w:themeColor="text1"/>
        </w:rPr>
        <w:t>HOCl</w:t>
      </w:r>
      <w:proofErr w:type="spellEnd"/>
      <w:r w:rsidRPr="00BE379D">
        <w:rPr>
          <w:rStyle w:val="cktextnormal"/>
          <w:rFonts w:ascii="Arial" w:hAnsi="Arial" w:cs="Arial"/>
          <w:color w:val="000000" w:themeColor="text1"/>
        </w:rPr>
        <w:t xml:space="preserve">). Finally, on a pilot scale, a 254 nm UV facility is available for larger-scale testing. In addition, an automated filtration unit was installed in 2020 to test the micro and ultrafiltration ceramics in the context of the NOWELTIES project. Ozone configuration and ceramic filtration configuration can also be operated in an integrated way to investigate catalytic </w:t>
      </w:r>
      <w:proofErr w:type="spellStart"/>
      <w:r w:rsidRPr="00BE379D">
        <w:rPr>
          <w:rStyle w:val="cktextnormal"/>
          <w:rFonts w:ascii="Arial" w:hAnsi="Arial" w:cs="Arial"/>
          <w:color w:val="000000" w:themeColor="text1"/>
        </w:rPr>
        <w:t>ozoning</w:t>
      </w:r>
      <w:proofErr w:type="spellEnd"/>
      <w:r w:rsidRPr="00BE379D">
        <w:rPr>
          <w:rStyle w:val="cktextnormal"/>
          <w:rFonts w:ascii="Arial" w:hAnsi="Arial" w:cs="Arial"/>
          <w:color w:val="000000" w:themeColor="text1"/>
        </w:rPr>
        <w:t xml:space="preserve">. Within the context of circular economy, three </w:t>
      </w:r>
      <w:proofErr w:type="spellStart"/>
      <w:r w:rsidRPr="00BE379D">
        <w:rPr>
          <w:rStyle w:val="cktextnormal"/>
          <w:rFonts w:ascii="Arial" w:hAnsi="Arial" w:cs="Arial"/>
          <w:color w:val="000000" w:themeColor="text1"/>
        </w:rPr>
        <w:t>gray</w:t>
      </w:r>
      <w:proofErr w:type="spellEnd"/>
      <w:r w:rsidRPr="00BE379D">
        <w:rPr>
          <w:rStyle w:val="cktextnormal"/>
          <w:rFonts w:ascii="Arial" w:hAnsi="Arial" w:cs="Arial"/>
          <w:color w:val="000000" w:themeColor="text1"/>
        </w:rPr>
        <w:t xml:space="preserve"> water treatment technologies have been operated within the </w:t>
      </w:r>
      <w:proofErr w:type="spellStart"/>
      <w:r w:rsidRPr="00BE379D">
        <w:rPr>
          <w:rStyle w:val="cktextnormal"/>
          <w:rFonts w:ascii="Arial" w:hAnsi="Arial" w:cs="Arial"/>
          <w:color w:val="000000" w:themeColor="text1"/>
        </w:rPr>
        <w:t>CleaN</w:t>
      </w:r>
      <w:proofErr w:type="spellEnd"/>
      <w:r w:rsidRPr="00BE379D">
        <w:rPr>
          <w:rStyle w:val="cktextnormal"/>
          <w:rFonts w:ascii="Arial" w:hAnsi="Arial" w:cs="Arial"/>
          <w:color w:val="000000" w:themeColor="text1"/>
        </w:rPr>
        <w:t xml:space="preserve">-TOUR project: a) direct-fibre-fibre membranes of different b scales a semi-industrial membrane bioreactor with low energy consumption; and c) </w:t>
      </w:r>
      <w:proofErr w:type="spellStart"/>
      <w:r w:rsidRPr="00BE379D">
        <w:rPr>
          <w:rStyle w:val="cktextnormal"/>
          <w:rFonts w:ascii="Arial" w:hAnsi="Arial" w:cs="Arial"/>
          <w:color w:val="000000" w:themeColor="text1"/>
        </w:rPr>
        <w:t>hydroponical</w:t>
      </w:r>
      <w:proofErr w:type="spellEnd"/>
      <w:r w:rsidRPr="00BE379D">
        <w:rPr>
          <w:rStyle w:val="cktextnormal"/>
          <w:rFonts w:ascii="Arial" w:hAnsi="Arial" w:cs="Arial"/>
          <w:color w:val="000000" w:themeColor="text1"/>
        </w:rPr>
        <w:t>-built wetlands. As for the latter, a system is installed at the Hotel Samba (</w:t>
      </w:r>
      <w:proofErr w:type="spellStart"/>
      <w:r w:rsidRPr="00BE379D">
        <w:rPr>
          <w:rStyle w:val="cktextnormal"/>
          <w:rFonts w:ascii="Arial" w:hAnsi="Arial" w:cs="Arial"/>
          <w:color w:val="000000" w:themeColor="text1"/>
        </w:rPr>
        <w:t>Lloret</w:t>
      </w:r>
      <w:proofErr w:type="spellEnd"/>
      <w:r w:rsidRPr="00BE379D">
        <w:rPr>
          <w:rStyle w:val="cktextnormal"/>
          <w:rFonts w:ascii="Arial" w:hAnsi="Arial" w:cs="Arial"/>
          <w:color w:val="000000" w:themeColor="text1"/>
        </w:rPr>
        <w:t xml:space="preserve"> de </w:t>
      </w:r>
      <w:r w:rsidRPr="00BE379D">
        <w:rPr>
          <w:rStyle w:val="cktextnormal"/>
          <w:rFonts w:ascii="Arial" w:hAnsi="Arial" w:cs="Arial"/>
          <w:color w:val="000000" w:themeColor="text1"/>
        </w:rPr>
        <w:lastRenderedPageBreak/>
        <w:t>Mar) with ornamental plants and edibles (but waiting for most of 2020 due to COVID). In parallel, a new hydroponic pilot plant has been built in the PLATEA laboratories of</w:t>
      </w:r>
      <w:r>
        <w:rPr>
          <w:rStyle w:val="cktextnormal"/>
          <w:rFonts w:ascii="Arial" w:hAnsi="Arial" w:cs="Arial"/>
          <w:color w:val="000000" w:themeColor="text1"/>
        </w:rPr>
        <w:t xml:space="preserve"> </w:t>
      </w:r>
      <w:r w:rsidRPr="00BE379D">
        <w:rPr>
          <w:rStyle w:val="cktextnormal"/>
          <w:rFonts w:ascii="Arial" w:hAnsi="Arial" w:cs="Arial"/>
          <w:color w:val="000000" w:themeColor="text1"/>
        </w:rPr>
        <w:t xml:space="preserve">ICRA to assess the treatment of synthetic grey water by mediating edible plants such as crop production. It consists of several lines that can function in parallel, with diverse influential water, and sensors of temperature, </w:t>
      </w:r>
      <w:proofErr w:type="gramStart"/>
      <w:r w:rsidRPr="00BE379D">
        <w:rPr>
          <w:rStyle w:val="cktextnormal"/>
          <w:rFonts w:ascii="Arial" w:hAnsi="Arial" w:cs="Arial"/>
          <w:color w:val="000000" w:themeColor="text1"/>
        </w:rPr>
        <w:t>humidity</w:t>
      </w:r>
      <w:proofErr w:type="gramEnd"/>
      <w:r w:rsidRPr="00BE379D">
        <w:rPr>
          <w:rStyle w:val="cktextnormal"/>
          <w:rFonts w:ascii="Arial" w:hAnsi="Arial" w:cs="Arial"/>
          <w:color w:val="000000" w:themeColor="text1"/>
        </w:rPr>
        <w:t xml:space="preserve"> and light intensity.</w:t>
      </w:r>
    </w:p>
    <w:p w14:paraId="3A777055" w14:textId="399F584C" w:rsidR="00BE379D" w:rsidRPr="00BE379D" w:rsidRDefault="00F50DD8" w:rsidP="00987931">
      <w:pPr>
        <w:spacing w:after="200"/>
        <w:jc w:val="both"/>
        <w:rPr>
          <w:rStyle w:val="cktextnormal"/>
          <w:rFonts w:ascii="Arial" w:hAnsi="Arial" w:cs="Arial"/>
          <w:color w:val="000000" w:themeColor="text1"/>
        </w:rPr>
      </w:pPr>
      <w:r w:rsidRPr="00F50DD8">
        <w:rPr>
          <w:rStyle w:val="cktextnormal"/>
          <w:rFonts w:ascii="Arial" w:hAnsi="Arial" w:cs="Arial"/>
          <w:color w:val="000000" w:themeColor="text1"/>
        </w:rPr>
        <w:t xml:space="preserve">The PLANTEA laboratory has unique facilities that allow us to study different processes and technologies for transporting and treating sewage. Having a direct connection to a sewage pumping station facilitates the use of real </w:t>
      </w:r>
      <w:proofErr w:type="gramStart"/>
      <w:r w:rsidRPr="00F50DD8">
        <w:rPr>
          <w:rStyle w:val="cktextnormal"/>
          <w:rFonts w:ascii="Arial" w:hAnsi="Arial" w:cs="Arial"/>
          <w:color w:val="000000" w:themeColor="text1"/>
        </w:rPr>
        <w:t>waste water</w:t>
      </w:r>
      <w:proofErr w:type="gramEnd"/>
      <w:r w:rsidRPr="00F50DD8">
        <w:rPr>
          <w:rStyle w:val="cktextnormal"/>
          <w:rFonts w:ascii="Arial" w:hAnsi="Arial" w:cs="Arial"/>
          <w:color w:val="000000" w:themeColor="text1"/>
        </w:rPr>
        <w:t xml:space="preserve"> for experiments performed on the FLATEA pilot plants. </w:t>
      </w:r>
      <w:proofErr w:type="spellStart"/>
      <w:r w:rsidRPr="00F50DD8">
        <w:rPr>
          <w:rStyle w:val="cktextnormal"/>
          <w:rFonts w:ascii="Arial" w:hAnsi="Arial" w:cs="Arial"/>
          <w:color w:val="000000" w:themeColor="text1"/>
        </w:rPr>
        <w:t>PlanTEA</w:t>
      </w:r>
      <w:proofErr w:type="spellEnd"/>
      <w:r w:rsidRPr="00F50DD8">
        <w:rPr>
          <w:rStyle w:val="cktextnormal"/>
          <w:rFonts w:ascii="Arial" w:hAnsi="Arial" w:cs="Arial"/>
          <w:color w:val="000000" w:themeColor="text1"/>
        </w:rPr>
        <w:t xml:space="preserve"> currently has three pilot-scale sewage systems that simulate two ascending grid lines and one gravity section, which are being operated to study biochemical transformations that occur in these systems. These facilities allow research into how hydrochloric </w:t>
      </w:r>
      <w:proofErr w:type="spellStart"/>
      <w:r w:rsidRPr="00F50DD8">
        <w:rPr>
          <w:rStyle w:val="cktextnormal"/>
          <w:rFonts w:ascii="Arial" w:hAnsi="Arial" w:cs="Arial"/>
          <w:color w:val="000000" w:themeColor="text1"/>
        </w:rPr>
        <w:t>sulf</w:t>
      </w:r>
      <w:proofErr w:type="spellEnd"/>
      <w:r w:rsidRPr="00F50DD8">
        <w:rPr>
          <w:rStyle w:val="cktextnormal"/>
          <w:rFonts w:ascii="Arial" w:hAnsi="Arial" w:cs="Arial"/>
          <w:color w:val="000000" w:themeColor="text1"/>
        </w:rPr>
        <w:t xml:space="preserve"> and methane are formed during the transport of </w:t>
      </w:r>
      <w:proofErr w:type="gramStart"/>
      <w:r w:rsidRPr="00F50DD8">
        <w:rPr>
          <w:rStyle w:val="cktextnormal"/>
          <w:rFonts w:ascii="Arial" w:hAnsi="Arial" w:cs="Arial"/>
          <w:color w:val="000000" w:themeColor="text1"/>
        </w:rPr>
        <w:t>waste water</w:t>
      </w:r>
      <w:proofErr w:type="gramEnd"/>
      <w:r w:rsidRPr="00F50DD8">
        <w:rPr>
          <w:rStyle w:val="cktextnormal"/>
          <w:rFonts w:ascii="Arial" w:hAnsi="Arial" w:cs="Arial"/>
          <w:color w:val="000000" w:themeColor="text1"/>
        </w:rPr>
        <w:t xml:space="preserve"> and what can be done to prevent its formation. In addition, PLANTEA offers the possibility of operating 5 reactors to investigate different sewage treatment processes. </w:t>
      </w:r>
      <w:proofErr w:type="gramStart"/>
      <w:r w:rsidRPr="00F50DD8">
        <w:rPr>
          <w:rStyle w:val="cktextnormal"/>
          <w:rFonts w:ascii="Arial" w:hAnsi="Arial" w:cs="Arial"/>
          <w:color w:val="000000" w:themeColor="text1"/>
        </w:rPr>
        <w:t>All of</w:t>
      </w:r>
      <w:proofErr w:type="gramEnd"/>
      <w:r w:rsidRPr="00F50DD8">
        <w:rPr>
          <w:rStyle w:val="cktextnormal"/>
          <w:rFonts w:ascii="Arial" w:hAnsi="Arial" w:cs="Arial"/>
          <w:color w:val="000000" w:themeColor="text1"/>
        </w:rPr>
        <w:t xml:space="preserve"> these facilities are fully controlled and monitored by different PLC systems connected to a SCADA program, which allows real-time control of the processes that take place on each of the pilot plants. This is made possible by the numerous installed monitoring systems, such as dissolved oxygen sensors, pH, redox, nitrate and hydrogen </w:t>
      </w:r>
      <w:proofErr w:type="spellStart"/>
      <w:r w:rsidRPr="00F50DD8">
        <w:rPr>
          <w:rStyle w:val="cktextnormal"/>
          <w:rFonts w:ascii="Arial" w:hAnsi="Arial" w:cs="Arial"/>
          <w:color w:val="000000" w:themeColor="text1"/>
        </w:rPr>
        <w:t>sulfide</w:t>
      </w:r>
      <w:proofErr w:type="spellEnd"/>
      <w:r w:rsidRPr="00F50DD8">
        <w:rPr>
          <w:rStyle w:val="cktextnormal"/>
          <w:rFonts w:ascii="Arial" w:hAnsi="Arial" w:cs="Arial"/>
          <w:color w:val="000000" w:themeColor="text1"/>
        </w:rPr>
        <w:t xml:space="preserve">, and online gas </w:t>
      </w:r>
      <w:proofErr w:type="spellStart"/>
      <w:r w:rsidRPr="00F50DD8">
        <w:rPr>
          <w:rStyle w:val="cktextnormal"/>
          <w:rFonts w:ascii="Arial" w:hAnsi="Arial" w:cs="Arial"/>
          <w:color w:val="000000" w:themeColor="text1"/>
        </w:rPr>
        <w:t>analyzers</w:t>
      </w:r>
      <w:proofErr w:type="spellEnd"/>
      <w:r w:rsidRPr="00F50DD8">
        <w:rPr>
          <w:rStyle w:val="cktextnormal"/>
          <w:rFonts w:ascii="Arial" w:hAnsi="Arial" w:cs="Arial"/>
          <w:color w:val="000000" w:themeColor="text1"/>
        </w:rPr>
        <w:t xml:space="preserve"> for monitoring two of the most important greenhouse gases, nitrous </w:t>
      </w:r>
      <w:proofErr w:type="gramStart"/>
      <w:r w:rsidRPr="00F50DD8">
        <w:rPr>
          <w:rStyle w:val="cktextnormal"/>
          <w:rFonts w:ascii="Arial" w:hAnsi="Arial" w:cs="Arial"/>
          <w:color w:val="000000" w:themeColor="text1"/>
        </w:rPr>
        <w:t>oxide</w:t>
      </w:r>
      <w:proofErr w:type="gramEnd"/>
      <w:r w:rsidRPr="00F50DD8">
        <w:rPr>
          <w:rStyle w:val="cktextnormal"/>
          <w:rFonts w:ascii="Arial" w:hAnsi="Arial" w:cs="Arial"/>
          <w:color w:val="000000" w:themeColor="text1"/>
        </w:rPr>
        <w:t xml:space="preserve"> and methane. Finally, it is worth mentioning the large set of commercial devices and sized facts that are available for studies on real systems, such as several refrigerated automatic samplers, a multi-field system for the online monitoring of greenhouse gas emissions in sewage bioreactors, selective ion-continuing electrodes, etc. which enable us to carry out experimental field work on all parts of the urban </w:t>
      </w:r>
      <w:proofErr w:type="gramStart"/>
      <w:r w:rsidRPr="00F50DD8">
        <w:rPr>
          <w:rStyle w:val="cktextnormal"/>
          <w:rFonts w:ascii="Arial" w:hAnsi="Arial" w:cs="Arial"/>
          <w:color w:val="000000" w:themeColor="text1"/>
        </w:rPr>
        <w:t>waste water</w:t>
      </w:r>
      <w:proofErr w:type="gramEnd"/>
      <w:r w:rsidRPr="00F50DD8">
        <w:rPr>
          <w:rStyle w:val="cktextnormal"/>
          <w:rFonts w:ascii="Arial" w:hAnsi="Arial" w:cs="Arial"/>
          <w:color w:val="000000" w:themeColor="text1"/>
        </w:rPr>
        <w:t xml:space="preserve"> system. Several activities were carried out to transfer to society the knowledge generated within our projects: In October 2020, a European patent (EP20382879) was filed: "Method to prepare graphene-coated sponges, sponges obtained from these, electrodes obtained from these sponges and sponges for water treatment". The patent has been developed under the prestigious Electron4Water project funded by the European Research Council (ERC) led by Dr Jelena Radjenovic, researcher ICREA. The patent describes the development of graphene </w:t>
      </w:r>
      <w:proofErr w:type="spellStart"/>
      <w:r w:rsidRPr="00F50DD8">
        <w:rPr>
          <w:rStyle w:val="cktextnormal"/>
          <w:rFonts w:ascii="Arial" w:hAnsi="Arial" w:cs="Arial"/>
          <w:color w:val="000000" w:themeColor="text1"/>
        </w:rPr>
        <w:t>esponge</w:t>
      </w:r>
      <w:proofErr w:type="spellEnd"/>
      <w:r w:rsidRPr="00F50DD8">
        <w:rPr>
          <w:rStyle w:val="cktextnormal"/>
          <w:rFonts w:ascii="Arial" w:hAnsi="Arial" w:cs="Arial"/>
          <w:color w:val="000000" w:themeColor="text1"/>
        </w:rPr>
        <w:t xml:space="preserve"> electrodes produced by a simple, low-cost method, which have high electrocatalytic activity for the degradation of organic contaminants and the </w:t>
      </w:r>
      <w:proofErr w:type="gramStart"/>
      <w:r w:rsidRPr="00F50DD8">
        <w:rPr>
          <w:rStyle w:val="cktextnormal"/>
          <w:rFonts w:ascii="Arial" w:hAnsi="Arial" w:cs="Arial"/>
          <w:color w:val="000000" w:themeColor="text1"/>
        </w:rPr>
        <w:t>in situ</w:t>
      </w:r>
      <w:proofErr w:type="gramEnd"/>
      <w:r w:rsidRPr="00F50DD8">
        <w:rPr>
          <w:rStyle w:val="cktextnormal"/>
          <w:rFonts w:ascii="Arial" w:hAnsi="Arial" w:cs="Arial"/>
          <w:color w:val="000000" w:themeColor="text1"/>
        </w:rPr>
        <w:t xml:space="preserve"> production of strong oxidants and, at the same time, are completely inert to the chloride. The fact that the production of chlorine, chlorate and perchlorate is omitted, solves a significant limitation of the electrochemical treatment of water, such as the production of chlorinated toxic by-products. The formation of chlorinated </w:t>
      </w:r>
      <w:proofErr w:type="spellStart"/>
      <w:r w:rsidRPr="00F50DD8">
        <w:rPr>
          <w:rStyle w:val="cktextnormal"/>
          <w:rFonts w:ascii="Arial" w:hAnsi="Arial" w:cs="Arial"/>
          <w:color w:val="000000" w:themeColor="text1"/>
        </w:rPr>
        <w:t>byproducts</w:t>
      </w:r>
      <w:proofErr w:type="spellEnd"/>
      <w:r w:rsidRPr="00F50DD8">
        <w:rPr>
          <w:rStyle w:val="cktextnormal"/>
          <w:rFonts w:ascii="Arial" w:hAnsi="Arial" w:cs="Arial"/>
          <w:color w:val="000000" w:themeColor="text1"/>
        </w:rPr>
        <w:t xml:space="preserve"> occurs in all other anode materials commercially available in the presence of chloride, anion is found in </w:t>
      </w:r>
      <w:proofErr w:type="gramStart"/>
      <w:r w:rsidRPr="00F50DD8">
        <w:rPr>
          <w:rStyle w:val="cktextnormal"/>
          <w:rFonts w:ascii="Arial" w:hAnsi="Arial" w:cs="Arial"/>
          <w:color w:val="000000" w:themeColor="text1"/>
        </w:rPr>
        <w:t>all</w:t>
      </w:r>
      <w:r w:rsidR="00A016D7">
        <w:rPr>
          <w:rStyle w:val="cktextnormal"/>
          <w:rFonts w:ascii="Arial" w:hAnsi="Arial" w:cs="Arial"/>
          <w:color w:val="000000" w:themeColor="text1"/>
        </w:rPr>
        <w:t xml:space="preserve"> </w:t>
      </w:r>
      <w:r w:rsidRPr="00F50DD8">
        <w:rPr>
          <w:rStyle w:val="cktextnormal"/>
          <w:rFonts w:ascii="Arial" w:hAnsi="Arial" w:cs="Arial"/>
          <w:color w:val="000000" w:themeColor="text1"/>
        </w:rPr>
        <w:t>natural</w:t>
      </w:r>
      <w:proofErr w:type="gramEnd"/>
      <w:r w:rsidRPr="00F50DD8">
        <w:rPr>
          <w:rStyle w:val="cktextnormal"/>
          <w:rFonts w:ascii="Arial" w:hAnsi="Arial" w:cs="Arial"/>
          <w:color w:val="000000" w:themeColor="text1"/>
        </w:rPr>
        <w:t xml:space="preserve"> waters. Ascending synthesis allows easy incorporation of atomic </w:t>
      </w:r>
      <w:proofErr w:type="spellStart"/>
      <w:r w:rsidRPr="00F50DD8">
        <w:rPr>
          <w:rStyle w:val="cktextnormal"/>
          <w:rFonts w:ascii="Arial" w:hAnsi="Arial" w:cs="Arial"/>
          <w:color w:val="000000" w:themeColor="text1"/>
        </w:rPr>
        <w:t>dopantes</w:t>
      </w:r>
      <w:proofErr w:type="spellEnd"/>
      <w:r w:rsidRPr="00F50DD8">
        <w:rPr>
          <w:rStyle w:val="cktextnormal"/>
          <w:rFonts w:ascii="Arial" w:hAnsi="Arial" w:cs="Arial"/>
          <w:color w:val="000000" w:themeColor="text1"/>
        </w:rPr>
        <w:t xml:space="preserve">, 2D materials and </w:t>
      </w:r>
      <w:proofErr w:type="spellStart"/>
      <w:r w:rsidRPr="00F50DD8">
        <w:rPr>
          <w:rStyle w:val="cktextnormal"/>
          <w:rFonts w:ascii="Arial" w:hAnsi="Arial" w:cs="Arial"/>
          <w:color w:val="000000" w:themeColor="text1"/>
        </w:rPr>
        <w:t>MXenes</w:t>
      </w:r>
      <w:proofErr w:type="spellEnd"/>
      <w:r w:rsidRPr="00F50DD8">
        <w:rPr>
          <w:rStyle w:val="cktextnormal"/>
          <w:rFonts w:ascii="Arial" w:hAnsi="Arial" w:cs="Arial"/>
          <w:color w:val="000000" w:themeColor="text1"/>
        </w:rPr>
        <w:t xml:space="preserve">. Therefore, it is possible to work the surface of the graphene and adapt the electrodes for the removal of specific contaminants. The patent describes a successful use of an electrochemical flow system equipped with graphene </w:t>
      </w:r>
      <w:proofErr w:type="spellStart"/>
      <w:r w:rsidRPr="00F50DD8">
        <w:rPr>
          <w:rStyle w:val="cktextnormal"/>
          <w:rFonts w:ascii="Arial" w:hAnsi="Arial" w:cs="Arial"/>
          <w:color w:val="000000" w:themeColor="text1"/>
        </w:rPr>
        <w:t>esponge</w:t>
      </w:r>
      <w:proofErr w:type="spellEnd"/>
      <w:r w:rsidRPr="00F50DD8">
        <w:rPr>
          <w:rStyle w:val="cktextnormal"/>
          <w:rFonts w:ascii="Arial" w:hAnsi="Arial" w:cs="Arial"/>
          <w:color w:val="000000" w:themeColor="text1"/>
        </w:rPr>
        <w:t xml:space="preserve"> electrodes for the degradation of persistent organic contaminants (e.g., halogenated contaminants, antibiotics), the </w:t>
      </w:r>
      <w:proofErr w:type="spellStart"/>
      <w:r w:rsidRPr="00F50DD8">
        <w:rPr>
          <w:rStyle w:val="cktextnormal"/>
          <w:rFonts w:ascii="Arial" w:hAnsi="Arial" w:cs="Arial"/>
          <w:color w:val="000000" w:themeColor="text1"/>
        </w:rPr>
        <w:t>defluoride</w:t>
      </w:r>
      <w:proofErr w:type="spellEnd"/>
      <w:r w:rsidRPr="00F50DD8">
        <w:rPr>
          <w:rStyle w:val="cktextnormal"/>
          <w:rFonts w:ascii="Arial" w:hAnsi="Arial" w:cs="Arial"/>
          <w:color w:val="000000" w:themeColor="text1"/>
        </w:rPr>
        <w:t xml:space="preserve"> of substances by- and poly-</w:t>
      </w:r>
      <w:proofErr w:type="spellStart"/>
      <w:r w:rsidRPr="00F50DD8">
        <w:rPr>
          <w:rStyle w:val="cktextnormal"/>
          <w:rFonts w:ascii="Arial" w:hAnsi="Arial" w:cs="Arial"/>
          <w:color w:val="000000" w:themeColor="text1"/>
        </w:rPr>
        <w:t>fluoroalky</w:t>
      </w:r>
      <w:proofErr w:type="spellEnd"/>
      <w:r w:rsidRPr="00F50DD8">
        <w:rPr>
          <w:rStyle w:val="cktextnormal"/>
          <w:rFonts w:ascii="Arial" w:hAnsi="Arial" w:cs="Arial"/>
          <w:color w:val="000000" w:themeColor="text1"/>
        </w:rPr>
        <w:t xml:space="preserve"> (PFAS) and the disinfection of water. Use of the </w:t>
      </w:r>
      <w:proofErr w:type="spellStart"/>
      <w:r w:rsidRPr="00F50DD8">
        <w:rPr>
          <w:rStyle w:val="cktextnormal"/>
          <w:rFonts w:ascii="Arial" w:hAnsi="Arial" w:cs="Arial"/>
          <w:color w:val="000000" w:themeColor="text1"/>
        </w:rPr>
        <w:t>SCORe</w:t>
      </w:r>
      <w:proofErr w:type="spellEnd"/>
      <w:r w:rsidRPr="00F50DD8">
        <w:rPr>
          <w:rStyle w:val="cktextnormal"/>
          <w:rFonts w:ascii="Arial" w:hAnsi="Arial" w:cs="Arial"/>
          <w:color w:val="000000" w:themeColor="text1"/>
        </w:rPr>
        <w:t xml:space="preserve">-CT platform for testing different chemicals for the control of the formation of water </w:t>
      </w:r>
      <w:proofErr w:type="spellStart"/>
      <w:r w:rsidRPr="00F50DD8">
        <w:rPr>
          <w:rStyle w:val="cktextnormal"/>
          <w:rFonts w:ascii="Arial" w:hAnsi="Arial" w:cs="Arial"/>
          <w:color w:val="000000" w:themeColor="text1"/>
        </w:rPr>
        <w:lastRenderedPageBreak/>
        <w:t>sulfide</w:t>
      </w:r>
      <w:proofErr w:type="spellEnd"/>
      <w:r w:rsidRPr="00F50DD8">
        <w:rPr>
          <w:rStyle w:val="cktextnormal"/>
          <w:rFonts w:ascii="Arial" w:hAnsi="Arial" w:cs="Arial"/>
          <w:color w:val="000000" w:themeColor="text1"/>
        </w:rPr>
        <w:t xml:space="preserve"> in sewage systems. The </w:t>
      </w:r>
      <w:proofErr w:type="spellStart"/>
      <w:r w:rsidRPr="00F50DD8">
        <w:rPr>
          <w:rStyle w:val="cktextnormal"/>
          <w:rFonts w:ascii="Arial" w:hAnsi="Arial" w:cs="Arial"/>
          <w:color w:val="000000" w:themeColor="text1"/>
        </w:rPr>
        <w:t>Plantea</w:t>
      </w:r>
      <w:proofErr w:type="spellEnd"/>
      <w:r w:rsidRPr="00F50DD8">
        <w:rPr>
          <w:rStyle w:val="cktextnormal"/>
          <w:rFonts w:ascii="Arial" w:hAnsi="Arial" w:cs="Arial"/>
          <w:color w:val="000000" w:themeColor="text1"/>
        </w:rPr>
        <w:t xml:space="preserve"> ICRA facility also features the </w:t>
      </w:r>
      <w:proofErr w:type="spellStart"/>
      <w:r w:rsidRPr="00F50DD8">
        <w:rPr>
          <w:rStyle w:val="cktextnormal"/>
          <w:rFonts w:ascii="Arial" w:hAnsi="Arial" w:cs="Arial"/>
          <w:color w:val="000000" w:themeColor="text1"/>
        </w:rPr>
        <w:t>SCORe</w:t>
      </w:r>
      <w:proofErr w:type="spellEnd"/>
      <w:r w:rsidRPr="00F50DD8">
        <w:rPr>
          <w:rStyle w:val="cktextnormal"/>
          <w:rFonts w:ascii="Arial" w:hAnsi="Arial" w:cs="Arial"/>
          <w:color w:val="000000" w:themeColor="text1"/>
        </w:rPr>
        <w:t xml:space="preserve">-CT platform, a special pilot-scale facility that replicates sewage systems within our own laboratories. This equipment is very interesting not only for research into smell and corrosion problems, but also for testing the new generation of chemicals developed by various industries that aim to solve problems inherent in </w:t>
      </w:r>
      <w:proofErr w:type="gramStart"/>
      <w:r w:rsidRPr="00F50DD8">
        <w:rPr>
          <w:rStyle w:val="cktextnormal"/>
          <w:rFonts w:ascii="Arial" w:hAnsi="Arial" w:cs="Arial"/>
          <w:color w:val="000000" w:themeColor="text1"/>
        </w:rPr>
        <w:t>waste water</w:t>
      </w:r>
      <w:proofErr w:type="gramEnd"/>
      <w:r w:rsidRPr="00F50DD8">
        <w:rPr>
          <w:rStyle w:val="cktextnormal"/>
          <w:rFonts w:ascii="Arial" w:hAnsi="Arial" w:cs="Arial"/>
          <w:color w:val="000000" w:themeColor="text1"/>
        </w:rPr>
        <w:t xml:space="preserve"> transport systems. In the last year, three international companies, Trojan Technologies-USP Peroxide (US-Canada), </w:t>
      </w:r>
      <w:proofErr w:type="spellStart"/>
      <w:r w:rsidRPr="00F50DD8">
        <w:rPr>
          <w:rStyle w:val="cktextnormal"/>
          <w:rFonts w:ascii="Arial" w:hAnsi="Arial" w:cs="Arial"/>
          <w:color w:val="000000" w:themeColor="text1"/>
        </w:rPr>
        <w:t>Envirosuite</w:t>
      </w:r>
      <w:proofErr w:type="spellEnd"/>
      <w:r w:rsidRPr="00F50DD8">
        <w:rPr>
          <w:rStyle w:val="cktextnormal"/>
          <w:rFonts w:ascii="Arial" w:hAnsi="Arial" w:cs="Arial"/>
          <w:color w:val="000000" w:themeColor="text1"/>
        </w:rPr>
        <w:t xml:space="preserve"> (Australia) and FACSA (Spain) have hired our services to work with the </w:t>
      </w:r>
      <w:proofErr w:type="spellStart"/>
      <w:r w:rsidRPr="00F50DD8">
        <w:rPr>
          <w:rStyle w:val="cktextnormal"/>
          <w:rFonts w:ascii="Arial" w:hAnsi="Arial" w:cs="Arial"/>
          <w:color w:val="000000" w:themeColor="text1"/>
        </w:rPr>
        <w:t>SCORe</w:t>
      </w:r>
      <w:proofErr w:type="spellEnd"/>
      <w:r w:rsidRPr="00F50DD8">
        <w:rPr>
          <w:rStyle w:val="cktextnormal"/>
          <w:rFonts w:ascii="Arial" w:hAnsi="Arial" w:cs="Arial"/>
          <w:color w:val="000000" w:themeColor="text1"/>
        </w:rPr>
        <w:t xml:space="preserve">-CT platform to test and validate their products for the control of </w:t>
      </w:r>
      <w:proofErr w:type="spellStart"/>
      <w:r w:rsidRPr="00F50DD8">
        <w:rPr>
          <w:rStyle w:val="cktextnormal"/>
          <w:rFonts w:ascii="Arial" w:hAnsi="Arial" w:cs="Arial"/>
          <w:color w:val="000000" w:themeColor="text1"/>
        </w:rPr>
        <w:t>sulfhych</w:t>
      </w:r>
      <w:proofErr w:type="spellEnd"/>
      <w:r w:rsidRPr="00F50DD8">
        <w:rPr>
          <w:rStyle w:val="cktextnormal"/>
          <w:rFonts w:ascii="Arial" w:hAnsi="Arial" w:cs="Arial"/>
          <w:color w:val="000000" w:themeColor="text1"/>
        </w:rPr>
        <w:t xml:space="preserve"> in a pincer. The </w:t>
      </w:r>
      <w:proofErr w:type="spellStart"/>
      <w:r w:rsidRPr="00F50DD8">
        <w:rPr>
          <w:rStyle w:val="cktextnormal"/>
          <w:rFonts w:ascii="Arial" w:hAnsi="Arial" w:cs="Arial"/>
          <w:color w:val="000000" w:themeColor="text1"/>
        </w:rPr>
        <w:t>SCORe</w:t>
      </w:r>
      <w:proofErr w:type="spellEnd"/>
      <w:r w:rsidRPr="00F50DD8">
        <w:rPr>
          <w:rStyle w:val="cktextnormal"/>
          <w:rFonts w:ascii="Arial" w:hAnsi="Arial" w:cs="Arial"/>
          <w:color w:val="000000" w:themeColor="text1"/>
        </w:rPr>
        <w:t>-CT platform is becoming the standard water industry protocol for testing and verifying the efficacy of products used under completely controlled conditions, prior to their actual dosage, usually expensive and unreliable.</w:t>
      </w:r>
    </w:p>
    <w:p w14:paraId="1CA2C3A3" w14:textId="77777777" w:rsidR="00D8454F" w:rsidRPr="00F5166B" w:rsidRDefault="00B23CFC" w:rsidP="00EC4E4D">
      <w:pPr>
        <w:pStyle w:val="NormalWeb"/>
        <w:spacing w:before="0" w:beforeAutospacing="0" w:after="200" w:afterAutospacing="0"/>
        <w:jc w:val="both"/>
        <w:rPr>
          <w:rFonts w:ascii="Arial" w:hAnsi="Arial" w:cs="Arial"/>
          <w:b/>
          <w:bCs/>
          <w:color w:val="000000" w:themeColor="text1"/>
        </w:rPr>
      </w:pPr>
      <w:bookmarkStart w:id="6" w:name="_Hlk31964033"/>
      <w:r w:rsidRPr="00F5166B">
        <w:rPr>
          <w:rStyle w:val="cktextnormal"/>
          <w:rFonts w:ascii="Arial" w:hAnsi="Arial"/>
          <w:b/>
          <w:bCs/>
          <w:color w:val="000000" w:themeColor="text1"/>
          <w:u w:val="single"/>
        </w:rPr>
        <w:t>The Experimental Streams Facility</w:t>
      </w:r>
      <w:r w:rsidRPr="00F5166B">
        <w:rPr>
          <w:rStyle w:val="cktextnormal"/>
          <w:rFonts w:ascii="Arial" w:hAnsi="Arial"/>
          <w:b/>
          <w:bCs/>
          <w:color w:val="000000" w:themeColor="text1"/>
        </w:rPr>
        <w:t xml:space="preserve"> makes it possible to simulate the response of fluvial ecosystems to different environmental conditions.</w:t>
      </w:r>
    </w:p>
    <w:p w14:paraId="0AE07104" w14:textId="2369EB6D" w:rsidR="00D8454F" w:rsidRPr="00D4024D" w:rsidRDefault="00F5166B" w:rsidP="00987931">
      <w:pPr>
        <w:spacing w:line="276" w:lineRule="auto"/>
        <w:jc w:val="both"/>
        <w:rPr>
          <w:rFonts w:ascii="Arial" w:hAnsi="Arial" w:cs="Arial"/>
          <w:b/>
          <w:color w:val="FF0000"/>
        </w:rPr>
      </w:pPr>
      <w:r w:rsidRPr="00F5166B">
        <w:rPr>
          <w:rFonts w:ascii="Arial" w:hAnsi="Arial" w:cs="Arial"/>
          <w:bCs/>
          <w:color w:val="000000" w:themeColor="text1"/>
        </w:rPr>
        <w:t>Experiments on this facility could not be carried out by 2020, as on 14 March of that year, ICRA closed the centre, following the indications of the Spanish Government, according to the decree of state of alarm. During 2020, although activity was started preventively in late May, it was determined that this facility would not initiate any experimental procedure, as there was no guarantee of continued experiments under the circumstances. The economic cost of initiating experiments was very much borne in mind, as they represent weeks of work, with no guarantee of continuity given the circumstances for the SARS-COV2 pandemic.</w:t>
      </w:r>
    </w:p>
    <w:p w14:paraId="4AED44E7" w14:textId="77777777" w:rsidR="00B23CFC" w:rsidRPr="00DD6FD8" w:rsidRDefault="00B23CFC" w:rsidP="00987931">
      <w:pPr>
        <w:spacing w:after="200" w:line="360" w:lineRule="auto"/>
        <w:jc w:val="both"/>
        <w:rPr>
          <w:rStyle w:val="cktextnormal"/>
          <w:rFonts w:ascii="Arial" w:hAnsi="Arial" w:cs="Arial"/>
          <w:b/>
          <w:bCs/>
          <w:u w:val="single"/>
        </w:rPr>
      </w:pPr>
      <w:bookmarkStart w:id="7" w:name="_Hlk31964068"/>
      <w:bookmarkEnd w:id="6"/>
      <w:r>
        <w:rPr>
          <w:rStyle w:val="cktextnormal"/>
          <w:rFonts w:ascii="Arial" w:hAnsi="Arial"/>
          <w:b/>
          <w:bCs/>
          <w:u w:val="single"/>
        </w:rPr>
        <w:t xml:space="preserve">Artificial aquatic ecosystem </w:t>
      </w:r>
    </w:p>
    <w:bookmarkEnd w:id="7"/>
    <w:p w14:paraId="63E7BF38" w14:textId="2E808748" w:rsidR="0041307D" w:rsidRPr="002A70CB" w:rsidRDefault="002A70CB" w:rsidP="00987931">
      <w:pPr>
        <w:spacing w:after="200"/>
        <w:jc w:val="both"/>
        <w:rPr>
          <w:rFonts w:ascii="Arial" w:hAnsi="Arial" w:cs="Arial"/>
          <w:bCs/>
        </w:rPr>
      </w:pPr>
      <w:r w:rsidRPr="002A70CB">
        <w:rPr>
          <w:rFonts w:ascii="Arial" w:hAnsi="Arial" w:cs="Arial"/>
          <w:bCs/>
        </w:rPr>
        <w:t>Experiments on this facility could not be carried out by 2020, as on 14 March of that year, ICRA closed the centre, following the indications of the Spanish Government, according to the decree of state of alarm. During 2020, although activity was started preventively in late May, it was determined that this facility would not initiate any experimental procedure, as there was no guarantee of continued experiments under the circumstances. The economic cost of initiating experiments was very much borne in mind, as they represent weeks of work, with no guarantee of continuity given the circumstances for the SARS-COV2 pandemic.</w:t>
      </w:r>
    </w:p>
    <w:p w14:paraId="4C9FAC1F" w14:textId="77777777" w:rsidR="00E57BD9" w:rsidRPr="00DD6FD8" w:rsidRDefault="00BB3ADB" w:rsidP="00987931">
      <w:pPr>
        <w:spacing w:after="200"/>
        <w:jc w:val="both"/>
        <w:rPr>
          <w:rFonts w:ascii="Arial" w:hAnsi="Arial" w:cs="Arial"/>
          <w:b/>
          <w:u w:val="single"/>
        </w:rPr>
      </w:pPr>
      <w:r>
        <w:rPr>
          <w:rFonts w:ascii="Arial" w:hAnsi="Arial"/>
          <w:b/>
          <w:u w:val="single"/>
        </w:rPr>
        <w:t>FRAMEWORK DIRECTIVE PROJECT</w:t>
      </w:r>
    </w:p>
    <w:p w14:paraId="249B06DE" w14:textId="77777777" w:rsidR="001973A9" w:rsidRPr="00DD6FD8" w:rsidRDefault="00E85CD7" w:rsidP="00987931">
      <w:pPr>
        <w:jc w:val="both"/>
        <w:rPr>
          <w:rFonts w:ascii="Arial" w:hAnsi="Arial" w:cs="Arial"/>
        </w:rPr>
      </w:pPr>
      <w:r>
        <w:rPr>
          <w:rFonts w:ascii="Arial" w:hAnsi="Arial"/>
          <w:b/>
          <w:u w:val="single"/>
        </w:rPr>
        <w:t>COMPLEMENTARY ACTIONS OF THE WATER FRAMEWORK DIRECTIVE PROJECT:</w:t>
      </w:r>
    </w:p>
    <w:p w14:paraId="6A6331D0" w14:textId="77777777" w:rsidR="001973A9" w:rsidRPr="00DD6FD8" w:rsidRDefault="001973A9" w:rsidP="00987931">
      <w:pPr>
        <w:jc w:val="both"/>
        <w:rPr>
          <w:rFonts w:ascii="Arial" w:hAnsi="Arial" w:cs="Arial"/>
        </w:rPr>
      </w:pPr>
    </w:p>
    <w:p w14:paraId="7A7AD71E" w14:textId="77777777" w:rsidR="00E85CD7" w:rsidRPr="00DD6FD8" w:rsidRDefault="00E85CD7" w:rsidP="00987931">
      <w:pPr>
        <w:jc w:val="both"/>
        <w:rPr>
          <w:rFonts w:ascii="Arial" w:hAnsi="Arial" w:cs="Arial"/>
        </w:rPr>
      </w:pPr>
      <w:r>
        <w:rPr>
          <w:rFonts w:ascii="Arial" w:hAnsi="Arial"/>
        </w:rPr>
        <w:t xml:space="preserve">Strategic project on knowledge acquisition regarding the obligations from the Water Framework Directive </w:t>
      </w:r>
    </w:p>
    <w:p w14:paraId="559BA2F1" w14:textId="77777777" w:rsidR="00E85CD7" w:rsidRPr="00DD6FD8" w:rsidRDefault="00E85CD7" w:rsidP="00987931">
      <w:pPr>
        <w:jc w:val="both"/>
        <w:rPr>
          <w:rFonts w:ascii="Arial" w:hAnsi="Arial" w:cs="Arial"/>
        </w:rPr>
      </w:pPr>
    </w:p>
    <w:p w14:paraId="453F5003" w14:textId="77777777" w:rsidR="00570015" w:rsidRDefault="00F1398D" w:rsidP="00987931">
      <w:pPr>
        <w:jc w:val="both"/>
        <w:rPr>
          <w:rFonts w:ascii="Arial" w:hAnsi="Arial" w:cs="Arial"/>
          <w:color w:val="000000" w:themeColor="text1"/>
        </w:rPr>
      </w:pPr>
      <w:r w:rsidRPr="00F1398D">
        <w:rPr>
          <w:rFonts w:ascii="Arial" w:hAnsi="Arial" w:cs="Arial"/>
          <w:color w:val="000000" w:themeColor="text1"/>
        </w:rPr>
        <w:t xml:space="preserve">Since the publication of the Water Framework Directive, the European Commission has adopted and published new legislation and requirements for control programmes. One of its aims is to improve the knowledge of the chemical state of water masses, especially for those organic pollutants of which there is little knowledge. Consequently, ICRA launched the strategic water framework </w:t>
      </w:r>
      <w:r w:rsidRPr="00F1398D">
        <w:rPr>
          <w:rFonts w:ascii="Arial" w:hAnsi="Arial" w:cs="Arial"/>
          <w:color w:val="000000" w:themeColor="text1"/>
        </w:rPr>
        <w:lastRenderedPageBreak/>
        <w:t xml:space="preserve">project. Its main objective was to determine the emergence of priority substances and new emerging contaminants to the Catalan water masses </w:t>
      </w:r>
      <w:r w:rsidR="00570015" w:rsidRPr="00F1398D">
        <w:rPr>
          <w:rFonts w:ascii="Arial" w:hAnsi="Arial" w:cs="Arial"/>
          <w:color w:val="000000" w:themeColor="text1"/>
        </w:rPr>
        <w:t>to</w:t>
      </w:r>
      <w:r w:rsidRPr="00F1398D">
        <w:rPr>
          <w:rFonts w:ascii="Arial" w:hAnsi="Arial" w:cs="Arial"/>
          <w:color w:val="000000" w:themeColor="text1"/>
        </w:rPr>
        <w:t xml:space="preserve"> provide new tools for their improvement of chemical status.</w:t>
      </w:r>
    </w:p>
    <w:p w14:paraId="33E7F595" w14:textId="77777777" w:rsidR="00570015" w:rsidRDefault="00570015" w:rsidP="00987931">
      <w:pPr>
        <w:jc w:val="both"/>
        <w:rPr>
          <w:rFonts w:ascii="Arial" w:hAnsi="Arial" w:cs="Arial"/>
          <w:color w:val="000000" w:themeColor="text1"/>
        </w:rPr>
      </w:pPr>
    </w:p>
    <w:p w14:paraId="2D90B6AE" w14:textId="77777777" w:rsidR="00202C65" w:rsidRDefault="00F1398D" w:rsidP="00987931">
      <w:pPr>
        <w:jc w:val="both"/>
        <w:rPr>
          <w:rFonts w:ascii="Arial" w:hAnsi="Arial" w:cs="Arial"/>
          <w:color w:val="000000" w:themeColor="text1"/>
        </w:rPr>
      </w:pPr>
      <w:r w:rsidRPr="00F1398D">
        <w:rPr>
          <w:rFonts w:ascii="Arial" w:hAnsi="Arial" w:cs="Arial"/>
          <w:color w:val="000000" w:themeColor="text1"/>
        </w:rPr>
        <w:t>COMPLEMENTARY ACTIONS to the DRAFT WATER Framework Directive began in late 2018, making a close collaboration with the Catalan Water Agency. It is a strategic project for ICRA that promotes the acquisition of new knowledge to fulfil the obligations arising from the Water Framework Directive. The European Commission has adopted new requirements for control and control programmes, with the aim of improving our current knowledge of the chemical status of water masses. Particularly worrying is the broadening of our knowledge of organic pollutants with unknown frequency of occurrence and concentrations. Consequently, ICRA has continued during 2020 the strategic draft of the framework directive on water by completing the monitoring of the sampling points that were previously classified as hop points, distributed throughout the Catalan river network.</w:t>
      </w:r>
    </w:p>
    <w:p w14:paraId="22C02D0A" w14:textId="77777777" w:rsidR="00202C65" w:rsidRDefault="00202C65" w:rsidP="00987931">
      <w:pPr>
        <w:jc w:val="both"/>
        <w:rPr>
          <w:rFonts w:ascii="Arial" w:hAnsi="Arial" w:cs="Arial"/>
          <w:color w:val="000000" w:themeColor="text1"/>
        </w:rPr>
      </w:pPr>
    </w:p>
    <w:p w14:paraId="0B09A602" w14:textId="77777777" w:rsidR="007D1D00" w:rsidRDefault="00F1398D" w:rsidP="00987931">
      <w:pPr>
        <w:jc w:val="both"/>
        <w:rPr>
          <w:rFonts w:ascii="Arial" w:hAnsi="Arial" w:cs="Arial"/>
          <w:color w:val="000000" w:themeColor="text1"/>
        </w:rPr>
      </w:pPr>
      <w:r w:rsidRPr="00F1398D">
        <w:rPr>
          <w:rFonts w:ascii="Arial" w:hAnsi="Arial" w:cs="Arial"/>
          <w:color w:val="000000" w:themeColor="text1"/>
        </w:rPr>
        <w:t xml:space="preserve">During 2020, the project has carried out some complementary actions </w:t>
      </w:r>
      <w:proofErr w:type="gramStart"/>
      <w:r w:rsidRPr="00F1398D">
        <w:rPr>
          <w:rFonts w:ascii="Arial" w:hAnsi="Arial" w:cs="Arial"/>
          <w:color w:val="000000" w:themeColor="text1"/>
        </w:rPr>
        <w:t>with regard to</w:t>
      </w:r>
      <w:proofErr w:type="gramEnd"/>
      <w:r w:rsidRPr="00F1398D">
        <w:rPr>
          <w:rFonts w:ascii="Arial" w:hAnsi="Arial" w:cs="Arial"/>
          <w:color w:val="000000" w:themeColor="text1"/>
        </w:rPr>
        <w:t xml:space="preserve"> chemical analysis. A total of 171 samples and 234 chemical compounds have been </w:t>
      </w:r>
      <w:proofErr w:type="spellStart"/>
      <w:r w:rsidRPr="00F1398D">
        <w:rPr>
          <w:rFonts w:ascii="Arial" w:hAnsi="Arial" w:cs="Arial"/>
          <w:color w:val="000000" w:themeColor="text1"/>
        </w:rPr>
        <w:t>analyzed</w:t>
      </w:r>
      <w:proofErr w:type="spellEnd"/>
      <w:r w:rsidRPr="00F1398D">
        <w:rPr>
          <w:rFonts w:ascii="Arial" w:hAnsi="Arial" w:cs="Arial"/>
          <w:color w:val="000000" w:themeColor="text1"/>
        </w:rPr>
        <w:t xml:space="preserve"> and new analytical procedures have been established for chloroalkanes, glyphosate and carbendazim. </w:t>
      </w:r>
    </w:p>
    <w:p w14:paraId="7F680426" w14:textId="77777777" w:rsidR="007D1D00" w:rsidRDefault="007D1D00" w:rsidP="00987931">
      <w:pPr>
        <w:jc w:val="both"/>
        <w:rPr>
          <w:rFonts w:ascii="Arial" w:hAnsi="Arial" w:cs="Arial"/>
          <w:color w:val="000000" w:themeColor="text1"/>
        </w:rPr>
      </w:pPr>
    </w:p>
    <w:p w14:paraId="7E53D811" w14:textId="2335D8A2" w:rsidR="00E85CD7" w:rsidRPr="00F1398D" w:rsidRDefault="00F1398D" w:rsidP="00987931">
      <w:pPr>
        <w:jc w:val="both"/>
        <w:rPr>
          <w:rFonts w:ascii="Arial" w:hAnsi="Arial" w:cs="Arial"/>
          <w:color w:val="000000" w:themeColor="text1"/>
        </w:rPr>
      </w:pPr>
      <w:r w:rsidRPr="00F1398D">
        <w:rPr>
          <w:rFonts w:ascii="Arial" w:hAnsi="Arial" w:cs="Arial"/>
          <w:color w:val="000000" w:themeColor="text1"/>
        </w:rPr>
        <w:t xml:space="preserve">All this new information has been integrated with previous evidence and has produced a scientific document, </w:t>
      </w:r>
      <w:proofErr w:type="gramStart"/>
      <w:r w:rsidRPr="00F1398D">
        <w:rPr>
          <w:rFonts w:ascii="Arial" w:hAnsi="Arial" w:cs="Arial"/>
          <w:color w:val="000000" w:themeColor="text1"/>
        </w:rPr>
        <w:t>completed</w:t>
      </w:r>
      <w:proofErr w:type="gramEnd"/>
      <w:r w:rsidRPr="00F1398D">
        <w:rPr>
          <w:rFonts w:ascii="Arial" w:hAnsi="Arial" w:cs="Arial"/>
          <w:color w:val="000000" w:themeColor="text1"/>
        </w:rPr>
        <w:t xml:space="preserve"> and published in the end of 2020 (Llorens et al. 2020). Science of the Total Environment 747: 141224. DOI: 10.1016 / </w:t>
      </w:r>
      <w:proofErr w:type="gramStart"/>
      <w:r w:rsidRPr="00F1398D">
        <w:rPr>
          <w:rFonts w:ascii="Arial" w:hAnsi="Arial" w:cs="Arial"/>
          <w:color w:val="000000" w:themeColor="text1"/>
        </w:rPr>
        <w:t>j.scitotenv</w:t>
      </w:r>
      <w:proofErr w:type="gramEnd"/>
      <w:r w:rsidRPr="00F1398D">
        <w:rPr>
          <w:rFonts w:ascii="Arial" w:hAnsi="Arial" w:cs="Arial"/>
          <w:color w:val="000000" w:themeColor="text1"/>
        </w:rPr>
        <w:t>.2020.141224 .).</w:t>
      </w:r>
    </w:p>
    <w:p w14:paraId="7194FE88" w14:textId="77777777" w:rsidR="00E85CD7" w:rsidRPr="00F1398D" w:rsidRDefault="00E85CD7" w:rsidP="00987931">
      <w:pPr>
        <w:jc w:val="both"/>
        <w:rPr>
          <w:rFonts w:ascii="Arial" w:hAnsi="Arial" w:cs="Arial"/>
          <w:color w:val="000000" w:themeColor="text1"/>
        </w:rPr>
      </w:pPr>
    </w:p>
    <w:p w14:paraId="7BF59912" w14:textId="77777777" w:rsidR="006E2285" w:rsidRPr="00F1398D" w:rsidRDefault="00BF40D1" w:rsidP="00987931">
      <w:pPr>
        <w:spacing w:after="200"/>
        <w:jc w:val="both"/>
        <w:rPr>
          <w:rFonts w:ascii="Arial" w:hAnsi="Arial" w:cs="Arial"/>
          <w:color w:val="000000" w:themeColor="text1"/>
        </w:rPr>
      </w:pPr>
      <w:bookmarkStart w:id="8" w:name="_Hlk31964350"/>
      <w:r w:rsidRPr="00F1398D">
        <w:rPr>
          <w:rFonts w:ascii="Arial" w:hAnsi="Arial"/>
          <w:color w:val="000000" w:themeColor="text1"/>
        </w:rPr>
        <w:t>Project manager – Esther Llorens</w:t>
      </w:r>
    </w:p>
    <w:bookmarkEnd w:id="8"/>
    <w:p w14:paraId="17FE3683" w14:textId="77777777" w:rsidR="006E2285" w:rsidRPr="00DD6FD8" w:rsidRDefault="006E2285" w:rsidP="00987931">
      <w:pPr>
        <w:pStyle w:val="NormalWeb"/>
        <w:spacing w:before="0" w:beforeAutospacing="0" w:after="200" w:afterAutospacing="0" w:line="255" w:lineRule="atLeast"/>
        <w:jc w:val="both"/>
        <w:rPr>
          <w:rFonts w:ascii="Arial" w:hAnsi="Arial" w:cs="Arial"/>
          <w:b/>
          <w:bCs/>
          <w:u w:val="single"/>
        </w:rPr>
      </w:pPr>
    </w:p>
    <w:p w14:paraId="0E7DF385" w14:textId="77777777" w:rsidR="00B7097F" w:rsidRPr="00DD6FD8" w:rsidRDefault="00B7097F" w:rsidP="00987931">
      <w:pPr>
        <w:jc w:val="both"/>
        <w:rPr>
          <w:rFonts w:ascii="Arial" w:hAnsi="Arial" w:cs="Arial"/>
          <w:b/>
          <w:bCs/>
          <w:u w:val="single"/>
        </w:rPr>
      </w:pPr>
      <w:bookmarkStart w:id="9" w:name="_Hlk31962947"/>
    </w:p>
    <w:p w14:paraId="10F3E413" w14:textId="77777777" w:rsidR="00B7097F" w:rsidRPr="00DD6FD8" w:rsidRDefault="00B7097F" w:rsidP="00987931">
      <w:pPr>
        <w:pStyle w:val="NormalWeb"/>
        <w:spacing w:before="0" w:beforeAutospacing="0" w:after="200" w:afterAutospacing="0" w:line="255" w:lineRule="atLeast"/>
        <w:jc w:val="both"/>
        <w:rPr>
          <w:rFonts w:ascii="Arial" w:hAnsi="Arial" w:cs="Arial"/>
          <w:b/>
          <w:bCs/>
          <w:u w:val="single"/>
        </w:rPr>
      </w:pPr>
      <w:r>
        <w:rPr>
          <w:rFonts w:ascii="Arial" w:hAnsi="Arial"/>
          <w:b/>
          <w:bCs/>
          <w:u w:val="single"/>
        </w:rPr>
        <w:t>HR Excellence in Research Award</w:t>
      </w:r>
    </w:p>
    <w:p w14:paraId="77816D90" w14:textId="77777777" w:rsidR="00B7097F" w:rsidRPr="00DD6FD8" w:rsidRDefault="00B7097F" w:rsidP="00987931">
      <w:pPr>
        <w:pStyle w:val="NormalWeb"/>
        <w:spacing w:before="0" w:beforeAutospacing="0" w:after="200" w:afterAutospacing="0"/>
        <w:jc w:val="both"/>
        <w:rPr>
          <w:rFonts w:ascii="Arial" w:hAnsi="Arial" w:cs="Arial"/>
        </w:rPr>
      </w:pPr>
      <w:r>
        <w:rPr>
          <w:rFonts w:ascii="Arial" w:hAnsi="Arial"/>
        </w:rPr>
        <w:t>In December 2015, the Catalan Institute for Water Research (ICRA) received the “</w:t>
      </w:r>
      <w:r>
        <w:rPr>
          <w:rFonts w:ascii="Arial" w:hAnsi="Arial"/>
          <w:i/>
          <w:iCs/>
        </w:rPr>
        <w:t>HR Excellence in Research”</w:t>
      </w:r>
      <w:r>
        <w:rPr>
          <w:rFonts w:ascii="Arial" w:hAnsi="Arial"/>
        </w:rPr>
        <w:t> award from the European Commission.</w:t>
      </w:r>
    </w:p>
    <w:p w14:paraId="3B552426" w14:textId="77777777" w:rsidR="00B7097F" w:rsidRPr="00DD6FD8" w:rsidRDefault="00B7097F" w:rsidP="00987931">
      <w:pPr>
        <w:pStyle w:val="NormalWeb"/>
        <w:spacing w:before="0" w:beforeAutospacing="0" w:after="200" w:afterAutospacing="0"/>
        <w:jc w:val="both"/>
        <w:rPr>
          <w:rFonts w:ascii="Arial" w:hAnsi="Arial" w:cs="Arial"/>
        </w:rPr>
      </w:pPr>
      <w:r>
        <w:rPr>
          <w:rFonts w:ascii="Arial" w:hAnsi="Arial"/>
        </w:rPr>
        <w:t>This award and its logo </w:t>
      </w:r>
      <w:proofErr w:type="gramStart"/>
      <w:r>
        <w:rPr>
          <w:rFonts w:ascii="Arial" w:hAnsi="Arial"/>
        </w:rPr>
        <w:t>recognises</w:t>
      </w:r>
      <w:proofErr w:type="gramEnd"/>
      <w:r>
        <w:rPr>
          <w:rFonts w:ascii="Arial" w:hAnsi="Arial"/>
        </w:rPr>
        <w:t xml:space="preserve"> that ICRA endorses the policies and practices of </w:t>
      </w:r>
      <w:r>
        <w:rPr>
          <w:rFonts w:ascii="Arial" w:hAnsi="Arial"/>
          <w:i/>
          <w:iCs/>
        </w:rPr>
        <w:t>The Human Resources Strategy for Researchers (HRS4R)</w:t>
      </w:r>
      <w:r>
        <w:rPr>
          <w:rFonts w:ascii="Arial" w:hAnsi="Arial"/>
        </w:rPr>
        <w:t>, established by the European Commission to implement principles of the European Charter for Researchers and the Code of Conduct for the Recruitment of Researchers (Charter &amp; Code).</w:t>
      </w:r>
    </w:p>
    <w:p w14:paraId="4C58A2F1" w14:textId="77777777" w:rsidR="00B7097F" w:rsidRPr="00DD6FD8" w:rsidRDefault="00B7097F" w:rsidP="00987931">
      <w:pPr>
        <w:jc w:val="both"/>
        <w:rPr>
          <w:rFonts w:ascii="Arial" w:hAnsi="Arial" w:cs="Arial"/>
        </w:rPr>
      </w:pPr>
      <w:r>
        <w:rPr>
          <w:rFonts w:ascii="Arial" w:hAnsi="Arial"/>
        </w:rPr>
        <w:t>In December 2018, ICRA performed Internal Review for Interim Assessment to HRS4R</w:t>
      </w:r>
    </w:p>
    <w:p w14:paraId="7F6FC8EB" w14:textId="77777777" w:rsidR="00B7097F" w:rsidRPr="00DD6FD8" w:rsidRDefault="00B7097F" w:rsidP="00987931">
      <w:pPr>
        <w:jc w:val="both"/>
        <w:rPr>
          <w:rFonts w:ascii="Arial" w:hAnsi="Arial" w:cs="Arial"/>
        </w:rPr>
      </w:pPr>
    </w:p>
    <w:p w14:paraId="7E7BE99C" w14:textId="77777777" w:rsidR="00B7097F" w:rsidRPr="00DD6FD8" w:rsidRDefault="00B7097F" w:rsidP="00987931">
      <w:pPr>
        <w:jc w:val="both"/>
        <w:rPr>
          <w:rFonts w:ascii="Arial" w:hAnsi="Arial" w:cs="Arial"/>
        </w:rPr>
      </w:pPr>
      <w:r>
        <w:rPr>
          <w:rFonts w:ascii="Arial" w:hAnsi="Arial"/>
        </w:rPr>
        <w:t>Work is also being done on integration of the OTM-R Policy (Open, Transparent and Merit-based Recruitment of Researchers) into ICRA's HR Policy.</w:t>
      </w:r>
      <w:r>
        <w:rPr>
          <w:rFonts w:ascii="Arial" w:hAnsi="Arial"/>
        </w:rPr>
        <w:tab/>
      </w:r>
    </w:p>
    <w:p w14:paraId="72BE0AD1" w14:textId="77777777" w:rsidR="00B7097F" w:rsidRPr="00DD6FD8" w:rsidRDefault="00B7097F" w:rsidP="00987931">
      <w:pPr>
        <w:jc w:val="both"/>
        <w:rPr>
          <w:rFonts w:ascii="Arial" w:hAnsi="Arial" w:cs="Arial"/>
        </w:rPr>
      </w:pPr>
    </w:p>
    <w:bookmarkEnd w:id="9"/>
    <w:p w14:paraId="14E15AE5" w14:textId="77777777" w:rsidR="005D475A" w:rsidRPr="00DD6FD8" w:rsidRDefault="00B23CFC" w:rsidP="00987931">
      <w:pPr>
        <w:spacing w:after="200"/>
        <w:jc w:val="both"/>
        <w:rPr>
          <w:rFonts w:ascii="Arial" w:hAnsi="Arial" w:cs="Arial"/>
        </w:rPr>
      </w:pPr>
      <w:r>
        <w:rPr>
          <w:rFonts w:ascii="Arial" w:hAnsi="Arial"/>
          <w:b/>
          <w:bCs/>
          <w:u w:val="single"/>
        </w:rPr>
        <w:t xml:space="preserve">3. RESEARCH AREAS </w:t>
      </w:r>
    </w:p>
    <w:p w14:paraId="2468B6AB" w14:textId="77777777" w:rsidR="00B23CFC" w:rsidRPr="00DD6FD8" w:rsidRDefault="00B23CFC" w:rsidP="00987931">
      <w:pPr>
        <w:autoSpaceDE w:val="0"/>
        <w:autoSpaceDN w:val="0"/>
        <w:spacing w:after="200"/>
        <w:jc w:val="both"/>
        <w:rPr>
          <w:rFonts w:ascii="Arial" w:hAnsi="Arial" w:cs="Arial"/>
        </w:rPr>
      </w:pPr>
      <w:r>
        <w:rPr>
          <w:rFonts w:ascii="Arial" w:hAnsi="Arial"/>
        </w:rPr>
        <w:lastRenderedPageBreak/>
        <w:t>ICRA’s Research Plan is structured in three main research areas, each with a mission and a vision aligned with those of ICRA. The ICRA’s areas and respective lines of research are as follows:</w:t>
      </w:r>
    </w:p>
    <w:p w14:paraId="60348FCB" w14:textId="77777777" w:rsidR="00B23CFC" w:rsidRPr="00DD6FD8" w:rsidRDefault="00B23CFC" w:rsidP="00987931">
      <w:pPr>
        <w:autoSpaceDE w:val="0"/>
        <w:autoSpaceDN w:val="0"/>
        <w:adjustRightInd w:val="0"/>
        <w:spacing w:after="200"/>
        <w:jc w:val="both"/>
        <w:rPr>
          <w:rFonts w:ascii="Arial" w:hAnsi="Arial" w:cs="Arial"/>
          <w:b/>
          <w:bCs/>
        </w:rPr>
      </w:pPr>
    </w:p>
    <w:p w14:paraId="5B7D3822" w14:textId="77777777" w:rsidR="00B23CFC" w:rsidRPr="00DD6FD8" w:rsidRDefault="00B23CFC" w:rsidP="00987931">
      <w:pPr>
        <w:autoSpaceDE w:val="0"/>
        <w:autoSpaceDN w:val="0"/>
        <w:adjustRightInd w:val="0"/>
        <w:spacing w:after="200"/>
        <w:jc w:val="both"/>
        <w:rPr>
          <w:rFonts w:ascii="Arial" w:hAnsi="Arial" w:cs="Arial"/>
          <w:b/>
          <w:bCs/>
          <w:color w:val="339966"/>
        </w:rPr>
      </w:pPr>
      <w:r>
        <w:rPr>
          <w:rFonts w:ascii="Arial" w:hAnsi="Arial"/>
          <w:b/>
          <w:bCs/>
          <w:color w:val="339966"/>
        </w:rPr>
        <w:t>Area I Resources and Ecosystems</w:t>
      </w:r>
    </w:p>
    <w:p w14:paraId="6DDF64F0" w14:textId="77777777" w:rsidR="00B23CFC" w:rsidRPr="00DD6FD8" w:rsidRDefault="00B23CFC" w:rsidP="00987931">
      <w:pPr>
        <w:autoSpaceDE w:val="0"/>
        <w:autoSpaceDN w:val="0"/>
        <w:adjustRightInd w:val="0"/>
        <w:spacing w:after="200"/>
        <w:jc w:val="both"/>
        <w:rPr>
          <w:rFonts w:ascii="Arial" w:hAnsi="Arial" w:cs="Arial"/>
          <w:b/>
          <w:bCs/>
          <w:color w:val="000000"/>
        </w:rPr>
      </w:pPr>
      <w:r>
        <w:rPr>
          <w:rFonts w:ascii="Arial" w:hAnsi="Arial"/>
          <w:b/>
          <w:bCs/>
          <w:color w:val="000000"/>
        </w:rPr>
        <w:t>LINES</w:t>
      </w:r>
    </w:p>
    <w:p w14:paraId="2E303D4E" w14:textId="77777777" w:rsidR="00B23CFC" w:rsidRPr="00DD6FD8" w:rsidRDefault="00B23CFC" w:rsidP="00987931">
      <w:pPr>
        <w:autoSpaceDE w:val="0"/>
        <w:autoSpaceDN w:val="0"/>
        <w:adjustRightInd w:val="0"/>
        <w:spacing w:after="200"/>
        <w:jc w:val="both"/>
        <w:rPr>
          <w:rFonts w:ascii="Arial" w:hAnsi="Arial" w:cs="Arial"/>
          <w:color w:val="000000"/>
        </w:rPr>
      </w:pPr>
      <w:r>
        <w:rPr>
          <w:rFonts w:ascii="Arial" w:hAnsi="Arial"/>
          <w:b/>
          <w:bCs/>
          <w:color w:val="339966"/>
        </w:rPr>
        <w:t xml:space="preserve">AI1 </w:t>
      </w:r>
      <w:r>
        <w:rPr>
          <w:rFonts w:ascii="Arial" w:hAnsi="Arial"/>
          <w:color w:val="000000"/>
        </w:rPr>
        <w:t>Hydrological Processes</w:t>
      </w:r>
    </w:p>
    <w:p w14:paraId="0BACA564" w14:textId="77777777" w:rsidR="00B23CFC" w:rsidRPr="00DD6FD8" w:rsidRDefault="00B23CFC" w:rsidP="00987931">
      <w:pPr>
        <w:autoSpaceDE w:val="0"/>
        <w:autoSpaceDN w:val="0"/>
        <w:adjustRightInd w:val="0"/>
        <w:spacing w:after="200"/>
        <w:jc w:val="both"/>
        <w:rPr>
          <w:rFonts w:ascii="Arial" w:hAnsi="Arial" w:cs="Arial"/>
          <w:color w:val="000000"/>
        </w:rPr>
      </w:pPr>
      <w:r>
        <w:rPr>
          <w:rFonts w:ascii="Arial" w:hAnsi="Arial"/>
          <w:b/>
          <w:bCs/>
          <w:color w:val="339966"/>
        </w:rPr>
        <w:t xml:space="preserve">AI2 </w:t>
      </w:r>
      <w:r>
        <w:rPr>
          <w:rFonts w:ascii="Arial" w:hAnsi="Arial"/>
          <w:color w:val="000000"/>
        </w:rPr>
        <w:t>Lacustrine and Reservoir Systems</w:t>
      </w:r>
    </w:p>
    <w:p w14:paraId="7951AED0" w14:textId="77777777" w:rsidR="00E96947" w:rsidRPr="00DD6FD8" w:rsidRDefault="00B23CFC" w:rsidP="00987931">
      <w:pPr>
        <w:autoSpaceDE w:val="0"/>
        <w:autoSpaceDN w:val="0"/>
        <w:adjustRightInd w:val="0"/>
        <w:spacing w:after="200"/>
        <w:jc w:val="both"/>
        <w:rPr>
          <w:rFonts w:ascii="Arial" w:hAnsi="Arial" w:cs="Arial"/>
          <w:color w:val="000000"/>
        </w:rPr>
      </w:pPr>
      <w:r>
        <w:rPr>
          <w:rFonts w:ascii="Arial" w:hAnsi="Arial"/>
          <w:b/>
          <w:bCs/>
          <w:color w:val="339966"/>
        </w:rPr>
        <w:t xml:space="preserve">AI3 </w:t>
      </w:r>
      <w:r>
        <w:rPr>
          <w:rFonts w:ascii="Arial" w:hAnsi="Arial"/>
          <w:color w:val="000000"/>
        </w:rPr>
        <w:t>Fluvial Systems</w:t>
      </w:r>
    </w:p>
    <w:p w14:paraId="4DAC5853" w14:textId="77777777" w:rsidR="00B23CFC" w:rsidRPr="00DD6FD8" w:rsidRDefault="00B23CFC" w:rsidP="00987931">
      <w:pPr>
        <w:autoSpaceDE w:val="0"/>
        <w:autoSpaceDN w:val="0"/>
        <w:adjustRightInd w:val="0"/>
        <w:spacing w:after="200"/>
        <w:jc w:val="both"/>
        <w:rPr>
          <w:rFonts w:ascii="Arial" w:hAnsi="Arial" w:cs="Arial"/>
          <w:color w:val="000000"/>
        </w:rPr>
      </w:pPr>
      <w:r>
        <w:rPr>
          <w:rFonts w:ascii="Arial" w:hAnsi="Arial"/>
          <w:b/>
          <w:bCs/>
          <w:color w:val="339966"/>
        </w:rPr>
        <w:t xml:space="preserve">AI4 </w:t>
      </w:r>
      <w:r>
        <w:rPr>
          <w:rFonts w:ascii="Arial" w:hAnsi="Arial"/>
          <w:color w:val="000000"/>
        </w:rPr>
        <w:t>Modelling of Ecosystems and Basins</w:t>
      </w:r>
    </w:p>
    <w:p w14:paraId="67C53E3E" w14:textId="77777777" w:rsidR="00B23CFC" w:rsidRPr="00DD6FD8" w:rsidRDefault="00B23CFC" w:rsidP="00987931">
      <w:pPr>
        <w:autoSpaceDE w:val="0"/>
        <w:autoSpaceDN w:val="0"/>
        <w:adjustRightInd w:val="0"/>
        <w:spacing w:after="200"/>
        <w:jc w:val="both"/>
        <w:rPr>
          <w:rFonts w:ascii="Arial" w:hAnsi="Arial" w:cs="Arial"/>
          <w:b/>
          <w:bCs/>
          <w:color w:val="3366FF"/>
        </w:rPr>
      </w:pPr>
    </w:p>
    <w:p w14:paraId="14F1C56A" w14:textId="77777777" w:rsidR="00B23CFC" w:rsidRPr="00DD6FD8" w:rsidRDefault="00B23CFC" w:rsidP="00987931">
      <w:pPr>
        <w:autoSpaceDE w:val="0"/>
        <w:autoSpaceDN w:val="0"/>
        <w:adjustRightInd w:val="0"/>
        <w:spacing w:after="200"/>
        <w:jc w:val="both"/>
        <w:rPr>
          <w:rFonts w:ascii="Arial" w:hAnsi="Arial" w:cs="Arial"/>
          <w:b/>
          <w:bCs/>
          <w:color w:val="3366FF"/>
        </w:rPr>
      </w:pPr>
      <w:r>
        <w:rPr>
          <w:rFonts w:ascii="Arial" w:hAnsi="Arial"/>
          <w:b/>
          <w:bCs/>
          <w:color w:val="3366FF"/>
        </w:rPr>
        <w:t>Area II Wa</w:t>
      </w:r>
      <w:r>
        <w:rPr>
          <w:rFonts w:ascii="Arial" w:hAnsi="Arial"/>
          <w:b/>
          <w:color w:val="3366FF"/>
        </w:rPr>
        <w:t>te</w:t>
      </w:r>
      <w:r>
        <w:rPr>
          <w:rFonts w:ascii="Arial" w:hAnsi="Arial"/>
          <w:b/>
          <w:bCs/>
          <w:color w:val="3366FF"/>
        </w:rPr>
        <w:t>r Quality</w:t>
      </w:r>
    </w:p>
    <w:p w14:paraId="1A2F34C6" w14:textId="77777777" w:rsidR="00B23CFC" w:rsidRPr="00DD6FD8" w:rsidRDefault="00B23CFC" w:rsidP="00987931">
      <w:pPr>
        <w:autoSpaceDE w:val="0"/>
        <w:autoSpaceDN w:val="0"/>
        <w:adjustRightInd w:val="0"/>
        <w:spacing w:after="200"/>
        <w:jc w:val="both"/>
        <w:rPr>
          <w:rFonts w:ascii="Arial" w:hAnsi="Arial" w:cs="Arial"/>
          <w:b/>
          <w:bCs/>
          <w:color w:val="000000"/>
        </w:rPr>
      </w:pPr>
      <w:r>
        <w:rPr>
          <w:rFonts w:ascii="Arial" w:hAnsi="Arial"/>
          <w:b/>
          <w:bCs/>
          <w:color w:val="000000"/>
        </w:rPr>
        <w:t>LINES</w:t>
      </w:r>
    </w:p>
    <w:p w14:paraId="20084B6D" w14:textId="77777777" w:rsidR="00B23CFC" w:rsidRPr="00DD6FD8" w:rsidRDefault="00B23CFC" w:rsidP="00987931">
      <w:pPr>
        <w:autoSpaceDE w:val="0"/>
        <w:autoSpaceDN w:val="0"/>
        <w:adjustRightInd w:val="0"/>
        <w:spacing w:after="200"/>
        <w:jc w:val="both"/>
        <w:rPr>
          <w:rFonts w:ascii="Arial" w:hAnsi="Arial" w:cs="Arial"/>
          <w:color w:val="000000"/>
        </w:rPr>
      </w:pPr>
      <w:r>
        <w:rPr>
          <w:rFonts w:ascii="Arial" w:hAnsi="Arial"/>
          <w:b/>
          <w:bCs/>
          <w:color w:val="3366FF"/>
        </w:rPr>
        <w:t xml:space="preserve">AII1 </w:t>
      </w:r>
      <w:r>
        <w:rPr>
          <w:rFonts w:ascii="Arial" w:hAnsi="Arial"/>
          <w:color w:val="000000"/>
        </w:rPr>
        <w:t>Chemical Contamination of Water Bodies</w:t>
      </w:r>
    </w:p>
    <w:p w14:paraId="7942509D" w14:textId="77777777" w:rsidR="00B23CFC" w:rsidRPr="00DD6FD8" w:rsidRDefault="00B23CFC" w:rsidP="00987931">
      <w:pPr>
        <w:autoSpaceDE w:val="0"/>
        <w:autoSpaceDN w:val="0"/>
        <w:adjustRightInd w:val="0"/>
        <w:spacing w:after="200"/>
        <w:jc w:val="both"/>
        <w:rPr>
          <w:rFonts w:ascii="Arial" w:hAnsi="Arial" w:cs="Arial"/>
          <w:color w:val="000000"/>
        </w:rPr>
      </w:pPr>
      <w:r>
        <w:rPr>
          <w:rFonts w:ascii="Arial" w:hAnsi="Arial"/>
          <w:b/>
          <w:bCs/>
          <w:color w:val="3366FF"/>
        </w:rPr>
        <w:t xml:space="preserve">AII2 </w:t>
      </w:r>
      <w:r>
        <w:rPr>
          <w:rFonts w:ascii="Arial" w:hAnsi="Arial"/>
          <w:color w:val="000000"/>
        </w:rPr>
        <w:t>Contaminants in Wastewater</w:t>
      </w:r>
    </w:p>
    <w:p w14:paraId="001B83D6" w14:textId="77777777" w:rsidR="007A3033" w:rsidRPr="00DD6FD8" w:rsidRDefault="00B23CFC" w:rsidP="00987931">
      <w:pPr>
        <w:jc w:val="both"/>
        <w:rPr>
          <w:rStyle w:val="Textoennegrita"/>
          <w:rFonts w:ascii="Arial" w:hAnsi="Arial" w:cs="Arial"/>
          <w:color w:val="2F2F2F"/>
          <w:shd w:val="clear" w:color="auto" w:fill="FFFFFF"/>
        </w:rPr>
      </w:pPr>
      <w:r>
        <w:rPr>
          <w:rFonts w:ascii="Arial" w:hAnsi="Arial"/>
          <w:b/>
          <w:bCs/>
          <w:color w:val="3366FF"/>
        </w:rPr>
        <w:t xml:space="preserve">AII3 </w:t>
      </w:r>
      <w:r>
        <w:rPr>
          <w:rFonts w:ascii="Arial" w:hAnsi="Arial"/>
          <w:color w:val="000000"/>
        </w:rPr>
        <w:t>Quality and Microbial Diversity</w:t>
      </w:r>
    </w:p>
    <w:p w14:paraId="3A9D5254" w14:textId="77777777" w:rsidR="007A3033" w:rsidRPr="00DD6FD8" w:rsidRDefault="007A3033" w:rsidP="00987931">
      <w:pPr>
        <w:autoSpaceDE w:val="0"/>
        <w:autoSpaceDN w:val="0"/>
        <w:adjustRightInd w:val="0"/>
        <w:spacing w:after="200"/>
        <w:jc w:val="both"/>
        <w:rPr>
          <w:rFonts w:ascii="Arial" w:hAnsi="Arial" w:cs="Arial"/>
          <w:color w:val="000000"/>
        </w:rPr>
      </w:pPr>
    </w:p>
    <w:p w14:paraId="406C3317" w14:textId="77777777" w:rsidR="00B23CFC" w:rsidRPr="00DD6FD8" w:rsidRDefault="00B23CFC" w:rsidP="00987931">
      <w:pPr>
        <w:autoSpaceDE w:val="0"/>
        <w:autoSpaceDN w:val="0"/>
        <w:adjustRightInd w:val="0"/>
        <w:spacing w:after="200"/>
        <w:jc w:val="both"/>
        <w:rPr>
          <w:rFonts w:ascii="Arial" w:hAnsi="Arial" w:cs="Arial"/>
          <w:color w:val="000000"/>
        </w:rPr>
      </w:pPr>
      <w:r>
        <w:rPr>
          <w:rFonts w:ascii="Arial" w:hAnsi="Arial"/>
          <w:b/>
          <w:bCs/>
          <w:color w:val="3366FF"/>
        </w:rPr>
        <w:t xml:space="preserve">AII4 </w:t>
      </w:r>
      <w:r>
        <w:rPr>
          <w:rFonts w:ascii="Arial" w:hAnsi="Arial"/>
          <w:color w:val="000000"/>
        </w:rPr>
        <w:t>Ecotoxicological Response of Biota to Contaminants</w:t>
      </w:r>
    </w:p>
    <w:p w14:paraId="11F0C1AA" w14:textId="77777777" w:rsidR="00B23CFC" w:rsidRPr="00DD6FD8" w:rsidRDefault="00B23CFC" w:rsidP="00987931">
      <w:pPr>
        <w:autoSpaceDE w:val="0"/>
        <w:autoSpaceDN w:val="0"/>
        <w:adjustRightInd w:val="0"/>
        <w:spacing w:after="200"/>
        <w:jc w:val="both"/>
        <w:rPr>
          <w:rFonts w:ascii="Arial" w:hAnsi="Arial" w:cs="Arial"/>
          <w:b/>
          <w:bCs/>
          <w:color w:val="F4AD15"/>
        </w:rPr>
      </w:pPr>
    </w:p>
    <w:p w14:paraId="5C425519" w14:textId="77777777" w:rsidR="00672306" w:rsidRPr="00DD6FD8" w:rsidRDefault="00B23CFC" w:rsidP="00987931">
      <w:pPr>
        <w:autoSpaceDE w:val="0"/>
        <w:autoSpaceDN w:val="0"/>
        <w:adjustRightInd w:val="0"/>
        <w:spacing w:after="200"/>
        <w:jc w:val="both"/>
        <w:rPr>
          <w:rFonts w:ascii="Arial" w:hAnsi="Arial" w:cs="Arial"/>
          <w:b/>
          <w:bCs/>
          <w:color w:val="F4AD15"/>
        </w:rPr>
      </w:pPr>
      <w:r>
        <w:rPr>
          <w:rFonts w:ascii="Arial" w:hAnsi="Arial"/>
          <w:b/>
          <w:bCs/>
          <w:color w:val="F4AD15"/>
        </w:rPr>
        <w:t>Area III Technologies and Evaluation</w:t>
      </w:r>
      <w:r>
        <w:rPr>
          <w:rFonts w:ascii="Arial" w:hAnsi="Arial"/>
          <w:b/>
          <w:bCs/>
          <w:color w:val="F4AD15"/>
        </w:rPr>
        <w:tab/>
      </w:r>
    </w:p>
    <w:p w14:paraId="77C77EB7" w14:textId="77777777" w:rsidR="00672306" w:rsidRPr="00DD6FD8" w:rsidRDefault="00672306" w:rsidP="00987931">
      <w:pPr>
        <w:jc w:val="both"/>
        <w:rPr>
          <w:rFonts w:ascii="Arial" w:hAnsi="Arial" w:cs="Arial"/>
          <w:b/>
          <w:bCs/>
          <w:color w:val="F4AD15"/>
        </w:rPr>
      </w:pPr>
    </w:p>
    <w:p w14:paraId="3B551C21" w14:textId="77777777" w:rsidR="00B23CFC" w:rsidRPr="00DD6FD8" w:rsidRDefault="00B23CFC" w:rsidP="00987931">
      <w:pPr>
        <w:autoSpaceDE w:val="0"/>
        <w:autoSpaceDN w:val="0"/>
        <w:adjustRightInd w:val="0"/>
        <w:spacing w:after="200"/>
        <w:jc w:val="both"/>
        <w:rPr>
          <w:rFonts w:ascii="Arial" w:hAnsi="Arial" w:cs="Arial"/>
          <w:b/>
          <w:bCs/>
          <w:color w:val="000000"/>
        </w:rPr>
      </w:pPr>
      <w:r>
        <w:rPr>
          <w:rFonts w:ascii="Arial" w:hAnsi="Arial"/>
          <w:b/>
          <w:bCs/>
          <w:color w:val="000000"/>
        </w:rPr>
        <w:t>LINES</w:t>
      </w:r>
    </w:p>
    <w:p w14:paraId="4B24FC53" w14:textId="77777777" w:rsidR="00E96947" w:rsidRPr="00DD6FD8" w:rsidRDefault="00B23CFC" w:rsidP="00987931">
      <w:pPr>
        <w:autoSpaceDE w:val="0"/>
        <w:autoSpaceDN w:val="0"/>
        <w:adjustRightInd w:val="0"/>
        <w:spacing w:after="200"/>
        <w:jc w:val="both"/>
        <w:rPr>
          <w:rFonts w:ascii="Arial" w:hAnsi="Arial" w:cs="Arial"/>
          <w:color w:val="000000"/>
        </w:rPr>
      </w:pPr>
      <w:r>
        <w:rPr>
          <w:rFonts w:ascii="Arial" w:hAnsi="Arial"/>
          <w:b/>
          <w:bCs/>
          <w:color w:val="F4AD15"/>
        </w:rPr>
        <w:t xml:space="preserve">AIII1 </w:t>
      </w:r>
      <w:r>
        <w:rPr>
          <w:rFonts w:ascii="Arial" w:hAnsi="Arial"/>
          <w:color w:val="000000"/>
        </w:rPr>
        <w:t>Water Supply and Advanced Treatment</w:t>
      </w:r>
    </w:p>
    <w:p w14:paraId="64F0C9ED" w14:textId="77777777" w:rsidR="00B23CFC" w:rsidRPr="00DD6FD8" w:rsidRDefault="00B23CFC" w:rsidP="00987931">
      <w:pPr>
        <w:autoSpaceDE w:val="0"/>
        <w:autoSpaceDN w:val="0"/>
        <w:adjustRightInd w:val="0"/>
        <w:spacing w:after="200"/>
        <w:jc w:val="both"/>
        <w:rPr>
          <w:rFonts w:ascii="Arial" w:hAnsi="Arial" w:cs="Arial"/>
          <w:color w:val="000000"/>
        </w:rPr>
      </w:pPr>
      <w:r>
        <w:rPr>
          <w:rFonts w:ascii="Arial" w:hAnsi="Arial"/>
          <w:b/>
          <w:bCs/>
          <w:color w:val="F4AD15"/>
        </w:rPr>
        <w:t xml:space="preserve">AIII2 </w:t>
      </w:r>
      <w:r>
        <w:rPr>
          <w:rFonts w:ascii="Arial" w:hAnsi="Arial"/>
          <w:color w:val="000000"/>
        </w:rPr>
        <w:t>Wastewater Treatment, Reuse and Resource Recovery</w:t>
      </w:r>
    </w:p>
    <w:p w14:paraId="29227EE9" w14:textId="492BD8CF" w:rsidR="00E96947" w:rsidRPr="007841D7" w:rsidRDefault="00B23CFC" w:rsidP="007841D7">
      <w:pPr>
        <w:autoSpaceDE w:val="0"/>
        <w:autoSpaceDN w:val="0"/>
        <w:adjustRightInd w:val="0"/>
        <w:spacing w:after="200"/>
        <w:jc w:val="both"/>
        <w:rPr>
          <w:rFonts w:ascii="Arial" w:hAnsi="Arial" w:cs="Arial"/>
          <w:color w:val="000000"/>
        </w:rPr>
      </w:pPr>
      <w:r>
        <w:rPr>
          <w:rFonts w:ascii="Arial" w:hAnsi="Arial"/>
          <w:b/>
          <w:bCs/>
          <w:color w:val="F4AD15"/>
        </w:rPr>
        <w:t xml:space="preserve">AIII3 </w:t>
      </w:r>
      <w:r>
        <w:rPr>
          <w:rFonts w:ascii="Arial" w:hAnsi="Arial"/>
          <w:color w:val="000000"/>
        </w:rPr>
        <w:t>Modelling and Management Systems</w:t>
      </w:r>
    </w:p>
    <w:p w14:paraId="2B6B68EB" w14:textId="1C22F43F" w:rsidR="00E96947" w:rsidRPr="00DD6FD8" w:rsidRDefault="007841D7" w:rsidP="00987931">
      <w:pPr>
        <w:autoSpaceDE w:val="0"/>
        <w:autoSpaceDN w:val="0"/>
        <w:adjustRightInd w:val="0"/>
        <w:spacing w:after="200"/>
        <w:jc w:val="both"/>
        <w:rPr>
          <w:rFonts w:ascii="Arial" w:hAnsi="Arial" w:cs="Arial"/>
          <w:color w:val="000000"/>
        </w:rPr>
      </w:pPr>
      <w:r w:rsidRPr="00F35898">
        <w:rPr>
          <w:rFonts w:ascii="Arial" w:hAnsi="Arial"/>
          <w:b/>
          <w:bCs/>
          <w:color w:val="FF9900"/>
          <w:lang w:val="en-US"/>
        </w:rPr>
        <w:t xml:space="preserve">AIII4 </w:t>
      </w:r>
      <w:r w:rsidRPr="007841D7">
        <w:rPr>
          <w:rFonts w:ascii="Arial" w:hAnsi="Arial"/>
          <w:color w:val="000000"/>
        </w:rPr>
        <w:t>Unit Operations</w:t>
      </w:r>
    </w:p>
    <w:p w14:paraId="52A4C2A8" w14:textId="77777777" w:rsidR="00B23CFC" w:rsidRPr="00DD6FD8" w:rsidRDefault="005F0234" w:rsidP="00987931">
      <w:pPr>
        <w:autoSpaceDE w:val="0"/>
        <w:autoSpaceDN w:val="0"/>
        <w:adjustRightInd w:val="0"/>
        <w:spacing w:after="200"/>
        <w:jc w:val="both"/>
        <w:rPr>
          <w:rFonts w:ascii="Arial" w:hAnsi="Arial" w:cs="Arial"/>
          <w:b/>
          <w:color w:val="000000"/>
        </w:rPr>
      </w:pPr>
      <w:r>
        <w:rPr>
          <w:rFonts w:ascii="Arial" w:hAnsi="Arial"/>
          <w:color w:val="000000"/>
        </w:rPr>
        <w:tab/>
      </w:r>
    </w:p>
    <w:p w14:paraId="15CC8538" w14:textId="77777777" w:rsidR="00D62112" w:rsidRPr="00DD6FD8" w:rsidRDefault="00D62112" w:rsidP="00987931">
      <w:pPr>
        <w:spacing w:after="200"/>
        <w:jc w:val="both"/>
        <w:rPr>
          <w:rFonts w:ascii="Arial" w:hAnsi="Arial" w:cs="Arial"/>
          <w:color w:val="000000"/>
        </w:rPr>
      </w:pPr>
    </w:p>
    <w:p w14:paraId="621F752E" w14:textId="77777777" w:rsidR="00B23CFC" w:rsidRPr="00DD6FD8" w:rsidRDefault="00B23CFC" w:rsidP="00987931">
      <w:pPr>
        <w:pBdr>
          <w:top w:val="single" w:sz="4" w:space="1" w:color="auto"/>
          <w:left w:val="single" w:sz="4" w:space="2" w:color="auto"/>
          <w:bottom w:val="single" w:sz="4" w:space="1" w:color="auto"/>
          <w:right w:val="single" w:sz="4" w:space="4" w:color="auto"/>
        </w:pBdr>
        <w:autoSpaceDE w:val="0"/>
        <w:autoSpaceDN w:val="0"/>
        <w:adjustRightInd w:val="0"/>
        <w:spacing w:after="200"/>
        <w:jc w:val="both"/>
        <w:rPr>
          <w:rFonts w:ascii="Arial" w:hAnsi="Arial" w:cs="Arial"/>
          <w:b/>
          <w:bCs/>
          <w:color w:val="008000"/>
        </w:rPr>
      </w:pPr>
      <w:r>
        <w:rPr>
          <w:rFonts w:ascii="Arial" w:hAnsi="Arial"/>
          <w:b/>
          <w:bCs/>
          <w:color w:val="008000"/>
        </w:rPr>
        <w:t>Area I. RESOURCES AND ECOSYSTEMS</w:t>
      </w:r>
    </w:p>
    <w:p w14:paraId="6BDF5C9F" w14:textId="77777777" w:rsidR="00B23CFC" w:rsidRPr="00DD6FD8" w:rsidRDefault="00B23CFC" w:rsidP="00987931">
      <w:pPr>
        <w:spacing w:after="200"/>
        <w:jc w:val="both"/>
        <w:rPr>
          <w:rFonts w:ascii="Arial" w:hAnsi="Arial" w:cs="Arial"/>
        </w:rPr>
      </w:pPr>
    </w:p>
    <w:p w14:paraId="72F123B7" w14:textId="77777777" w:rsidR="00B23CFC" w:rsidRPr="00DD6FD8" w:rsidRDefault="00B23CFC" w:rsidP="00987931">
      <w:pPr>
        <w:spacing w:after="200"/>
        <w:jc w:val="both"/>
        <w:rPr>
          <w:rFonts w:ascii="Arial" w:hAnsi="Arial" w:cs="Arial"/>
        </w:rPr>
      </w:pPr>
      <w:r>
        <w:rPr>
          <w:rFonts w:ascii="Arial" w:hAnsi="Arial"/>
        </w:rPr>
        <w:t>The lines of research of the Resources and Ecosystems Area are:</w:t>
      </w:r>
    </w:p>
    <w:p w14:paraId="27F4094F" w14:textId="77777777" w:rsidR="00B23CFC" w:rsidRPr="00DD6FD8" w:rsidRDefault="00B23CFC" w:rsidP="00987931">
      <w:pPr>
        <w:autoSpaceDE w:val="0"/>
        <w:autoSpaceDN w:val="0"/>
        <w:adjustRightInd w:val="0"/>
        <w:spacing w:after="200"/>
        <w:jc w:val="both"/>
        <w:rPr>
          <w:rFonts w:ascii="Arial" w:hAnsi="Arial" w:cs="Arial"/>
          <w:b/>
          <w:bCs/>
          <w:color w:val="000000"/>
        </w:rPr>
      </w:pPr>
      <w:r>
        <w:rPr>
          <w:rFonts w:ascii="Arial" w:hAnsi="Arial"/>
          <w:b/>
          <w:bCs/>
          <w:color w:val="000000"/>
        </w:rPr>
        <w:lastRenderedPageBreak/>
        <w:t>LINES</w:t>
      </w:r>
    </w:p>
    <w:p w14:paraId="5815EFD8" w14:textId="77777777" w:rsidR="00B23CFC" w:rsidRPr="00DD6FD8" w:rsidRDefault="00B23CFC" w:rsidP="00987931">
      <w:pPr>
        <w:autoSpaceDE w:val="0"/>
        <w:autoSpaceDN w:val="0"/>
        <w:adjustRightInd w:val="0"/>
        <w:spacing w:after="200"/>
        <w:jc w:val="both"/>
        <w:rPr>
          <w:rFonts w:ascii="Arial" w:hAnsi="Arial" w:cs="Arial"/>
          <w:b/>
          <w:bCs/>
          <w:color w:val="339966"/>
        </w:rPr>
      </w:pPr>
      <w:r>
        <w:rPr>
          <w:rFonts w:ascii="Arial" w:hAnsi="Arial"/>
          <w:b/>
          <w:bCs/>
          <w:color w:val="339966"/>
        </w:rPr>
        <w:t>AI1 Hydrological Processes</w:t>
      </w:r>
    </w:p>
    <w:p w14:paraId="5C9F0AA2" w14:textId="77777777" w:rsidR="00B23CFC" w:rsidRPr="00DD6FD8" w:rsidRDefault="00B23CFC" w:rsidP="00987931">
      <w:pPr>
        <w:autoSpaceDE w:val="0"/>
        <w:autoSpaceDN w:val="0"/>
        <w:adjustRightInd w:val="0"/>
        <w:spacing w:after="200"/>
        <w:jc w:val="both"/>
        <w:rPr>
          <w:rFonts w:ascii="Arial" w:hAnsi="Arial" w:cs="Arial"/>
          <w:b/>
          <w:bCs/>
          <w:color w:val="339966"/>
        </w:rPr>
      </w:pPr>
      <w:r>
        <w:rPr>
          <w:rFonts w:ascii="Arial" w:hAnsi="Arial"/>
          <w:b/>
          <w:bCs/>
          <w:color w:val="339966"/>
        </w:rPr>
        <w:t>AI2 Lacustrine and Reservoir Systems</w:t>
      </w:r>
    </w:p>
    <w:p w14:paraId="5C67C889" w14:textId="77777777" w:rsidR="00B23CFC" w:rsidRPr="00DD6FD8" w:rsidRDefault="00B23CFC" w:rsidP="00987931">
      <w:pPr>
        <w:autoSpaceDE w:val="0"/>
        <w:autoSpaceDN w:val="0"/>
        <w:adjustRightInd w:val="0"/>
        <w:spacing w:after="200"/>
        <w:jc w:val="both"/>
        <w:rPr>
          <w:rFonts w:ascii="Arial" w:hAnsi="Arial" w:cs="Arial"/>
          <w:b/>
          <w:bCs/>
          <w:color w:val="339966"/>
        </w:rPr>
      </w:pPr>
      <w:r>
        <w:rPr>
          <w:rFonts w:ascii="Arial" w:hAnsi="Arial"/>
          <w:b/>
          <w:bCs/>
          <w:color w:val="339966"/>
        </w:rPr>
        <w:t>AI3 Fluvial Systems</w:t>
      </w:r>
    </w:p>
    <w:p w14:paraId="148507E3" w14:textId="36685065" w:rsidR="00B23CFC" w:rsidRDefault="00B23CFC" w:rsidP="00987931">
      <w:pPr>
        <w:autoSpaceDE w:val="0"/>
        <w:autoSpaceDN w:val="0"/>
        <w:adjustRightInd w:val="0"/>
        <w:spacing w:after="200"/>
        <w:jc w:val="both"/>
        <w:rPr>
          <w:rFonts w:ascii="Arial" w:hAnsi="Arial"/>
          <w:b/>
          <w:bCs/>
          <w:color w:val="339966"/>
        </w:rPr>
      </w:pPr>
      <w:r>
        <w:rPr>
          <w:rFonts w:ascii="Arial" w:hAnsi="Arial"/>
          <w:b/>
          <w:bCs/>
          <w:color w:val="339966"/>
        </w:rPr>
        <w:t>AI4 Modelling of Ecosystems and Basins</w:t>
      </w:r>
    </w:p>
    <w:p w14:paraId="5AE10B41" w14:textId="1356DC56" w:rsidR="00DF5875" w:rsidRPr="001A12C2" w:rsidRDefault="00DF5875" w:rsidP="00987931">
      <w:pPr>
        <w:autoSpaceDE w:val="0"/>
        <w:autoSpaceDN w:val="0"/>
        <w:adjustRightInd w:val="0"/>
        <w:spacing w:after="200"/>
        <w:jc w:val="both"/>
        <w:rPr>
          <w:rFonts w:ascii="Arial" w:hAnsi="Arial" w:cs="Arial"/>
          <w:b/>
          <w:bCs/>
          <w:color w:val="000000" w:themeColor="text1"/>
          <w:lang w:val="en-US"/>
        </w:rPr>
      </w:pPr>
      <w:r w:rsidRPr="001A12C2">
        <w:rPr>
          <w:rFonts w:ascii="Arial" w:hAnsi="Arial"/>
          <w:b/>
          <w:bCs/>
          <w:color w:val="000000" w:themeColor="text1"/>
          <w:lang w:val="en-US"/>
        </w:rPr>
        <w:t xml:space="preserve">Technical Support Personnel </w:t>
      </w:r>
      <w:r w:rsidR="00E4691F" w:rsidRPr="001A12C2">
        <w:rPr>
          <w:rFonts w:ascii="Arial" w:hAnsi="Arial"/>
          <w:b/>
          <w:bCs/>
          <w:color w:val="000000" w:themeColor="text1"/>
          <w:lang w:val="en-US"/>
        </w:rPr>
        <w:t>–</w:t>
      </w:r>
      <w:r w:rsidRPr="001A12C2">
        <w:rPr>
          <w:rFonts w:ascii="Arial" w:hAnsi="Arial"/>
          <w:b/>
          <w:bCs/>
          <w:color w:val="000000" w:themeColor="text1"/>
          <w:lang w:val="en-US"/>
        </w:rPr>
        <w:t xml:space="preserve"> </w:t>
      </w:r>
      <w:r w:rsidR="00E4691F" w:rsidRPr="001A12C2">
        <w:rPr>
          <w:rFonts w:ascii="Arial" w:hAnsi="Arial"/>
          <w:b/>
          <w:bCs/>
          <w:color w:val="000000" w:themeColor="text1"/>
          <w:lang w:val="en-US"/>
        </w:rPr>
        <w:t>Carmen Gutierrez</w:t>
      </w:r>
    </w:p>
    <w:p w14:paraId="4E8C5A51" w14:textId="4FF24A41" w:rsidR="00CE6227" w:rsidRPr="00312C60" w:rsidRDefault="00F31177" w:rsidP="00987931">
      <w:pPr>
        <w:jc w:val="both"/>
        <w:rPr>
          <w:rFonts w:ascii="Arial" w:hAnsi="Arial" w:cs="Arial"/>
          <w:b/>
          <w:bCs/>
        </w:rPr>
      </w:pPr>
      <w:bookmarkStart w:id="10" w:name="_Hlk31962961"/>
      <w:r>
        <w:rPr>
          <w:rFonts w:ascii="Arial" w:hAnsi="Arial"/>
          <w:b/>
          <w:bCs/>
        </w:rPr>
        <w:t>21</w:t>
      </w:r>
      <w:r w:rsidR="00CE6227">
        <w:rPr>
          <w:rFonts w:ascii="Arial" w:hAnsi="Arial"/>
          <w:b/>
          <w:bCs/>
        </w:rPr>
        <w:t xml:space="preserve"> researchers in the area </w:t>
      </w:r>
    </w:p>
    <w:p w14:paraId="7971C0DF" w14:textId="3B020A55" w:rsidR="00CE6227" w:rsidRDefault="00CE6227" w:rsidP="00987931">
      <w:pPr>
        <w:jc w:val="both"/>
        <w:rPr>
          <w:rFonts w:ascii="Arial" w:hAnsi="Arial" w:cs="Arial"/>
          <w:b/>
          <w:bCs/>
        </w:rPr>
      </w:pPr>
    </w:p>
    <w:p w14:paraId="585344C8" w14:textId="482BD177" w:rsidR="00B43967" w:rsidRPr="00312C60" w:rsidRDefault="00FC56CD" w:rsidP="00987931">
      <w:pPr>
        <w:jc w:val="both"/>
        <w:rPr>
          <w:rFonts w:ascii="Arial" w:hAnsi="Arial" w:cs="Arial"/>
          <w:b/>
          <w:bCs/>
        </w:rPr>
      </w:pPr>
      <w:r>
        <w:rPr>
          <w:rFonts w:ascii="Arial" w:hAnsi="Arial" w:cs="Arial"/>
          <w:b/>
          <w:bCs/>
        </w:rPr>
        <w:t xml:space="preserve">Group </w:t>
      </w:r>
      <w:proofErr w:type="spellStart"/>
      <w:r>
        <w:rPr>
          <w:rFonts w:ascii="Arial" w:hAnsi="Arial" w:cs="Arial"/>
          <w:b/>
          <w:bCs/>
        </w:rPr>
        <w:t>lider</w:t>
      </w:r>
      <w:proofErr w:type="spellEnd"/>
      <w:r>
        <w:rPr>
          <w:rFonts w:ascii="Arial" w:hAnsi="Arial" w:cs="Arial"/>
          <w:b/>
          <w:bCs/>
        </w:rPr>
        <w:t xml:space="preserve"> – </w:t>
      </w:r>
      <w:proofErr w:type="spellStart"/>
      <w:r>
        <w:rPr>
          <w:rFonts w:ascii="Arial" w:hAnsi="Arial" w:cs="Arial"/>
          <w:b/>
          <w:bCs/>
        </w:rPr>
        <w:t>Vicenç</w:t>
      </w:r>
      <w:proofErr w:type="spellEnd"/>
      <w:r>
        <w:rPr>
          <w:rFonts w:ascii="Arial" w:hAnsi="Arial" w:cs="Arial"/>
          <w:b/>
          <w:bCs/>
        </w:rPr>
        <w:t xml:space="preserve"> </w:t>
      </w:r>
      <w:proofErr w:type="spellStart"/>
      <w:r>
        <w:rPr>
          <w:rFonts w:ascii="Arial" w:hAnsi="Arial" w:cs="Arial"/>
          <w:b/>
          <w:bCs/>
        </w:rPr>
        <w:t>Acuña</w:t>
      </w:r>
      <w:proofErr w:type="spellEnd"/>
    </w:p>
    <w:p w14:paraId="1C0116FC" w14:textId="4F7E4AA2" w:rsidR="00CE6227" w:rsidRPr="00312C60" w:rsidRDefault="00CE6227" w:rsidP="00987931">
      <w:pPr>
        <w:jc w:val="both"/>
        <w:rPr>
          <w:rFonts w:ascii="Arial" w:hAnsi="Arial" w:cs="Arial"/>
          <w:b/>
          <w:bCs/>
        </w:rPr>
      </w:pPr>
      <w:r>
        <w:rPr>
          <w:rFonts w:ascii="Arial" w:hAnsi="Arial"/>
          <w:b/>
          <w:bCs/>
        </w:rPr>
        <w:t xml:space="preserve">1 research professor (UdG </w:t>
      </w:r>
      <w:proofErr w:type="gramStart"/>
      <w:r>
        <w:rPr>
          <w:rFonts w:ascii="Arial" w:hAnsi="Arial"/>
          <w:b/>
          <w:bCs/>
        </w:rPr>
        <w:t>associated)  –</w:t>
      </w:r>
      <w:proofErr w:type="gramEnd"/>
      <w:r>
        <w:rPr>
          <w:rFonts w:ascii="Arial" w:hAnsi="Arial"/>
          <w:b/>
          <w:bCs/>
        </w:rPr>
        <w:t xml:space="preserve"> Sergi Sabater </w:t>
      </w:r>
    </w:p>
    <w:p w14:paraId="70DB91A4" w14:textId="2B58A564" w:rsidR="00CE6227" w:rsidRPr="00312C60" w:rsidRDefault="00CE6227" w:rsidP="00987931">
      <w:pPr>
        <w:jc w:val="both"/>
        <w:rPr>
          <w:rFonts w:ascii="Arial" w:hAnsi="Arial" w:cs="Arial"/>
          <w:b/>
          <w:bCs/>
        </w:rPr>
      </w:pPr>
      <w:r>
        <w:rPr>
          <w:rFonts w:ascii="Arial" w:hAnsi="Arial"/>
          <w:b/>
          <w:bCs/>
        </w:rPr>
        <w:t>1 research professor (Ud</w:t>
      </w:r>
      <w:r w:rsidR="00B2250C">
        <w:rPr>
          <w:rFonts w:ascii="Arial" w:hAnsi="Arial"/>
          <w:b/>
          <w:bCs/>
        </w:rPr>
        <w:t>G</w:t>
      </w:r>
      <w:r>
        <w:rPr>
          <w:rFonts w:ascii="Arial" w:hAnsi="Arial"/>
          <w:b/>
          <w:bCs/>
        </w:rPr>
        <w:t xml:space="preserve"> associated) – </w:t>
      </w:r>
      <w:r w:rsidR="00B2250C">
        <w:rPr>
          <w:rFonts w:ascii="Arial" w:hAnsi="Arial"/>
          <w:b/>
          <w:bCs/>
        </w:rPr>
        <w:t>Josep Mas Pla</w:t>
      </w:r>
    </w:p>
    <w:p w14:paraId="326F4773" w14:textId="58734756" w:rsidR="00CE6227" w:rsidRPr="00312C60" w:rsidRDefault="00CE6227" w:rsidP="00987931">
      <w:pPr>
        <w:jc w:val="both"/>
        <w:rPr>
          <w:rFonts w:ascii="Arial" w:hAnsi="Arial" w:cs="Arial"/>
          <w:b/>
          <w:bCs/>
        </w:rPr>
      </w:pPr>
      <w:r>
        <w:rPr>
          <w:rFonts w:ascii="Arial" w:hAnsi="Arial"/>
          <w:b/>
          <w:bCs/>
        </w:rPr>
        <w:t>1 research professor (</w:t>
      </w:r>
      <w:proofErr w:type="spellStart"/>
      <w:r>
        <w:rPr>
          <w:rFonts w:ascii="Arial" w:hAnsi="Arial"/>
          <w:b/>
          <w:bCs/>
        </w:rPr>
        <w:t>Ud</w:t>
      </w:r>
      <w:r w:rsidR="00F31177">
        <w:rPr>
          <w:rFonts w:ascii="Arial" w:hAnsi="Arial"/>
          <w:b/>
          <w:bCs/>
        </w:rPr>
        <w:t>L</w:t>
      </w:r>
      <w:proofErr w:type="spellEnd"/>
      <w:r>
        <w:rPr>
          <w:rFonts w:ascii="Arial" w:hAnsi="Arial"/>
          <w:b/>
          <w:bCs/>
        </w:rPr>
        <w:t xml:space="preserve"> associated) – </w:t>
      </w:r>
      <w:r w:rsidR="00B2250C">
        <w:rPr>
          <w:rFonts w:ascii="Arial" w:hAnsi="Arial"/>
          <w:b/>
          <w:bCs/>
        </w:rPr>
        <w:t>Ram</w:t>
      </w:r>
      <w:r w:rsidR="007E337A">
        <w:rPr>
          <w:rFonts w:ascii="Arial" w:hAnsi="Arial"/>
          <w:b/>
          <w:bCs/>
        </w:rPr>
        <w:t>ó</w:t>
      </w:r>
      <w:r w:rsidR="00B2250C">
        <w:rPr>
          <w:rFonts w:ascii="Arial" w:hAnsi="Arial"/>
          <w:b/>
          <w:bCs/>
        </w:rPr>
        <w:t>n Batalla</w:t>
      </w:r>
    </w:p>
    <w:p w14:paraId="7214DED1" w14:textId="55E3FB40" w:rsidR="00CE6227" w:rsidRPr="00312C60" w:rsidRDefault="00CE6227" w:rsidP="00987931">
      <w:pPr>
        <w:jc w:val="both"/>
        <w:rPr>
          <w:rFonts w:ascii="Arial" w:hAnsi="Arial" w:cs="Arial"/>
          <w:b/>
          <w:bCs/>
        </w:rPr>
      </w:pPr>
      <w:r>
        <w:rPr>
          <w:rFonts w:ascii="Arial" w:hAnsi="Arial"/>
          <w:b/>
          <w:bCs/>
        </w:rPr>
        <w:t xml:space="preserve">2 research scientists – </w:t>
      </w:r>
      <w:proofErr w:type="spellStart"/>
      <w:r>
        <w:rPr>
          <w:rFonts w:ascii="Arial" w:hAnsi="Arial"/>
          <w:b/>
          <w:bCs/>
        </w:rPr>
        <w:t>Vicenç</w:t>
      </w:r>
      <w:proofErr w:type="spellEnd"/>
      <w:r>
        <w:rPr>
          <w:rFonts w:ascii="Arial" w:hAnsi="Arial"/>
          <w:b/>
          <w:bCs/>
        </w:rPr>
        <w:t xml:space="preserve"> </w:t>
      </w:r>
      <w:proofErr w:type="spellStart"/>
      <w:r w:rsidR="00B32AEC">
        <w:rPr>
          <w:rFonts w:ascii="Arial" w:hAnsi="Arial"/>
          <w:b/>
          <w:bCs/>
        </w:rPr>
        <w:t>Acuña</w:t>
      </w:r>
      <w:proofErr w:type="spellEnd"/>
      <w:r>
        <w:rPr>
          <w:rFonts w:ascii="Arial" w:hAnsi="Arial"/>
          <w:b/>
          <w:bCs/>
        </w:rPr>
        <w:t xml:space="preserve"> – Rafael Marcé </w:t>
      </w:r>
    </w:p>
    <w:p w14:paraId="25B4E22D" w14:textId="5EAD50E2" w:rsidR="00CE6227" w:rsidRPr="00312C60" w:rsidRDefault="00CE6227" w:rsidP="00987931">
      <w:pPr>
        <w:jc w:val="both"/>
        <w:rPr>
          <w:rFonts w:ascii="Arial" w:hAnsi="Arial" w:cs="Arial"/>
          <w:b/>
          <w:bCs/>
        </w:rPr>
      </w:pPr>
      <w:r>
        <w:rPr>
          <w:rFonts w:ascii="Arial" w:hAnsi="Arial"/>
          <w:b/>
          <w:bCs/>
        </w:rPr>
        <w:t xml:space="preserve">1 postdoc researcher – </w:t>
      </w:r>
      <w:r w:rsidR="005C68E3">
        <w:rPr>
          <w:rFonts w:ascii="Arial" w:hAnsi="Arial"/>
          <w:b/>
          <w:bCs/>
        </w:rPr>
        <w:t>Anna Freixa</w:t>
      </w:r>
    </w:p>
    <w:p w14:paraId="2755A1B4" w14:textId="696A29E9" w:rsidR="00CE6227" w:rsidRPr="00312C60" w:rsidRDefault="00CE6227" w:rsidP="00987931">
      <w:pPr>
        <w:jc w:val="both"/>
        <w:rPr>
          <w:rFonts w:ascii="Arial" w:hAnsi="Arial" w:cs="Arial"/>
          <w:b/>
          <w:bCs/>
        </w:rPr>
      </w:pPr>
      <w:r>
        <w:rPr>
          <w:rFonts w:ascii="Arial" w:hAnsi="Arial"/>
          <w:b/>
          <w:bCs/>
        </w:rPr>
        <w:t xml:space="preserve">1 postdoc researcher – </w:t>
      </w:r>
      <w:r w:rsidR="002D2635">
        <w:rPr>
          <w:rFonts w:ascii="Arial" w:hAnsi="Arial"/>
          <w:b/>
          <w:bCs/>
        </w:rPr>
        <w:t>Didac Jorda</w:t>
      </w:r>
    </w:p>
    <w:p w14:paraId="1B294990" w14:textId="5292131F" w:rsidR="00CE6227" w:rsidRPr="00312C60" w:rsidRDefault="00CE6227" w:rsidP="00987931">
      <w:pPr>
        <w:jc w:val="both"/>
        <w:rPr>
          <w:rFonts w:ascii="Arial" w:hAnsi="Arial" w:cs="Arial"/>
          <w:b/>
          <w:bCs/>
        </w:rPr>
      </w:pPr>
      <w:r>
        <w:rPr>
          <w:rFonts w:ascii="Arial" w:hAnsi="Arial"/>
          <w:b/>
          <w:bCs/>
        </w:rPr>
        <w:t>1 postdoc researcher –</w:t>
      </w:r>
      <w:r w:rsidR="00157F92">
        <w:rPr>
          <w:rFonts w:ascii="Arial" w:hAnsi="Arial"/>
          <w:b/>
          <w:bCs/>
        </w:rPr>
        <w:t xml:space="preserve"> Carme Font</w:t>
      </w:r>
      <w:r>
        <w:rPr>
          <w:rFonts w:ascii="Arial" w:hAnsi="Arial"/>
          <w:b/>
          <w:bCs/>
        </w:rPr>
        <w:t xml:space="preserve"> </w:t>
      </w:r>
    </w:p>
    <w:p w14:paraId="19F7E49E" w14:textId="2B89751E" w:rsidR="00CE6227" w:rsidRPr="00312C60" w:rsidRDefault="00133102" w:rsidP="00987931">
      <w:pPr>
        <w:jc w:val="both"/>
        <w:rPr>
          <w:rFonts w:ascii="Arial" w:hAnsi="Arial" w:cs="Arial"/>
          <w:b/>
          <w:bCs/>
        </w:rPr>
      </w:pPr>
      <w:r>
        <w:rPr>
          <w:rFonts w:ascii="Arial" w:hAnsi="Arial"/>
          <w:b/>
          <w:bCs/>
        </w:rPr>
        <w:t xml:space="preserve">1 postdoc researcher – </w:t>
      </w:r>
      <w:proofErr w:type="spellStart"/>
      <w:r>
        <w:rPr>
          <w:rFonts w:ascii="Arial" w:hAnsi="Arial"/>
          <w:b/>
          <w:bCs/>
        </w:rPr>
        <w:t>Núria</w:t>
      </w:r>
      <w:proofErr w:type="spellEnd"/>
      <w:r w:rsidR="00157F92">
        <w:rPr>
          <w:rFonts w:ascii="Arial" w:hAnsi="Arial"/>
          <w:b/>
          <w:bCs/>
        </w:rPr>
        <w:t xml:space="preserve"> Perujo</w:t>
      </w:r>
    </w:p>
    <w:p w14:paraId="539F7361" w14:textId="4F1E1F98" w:rsidR="00E95EB7" w:rsidRDefault="00E95EB7" w:rsidP="00987931">
      <w:pPr>
        <w:jc w:val="both"/>
        <w:rPr>
          <w:rFonts w:ascii="Arial" w:hAnsi="Arial"/>
          <w:b/>
          <w:bCs/>
          <w:lang w:val="en-US"/>
        </w:rPr>
      </w:pPr>
      <w:r>
        <w:rPr>
          <w:rFonts w:ascii="Arial" w:hAnsi="Arial"/>
          <w:b/>
          <w:bCs/>
          <w:lang w:val="en-US"/>
        </w:rPr>
        <w:t>1 postdoc researcher – Elisabet Tornes</w:t>
      </w:r>
    </w:p>
    <w:p w14:paraId="51AEF225" w14:textId="78846A34" w:rsidR="00196B08" w:rsidRDefault="00196B08" w:rsidP="00987931">
      <w:pPr>
        <w:jc w:val="both"/>
        <w:rPr>
          <w:rFonts w:ascii="Arial" w:hAnsi="Arial"/>
          <w:b/>
          <w:bCs/>
          <w:lang w:val="en-US"/>
        </w:rPr>
      </w:pPr>
      <w:r>
        <w:rPr>
          <w:rFonts w:ascii="Arial" w:hAnsi="Arial"/>
          <w:b/>
          <w:bCs/>
          <w:lang w:val="en-US"/>
        </w:rPr>
        <w:t>1 postdoc researcher – Laura Jimenez</w:t>
      </w:r>
    </w:p>
    <w:p w14:paraId="0AEB459B" w14:textId="52F01D12" w:rsidR="00196B08" w:rsidRDefault="00196B08" w:rsidP="00987931">
      <w:pPr>
        <w:jc w:val="both"/>
        <w:rPr>
          <w:rFonts w:ascii="Arial" w:hAnsi="Arial"/>
          <w:b/>
          <w:bCs/>
          <w:lang w:val="en-US"/>
        </w:rPr>
      </w:pPr>
      <w:r>
        <w:rPr>
          <w:rFonts w:ascii="Arial" w:hAnsi="Arial"/>
          <w:b/>
          <w:bCs/>
          <w:lang w:val="en-US"/>
        </w:rPr>
        <w:t xml:space="preserve">1 postdoc researcher – Ernesto </w:t>
      </w:r>
      <w:proofErr w:type="spellStart"/>
      <w:r>
        <w:rPr>
          <w:rFonts w:ascii="Arial" w:hAnsi="Arial"/>
          <w:b/>
          <w:bCs/>
          <w:lang w:val="en-US"/>
        </w:rPr>
        <w:t>Pasten</w:t>
      </w:r>
      <w:proofErr w:type="spellEnd"/>
    </w:p>
    <w:p w14:paraId="60982A82" w14:textId="19252687" w:rsidR="00196B08" w:rsidRDefault="005E0584" w:rsidP="00987931">
      <w:pPr>
        <w:jc w:val="both"/>
        <w:rPr>
          <w:rFonts w:ascii="Arial" w:hAnsi="Arial"/>
          <w:b/>
          <w:bCs/>
          <w:lang w:val="en-US"/>
        </w:rPr>
      </w:pPr>
      <w:r>
        <w:rPr>
          <w:rFonts w:ascii="Arial" w:hAnsi="Arial"/>
          <w:b/>
          <w:bCs/>
          <w:lang w:val="en-US"/>
        </w:rPr>
        <w:t>1 postdoc researcher – Juan David Gonzalez</w:t>
      </w:r>
    </w:p>
    <w:p w14:paraId="4143D552" w14:textId="3D57CDD9" w:rsidR="005E0584" w:rsidRDefault="005E0584" w:rsidP="00987931">
      <w:pPr>
        <w:jc w:val="both"/>
        <w:rPr>
          <w:rFonts w:ascii="Arial" w:hAnsi="Arial"/>
          <w:b/>
          <w:bCs/>
          <w:lang w:val="en-US"/>
        </w:rPr>
      </w:pPr>
      <w:r>
        <w:rPr>
          <w:rFonts w:ascii="Arial" w:hAnsi="Arial"/>
          <w:b/>
          <w:bCs/>
          <w:lang w:val="en-US"/>
        </w:rPr>
        <w:t xml:space="preserve">1 postdoc researcher </w:t>
      </w:r>
      <w:r w:rsidR="0049186D">
        <w:rPr>
          <w:rFonts w:ascii="Arial" w:hAnsi="Arial"/>
          <w:b/>
          <w:bCs/>
          <w:lang w:val="en-US"/>
        </w:rPr>
        <w:t>–</w:t>
      </w:r>
      <w:r>
        <w:rPr>
          <w:rFonts w:ascii="Arial" w:hAnsi="Arial"/>
          <w:b/>
          <w:bCs/>
          <w:lang w:val="en-US"/>
        </w:rPr>
        <w:t xml:space="preserve"> </w:t>
      </w:r>
      <w:r w:rsidR="0049186D">
        <w:rPr>
          <w:rFonts w:ascii="Arial" w:hAnsi="Arial"/>
          <w:b/>
          <w:bCs/>
          <w:lang w:val="en-US"/>
        </w:rPr>
        <w:t xml:space="preserve">Elias </w:t>
      </w:r>
      <w:proofErr w:type="spellStart"/>
      <w:r w:rsidR="0049186D">
        <w:rPr>
          <w:rFonts w:ascii="Arial" w:hAnsi="Arial"/>
          <w:b/>
          <w:bCs/>
          <w:lang w:val="en-US"/>
        </w:rPr>
        <w:t>Msongolera</w:t>
      </w:r>
      <w:proofErr w:type="spellEnd"/>
      <w:r w:rsidR="0049186D">
        <w:rPr>
          <w:rFonts w:ascii="Arial" w:hAnsi="Arial"/>
          <w:b/>
          <w:bCs/>
          <w:lang w:val="en-US"/>
        </w:rPr>
        <w:t xml:space="preserve"> Munthali</w:t>
      </w:r>
    </w:p>
    <w:p w14:paraId="6C80D126" w14:textId="69CE9B49" w:rsidR="0049186D" w:rsidRDefault="0049186D" w:rsidP="00987931">
      <w:pPr>
        <w:jc w:val="both"/>
        <w:rPr>
          <w:rFonts w:ascii="Arial" w:hAnsi="Arial"/>
          <w:b/>
          <w:bCs/>
          <w:lang w:val="en-US"/>
        </w:rPr>
      </w:pPr>
      <w:r>
        <w:rPr>
          <w:rFonts w:ascii="Arial" w:hAnsi="Arial"/>
          <w:b/>
          <w:bCs/>
          <w:lang w:val="en-US"/>
        </w:rPr>
        <w:t xml:space="preserve">1 postdoc researcher </w:t>
      </w:r>
      <w:r w:rsidR="00246BAA">
        <w:rPr>
          <w:rFonts w:ascii="Arial" w:hAnsi="Arial"/>
          <w:b/>
          <w:bCs/>
          <w:lang w:val="en-US"/>
        </w:rPr>
        <w:t>–</w:t>
      </w:r>
      <w:r>
        <w:rPr>
          <w:rFonts w:ascii="Arial" w:hAnsi="Arial"/>
          <w:b/>
          <w:bCs/>
          <w:lang w:val="en-US"/>
        </w:rPr>
        <w:t xml:space="preserve"> </w:t>
      </w:r>
      <w:r w:rsidR="00246BAA">
        <w:rPr>
          <w:rFonts w:ascii="Arial" w:hAnsi="Arial"/>
          <w:b/>
          <w:bCs/>
          <w:lang w:val="en-US"/>
        </w:rPr>
        <w:t>Duygu Tolunay</w:t>
      </w:r>
    </w:p>
    <w:p w14:paraId="36282A12" w14:textId="03F8F832" w:rsidR="00246BAA" w:rsidRPr="00832DDA" w:rsidRDefault="00246BAA" w:rsidP="00987931">
      <w:pPr>
        <w:jc w:val="both"/>
        <w:rPr>
          <w:rFonts w:ascii="Arial" w:hAnsi="Arial"/>
          <w:b/>
          <w:bCs/>
          <w:lang w:val="es-ES"/>
        </w:rPr>
      </w:pPr>
      <w:r w:rsidRPr="00832DDA">
        <w:rPr>
          <w:rFonts w:ascii="Arial" w:hAnsi="Arial"/>
          <w:b/>
          <w:bCs/>
          <w:lang w:val="es-ES"/>
        </w:rPr>
        <w:t xml:space="preserve">1 </w:t>
      </w:r>
      <w:proofErr w:type="spellStart"/>
      <w:r w:rsidRPr="00832DDA">
        <w:rPr>
          <w:rFonts w:ascii="Arial" w:hAnsi="Arial"/>
          <w:b/>
          <w:bCs/>
          <w:lang w:val="es-ES"/>
        </w:rPr>
        <w:t>postdoc</w:t>
      </w:r>
      <w:proofErr w:type="spellEnd"/>
      <w:r w:rsidRPr="00832DDA">
        <w:rPr>
          <w:rFonts w:ascii="Arial" w:hAnsi="Arial"/>
          <w:b/>
          <w:bCs/>
          <w:lang w:val="es-ES"/>
        </w:rPr>
        <w:t xml:space="preserve"> </w:t>
      </w:r>
      <w:proofErr w:type="spellStart"/>
      <w:r w:rsidRPr="00832DDA">
        <w:rPr>
          <w:rFonts w:ascii="Arial" w:hAnsi="Arial"/>
          <w:b/>
          <w:bCs/>
          <w:lang w:val="es-ES"/>
        </w:rPr>
        <w:t>researcher</w:t>
      </w:r>
      <w:proofErr w:type="spellEnd"/>
      <w:r w:rsidRPr="00832DDA">
        <w:rPr>
          <w:rFonts w:ascii="Arial" w:hAnsi="Arial"/>
          <w:b/>
          <w:bCs/>
          <w:lang w:val="es-ES"/>
        </w:rPr>
        <w:t xml:space="preserve"> </w:t>
      </w:r>
      <w:r w:rsidR="00BF0187" w:rsidRPr="00832DDA">
        <w:rPr>
          <w:rFonts w:ascii="Arial" w:hAnsi="Arial"/>
          <w:b/>
          <w:bCs/>
          <w:lang w:val="es-ES"/>
        </w:rPr>
        <w:t>–</w:t>
      </w:r>
      <w:r w:rsidRPr="00832DDA">
        <w:rPr>
          <w:rFonts w:ascii="Arial" w:hAnsi="Arial"/>
          <w:b/>
          <w:bCs/>
          <w:lang w:val="es-ES"/>
        </w:rPr>
        <w:t xml:space="preserve"> </w:t>
      </w:r>
      <w:r w:rsidR="00BF0187" w:rsidRPr="00832DDA">
        <w:rPr>
          <w:rFonts w:ascii="Arial" w:hAnsi="Arial"/>
          <w:b/>
          <w:bCs/>
          <w:lang w:val="es-ES"/>
        </w:rPr>
        <w:t>Oriana Lucia Llanos</w:t>
      </w:r>
    </w:p>
    <w:p w14:paraId="01563D81" w14:textId="4748C0A6" w:rsidR="00BF0187" w:rsidRPr="00832DDA" w:rsidRDefault="00BF0187" w:rsidP="00987931">
      <w:pPr>
        <w:jc w:val="both"/>
        <w:rPr>
          <w:rFonts w:ascii="Arial" w:hAnsi="Arial" w:cs="Arial"/>
          <w:b/>
          <w:bCs/>
          <w:lang w:val="es-ES"/>
        </w:rPr>
      </w:pPr>
      <w:r w:rsidRPr="00832DDA">
        <w:rPr>
          <w:rFonts w:ascii="Arial" w:hAnsi="Arial"/>
          <w:b/>
          <w:bCs/>
          <w:lang w:val="es-ES"/>
        </w:rPr>
        <w:t xml:space="preserve">1 </w:t>
      </w:r>
      <w:proofErr w:type="spellStart"/>
      <w:r w:rsidRPr="00832DDA">
        <w:rPr>
          <w:rFonts w:ascii="Arial" w:hAnsi="Arial"/>
          <w:b/>
          <w:bCs/>
          <w:lang w:val="es-ES"/>
        </w:rPr>
        <w:t>postdoc</w:t>
      </w:r>
      <w:proofErr w:type="spellEnd"/>
      <w:r w:rsidRPr="00832DDA">
        <w:rPr>
          <w:rFonts w:ascii="Arial" w:hAnsi="Arial"/>
          <w:b/>
          <w:bCs/>
          <w:lang w:val="es-ES"/>
        </w:rPr>
        <w:t xml:space="preserve"> </w:t>
      </w:r>
      <w:proofErr w:type="spellStart"/>
      <w:r w:rsidRPr="00832DDA">
        <w:rPr>
          <w:rFonts w:ascii="Arial" w:hAnsi="Arial"/>
          <w:b/>
          <w:bCs/>
          <w:lang w:val="es-ES"/>
        </w:rPr>
        <w:t>researcher</w:t>
      </w:r>
      <w:proofErr w:type="spellEnd"/>
      <w:r w:rsidRPr="00832DDA">
        <w:rPr>
          <w:rFonts w:ascii="Arial" w:hAnsi="Arial"/>
          <w:b/>
          <w:bCs/>
          <w:lang w:val="es-ES"/>
        </w:rPr>
        <w:t xml:space="preserve"> – Laia Verdura</w:t>
      </w:r>
    </w:p>
    <w:p w14:paraId="4B4BAC06" w14:textId="41621F83" w:rsidR="00CE6227" w:rsidRPr="00832DDA" w:rsidRDefault="00104536" w:rsidP="00987931">
      <w:pPr>
        <w:jc w:val="both"/>
        <w:rPr>
          <w:rFonts w:ascii="Arial" w:hAnsi="Arial" w:cs="Arial"/>
          <w:lang w:val="es-ES"/>
        </w:rPr>
      </w:pPr>
      <w:r w:rsidRPr="00832DDA">
        <w:rPr>
          <w:rFonts w:ascii="Arial" w:hAnsi="Arial"/>
          <w:b/>
          <w:bCs/>
          <w:lang w:val="es-ES"/>
        </w:rPr>
        <w:t>4</w:t>
      </w:r>
      <w:r w:rsidR="00CE6227" w:rsidRPr="00832DDA">
        <w:rPr>
          <w:rFonts w:ascii="Arial" w:hAnsi="Arial"/>
          <w:b/>
          <w:bCs/>
          <w:lang w:val="es-ES"/>
        </w:rPr>
        <w:t xml:space="preserve"> </w:t>
      </w:r>
      <w:proofErr w:type="spellStart"/>
      <w:r w:rsidR="00CE6227" w:rsidRPr="00832DDA">
        <w:rPr>
          <w:rFonts w:ascii="Arial" w:hAnsi="Arial"/>
          <w:b/>
          <w:bCs/>
          <w:lang w:val="es-ES"/>
        </w:rPr>
        <w:t>research</w:t>
      </w:r>
      <w:proofErr w:type="spellEnd"/>
      <w:r w:rsidR="00CE6227" w:rsidRPr="00832DDA">
        <w:rPr>
          <w:rFonts w:ascii="Arial" w:hAnsi="Arial"/>
          <w:b/>
          <w:bCs/>
          <w:lang w:val="es-ES"/>
        </w:rPr>
        <w:t xml:space="preserve"> </w:t>
      </w:r>
      <w:proofErr w:type="spellStart"/>
      <w:r w:rsidR="00CE6227" w:rsidRPr="00832DDA">
        <w:rPr>
          <w:rFonts w:ascii="Arial" w:hAnsi="Arial"/>
          <w:b/>
          <w:bCs/>
          <w:lang w:val="es-ES"/>
        </w:rPr>
        <w:t>technicians</w:t>
      </w:r>
      <w:proofErr w:type="spellEnd"/>
      <w:r w:rsidR="00CE6227" w:rsidRPr="00832DDA">
        <w:rPr>
          <w:rFonts w:ascii="Arial" w:hAnsi="Arial"/>
          <w:b/>
          <w:bCs/>
          <w:lang w:val="es-ES"/>
        </w:rPr>
        <w:t xml:space="preserve"> – Julio César López, Daniel </w:t>
      </w:r>
      <w:proofErr w:type="spellStart"/>
      <w:r w:rsidR="00CE6227" w:rsidRPr="00832DDA">
        <w:rPr>
          <w:rFonts w:ascii="Arial" w:hAnsi="Arial"/>
          <w:b/>
          <w:bCs/>
          <w:lang w:val="es-ES"/>
        </w:rPr>
        <w:t>Agusto</w:t>
      </w:r>
      <w:proofErr w:type="spellEnd"/>
      <w:r w:rsidR="00CE6227" w:rsidRPr="00832DDA">
        <w:rPr>
          <w:rFonts w:ascii="Arial" w:hAnsi="Arial"/>
          <w:b/>
          <w:bCs/>
          <w:lang w:val="es-ES"/>
        </w:rPr>
        <w:t xml:space="preserve"> Mercado</w:t>
      </w:r>
      <w:r w:rsidR="001B3B08" w:rsidRPr="00832DDA">
        <w:rPr>
          <w:rFonts w:ascii="Arial" w:hAnsi="Arial"/>
          <w:b/>
          <w:bCs/>
          <w:lang w:val="es-ES"/>
        </w:rPr>
        <w:t xml:space="preserve">, Joana </w:t>
      </w:r>
      <w:proofErr w:type="spellStart"/>
      <w:r w:rsidR="001B3B08" w:rsidRPr="00832DDA">
        <w:rPr>
          <w:rFonts w:ascii="Arial" w:hAnsi="Arial"/>
          <w:b/>
          <w:bCs/>
          <w:lang w:val="es-ES"/>
        </w:rPr>
        <w:t>America</w:t>
      </w:r>
      <w:proofErr w:type="spellEnd"/>
      <w:r w:rsidR="001B3B08" w:rsidRPr="00832DDA">
        <w:rPr>
          <w:rFonts w:ascii="Arial" w:hAnsi="Arial"/>
          <w:b/>
          <w:bCs/>
          <w:lang w:val="es-ES"/>
        </w:rPr>
        <w:t xml:space="preserve"> Castellar</w:t>
      </w:r>
      <w:r w:rsidR="005703D5" w:rsidRPr="00832DDA">
        <w:rPr>
          <w:rFonts w:ascii="Arial" w:hAnsi="Arial"/>
          <w:b/>
          <w:bCs/>
          <w:lang w:val="es-ES"/>
        </w:rPr>
        <w:t>, Adrià Riu</w:t>
      </w:r>
    </w:p>
    <w:p w14:paraId="31134CF4" w14:textId="77777777" w:rsidR="002D06BE" w:rsidRPr="00832DDA" w:rsidRDefault="002D06BE" w:rsidP="00987931">
      <w:pPr>
        <w:spacing w:after="200"/>
        <w:jc w:val="both"/>
        <w:rPr>
          <w:rFonts w:ascii="Arial" w:hAnsi="Arial" w:cs="Arial"/>
          <w:b/>
          <w:bCs/>
          <w:lang w:val="es-ES"/>
        </w:rPr>
      </w:pPr>
    </w:p>
    <w:bookmarkEnd w:id="10"/>
    <w:p w14:paraId="269C98F6"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 xml:space="preserve">The activities of the ICRA Resources and Ecosystems Area have developed through projects reaching their conclusion, the arrival of other new projects and activities with companies and public bodies. During 2020, our area has issued two one-year grants for predoctoral research on the fields on hydrology and ecology. The grantees (G. Córdoba-Ariza and L. </w:t>
      </w:r>
      <w:proofErr w:type="spellStart"/>
      <w:r w:rsidRPr="00390051">
        <w:rPr>
          <w:rFonts w:ascii="Arial" w:hAnsi="Arial"/>
          <w:color w:val="000000" w:themeColor="text1"/>
        </w:rPr>
        <w:t>Verdura</w:t>
      </w:r>
      <w:proofErr w:type="spellEnd"/>
      <w:r w:rsidRPr="00390051">
        <w:rPr>
          <w:rFonts w:ascii="Arial" w:hAnsi="Arial"/>
          <w:color w:val="000000" w:themeColor="text1"/>
        </w:rPr>
        <w:t>) will support the existing research projects and apply for a competitive scholarship during their stays. Postdoctoral researchers (</w:t>
      </w:r>
      <w:proofErr w:type="spellStart"/>
      <w:r w:rsidRPr="00390051">
        <w:rPr>
          <w:rFonts w:ascii="Arial" w:hAnsi="Arial"/>
          <w:color w:val="000000" w:themeColor="text1"/>
        </w:rPr>
        <w:t>Drs.</w:t>
      </w:r>
      <w:proofErr w:type="spellEnd"/>
      <w:r w:rsidRPr="00390051">
        <w:rPr>
          <w:rFonts w:ascii="Arial" w:hAnsi="Arial"/>
          <w:color w:val="000000" w:themeColor="text1"/>
        </w:rPr>
        <w:t xml:space="preserve"> J.C. López, D. </w:t>
      </w:r>
      <w:proofErr w:type="spellStart"/>
      <w:r w:rsidRPr="00390051">
        <w:rPr>
          <w:rFonts w:ascii="Arial" w:hAnsi="Arial"/>
          <w:color w:val="000000" w:themeColor="text1"/>
        </w:rPr>
        <w:t>Jordà</w:t>
      </w:r>
      <w:proofErr w:type="spellEnd"/>
      <w:r w:rsidRPr="00390051">
        <w:rPr>
          <w:rFonts w:ascii="Arial" w:hAnsi="Arial"/>
          <w:color w:val="000000" w:themeColor="text1"/>
        </w:rPr>
        <w:t xml:space="preserve">, E. </w:t>
      </w:r>
      <w:proofErr w:type="spellStart"/>
      <w:r w:rsidRPr="00390051">
        <w:rPr>
          <w:rFonts w:ascii="Arial" w:hAnsi="Arial"/>
          <w:color w:val="000000" w:themeColor="text1"/>
        </w:rPr>
        <w:t>Tornés</w:t>
      </w:r>
      <w:proofErr w:type="spellEnd"/>
      <w:r w:rsidRPr="00390051">
        <w:rPr>
          <w:rFonts w:ascii="Arial" w:hAnsi="Arial"/>
          <w:color w:val="000000" w:themeColor="text1"/>
        </w:rPr>
        <w:t xml:space="preserve">, A. Freixa, E. </w:t>
      </w:r>
      <w:proofErr w:type="spellStart"/>
      <w:r w:rsidRPr="00390051">
        <w:rPr>
          <w:rFonts w:ascii="Arial" w:hAnsi="Arial"/>
          <w:color w:val="000000" w:themeColor="text1"/>
        </w:rPr>
        <w:t>Pastén</w:t>
      </w:r>
      <w:proofErr w:type="spellEnd"/>
      <w:r w:rsidRPr="00390051">
        <w:rPr>
          <w:rFonts w:ascii="Arial" w:hAnsi="Arial"/>
          <w:color w:val="000000" w:themeColor="text1"/>
        </w:rPr>
        <w:t>-Zapata, D. Mercado, J. Castellar, and N. Perujo) have contributed to the research projects, as well as the research technicians (A. Riu, C Gutiérrez) and graduate students working towards their PhDs (O. Llanos), or realizing a research stay among us.</w:t>
      </w:r>
    </w:p>
    <w:p w14:paraId="60A4DD99"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 xml:space="preserve">We continued on the research of the sustainable use of water resources in the face of global change through the continuation of the project HIDSOS-IV to complete the setup of a monitoring network of suspended sediments and </w:t>
      </w:r>
      <w:r w:rsidRPr="00390051">
        <w:rPr>
          <w:rFonts w:ascii="Arial" w:hAnsi="Arial"/>
          <w:color w:val="000000" w:themeColor="text1"/>
        </w:rPr>
        <w:lastRenderedPageBreak/>
        <w:t xml:space="preserve">nutrients in the </w:t>
      </w:r>
      <w:proofErr w:type="gramStart"/>
      <w:r w:rsidRPr="00390051">
        <w:rPr>
          <w:rFonts w:ascii="Arial" w:hAnsi="Arial"/>
          <w:color w:val="000000" w:themeColor="text1"/>
        </w:rPr>
        <w:t>Pyrenees, and</w:t>
      </w:r>
      <w:proofErr w:type="gramEnd"/>
      <w:r w:rsidRPr="00390051">
        <w:rPr>
          <w:rFonts w:ascii="Arial" w:hAnsi="Arial"/>
          <w:color w:val="000000" w:themeColor="text1"/>
        </w:rPr>
        <w:t xml:space="preserve"> collaborated in several efforts conducted by the Catalan Water Agency (ACA) in both applied and scientific products. Thus, the EESAM project with ACA has been developing a </w:t>
      </w:r>
      <w:proofErr w:type="spellStart"/>
      <w:r w:rsidRPr="00390051">
        <w:rPr>
          <w:rFonts w:ascii="Arial" w:hAnsi="Arial"/>
          <w:color w:val="000000" w:themeColor="text1"/>
        </w:rPr>
        <w:t>modeling</w:t>
      </w:r>
      <w:proofErr w:type="spellEnd"/>
      <w:r w:rsidRPr="00390051">
        <w:rPr>
          <w:rFonts w:ascii="Arial" w:hAnsi="Arial"/>
          <w:color w:val="000000" w:themeColor="text1"/>
        </w:rPr>
        <w:t xml:space="preserve"> platform to support water managers when designing the Plans of Measures of the River Basin District Plans. National projects such as SPACESTREAM have contributed new results to the effects of flow intermittency, carbon dynamics and ecosystem services in Mediterranean rivers. Another national project, PACE-IMPACT, started in 2018, looks for the occurrence of pharmaceutical products and </w:t>
      </w:r>
      <w:proofErr w:type="spellStart"/>
      <w:r w:rsidRPr="00390051">
        <w:rPr>
          <w:rFonts w:ascii="Arial" w:hAnsi="Arial"/>
          <w:color w:val="000000" w:themeColor="text1"/>
        </w:rPr>
        <w:t>resistome</w:t>
      </w:r>
      <w:proofErr w:type="spellEnd"/>
      <w:r w:rsidRPr="00390051">
        <w:rPr>
          <w:rFonts w:ascii="Arial" w:hAnsi="Arial"/>
          <w:color w:val="000000" w:themeColor="text1"/>
        </w:rPr>
        <w:t xml:space="preserve"> impacts in the groundwater microbiome in distinct hydrogeological environments, as a basis for addressing such groundwater pollution cases. </w:t>
      </w:r>
    </w:p>
    <w:p w14:paraId="2FD61452"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 xml:space="preserve">ERANET projects of the ERA4CS call (CLIMALERT and </w:t>
      </w:r>
      <w:proofErr w:type="spellStart"/>
      <w:r w:rsidRPr="00390051">
        <w:rPr>
          <w:rFonts w:ascii="Arial" w:hAnsi="Arial"/>
          <w:color w:val="000000" w:themeColor="text1"/>
        </w:rPr>
        <w:t>WATExR</w:t>
      </w:r>
      <w:proofErr w:type="spellEnd"/>
      <w:r w:rsidRPr="00390051">
        <w:rPr>
          <w:rFonts w:ascii="Arial" w:hAnsi="Arial"/>
          <w:color w:val="000000" w:themeColor="text1"/>
        </w:rPr>
        <w:t xml:space="preserve">) have added a new perspective by linking global and regional climate models to ecological research. Both projects deal with climate services, and on how to mitigate the adverse effects of extreme climate events when knowing in advance of their occurrence (4-5 weeks to seasons). </w:t>
      </w:r>
    </w:p>
    <w:p w14:paraId="42D64A2E"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 xml:space="preserve">The participation in European and International network projects has been also relevant in 2020. At the European level, RiE researchers have continued their contribution to the Horizon 2020 </w:t>
      </w:r>
      <w:proofErr w:type="spellStart"/>
      <w:r w:rsidRPr="00390051">
        <w:rPr>
          <w:rFonts w:ascii="Arial" w:hAnsi="Arial"/>
          <w:color w:val="000000" w:themeColor="text1"/>
        </w:rPr>
        <w:t>Edicitnet</w:t>
      </w:r>
      <w:proofErr w:type="spellEnd"/>
      <w:r w:rsidRPr="00390051">
        <w:rPr>
          <w:rFonts w:ascii="Arial" w:hAnsi="Arial"/>
          <w:color w:val="000000" w:themeColor="text1"/>
        </w:rPr>
        <w:t xml:space="preserve">, and the COST Action </w:t>
      </w:r>
      <w:proofErr w:type="gramStart"/>
      <w:r w:rsidRPr="00390051">
        <w:rPr>
          <w:rFonts w:ascii="Arial" w:hAnsi="Arial"/>
          <w:color w:val="000000" w:themeColor="text1"/>
        </w:rPr>
        <w:t>SMIRES;</w:t>
      </w:r>
      <w:proofErr w:type="gramEnd"/>
      <w:r w:rsidRPr="00390051">
        <w:rPr>
          <w:rFonts w:ascii="Arial" w:hAnsi="Arial"/>
          <w:color w:val="000000" w:themeColor="text1"/>
        </w:rPr>
        <w:t xml:space="preserve"> whereas the NCEAS-SNAPP project and the ISIMIP Lake Sector network have expanded the research networks beyond the European borders. A new EU project DRYVER (H2020- 869226-2) will initiate further research on intermittent streams. </w:t>
      </w:r>
    </w:p>
    <w:p w14:paraId="31E8AFFD"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 xml:space="preserve">All these projects have resulted in a larger understanding on the effects of climate change on hydrological systems, whether surface water or groundwater. They depict and describe the complex relationships between flow intermittency and biodiversity, including the effect of emerging pollutants as ecological stressors, and human use availability of water resources. </w:t>
      </w:r>
    </w:p>
    <w:p w14:paraId="46B43841"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Line I.1 Hydrological processes</w:t>
      </w:r>
    </w:p>
    <w:p w14:paraId="0ADEEA10"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 xml:space="preserve">As central focus in 2020, the team continued the monitoring of streamflow at the </w:t>
      </w:r>
      <w:proofErr w:type="spellStart"/>
      <w:r w:rsidRPr="00390051">
        <w:rPr>
          <w:rFonts w:ascii="Arial" w:hAnsi="Arial"/>
          <w:color w:val="000000" w:themeColor="text1"/>
        </w:rPr>
        <w:t>Vernagà</w:t>
      </w:r>
      <w:proofErr w:type="spellEnd"/>
      <w:r w:rsidRPr="00390051">
        <w:rPr>
          <w:rFonts w:ascii="Arial" w:hAnsi="Arial"/>
          <w:color w:val="000000" w:themeColor="text1"/>
        </w:rPr>
        <w:t xml:space="preserve"> hydrometric station (</w:t>
      </w:r>
      <w:proofErr w:type="spellStart"/>
      <w:r w:rsidRPr="00390051">
        <w:rPr>
          <w:rFonts w:ascii="Arial" w:hAnsi="Arial"/>
          <w:color w:val="000000" w:themeColor="text1"/>
        </w:rPr>
        <w:t>Gavarres</w:t>
      </w:r>
      <w:proofErr w:type="spellEnd"/>
      <w:r w:rsidRPr="00390051">
        <w:rPr>
          <w:rFonts w:ascii="Arial" w:hAnsi="Arial"/>
          <w:color w:val="000000" w:themeColor="text1"/>
        </w:rPr>
        <w:t xml:space="preserve"> Massif) to obtain data from this intermittent stream, with the general objective of assessing the foreseen impacts of flow reduction and the increase of drought severity on invertebrates’ community. The site was re-equipped with water-stage and air-pressure sensors and lapse-time cameras, and it will also be used to test flow last-generation sensors (task already underway). A complete database on hydrology, land uses and water quality for the whole </w:t>
      </w:r>
      <w:proofErr w:type="spellStart"/>
      <w:r w:rsidRPr="00390051">
        <w:rPr>
          <w:rFonts w:ascii="Arial" w:hAnsi="Arial"/>
          <w:color w:val="000000" w:themeColor="text1"/>
        </w:rPr>
        <w:t>Onyar</w:t>
      </w:r>
      <w:proofErr w:type="spellEnd"/>
      <w:r w:rsidRPr="00390051">
        <w:rPr>
          <w:rFonts w:ascii="Arial" w:hAnsi="Arial"/>
          <w:color w:val="000000" w:themeColor="text1"/>
        </w:rPr>
        <w:t xml:space="preserve"> river basin has been assembled </w:t>
      </w:r>
      <w:proofErr w:type="gramStart"/>
      <w:r w:rsidRPr="00390051">
        <w:rPr>
          <w:rFonts w:ascii="Arial" w:hAnsi="Arial"/>
          <w:color w:val="000000" w:themeColor="text1"/>
        </w:rPr>
        <w:t>in order to</w:t>
      </w:r>
      <w:proofErr w:type="gramEnd"/>
      <w:r w:rsidRPr="00390051">
        <w:rPr>
          <w:rFonts w:ascii="Arial" w:hAnsi="Arial"/>
          <w:color w:val="000000" w:themeColor="text1"/>
        </w:rPr>
        <w:t xml:space="preserve"> study the effects of scale and changes in land and water uses on water resources in the Girona region. As in previous years, the team keeps processing data on flow discharge, sediment transport and nutrient loads in the river </w:t>
      </w:r>
      <w:proofErr w:type="spellStart"/>
      <w:r w:rsidRPr="00390051">
        <w:rPr>
          <w:rFonts w:ascii="Arial" w:hAnsi="Arial"/>
          <w:color w:val="000000" w:themeColor="text1"/>
        </w:rPr>
        <w:t>Noguera</w:t>
      </w:r>
      <w:proofErr w:type="spellEnd"/>
      <w:r w:rsidRPr="00390051">
        <w:rPr>
          <w:rFonts w:ascii="Arial" w:hAnsi="Arial"/>
          <w:color w:val="000000" w:themeColor="text1"/>
        </w:rPr>
        <w:t xml:space="preserve"> </w:t>
      </w:r>
      <w:proofErr w:type="spellStart"/>
      <w:r w:rsidRPr="00390051">
        <w:rPr>
          <w:rFonts w:ascii="Arial" w:hAnsi="Arial"/>
          <w:color w:val="000000" w:themeColor="text1"/>
        </w:rPr>
        <w:t>Pallaresa</w:t>
      </w:r>
      <w:proofErr w:type="spellEnd"/>
      <w:r w:rsidRPr="00390051">
        <w:rPr>
          <w:rFonts w:ascii="Arial" w:hAnsi="Arial"/>
          <w:color w:val="000000" w:themeColor="text1"/>
        </w:rPr>
        <w:t xml:space="preserve"> obtained within the frame of the Research Contract ‘Sustainability of Water Resources under Global Change’ HIDSOS-IV previously </w:t>
      </w:r>
      <w:r w:rsidRPr="00390051">
        <w:rPr>
          <w:rFonts w:ascii="Arial" w:hAnsi="Arial"/>
          <w:color w:val="000000" w:themeColor="text1"/>
        </w:rPr>
        <w:lastRenderedPageBreak/>
        <w:t>funded by ENDESA SA. Once the measurements were finished the control network was dismantled and the equipment re-calibrated and re-inventoried in the ICRA Pool of scientific instrumentation for future investigations. The whole set of data is being processed for the calibration and validation of the TETIS® distributed model, which lead to the implementation of global change scenarios in this representative basin of the Southern Pyrenees. The team has continued publishing research on hydro-geomorphological processes, along with the continuous national and international collaborations with the aim to consolidate and to internationalize the research of the Resources and Ecosystems and Area.</w:t>
      </w:r>
    </w:p>
    <w:p w14:paraId="24C61020"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Line I.2 Lacustrine and reservoir systems</w:t>
      </w:r>
    </w:p>
    <w:p w14:paraId="5D656AD3"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 xml:space="preserve">2020 has consolidated the research lines related to forecasting water quality in lakes. </w:t>
      </w:r>
      <w:proofErr w:type="spellStart"/>
      <w:r w:rsidRPr="00390051">
        <w:rPr>
          <w:rFonts w:ascii="Arial" w:hAnsi="Arial"/>
          <w:color w:val="000000" w:themeColor="text1"/>
        </w:rPr>
        <w:t>WATExR</w:t>
      </w:r>
      <w:proofErr w:type="spellEnd"/>
      <w:r w:rsidRPr="00390051">
        <w:rPr>
          <w:rFonts w:ascii="Arial" w:hAnsi="Arial"/>
          <w:color w:val="000000" w:themeColor="text1"/>
        </w:rPr>
        <w:t xml:space="preserve"> (JPI Climate ERA4CS, "Integration of climate seasonal prediction and ecosystem impact </w:t>
      </w:r>
      <w:proofErr w:type="spellStart"/>
      <w:r w:rsidRPr="00390051">
        <w:rPr>
          <w:rFonts w:ascii="Arial" w:hAnsi="Arial"/>
          <w:color w:val="000000" w:themeColor="text1"/>
        </w:rPr>
        <w:t>modeling</w:t>
      </w:r>
      <w:proofErr w:type="spellEnd"/>
      <w:r w:rsidRPr="00390051">
        <w:rPr>
          <w:rFonts w:ascii="Arial" w:hAnsi="Arial"/>
          <w:color w:val="000000" w:themeColor="text1"/>
        </w:rPr>
        <w:t xml:space="preserve"> for an efficient adaptation of water resources management to increasing climate extreme events") have produced the first results in near operational settings. The prediction systems for the different case-studies are in beta versions, ready to be used as a QGIS plug-in. But the most relevant milestone has been the identification of the limits and opportunities of seasonal climate prediction in the water sector, with precise assessments of the events and seasons most successfully predicted. Also supported by </w:t>
      </w:r>
      <w:proofErr w:type="spellStart"/>
      <w:r w:rsidRPr="00390051">
        <w:rPr>
          <w:rFonts w:ascii="Arial" w:hAnsi="Arial"/>
          <w:color w:val="000000" w:themeColor="text1"/>
        </w:rPr>
        <w:t>WATExR</w:t>
      </w:r>
      <w:proofErr w:type="spellEnd"/>
      <w:r w:rsidRPr="00390051">
        <w:rPr>
          <w:rFonts w:ascii="Arial" w:hAnsi="Arial"/>
          <w:color w:val="000000" w:themeColor="text1"/>
        </w:rPr>
        <w:t>, the ISIMIP Lake Impact sector started to produce the first high impact results, with more than 60 research teams contributing to impact simulations. The first contributions gravitate around the impacts of climate change on the mixing regimes of lakes. The ISIMIP Lake Sector has become a hub for collaborations in the lake water quality arena, and it is already a well-known instrument for the lake water quality modelling community. ICRA has decisively contributed to the network coordinating all activities related to the Lake Sector.</w:t>
      </w:r>
    </w:p>
    <w:p w14:paraId="16BFFA45"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In the context of the project MANTEL (H2020 ITN, "Management of climatic extreme events in lakes and reservoirs for the protection of Ecosystem Services"), the ITN student Elias Munthali has settled new methodologies to detect extreme events in historical water quality data series using historical records from Sau Reservoir. He has also started the analysis on how those events impact the water quality in the reservoir, using an inventive approach based on the causality in quantiles methodology. He also conducted a series of experiments and field assessments on the impact of natural organic matter on the formation of disinfection-by-products, a topic of interest for ATLL. All these results are already in review in scientific journals. Moreover, the investigations on the fate of sedimentary carbon in lakes that dry out in the project C-</w:t>
      </w:r>
      <w:proofErr w:type="spellStart"/>
      <w:r w:rsidRPr="00390051">
        <w:rPr>
          <w:rFonts w:ascii="Arial" w:hAnsi="Arial"/>
          <w:color w:val="000000" w:themeColor="text1"/>
        </w:rPr>
        <w:t>HydroChange</w:t>
      </w:r>
      <w:proofErr w:type="spellEnd"/>
      <w:r w:rsidRPr="00390051">
        <w:rPr>
          <w:rFonts w:ascii="Arial" w:hAnsi="Arial"/>
          <w:color w:val="000000" w:themeColor="text1"/>
        </w:rPr>
        <w:t xml:space="preserve"> (</w:t>
      </w:r>
      <w:proofErr w:type="spellStart"/>
      <w:r w:rsidRPr="00390051">
        <w:rPr>
          <w:rFonts w:ascii="Arial" w:hAnsi="Arial"/>
          <w:color w:val="000000" w:themeColor="text1"/>
        </w:rPr>
        <w:t>Excelencia</w:t>
      </w:r>
      <w:proofErr w:type="spellEnd"/>
      <w:r w:rsidRPr="00390051">
        <w:rPr>
          <w:rFonts w:ascii="Arial" w:hAnsi="Arial"/>
          <w:color w:val="000000" w:themeColor="text1"/>
        </w:rPr>
        <w:t>) progress well after some turbulences related to personnel leaving the project due to the COVID19 crisis. It is worth to mention the publication of a high impact study on the role of drying inland waters in the global carbon cycle.</w:t>
      </w:r>
    </w:p>
    <w:p w14:paraId="5DF0E5D5"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lastRenderedPageBreak/>
        <w:t>Line I.3 Fluvial systems</w:t>
      </w:r>
    </w:p>
    <w:p w14:paraId="7DAE0221"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During this reporting period, our research has continued through, (i) the effects of flow intermittency on the stream biota and biogeochemistry, (ii) the integration of ecosystem services in freshwater ecosystems management, (iii) the effects and fate of emerging contaminants in freshwater ecosystems; and (iv) the use of nature-based solutions in the urban water system.</w:t>
      </w:r>
    </w:p>
    <w:p w14:paraId="17949F75"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 xml:space="preserve">The SPACESTREAM project (CGL2017-88640-C2-1-R) started on January 2018 and will finish by mid-2021. This project had as its main goal to characterize the hydrological dynamics and its effects on the organic matter transport and transformation. Additionally, the effect of the longitudinal variation in hydrology on algal communities has been assessed at the </w:t>
      </w:r>
      <w:proofErr w:type="spellStart"/>
      <w:r w:rsidRPr="00390051">
        <w:rPr>
          <w:rFonts w:ascii="Arial" w:hAnsi="Arial"/>
          <w:color w:val="000000" w:themeColor="text1"/>
        </w:rPr>
        <w:t>Algars</w:t>
      </w:r>
      <w:proofErr w:type="spellEnd"/>
      <w:r w:rsidRPr="00390051">
        <w:rPr>
          <w:rFonts w:ascii="Arial" w:hAnsi="Arial"/>
          <w:color w:val="000000" w:themeColor="text1"/>
        </w:rPr>
        <w:t xml:space="preserve"> river basin, a Mediterranean sub-basin within the Ebro. The hydrology and organic matter joint dynamics is currently being modelled, in a work still in progress. This work, when finalized, will allow us to predict the variation in the transport and transformation of organic matter dynamics under different climatological scenarios, including those foreseen by climate change. In the CLIMALERT project, we continued developing the integration of ecosystem services in the water management, in an exercise performed in the </w:t>
      </w:r>
      <w:proofErr w:type="spellStart"/>
      <w:r w:rsidRPr="00390051">
        <w:rPr>
          <w:rFonts w:ascii="Arial" w:hAnsi="Arial"/>
          <w:color w:val="000000" w:themeColor="text1"/>
        </w:rPr>
        <w:t>Algars</w:t>
      </w:r>
      <w:proofErr w:type="spellEnd"/>
      <w:r w:rsidRPr="00390051">
        <w:rPr>
          <w:rFonts w:ascii="Arial" w:hAnsi="Arial"/>
          <w:color w:val="000000" w:themeColor="text1"/>
        </w:rPr>
        <w:t xml:space="preserve"> River basin, within the Ebro basin. This work, still ongoing, has allowed us to gain insights in the complex </w:t>
      </w:r>
      <w:proofErr w:type="spellStart"/>
      <w:r w:rsidRPr="00390051">
        <w:rPr>
          <w:rFonts w:ascii="Arial" w:hAnsi="Arial"/>
          <w:color w:val="000000" w:themeColor="text1"/>
        </w:rPr>
        <w:t>modeling</w:t>
      </w:r>
      <w:proofErr w:type="spellEnd"/>
      <w:r w:rsidRPr="00390051">
        <w:rPr>
          <w:rFonts w:ascii="Arial" w:hAnsi="Arial"/>
          <w:color w:val="000000" w:themeColor="text1"/>
        </w:rPr>
        <w:t xml:space="preserve"> of socio-environmental systems which are extremely complex in rivers driven by water scarcity. Research on flow intermittency has also been performed within the framework of the SMIRES COST Action (CA15113). The arrival of the new EU project DRYVER (H2020-grant agreement 869226-2) at the end of 2020 has opened new perspectives to the ongoing work on intermittent streams. ICRA will lead some aspects of the modelling tasks of a large European consortium, and particularly those related to the upscaling of ecosystem services apportioned by intermittent streams to the European scale. A new project on the relevance of climate change on the biota has started, based on the signals provided by diatom assemblages. Those already detected in intermittent systems have shed the light to further insights on the ability of these small algae as early-warning indicators of future changes in water availability. </w:t>
      </w:r>
    </w:p>
    <w:p w14:paraId="3BB5FB89"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 xml:space="preserve">The research on the integration of ecosystem services in freshwater ecosystems management has been done through the project “Integration of ecological status and ecosystem services for the design and prioritization of management measures” (EESAM). Here, we have been developing a </w:t>
      </w:r>
      <w:proofErr w:type="spellStart"/>
      <w:r w:rsidRPr="00390051">
        <w:rPr>
          <w:rFonts w:ascii="Arial" w:hAnsi="Arial"/>
          <w:color w:val="000000" w:themeColor="text1"/>
        </w:rPr>
        <w:t>modeling</w:t>
      </w:r>
      <w:proofErr w:type="spellEnd"/>
      <w:r w:rsidRPr="00390051">
        <w:rPr>
          <w:rFonts w:ascii="Arial" w:hAnsi="Arial"/>
          <w:color w:val="000000" w:themeColor="text1"/>
        </w:rPr>
        <w:t xml:space="preserve"> platform to simulate hydrology as well as both diffuse and point pollution sources, as well as the effects on ecological status and ecosystem services. A series of publications and applications are expected during 2021-2.</w:t>
      </w:r>
    </w:p>
    <w:p w14:paraId="4F7F7ACE"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 xml:space="preserve">Regarding the use of nature-based solutions in the urban water system, a decision-support system has been developed, with two tier levels, one based on expert knowledge and one on a review of evidence within the framework of an </w:t>
      </w:r>
      <w:r w:rsidRPr="00390051">
        <w:rPr>
          <w:rFonts w:ascii="Arial" w:hAnsi="Arial"/>
          <w:color w:val="000000" w:themeColor="text1"/>
        </w:rPr>
        <w:lastRenderedPageBreak/>
        <w:t xml:space="preserve">international expert project, the NCEAS-SNAPP. The decision-support system is already operative and online (https://snapp.icra.cat/), although it has not yet been launched, as we are at this moment improving graphical design aspects to enhance the user experience when using the system. The associated publication will be submitted to Water Research few weeks before the launch of the decision-support system. Finally, we have been also working on the </w:t>
      </w:r>
      <w:proofErr w:type="spellStart"/>
      <w:r w:rsidRPr="00390051">
        <w:rPr>
          <w:rFonts w:ascii="Arial" w:hAnsi="Arial"/>
          <w:color w:val="000000" w:themeColor="text1"/>
        </w:rPr>
        <w:t>Edicitnet</w:t>
      </w:r>
      <w:proofErr w:type="spellEnd"/>
      <w:r w:rsidRPr="00390051">
        <w:rPr>
          <w:rFonts w:ascii="Arial" w:hAnsi="Arial"/>
          <w:color w:val="000000" w:themeColor="text1"/>
        </w:rPr>
        <w:t xml:space="preserve"> Horizon 2020 project on a review / perspective publication on the terminology, classification, and scoring of nature-based solutions for urban challenges and ecosystem services. Although the work was completed along 2020, the publication has appeared this 2021 (Castellar et al. 2021).</w:t>
      </w:r>
    </w:p>
    <w:p w14:paraId="689707FA"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Line I.4 Modelling of ecosystems and basins (</w:t>
      </w:r>
      <w:proofErr w:type="spellStart"/>
      <w:r w:rsidRPr="00390051">
        <w:rPr>
          <w:rFonts w:ascii="Arial" w:hAnsi="Arial"/>
          <w:color w:val="000000" w:themeColor="text1"/>
        </w:rPr>
        <w:t>breu</w:t>
      </w:r>
      <w:proofErr w:type="spellEnd"/>
      <w:r w:rsidRPr="00390051">
        <w:rPr>
          <w:rFonts w:ascii="Arial" w:hAnsi="Arial"/>
          <w:color w:val="000000" w:themeColor="text1"/>
        </w:rPr>
        <w:t xml:space="preserve"> </w:t>
      </w:r>
      <w:proofErr w:type="spellStart"/>
      <w:r w:rsidRPr="00390051">
        <w:rPr>
          <w:rFonts w:ascii="Arial" w:hAnsi="Arial"/>
          <w:color w:val="000000" w:themeColor="text1"/>
        </w:rPr>
        <w:t>resum</w:t>
      </w:r>
      <w:proofErr w:type="spellEnd"/>
      <w:r w:rsidRPr="00390051">
        <w:rPr>
          <w:rFonts w:ascii="Arial" w:hAnsi="Arial"/>
          <w:color w:val="000000" w:themeColor="text1"/>
        </w:rPr>
        <w:t xml:space="preserve"> </w:t>
      </w:r>
      <w:proofErr w:type="spellStart"/>
      <w:r w:rsidRPr="00390051">
        <w:rPr>
          <w:rFonts w:ascii="Arial" w:hAnsi="Arial"/>
          <w:color w:val="000000" w:themeColor="text1"/>
        </w:rPr>
        <w:t>activitats</w:t>
      </w:r>
      <w:proofErr w:type="spellEnd"/>
      <w:r w:rsidRPr="00390051">
        <w:rPr>
          <w:rFonts w:ascii="Arial" w:hAnsi="Arial"/>
          <w:color w:val="000000" w:themeColor="text1"/>
        </w:rPr>
        <w:t xml:space="preserve"> 2020)</w:t>
      </w:r>
    </w:p>
    <w:p w14:paraId="0519E52E"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 xml:space="preserve">Research in this line is linked to project PACE-IMPACT which looks for the occurrence of pharmaceuticals in groundwater. Research goes on with the analysis of groundwater sample data gathered from springs in the </w:t>
      </w:r>
      <w:proofErr w:type="spellStart"/>
      <w:r w:rsidRPr="00390051">
        <w:rPr>
          <w:rFonts w:ascii="Arial" w:hAnsi="Arial"/>
          <w:color w:val="000000" w:themeColor="text1"/>
        </w:rPr>
        <w:t>Osona</w:t>
      </w:r>
      <w:proofErr w:type="spellEnd"/>
      <w:r w:rsidRPr="00390051">
        <w:rPr>
          <w:rFonts w:ascii="Arial" w:hAnsi="Arial"/>
          <w:color w:val="000000" w:themeColor="text1"/>
        </w:rPr>
        <w:t xml:space="preserve"> hydrogeological system </w:t>
      </w:r>
      <w:proofErr w:type="gramStart"/>
      <w:r w:rsidRPr="00390051">
        <w:rPr>
          <w:rFonts w:ascii="Arial" w:hAnsi="Arial"/>
          <w:color w:val="000000" w:themeColor="text1"/>
        </w:rPr>
        <w:t>as a means to</w:t>
      </w:r>
      <w:proofErr w:type="gramEnd"/>
      <w:r w:rsidRPr="00390051">
        <w:rPr>
          <w:rFonts w:ascii="Arial" w:hAnsi="Arial"/>
          <w:color w:val="000000" w:themeColor="text1"/>
        </w:rPr>
        <w:t xml:space="preserve"> provide a field-based insight on the processes that control the transport of pharmaceutical compounds in the upper part of the aquifer. Microbiological monitoring evaluates antibiotic resistance in spring water. Efforts of statistical analysis has been devoted to </w:t>
      </w:r>
      <w:proofErr w:type="gramStart"/>
      <w:r w:rsidRPr="00390051">
        <w:rPr>
          <w:rFonts w:ascii="Arial" w:hAnsi="Arial"/>
          <w:color w:val="000000" w:themeColor="text1"/>
        </w:rPr>
        <w:t>interpret</w:t>
      </w:r>
      <w:proofErr w:type="gramEnd"/>
      <w:r w:rsidRPr="00390051">
        <w:rPr>
          <w:rFonts w:ascii="Arial" w:hAnsi="Arial"/>
          <w:color w:val="000000" w:themeColor="text1"/>
        </w:rPr>
        <w:t xml:space="preserve"> the association of antibiotic occurrence with organic matter fractions in groundwater. This project implies a collaboration with researchers of the Water Quality area. </w:t>
      </w:r>
    </w:p>
    <w:p w14:paraId="4D79C3A4"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Moreover, the project is presently considering how to optimize a monitoring network affected by emerging contaminant pollution based on a cost-benefit perspective. A task including the risk to human health derived from this specific type of pollution is being considered by gathering former experiences and methodological approaches and applying them to our field site data.</w:t>
      </w:r>
    </w:p>
    <w:p w14:paraId="535351AE"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Climate change issues on nitrate pollution has been addressed in N Germany by adapting former methodologies used in Catalonia developed in former research projects. In this sense, we have provided advise and collaboration to the Hydrogeology Department at Ruhr-Universität Bochum (Germany).</w:t>
      </w:r>
    </w:p>
    <w:p w14:paraId="3E7157A7"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Water management research has been developed as an international collaboration with University of Pavia (Italy) on the study of nitrate evolution in a part of the Lombardy aquifer. This cooperation involved the developed of a numerical flow and transport model that, using a socio-hydrogeological approach, can be applied to support governance processes. A PhD dissertation (</w:t>
      </w:r>
      <w:proofErr w:type="spellStart"/>
      <w:r w:rsidRPr="00390051">
        <w:rPr>
          <w:rFonts w:ascii="Arial" w:hAnsi="Arial"/>
          <w:color w:val="000000" w:themeColor="text1"/>
        </w:rPr>
        <w:t>Musacchio</w:t>
      </w:r>
      <w:proofErr w:type="spellEnd"/>
      <w:r w:rsidRPr="00390051">
        <w:rPr>
          <w:rFonts w:ascii="Arial" w:hAnsi="Arial"/>
          <w:color w:val="000000" w:themeColor="text1"/>
        </w:rPr>
        <w:t xml:space="preserve"> A, 2020) was defended in January 2020 at the </w:t>
      </w:r>
      <w:proofErr w:type="spellStart"/>
      <w:r w:rsidRPr="00390051">
        <w:rPr>
          <w:rFonts w:ascii="Arial" w:hAnsi="Arial"/>
          <w:color w:val="000000" w:themeColor="text1"/>
        </w:rPr>
        <w:t>Università</w:t>
      </w:r>
      <w:proofErr w:type="spellEnd"/>
      <w:r w:rsidRPr="00390051">
        <w:rPr>
          <w:rFonts w:ascii="Arial" w:hAnsi="Arial"/>
          <w:color w:val="000000" w:themeColor="text1"/>
        </w:rPr>
        <w:t xml:space="preserve"> di Pavia as joint doctorate between it and the University of Girona.</w:t>
      </w:r>
    </w:p>
    <w:p w14:paraId="1D3C7A89" w14:textId="77777777" w:rsidR="00390051" w:rsidRPr="00390051" w:rsidRDefault="00390051" w:rsidP="00390051">
      <w:pPr>
        <w:pStyle w:val="Textoindependiente"/>
        <w:spacing w:after="200" w:line="276" w:lineRule="auto"/>
        <w:ind w:left="66"/>
        <w:jc w:val="both"/>
        <w:rPr>
          <w:rFonts w:ascii="Arial" w:hAnsi="Arial"/>
          <w:color w:val="000000" w:themeColor="text1"/>
        </w:rPr>
      </w:pPr>
      <w:r w:rsidRPr="00390051">
        <w:rPr>
          <w:rFonts w:ascii="Arial" w:hAnsi="Arial"/>
          <w:color w:val="000000" w:themeColor="text1"/>
        </w:rPr>
        <w:t xml:space="preserve">Finally, a new two-year project GW-GEN, devoted to carry out preparatory actions for the drafting of a competitive proposal on the understanding of the occurrence and migration of antibiotics and resistance genes in the </w:t>
      </w:r>
      <w:r w:rsidRPr="00390051">
        <w:rPr>
          <w:rFonts w:ascii="Arial" w:hAnsi="Arial"/>
          <w:color w:val="000000" w:themeColor="text1"/>
        </w:rPr>
        <w:lastRenderedPageBreak/>
        <w:t xml:space="preserve">hydrogeological environment, has been funded by the 2020 “Europa </w:t>
      </w:r>
      <w:proofErr w:type="spellStart"/>
      <w:r w:rsidRPr="00390051">
        <w:rPr>
          <w:rFonts w:ascii="Arial" w:hAnsi="Arial"/>
          <w:color w:val="000000" w:themeColor="text1"/>
        </w:rPr>
        <w:t>Investigación</w:t>
      </w:r>
      <w:proofErr w:type="spellEnd"/>
      <w:r w:rsidRPr="00390051">
        <w:rPr>
          <w:rFonts w:ascii="Arial" w:hAnsi="Arial"/>
          <w:color w:val="000000" w:themeColor="text1"/>
        </w:rPr>
        <w:t>” call.</w:t>
      </w:r>
    </w:p>
    <w:p w14:paraId="4C778A77" w14:textId="77777777" w:rsidR="00790DBF" w:rsidRPr="00832DDA" w:rsidRDefault="00790DBF" w:rsidP="00987931">
      <w:pPr>
        <w:spacing w:after="200"/>
        <w:jc w:val="both"/>
        <w:rPr>
          <w:rFonts w:ascii="Arial" w:hAnsi="Arial" w:cs="Arial"/>
          <w:b/>
          <w:bCs/>
          <w:lang w:val="en-US"/>
        </w:rPr>
      </w:pPr>
    </w:p>
    <w:p w14:paraId="2107C65B" w14:textId="77777777" w:rsidR="003F1E06" w:rsidRPr="00832DDA" w:rsidRDefault="002E4148" w:rsidP="00987931">
      <w:pPr>
        <w:spacing w:after="200"/>
        <w:jc w:val="both"/>
        <w:rPr>
          <w:rFonts w:ascii="Arial" w:hAnsi="Arial" w:cs="Arial"/>
          <w:b/>
          <w:bCs/>
          <w:lang w:val="en-US"/>
        </w:rPr>
      </w:pPr>
      <w:r w:rsidRPr="00832DDA">
        <w:rPr>
          <w:rFonts w:ascii="Arial" w:hAnsi="Arial"/>
          <w:b/>
          <w:bCs/>
          <w:lang w:val="en-US"/>
        </w:rPr>
        <w:t>Visiting Scientists</w:t>
      </w:r>
    </w:p>
    <w:p w14:paraId="6BB5E654" w14:textId="6473CB8F" w:rsidR="00DC3CBD" w:rsidRPr="00590409" w:rsidRDefault="005F7F39" w:rsidP="00987931">
      <w:pPr>
        <w:autoSpaceDE w:val="0"/>
        <w:autoSpaceDN w:val="0"/>
        <w:adjustRightInd w:val="0"/>
        <w:spacing w:after="200"/>
        <w:jc w:val="both"/>
        <w:rPr>
          <w:rFonts w:ascii="Arial" w:hAnsi="Arial"/>
          <w:color w:val="000000"/>
          <w:lang w:val="en-US"/>
        </w:rPr>
      </w:pPr>
      <w:r w:rsidRPr="00590409">
        <w:rPr>
          <w:rFonts w:ascii="Arial" w:hAnsi="Arial"/>
          <w:b/>
          <w:bCs/>
          <w:color w:val="000000"/>
          <w:lang w:val="en-US"/>
        </w:rPr>
        <w:t xml:space="preserve">Tornes Bes, Elisabet, </w:t>
      </w:r>
      <w:proofErr w:type="spellStart"/>
      <w:r w:rsidR="00C35C2D" w:rsidRPr="00590409">
        <w:rPr>
          <w:rFonts w:ascii="Arial" w:hAnsi="Arial"/>
          <w:color w:val="000000"/>
          <w:lang w:val="en-US"/>
        </w:rPr>
        <w:t>Universitat</w:t>
      </w:r>
      <w:proofErr w:type="spellEnd"/>
      <w:r w:rsidR="00C35C2D" w:rsidRPr="00590409">
        <w:rPr>
          <w:rFonts w:ascii="Arial" w:hAnsi="Arial"/>
          <w:color w:val="000000"/>
          <w:lang w:val="en-US"/>
        </w:rPr>
        <w:t xml:space="preserve"> de Girona </w:t>
      </w:r>
      <w:r w:rsidRPr="00590409">
        <w:rPr>
          <w:rFonts w:ascii="Arial" w:hAnsi="Arial"/>
          <w:color w:val="000000"/>
          <w:lang w:val="en-US"/>
        </w:rPr>
        <w:t>(UDG)</w:t>
      </w:r>
    </w:p>
    <w:p w14:paraId="765749E0" w14:textId="74F4BAF9" w:rsidR="00B23CFC" w:rsidRPr="005F7F39" w:rsidRDefault="00B23CFC" w:rsidP="00987931">
      <w:pPr>
        <w:autoSpaceDE w:val="0"/>
        <w:autoSpaceDN w:val="0"/>
        <w:adjustRightInd w:val="0"/>
        <w:spacing w:after="200"/>
        <w:jc w:val="both"/>
        <w:rPr>
          <w:rFonts w:ascii="Arial" w:hAnsi="Arial" w:cs="Arial"/>
          <w:b/>
          <w:bCs/>
          <w:lang w:val="en-US"/>
        </w:rPr>
      </w:pPr>
      <w:r w:rsidRPr="005F7F39">
        <w:rPr>
          <w:rFonts w:ascii="Arial" w:hAnsi="Arial"/>
          <w:b/>
          <w:bCs/>
          <w:lang w:val="en-US"/>
        </w:rPr>
        <w:t>Visiting Students</w:t>
      </w:r>
    </w:p>
    <w:p w14:paraId="0DBA13BC" w14:textId="73EFA7EC" w:rsidR="00D536EA" w:rsidRPr="00832DDA" w:rsidRDefault="00D536EA" w:rsidP="00987931">
      <w:pPr>
        <w:jc w:val="both"/>
        <w:rPr>
          <w:rFonts w:ascii="Arial" w:hAnsi="Arial" w:cs="Arial"/>
          <w:color w:val="000000"/>
          <w:lang w:val="es-ES"/>
        </w:rPr>
      </w:pPr>
      <w:r w:rsidRPr="00832DDA">
        <w:rPr>
          <w:rFonts w:ascii="Arial" w:hAnsi="Arial"/>
          <w:b/>
          <w:bCs/>
          <w:color w:val="000000"/>
          <w:lang w:val="es-ES"/>
        </w:rPr>
        <w:t xml:space="preserve">Alberca </w:t>
      </w:r>
      <w:proofErr w:type="spellStart"/>
      <w:r w:rsidRPr="00832DDA">
        <w:rPr>
          <w:rFonts w:ascii="Arial" w:hAnsi="Arial"/>
          <w:b/>
          <w:bCs/>
          <w:color w:val="000000"/>
          <w:lang w:val="es-ES"/>
        </w:rPr>
        <w:t>Ballell</w:t>
      </w:r>
      <w:proofErr w:type="spellEnd"/>
      <w:r w:rsidRPr="00832DDA">
        <w:rPr>
          <w:rFonts w:ascii="Arial" w:hAnsi="Arial"/>
          <w:b/>
          <w:bCs/>
          <w:color w:val="000000"/>
          <w:lang w:val="es-ES"/>
        </w:rPr>
        <w:t>, Miquel</w:t>
      </w:r>
      <w:r w:rsidRPr="00832DDA">
        <w:rPr>
          <w:rFonts w:ascii="Arial" w:hAnsi="Arial"/>
          <w:lang w:val="es-ES"/>
        </w:rPr>
        <w:t xml:space="preserve">, </w:t>
      </w:r>
      <w:proofErr w:type="spellStart"/>
      <w:r w:rsidR="00C35C2D" w:rsidRPr="00832DDA">
        <w:rPr>
          <w:rFonts w:ascii="Arial" w:hAnsi="Arial"/>
          <w:color w:val="000000"/>
          <w:lang w:val="es-ES"/>
        </w:rPr>
        <w:t>Universitat</w:t>
      </w:r>
      <w:proofErr w:type="spellEnd"/>
      <w:r w:rsidR="00C35C2D" w:rsidRPr="00832DDA">
        <w:rPr>
          <w:rFonts w:ascii="Arial" w:hAnsi="Arial"/>
          <w:color w:val="000000"/>
          <w:lang w:val="es-ES"/>
        </w:rPr>
        <w:t xml:space="preserve"> </w:t>
      </w:r>
      <w:r w:rsidR="00C35C2D">
        <w:rPr>
          <w:rFonts w:ascii="Arial" w:hAnsi="Arial"/>
          <w:color w:val="000000"/>
          <w:lang w:val="es-ES"/>
        </w:rPr>
        <w:t>d</w:t>
      </w:r>
      <w:r w:rsidR="00C35C2D" w:rsidRPr="00832DDA">
        <w:rPr>
          <w:rFonts w:ascii="Arial" w:hAnsi="Arial"/>
          <w:color w:val="000000"/>
          <w:lang w:val="es-ES"/>
        </w:rPr>
        <w:t xml:space="preserve">e Girona </w:t>
      </w:r>
      <w:r w:rsidRPr="00832DDA">
        <w:rPr>
          <w:rFonts w:ascii="Arial" w:hAnsi="Arial"/>
          <w:color w:val="000000"/>
          <w:lang w:val="es-ES"/>
        </w:rPr>
        <w:t>(UDG)</w:t>
      </w:r>
    </w:p>
    <w:p w14:paraId="3693C26D" w14:textId="77777777" w:rsidR="00D536EA" w:rsidRPr="00832DDA" w:rsidRDefault="00D536EA" w:rsidP="00987931">
      <w:pPr>
        <w:jc w:val="both"/>
        <w:rPr>
          <w:rFonts w:ascii="Arial" w:hAnsi="Arial" w:cs="Arial"/>
          <w:b/>
          <w:bCs/>
          <w:color w:val="000000"/>
          <w:lang w:val="es-ES"/>
        </w:rPr>
      </w:pPr>
    </w:p>
    <w:p w14:paraId="37AE7B48" w14:textId="21CE3EE8" w:rsidR="003F1E06" w:rsidRDefault="0002744A" w:rsidP="00987931">
      <w:pPr>
        <w:autoSpaceDE w:val="0"/>
        <w:autoSpaceDN w:val="0"/>
        <w:adjustRightInd w:val="0"/>
        <w:spacing w:after="200"/>
        <w:jc w:val="both"/>
        <w:rPr>
          <w:rFonts w:ascii="Arial" w:hAnsi="Arial"/>
          <w:b/>
          <w:bCs/>
          <w:color w:val="000000" w:themeColor="text1"/>
          <w:lang w:val="en-US"/>
        </w:rPr>
      </w:pPr>
      <w:r w:rsidRPr="00A450BC">
        <w:rPr>
          <w:rFonts w:ascii="Arial" w:hAnsi="Arial"/>
          <w:b/>
          <w:bCs/>
          <w:color w:val="000000" w:themeColor="text1"/>
          <w:lang w:val="en-US"/>
        </w:rPr>
        <w:t xml:space="preserve">Armstrong, Margaret, </w:t>
      </w:r>
      <w:r w:rsidR="00C35C2D" w:rsidRPr="00BD6A60">
        <w:rPr>
          <w:rFonts w:ascii="Arial" w:hAnsi="Arial"/>
          <w:color w:val="000000" w:themeColor="text1"/>
          <w:lang w:val="en-US"/>
        </w:rPr>
        <w:t xml:space="preserve">Netherlands Institute </w:t>
      </w:r>
      <w:r w:rsidR="00C35C2D">
        <w:rPr>
          <w:rFonts w:ascii="Arial" w:hAnsi="Arial"/>
          <w:color w:val="000000" w:themeColor="text1"/>
          <w:lang w:val="en-US"/>
        </w:rPr>
        <w:t>o</w:t>
      </w:r>
      <w:r w:rsidR="00C35C2D" w:rsidRPr="00BD6A60">
        <w:rPr>
          <w:rFonts w:ascii="Arial" w:hAnsi="Arial"/>
          <w:color w:val="000000" w:themeColor="text1"/>
          <w:lang w:val="en-US"/>
        </w:rPr>
        <w:t xml:space="preserve">f Ecology </w:t>
      </w:r>
      <w:r w:rsidR="00A450BC" w:rsidRPr="00BD6A60">
        <w:rPr>
          <w:rFonts w:ascii="Arial" w:hAnsi="Arial"/>
          <w:color w:val="000000" w:themeColor="text1"/>
          <w:lang w:val="en-US"/>
        </w:rPr>
        <w:t>(NIOO)</w:t>
      </w:r>
    </w:p>
    <w:p w14:paraId="1EFDF2AA" w14:textId="1D30DE3E" w:rsidR="00A450BC" w:rsidRDefault="00A450BC" w:rsidP="00987931">
      <w:pPr>
        <w:autoSpaceDE w:val="0"/>
        <w:autoSpaceDN w:val="0"/>
        <w:adjustRightInd w:val="0"/>
        <w:spacing w:after="200"/>
        <w:jc w:val="both"/>
        <w:rPr>
          <w:rFonts w:ascii="Arial" w:hAnsi="Arial"/>
          <w:b/>
          <w:bCs/>
          <w:color w:val="000000" w:themeColor="text1"/>
          <w:lang w:val="en-US"/>
        </w:rPr>
      </w:pPr>
      <w:proofErr w:type="spellStart"/>
      <w:r>
        <w:rPr>
          <w:rFonts w:ascii="Arial" w:hAnsi="Arial"/>
          <w:b/>
          <w:bCs/>
          <w:color w:val="000000" w:themeColor="text1"/>
          <w:lang w:val="en-US"/>
        </w:rPr>
        <w:t>Aparecido</w:t>
      </w:r>
      <w:proofErr w:type="spellEnd"/>
      <w:r>
        <w:rPr>
          <w:rFonts w:ascii="Arial" w:hAnsi="Arial"/>
          <w:b/>
          <w:bCs/>
          <w:color w:val="000000" w:themeColor="text1"/>
          <w:lang w:val="en-US"/>
        </w:rPr>
        <w:t xml:space="preserve"> </w:t>
      </w:r>
      <w:proofErr w:type="spellStart"/>
      <w:r>
        <w:rPr>
          <w:rFonts w:ascii="Arial" w:hAnsi="Arial"/>
          <w:b/>
          <w:bCs/>
          <w:color w:val="000000" w:themeColor="text1"/>
          <w:lang w:val="en-US"/>
        </w:rPr>
        <w:t>Saltarell</w:t>
      </w:r>
      <w:r w:rsidR="00677511">
        <w:rPr>
          <w:rFonts w:ascii="Arial" w:hAnsi="Arial"/>
          <w:b/>
          <w:bCs/>
          <w:color w:val="000000" w:themeColor="text1"/>
          <w:lang w:val="en-US"/>
        </w:rPr>
        <w:t>i</w:t>
      </w:r>
      <w:proofErr w:type="spellEnd"/>
      <w:r>
        <w:rPr>
          <w:rFonts w:ascii="Arial" w:hAnsi="Arial"/>
          <w:b/>
          <w:bCs/>
          <w:color w:val="000000" w:themeColor="text1"/>
          <w:lang w:val="en-US"/>
        </w:rPr>
        <w:t xml:space="preserve">, Wesley, </w:t>
      </w:r>
      <w:r w:rsidR="00C35C2D" w:rsidRPr="00BD6A60">
        <w:rPr>
          <w:rFonts w:ascii="Arial" w:hAnsi="Arial"/>
          <w:color w:val="000000" w:themeColor="text1"/>
          <w:lang w:val="en-US"/>
        </w:rPr>
        <w:t xml:space="preserve">University Federal </w:t>
      </w:r>
      <w:r w:rsidR="00C35C2D">
        <w:rPr>
          <w:rFonts w:ascii="Arial" w:hAnsi="Arial"/>
          <w:color w:val="000000" w:themeColor="text1"/>
          <w:lang w:val="en-US"/>
        </w:rPr>
        <w:t>o</w:t>
      </w:r>
      <w:r w:rsidR="00C35C2D" w:rsidRPr="00BD6A60">
        <w:rPr>
          <w:rFonts w:ascii="Arial" w:hAnsi="Arial"/>
          <w:color w:val="000000" w:themeColor="text1"/>
          <w:lang w:val="en-US"/>
        </w:rPr>
        <w:t>f Sao Carlos</w:t>
      </w:r>
    </w:p>
    <w:p w14:paraId="02E0D5BB" w14:textId="419DAFF8" w:rsidR="003F4929" w:rsidRPr="000F7DB0" w:rsidRDefault="003F4929" w:rsidP="00987931">
      <w:pPr>
        <w:autoSpaceDE w:val="0"/>
        <w:autoSpaceDN w:val="0"/>
        <w:adjustRightInd w:val="0"/>
        <w:spacing w:after="200"/>
        <w:jc w:val="both"/>
        <w:rPr>
          <w:rFonts w:ascii="Arial" w:hAnsi="Arial"/>
          <w:b/>
          <w:bCs/>
          <w:color w:val="000000" w:themeColor="text1"/>
          <w:lang w:val="en-US"/>
        </w:rPr>
      </w:pPr>
      <w:proofErr w:type="spellStart"/>
      <w:r w:rsidRPr="000F7DB0">
        <w:rPr>
          <w:rFonts w:ascii="Arial" w:hAnsi="Arial"/>
          <w:b/>
          <w:bCs/>
          <w:color w:val="000000" w:themeColor="text1"/>
          <w:lang w:val="en-US"/>
        </w:rPr>
        <w:t>Mesman</w:t>
      </w:r>
      <w:proofErr w:type="spellEnd"/>
      <w:r w:rsidRPr="000F7DB0">
        <w:rPr>
          <w:rFonts w:ascii="Arial" w:hAnsi="Arial"/>
          <w:b/>
          <w:bCs/>
          <w:color w:val="000000" w:themeColor="text1"/>
          <w:lang w:val="en-US"/>
        </w:rPr>
        <w:t xml:space="preserve">, </w:t>
      </w:r>
      <w:proofErr w:type="spellStart"/>
      <w:r w:rsidRPr="000F7DB0">
        <w:rPr>
          <w:rFonts w:ascii="Arial" w:hAnsi="Arial"/>
          <w:b/>
          <w:bCs/>
          <w:color w:val="000000" w:themeColor="text1"/>
          <w:lang w:val="en-US"/>
        </w:rPr>
        <w:t>Jorrit</w:t>
      </w:r>
      <w:proofErr w:type="spellEnd"/>
      <w:r w:rsidRPr="000F7DB0">
        <w:rPr>
          <w:rFonts w:ascii="Arial" w:hAnsi="Arial"/>
          <w:b/>
          <w:bCs/>
          <w:color w:val="000000" w:themeColor="text1"/>
          <w:lang w:val="en-US"/>
        </w:rPr>
        <w:t xml:space="preserve">, </w:t>
      </w:r>
      <w:proofErr w:type="spellStart"/>
      <w:r w:rsidR="00C35C2D" w:rsidRPr="000F7DB0">
        <w:rPr>
          <w:rFonts w:ascii="Arial" w:hAnsi="Arial"/>
          <w:color w:val="000000" w:themeColor="text1"/>
          <w:lang w:val="en-US"/>
        </w:rPr>
        <w:t>Universite</w:t>
      </w:r>
      <w:proofErr w:type="spellEnd"/>
      <w:r w:rsidR="00C35C2D" w:rsidRPr="000F7DB0">
        <w:rPr>
          <w:rFonts w:ascii="Arial" w:hAnsi="Arial"/>
          <w:color w:val="000000" w:themeColor="text1"/>
          <w:lang w:val="en-US"/>
        </w:rPr>
        <w:t xml:space="preserve"> </w:t>
      </w:r>
      <w:r w:rsidR="00C35C2D">
        <w:rPr>
          <w:rFonts w:ascii="Arial" w:hAnsi="Arial"/>
          <w:color w:val="000000" w:themeColor="text1"/>
          <w:lang w:val="en-US"/>
        </w:rPr>
        <w:t>d</w:t>
      </w:r>
      <w:r w:rsidR="00C35C2D" w:rsidRPr="000F7DB0">
        <w:rPr>
          <w:rFonts w:ascii="Arial" w:hAnsi="Arial"/>
          <w:color w:val="000000" w:themeColor="text1"/>
          <w:lang w:val="en-US"/>
        </w:rPr>
        <w:t>e Geneve</w:t>
      </w:r>
    </w:p>
    <w:p w14:paraId="6893C9D7" w14:textId="6947DB10" w:rsidR="003F4929" w:rsidRPr="000F7DB0" w:rsidRDefault="00BD6A60" w:rsidP="00987931">
      <w:pPr>
        <w:autoSpaceDE w:val="0"/>
        <w:autoSpaceDN w:val="0"/>
        <w:adjustRightInd w:val="0"/>
        <w:spacing w:after="200"/>
        <w:jc w:val="both"/>
        <w:rPr>
          <w:rFonts w:ascii="Arial" w:hAnsi="Arial" w:cs="Arial"/>
          <w:lang w:val="en-US"/>
        </w:rPr>
      </w:pPr>
      <w:r w:rsidRPr="000F7DB0">
        <w:rPr>
          <w:rFonts w:ascii="Arial" w:hAnsi="Arial"/>
          <w:b/>
          <w:bCs/>
          <w:color w:val="000000" w:themeColor="text1"/>
          <w:lang w:val="en-US"/>
        </w:rPr>
        <w:t xml:space="preserve">Oster, Sophie, </w:t>
      </w:r>
      <w:proofErr w:type="spellStart"/>
      <w:r w:rsidR="00C35C2D" w:rsidRPr="000F7DB0">
        <w:rPr>
          <w:rFonts w:ascii="Arial" w:hAnsi="Arial"/>
          <w:color w:val="000000" w:themeColor="text1"/>
          <w:lang w:val="en-US"/>
        </w:rPr>
        <w:t>Rwth</w:t>
      </w:r>
      <w:proofErr w:type="spellEnd"/>
      <w:r w:rsidR="00C35C2D" w:rsidRPr="000F7DB0">
        <w:rPr>
          <w:rFonts w:ascii="Arial" w:hAnsi="Arial"/>
          <w:color w:val="000000" w:themeColor="text1"/>
          <w:lang w:val="en-US"/>
        </w:rPr>
        <w:t xml:space="preserve"> Aachen University</w:t>
      </w:r>
    </w:p>
    <w:p w14:paraId="3BBC44FC" w14:textId="77777777" w:rsidR="00F25E26" w:rsidRPr="000F7DB0" w:rsidRDefault="00F25E26" w:rsidP="00987931">
      <w:pPr>
        <w:autoSpaceDE w:val="0"/>
        <w:autoSpaceDN w:val="0"/>
        <w:adjustRightInd w:val="0"/>
        <w:spacing w:after="200"/>
        <w:jc w:val="both"/>
        <w:rPr>
          <w:rFonts w:ascii="Arial" w:hAnsi="Arial" w:cs="Arial"/>
          <w:b/>
          <w:bCs/>
          <w:color w:val="3366FF"/>
          <w:bdr w:val="single" w:sz="4" w:space="0" w:color="auto"/>
          <w:lang w:val="en-US"/>
        </w:rPr>
      </w:pPr>
    </w:p>
    <w:p w14:paraId="40AF4A7E" w14:textId="77777777" w:rsidR="00B23CFC" w:rsidRPr="00DD6FD8" w:rsidRDefault="00B23CFC" w:rsidP="00987931">
      <w:pPr>
        <w:autoSpaceDE w:val="0"/>
        <w:autoSpaceDN w:val="0"/>
        <w:adjustRightInd w:val="0"/>
        <w:spacing w:after="200"/>
        <w:jc w:val="both"/>
        <w:rPr>
          <w:rFonts w:ascii="Arial" w:hAnsi="Arial" w:cs="Arial"/>
          <w:b/>
          <w:bCs/>
          <w:color w:val="3366FF"/>
        </w:rPr>
      </w:pPr>
      <w:r w:rsidRPr="000F7DB0">
        <w:rPr>
          <w:rFonts w:ascii="Arial" w:hAnsi="Arial"/>
          <w:b/>
          <w:bCs/>
          <w:color w:val="3366FF"/>
          <w:bdr w:val="single" w:sz="4" w:space="0" w:color="auto"/>
          <w:lang w:val="en-US"/>
        </w:rPr>
        <w:t xml:space="preserve">Area II. </w:t>
      </w:r>
      <w:r>
        <w:rPr>
          <w:rFonts w:ascii="Arial" w:hAnsi="Arial"/>
          <w:b/>
          <w:bCs/>
          <w:color w:val="3366FF"/>
          <w:bdr w:val="single" w:sz="4" w:space="0" w:color="auto"/>
        </w:rPr>
        <w:t xml:space="preserve">WATER QUALITY AREA </w:t>
      </w:r>
    </w:p>
    <w:p w14:paraId="1FC9A089" w14:textId="77777777" w:rsidR="00B23CFC" w:rsidRPr="00EC4E4D" w:rsidRDefault="00B23CFC" w:rsidP="00987931">
      <w:pPr>
        <w:spacing w:after="200"/>
        <w:jc w:val="both"/>
        <w:rPr>
          <w:rFonts w:ascii="Arial" w:hAnsi="Arial" w:cs="Arial"/>
        </w:rPr>
      </w:pPr>
      <w:r>
        <w:rPr>
          <w:rFonts w:ascii="Arial" w:hAnsi="Arial"/>
        </w:rPr>
        <w:t>The Water Quality Area lines of research are:</w:t>
      </w:r>
    </w:p>
    <w:p w14:paraId="15207CAB" w14:textId="77777777" w:rsidR="00B23CFC" w:rsidRPr="00DD6FD8" w:rsidRDefault="00B23CFC" w:rsidP="00987931">
      <w:pPr>
        <w:autoSpaceDE w:val="0"/>
        <w:autoSpaceDN w:val="0"/>
        <w:adjustRightInd w:val="0"/>
        <w:spacing w:after="200"/>
        <w:jc w:val="both"/>
        <w:rPr>
          <w:rFonts w:ascii="Arial" w:hAnsi="Arial" w:cs="Arial"/>
          <w:b/>
          <w:bCs/>
          <w:color w:val="000000"/>
        </w:rPr>
      </w:pPr>
      <w:r>
        <w:rPr>
          <w:rFonts w:ascii="Arial" w:hAnsi="Arial"/>
          <w:b/>
          <w:bCs/>
          <w:color w:val="000000"/>
        </w:rPr>
        <w:t>LINES</w:t>
      </w:r>
    </w:p>
    <w:p w14:paraId="1A5B57E2" w14:textId="77777777" w:rsidR="00B23CFC" w:rsidRPr="00DD6FD8" w:rsidRDefault="00B23CFC" w:rsidP="00987931">
      <w:pPr>
        <w:autoSpaceDE w:val="0"/>
        <w:autoSpaceDN w:val="0"/>
        <w:adjustRightInd w:val="0"/>
        <w:spacing w:after="200"/>
        <w:jc w:val="both"/>
        <w:rPr>
          <w:rFonts w:ascii="Arial" w:hAnsi="Arial" w:cs="Arial"/>
          <w:color w:val="3366FF"/>
        </w:rPr>
      </w:pPr>
      <w:r>
        <w:rPr>
          <w:rFonts w:ascii="Arial" w:hAnsi="Arial"/>
          <w:b/>
          <w:bCs/>
          <w:color w:val="3366FF"/>
        </w:rPr>
        <w:t xml:space="preserve">AII1 </w:t>
      </w:r>
      <w:r>
        <w:rPr>
          <w:rFonts w:ascii="Arial" w:hAnsi="Arial"/>
          <w:color w:val="3366FF"/>
        </w:rPr>
        <w:t>Chemical Contamination of Water Bodies</w:t>
      </w:r>
    </w:p>
    <w:p w14:paraId="3D472F93" w14:textId="77777777" w:rsidR="00B23CFC" w:rsidRPr="00DD6FD8" w:rsidRDefault="00B23CFC" w:rsidP="00987931">
      <w:pPr>
        <w:autoSpaceDE w:val="0"/>
        <w:autoSpaceDN w:val="0"/>
        <w:adjustRightInd w:val="0"/>
        <w:spacing w:after="200"/>
        <w:jc w:val="both"/>
        <w:rPr>
          <w:rFonts w:ascii="Arial" w:hAnsi="Arial" w:cs="Arial"/>
          <w:color w:val="3366FF"/>
        </w:rPr>
      </w:pPr>
      <w:r>
        <w:rPr>
          <w:rFonts w:ascii="Arial" w:hAnsi="Arial"/>
          <w:b/>
          <w:bCs/>
          <w:color w:val="3366FF"/>
        </w:rPr>
        <w:t xml:space="preserve">AII2 </w:t>
      </w:r>
      <w:r>
        <w:rPr>
          <w:rFonts w:ascii="Arial" w:hAnsi="Arial"/>
          <w:color w:val="3366FF"/>
        </w:rPr>
        <w:t>Contaminants in Wastewater</w:t>
      </w:r>
    </w:p>
    <w:p w14:paraId="6EF8F643" w14:textId="77777777" w:rsidR="00B23CFC" w:rsidRPr="00DD6FD8" w:rsidRDefault="00B23CFC" w:rsidP="00987931">
      <w:pPr>
        <w:autoSpaceDE w:val="0"/>
        <w:autoSpaceDN w:val="0"/>
        <w:adjustRightInd w:val="0"/>
        <w:spacing w:after="200"/>
        <w:jc w:val="both"/>
        <w:rPr>
          <w:rFonts w:ascii="Arial" w:hAnsi="Arial" w:cs="Arial"/>
          <w:color w:val="3366FF"/>
        </w:rPr>
      </w:pPr>
      <w:r>
        <w:rPr>
          <w:rFonts w:ascii="Arial" w:hAnsi="Arial"/>
          <w:b/>
          <w:bCs/>
          <w:color w:val="3366FF"/>
        </w:rPr>
        <w:t xml:space="preserve">AII3 </w:t>
      </w:r>
      <w:r>
        <w:rPr>
          <w:rFonts w:ascii="Arial" w:hAnsi="Arial"/>
          <w:color w:val="3366FF"/>
        </w:rPr>
        <w:t>Quality and Microbial Diversity</w:t>
      </w:r>
    </w:p>
    <w:p w14:paraId="600C5CB4" w14:textId="77777777" w:rsidR="00B23CFC" w:rsidRPr="00DD6FD8" w:rsidRDefault="00B23CFC" w:rsidP="00987931">
      <w:pPr>
        <w:autoSpaceDE w:val="0"/>
        <w:autoSpaceDN w:val="0"/>
        <w:adjustRightInd w:val="0"/>
        <w:spacing w:after="200"/>
        <w:jc w:val="both"/>
        <w:rPr>
          <w:rFonts w:ascii="Arial" w:hAnsi="Arial" w:cs="Arial"/>
          <w:color w:val="3366FF"/>
        </w:rPr>
      </w:pPr>
      <w:r>
        <w:rPr>
          <w:rFonts w:ascii="Arial" w:hAnsi="Arial"/>
          <w:b/>
          <w:bCs/>
          <w:color w:val="3366FF"/>
        </w:rPr>
        <w:t xml:space="preserve">AII4 </w:t>
      </w:r>
      <w:r>
        <w:rPr>
          <w:rFonts w:ascii="Arial" w:hAnsi="Arial"/>
          <w:color w:val="3366FF"/>
        </w:rPr>
        <w:t>Ecotoxicological Response of Biota to Contaminants</w:t>
      </w:r>
    </w:p>
    <w:p w14:paraId="554D42AD" w14:textId="4A05C548" w:rsidR="000271A4" w:rsidRPr="001A12C2" w:rsidRDefault="00E4691F" w:rsidP="00987931">
      <w:pPr>
        <w:autoSpaceDE w:val="0"/>
        <w:autoSpaceDN w:val="0"/>
        <w:adjustRightInd w:val="0"/>
        <w:spacing w:after="200"/>
        <w:jc w:val="both"/>
        <w:rPr>
          <w:rFonts w:ascii="Arial" w:hAnsi="Arial" w:cs="Arial"/>
          <w:b/>
          <w:lang w:val="en-US"/>
        </w:rPr>
      </w:pPr>
      <w:r w:rsidRPr="001A12C2">
        <w:rPr>
          <w:rFonts w:ascii="Arial" w:hAnsi="Arial"/>
          <w:b/>
          <w:bCs/>
          <w:color w:val="000000" w:themeColor="text1"/>
          <w:lang w:val="en-US"/>
        </w:rPr>
        <w:t xml:space="preserve">Technical Support Personnel </w:t>
      </w:r>
      <w:r w:rsidR="00857B13" w:rsidRPr="001A12C2">
        <w:rPr>
          <w:rFonts w:ascii="Arial" w:hAnsi="Arial"/>
          <w:b/>
          <w:bCs/>
          <w:color w:val="000000" w:themeColor="text1"/>
          <w:lang w:val="en-US"/>
        </w:rPr>
        <w:t>–</w:t>
      </w:r>
      <w:r w:rsidRPr="001A12C2">
        <w:rPr>
          <w:rFonts w:ascii="Arial" w:hAnsi="Arial"/>
          <w:b/>
          <w:bCs/>
          <w:color w:val="000000" w:themeColor="text1"/>
          <w:lang w:val="en-US"/>
        </w:rPr>
        <w:t xml:space="preserve"> </w:t>
      </w:r>
      <w:proofErr w:type="spellStart"/>
      <w:r w:rsidR="00857B13" w:rsidRPr="001A12C2">
        <w:rPr>
          <w:rFonts w:ascii="Arial" w:hAnsi="Arial"/>
          <w:b/>
          <w:bCs/>
          <w:color w:val="000000" w:themeColor="text1"/>
          <w:lang w:val="en-US"/>
        </w:rPr>
        <w:t>Núria</w:t>
      </w:r>
      <w:proofErr w:type="spellEnd"/>
      <w:r w:rsidR="00857B13" w:rsidRPr="001A12C2">
        <w:rPr>
          <w:rFonts w:ascii="Arial" w:hAnsi="Arial"/>
          <w:b/>
          <w:bCs/>
          <w:color w:val="000000" w:themeColor="text1"/>
          <w:lang w:val="en-US"/>
        </w:rPr>
        <w:t xml:space="preserve"> </w:t>
      </w:r>
      <w:proofErr w:type="spellStart"/>
      <w:r w:rsidR="00857B13" w:rsidRPr="001A12C2">
        <w:rPr>
          <w:rFonts w:ascii="Arial" w:hAnsi="Arial"/>
          <w:b/>
          <w:bCs/>
          <w:color w:val="000000" w:themeColor="text1"/>
          <w:lang w:val="en-US"/>
        </w:rPr>
        <w:t>Càceres</w:t>
      </w:r>
      <w:proofErr w:type="spellEnd"/>
    </w:p>
    <w:p w14:paraId="1003C629" w14:textId="723AB52D" w:rsidR="00D871E2" w:rsidRPr="00DD6FD8" w:rsidRDefault="00123F45" w:rsidP="00987931">
      <w:pPr>
        <w:autoSpaceDE w:val="0"/>
        <w:autoSpaceDN w:val="0"/>
        <w:adjustRightInd w:val="0"/>
        <w:spacing w:after="200"/>
        <w:jc w:val="both"/>
        <w:rPr>
          <w:rFonts w:ascii="Arial" w:hAnsi="Arial" w:cs="Arial"/>
          <w:b/>
          <w:bCs/>
        </w:rPr>
      </w:pPr>
      <w:r>
        <w:rPr>
          <w:rFonts w:ascii="Arial" w:hAnsi="Arial"/>
          <w:b/>
          <w:bCs/>
        </w:rPr>
        <w:t>2</w:t>
      </w:r>
      <w:r w:rsidR="00EC3E54">
        <w:rPr>
          <w:rFonts w:ascii="Arial" w:hAnsi="Arial"/>
          <w:b/>
          <w:bCs/>
        </w:rPr>
        <w:t>4</w:t>
      </w:r>
      <w:r>
        <w:rPr>
          <w:rFonts w:ascii="Arial" w:hAnsi="Arial"/>
          <w:b/>
          <w:bCs/>
        </w:rPr>
        <w:t xml:space="preserve"> Researchers in the area</w:t>
      </w:r>
    </w:p>
    <w:p w14:paraId="7BD5C82A" w14:textId="701E06C7" w:rsidR="00B23CFC" w:rsidRPr="00DD6FD8" w:rsidRDefault="00F612EE" w:rsidP="00987931">
      <w:pPr>
        <w:autoSpaceDE w:val="0"/>
        <w:autoSpaceDN w:val="0"/>
        <w:adjustRightInd w:val="0"/>
        <w:spacing w:after="200"/>
        <w:jc w:val="both"/>
        <w:rPr>
          <w:rFonts w:ascii="Arial" w:hAnsi="Arial" w:cs="Arial"/>
          <w:b/>
          <w:bCs/>
        </w:rPr>
      </w:pPr>
      <w:r>
        <w:rPr>
          <w:rFonts w:ascii="Arial" w:hAnsi="Arial" w:cs="Arial"/>
          <w:b/>
          <w:bCs/>
        </w:rPr>
        <w:t xml:space="preserve">Group </w:t>
      </w:r>
      <w:proofErr w:type="spellStart"/>
      <w:r>
        <w:rPr>
          <w:rFonts w:ascii="Arial" w:hAnsi="Arial" w:cs="Arial"/>
          <w:b/>
          <w:bCs/>
        </w:rPr>
        <w:t>lider</w:t>
      </w:r>
      <w:proofErr w:type="spellEnd"/>
      <w:r>
        <w:rPr>
          <w:rFonts w:ascii="Arial" w:hAnsi="Arial" w:cs="Arial"/>
          <w:b/>
          <w:bCs/>
        </w:rPr>
        <w:t>: Mira Petrovic</w:t>
      </w:r>
    </w:p>
    <w:p w14:paraId="07CE9811" w14:textId="15E71389" w:rsidR="00B23CFC" w:rsidRDefault="00B23CFC" w:rsidP="00987931">
      <w:pPr>
        <w:autoSpaceDE w:val="0"/>
        <w:autoSpaceDN w:val="0"/>
        <w:adjustRightInd w:val="0"/>
        <w:spacing w:after="200"/>
        <w:jc w:val="both"/>
        <w:rPr>
          <w:rFonts w:ascii="Arial" w:hAnsi="Arial"/>
          <w:b/>
          <w:bCs/>
        </w:rPr>
      </w:pPr>
      <w:r>
        <w:rPr>
          <w:rFonts w:ascii="Arial" w:hAnsi="Arial"/>
          <w:b/>
          <w:bCs/>
        </w:rPr>
        <w:t>1 Research Professor (</w:t>
      </w:r>
      <w:r w:rsidR="00B82FB6">
        <w:rPr>
          <w:rFonts w:ascii="Arial" w:hAnsi="Arial"/>
          <w:b/>
          <w:bCs/>
        </w:rPr>
        <w:t>ICREA</w:t>
      </w:r>
      <w:r>
        <w:rPr>
          <w:rFonts w:ascii="Arial" w:hAnsi="Arial"/>
          <w:b/>
          <w:bCs/>
        </w:rPr>
        <w:t xml:space="preserve"> associated): </w:t>
      </w:r>
      <w:r w:rsidR="009941D4">
        <w:rPr>
          <w:rFonts w:ascii="Arial" w:hAnsi="Arial"/>
          <w:b/>
          <w:bCs/>
        </w:rPr>
        <w:t>Mira Petrovic</w:t>
      </w:r>
    </w:p>
    <w:p w14:paraId="5CE52744" w14:textId="33A4FADB" w:rsidR="00F612EE" w:rsidRPr="00F612EE" w:rsidRDefault="00F612EE" w:rsidP="00987931">
      <w:pPr>
        <w:autoSpaceDE w:val="0"/>
        <w:autoSpaceDN w:val="0"/>
        <w:adjustRightInd w:val="0"/>
        <w:spacing w:after="200"/>
        <w:jc w:val="both"/>
        <w:rPr>
          <w:rFonts w:ascii="Arial" w:hAnsi="Arial" w:cs="Arial"/>
          <w:b/>
          <w:bCs/>
        </w:rPr>
      </w:pPr>
      <w:r>
        <w:rPr>
          <w:rFonts w:ascii="Arial" w:hAnsi="Arial"/>
          <w:b/>
          <w:bCs/>
        </w:rPr>
        <w:t xml:space="preserve">1 Research Professor (CSIC associated): Damià Barceló </w:t>
      </w:r>
    </w:p>
    <w:p w14:paraId="635DB3BA" w14:textId="77777777" w:rsidR="00F612EE" w:rsidRPr="00DD6FD8" w:rsidRDefault="00F612EE" w:rsidP="00F612EE">
      <w:pPr>
        <w:autoSpaceDE w:val="0"/>
        <w:autoSpaceDN w:val="0"/>
        <w:adjustRightInd w:val="0"/>
        <w:spacing w:after="200"/>
        <w:jc w:val="both"/>
        <w:rPr>
          <w:rFonts w:ascii="Arial" w:hAnsi="Arial" w:cs="Arial"/>
          <w:b/>
          <w:bCs/>
        </w:rPr>
      </w:pPr>
      <w:r>
        <w:rPr>
          <w:rFonts w:ascii="Arial" w:hAnsi="Arial"/>
          <w:b/>
          <w:bCs/>
        </w:rPr>
        <w:t>1 Research Professor (UDG Associated</w:t>
      </w:r>
      <w:proofErr w:type="gramStart"/>
      <w:r>
        <w:rPr>
          <w:rFonts w:ascii="Arial" w:hAnsi="Arial"/>
          <w:b/>
          <w:bCs/>
        </w:rPr>
        <w:t>) :</w:t>
      </w:r>
      <w:proofErr w:type="gramEnd"/>
      <w:r>
        <w:rPr>
          <w:rFonts w:ascii="Arial" w:hAnsi="Arial"/>
          <w:b/>
          <w:bCs/>
        </w:rPr>
        <w:t xml:space="preserve"> Carles Borrego</w:t>
      </w:r>
    </w:p>
    <w:p w14:paraId="2CB2D337" w14:textId="77777777" w:rsidR="00F612EE" w:rsidRPr="00DD6FD8" w:rsidRDefault="00F612EE" w:rsidP="00987931">
      <w:pPr>
        <w:autoSpaceDE w:val="0"/>
        <w:autoSpaceDN w:val="0"/>
        <w:adjustRightInd w:val="0"/>
        <w:spacing w:after="200"/>
        <w:jc w:val="both"/>
        <w:rPr>
          <w:rFonts w:ascii="Arial" w:hAnsi="Arial" w:cs="Arial"/>
          <w:b/>
          <w:bCs/>
        </w:rPr>
      </w:pPr>
    </w:p>
    <w:p w14:paraId="1BAC7FE5" w14:textId="44A2C03F" w:rsidR="00B23CFC" w:rsidRPr="00832DDA" w:rsidRDefault="009A0872" w:rsidP="00987931">
      <w:pPr>
        <w:autoSpaceDE w:val="0"/>
        <w:autoSpaceDN w:val="0"/>
        <w:adjustRightInd w:val="0"/>
        <w:spacing w:after="200"/>
        <w:jc w:val="both"/>
        <w:rPr>
          <w:rFonts w:ascii="Arial" w:hAnsi="Arial" w:cs="Arial"/>
          <w:b/>
          <w:bCs/>
          <w:lang w:val="es-ES"/>
        </w:rPr>
      </w:pPr>
      <w:r w:rsidRPr="00832DDA">
        <w:rPr>
          <w:rFonts w:ascii="Arial" w:hAnsi="Arial"/>
          <w:b/>
          <w:bCs/>
          <w:lang w:val="es-ES"/>
        </w:rPr>
        <w:t xml:space="preserve">1 </w:t>
      </w:r>
      <w:proofErr w:type="spellStart"/>
      <w:r w:rsidRPr="00832DDA">
        <w:rPr>
          <w:rFonts w:ascii="Arial" w:hAnsi="Arial"/>
          <w:b/>
          <w:bCs/>
          <w:lang w:val="es-ES"/>
        </w:rPr>
        <w:t>Research</w:t>
      </w:r>
      <w:proofErr w:type="spellEnd"/>
      <w:r w:rsidRPr="00832DDA">
        <w:rPr>
          <w:rFonts w:ascii="Arial" w:hAnsi="Arial"/>
          <w:b/>
          <w:bCs/>
          <w:lang w:val="es-ES"/>
        </w:rPr>
        <w:t xml:space="preserve"> </w:t>
      </w:r>
      <w:proofErr w:type="spellStart"/>
      <w:r w:rsidRPr="00832DDA">
        <w:rPr>
          <w:rFonts w:ascii="Arial" w:hAnsi="Arial"/>
          <w:b/>
          <w:bCs/>
          <w:lang w:val="es-ES"/>
        </w:rPr>
        <w:t>Scientist</w:t>
      </w:r>
      <w:proofErr w:type="spellEnd"/>
      <w:r w:rsidRPr="00832DDA">
        <w:rPr>
          <w:rFonts w:ascii="Arial" w:hAnsi="Arial"/>
          <w:b/>
          <w:bCs/>
          <w:lang w:val="es-ES"/>
        </w:rPr>
        <w:t>: José Luis Ba</w:t>
      </w:r>
      <w:r w:rsidR="007C3DB7" w:rsidRPr="00832DDA">
        <w:rPr>
          <w:rFonts w:ascii="Arial" w:hAnsi="Arial"/>
          <w:b/>
          <w:bCs/>
          <w:lang w:val="es-ES"/>
        </w:rPr>
        <w:t>lcazar</w:t>
      </w:r>
      <w:r w:rsidRPr="00832DDA">
        <w:rPr>
          <w:rFonts w:ascii="Arial" w:hAnsi="Arial"/>
          <w:b/>
          <w:bCs/>
          <w:lang w:val="es-ES"/>
        </w:rPr>
        <w:t xml:space="preserve"> </w:t>
      </w:r>
    </w:p>
    <w:p w14:paraId="43B3451D" w14:textId="048327F7" w:rsidR="00B23CFC" w:rsidRPr="00832DDA" w:rsidRDefault="00B23CFC" w:rsidP="00987931">
      <w:pPr>
        <w:autoSpaceDE w:val="0"/>
        <w:autoSpaceDN w:val="0"/>
        <w:adjustRightInd w:val="0"/>
        <w:spacing w:after="200"/>
        <w:jc w:val="both"/>
        <w:rPr>
          <w:rFonts w:ascii="Arial" w:hAnsi="Arial" w:cs="Arial"/>
          <w:b/>
          <w:bCs/>
          <w:lang w:val="es-ES"/>
        </w:rPr>
      </w:pPr>
      <w:r w:rsidRPr="00832DDA">
        <w:rPr>
          <w:rFonts w:ascii="Arial" w:hAnsi="Arial"/>
          <w:b/>
          <w:bCs/>
          <w:lang w:val="es-ES"/>
        </w:rPr>
        <w:t xml:space="preserve">1 </w:t>
      </w:r>
      <w:proofErr w:type="spellStart"/>
      <w:r w:rsidRPr="00832DDA">
        <w:rPr>
          <w:rFonts w:ascii="Arial" w:hAnsi="Arial"/>
          <w:b/>
          <w:bCs/>
          <w:lang w:val="es-ES"/>
        </w:rPr>
        <w:t>Research</w:t>
      </w:r>
      <w:proofErr w:type="spellEnd"/>
      <w:r w:rsidRPr="00832DDA">
        <w:rPr>
          <w:rFonts w:ascii="Arial" w:hAnsi="Arial"/>
          <w:b/>
          <w:bCs/>
          <w:lang w:val="es-ES"/>
        </w:rPr>
        <w:t xml:space="preserve"> </w:t>
      </w:r>
      <w:proofErr w:type="spellStart"/>
      <w:r w:rsidRPr="00832DDA">
        <w:rPr>
          <w:rFonts w:ascii="Arial" w:hAnsi="Arial"/>
          <w:b/>
          <w:bCs/>
          <w:lang w:val="es-ES"/>
        </w:rPr>
        <w:t>Scientist</w:t>
      </w:r>
      <w:proofErr w:type="spellEnd"/>
      <w:r w:rsidRPr="00832DDA">
        <w:rPr>
          <w:rFonts w:ascii="Arial" w:hAnsi="Arial"/>
          <w:b/>
          <w:bCs/>
          <w:lang w:val="es-ES"/>
        </w:rPr>
        <w:t xml:space="preserve">: Sara Rodríguez </w:t>
      </w:r>
      <w:proofErr w:type="spellStart"/>
      <w:r w:rsidRPr="00832DDA">
        <w:rPr>
          <w:rFonts w:ascii="Arial" w:hAnsi="Arial"/>
          <w:b/>
          <w:bCs/>
          <w:lang w:val="es-ES"/>
        </w:rPr>
        <w:t>Mozaz</w:t>
      </w:r>
      <w:proofErr w:type="spellEnd"/>
      <w:r w:rsidRPr="00832DDA">
        <w:rPr>
          <w:rFonts w:ascii="Arial" w:hAnsi="Arial"/>
          <w:b/>
          <w:bCs/>
          <w:lang w:val="es-ES"/>
        </w:rPr>
        <w:t xml:space="preserve"> </w:t>
      </w:r>
    </w:p>
    <w:p w14:paraId="4F6F49F8" w14:textId="4CC04E5C" w:rsidR="00B23CFC" w:rsidRPr="00832DDA" w:rsidRDefault="00005E1E" w:rsidP="00987931">
      <w:pPr>
        <w:autoSpaceDE w:val="0"/>
        <w:autoSpaceDN w:val="0"/>
        <w:adjustRightInd w:val="0"/>
        <w:spacing w:after="200"/>
        <w:jc w:val="both"/>
        <w:rPr>
          <w:rFonts w:ascii="Arial" w:hAnsi="Arial" w:cs="Arial"/>
          <w:b/>
          <w:bCs/>
          <w:lang w:val="es-ES"/>
        </w:rPr>
      </w:pPr>
      <w:r w:rsidRPr="00832DDA">
        <w:rPr>
          <w:rFonts w:ascii="Arial" w:hAnsi="Arial"/>
          <w:b/>
          <w:bCs/>
          <w:lang w:val="es-ES"/>
        </w:rPr>
        <w:t xml:space="preserve">1 </w:t>
      </w:r>
      <w:proofErr w:type="spellStart"/>
      <w:r w:rsidRPr="00832DDA">
        <w:rPr>
          <w:rFonts w:ascii="Arial" w:hAnsi="Arial"/>
          <w:b/>
          <w:bCs/>
          <w:lang w:val="es-ES"/>
        </w:rPr>
        <w:t>Research</w:t>
      </w:r>
      <w:proofErr w:type="spellEnd"/>
      <w:r w:rsidRPr="00832DDA">
        <w:rPr>
          <w:rFonts w:ascii="Arial" w:hAnsi="Arial"/>
          <w:b/>
          <w:bCs/>
          <w:lang w:val="es-ES"/>
        </w:rPr>
        <w:t xml:space="preserve"> </w:t>
      </w:r>
      <w:proofErr w:type="spellStart"/>
      <w:r w:rsidRPr="00832DDA">
        <w:rPr>
          <w:rFonts w:ascii="Arial" w:hAnsi="Arial"/>
          <w:b/>
          <w:bCs/>
          <w:lang w:val="es-ES"/>
        </w:rPr>
        <w:t>Scientist</w:t>
      </w:r>
      <w:proofErr w:type="spellEnd"/>
      <w:r w:rsidRPr="00832DDA">
        <w:rPr>
          <w:rFonts w:ascii="Arial" w:hAnsi="Arial"/>
          <w:b/>
          <w:bCs/>
          <w:lang w:val="es-ES"/>
        </w:rPr>
        <w:t xml:space="preserve">: María José Farré </w:t>
      </w:r>
    </w:p>
    <w:p w14:paraId="7B75802A" w14:textId="2938F655" w:rsidR="00005E1E" w:rsidRPr="00832DDA" w:rsidRDefault="0008428C" w:rsidP="00987931">
      <w:pPr>
        <w:autoSpaceDE w:val="0"/>
        <w:autoSpaceDN w:val="0"/>
        <w:adjustRightInd w:val="0"/>
        <w:spacing w:after="200"/>
        <w:jc w:val="both"/>
        <w:rPr>
          <w:rFonts w:ascii="Arial" w:hAnsi="Arial" w:cs="Arial"/>
          <w:b/>
          <w:bCs/>
          <w:lang w:val="es-ES"/>
        </w:rPr>
      </w:pPr>
      <w:r w:rsidRPr="00832DDA">
        <w:rPr>
          <w:rFonts w:ascii="Arial" w:hAnsi="Arial"/>
          <w:b/>
          <w:bCs/>
          <w:lang w:val="es-ES"/>
        </w:rPr>
        <w:lastRenderedPageBreak/>
        <w:t>9</w:t>
      </w:r>
      <w:r w:rsidR="00FA1EFA" w:rsidRPr="00832DDA">
        <w:rPr>
          <w:rFonts w:ascii="Arial" w:hAnsi="Arial"/>
          <w:b/>
          <w:bCs/>
          <w:lang w:val="es-ES"/>
        </w:rPr>
        <w:t xml:space="preserve"> </w:t>
      </w:r>
      <w:proofErr w:type="spellStart"/>
      <w:r w:rsidR="00FA1EFA" w:rsidRPr="00832DDA">
        <w:rPr>
          <w:rFonts w:ascii="Arial" w:hAnsi="Arial"/>
          <w:b/>
          <w:bCs/>
          <w:lang w:val="es-ES"/>
        </w:rPr>
        <w:t>Postdoc</w:t>
      </w:r>
      <w:proofErr w:type="spellEnd"/>
      <w:r w:rsidR="00FA1EFA" w:rsidRPr="00832DDA">
        <w:rPr>
          <w:rFonts w:ascii="Arial" w:hAnsi="Arial"/>
          <w:b/>
          <w:bCs/>
          <w:lang w:val="es-ES"/>
        </w:rPr>
        <w:t xml:space="preserve"> </w:t>
      </w:r>
      <w:proofErr w:type="spellStart"/>
      <w:r w:rsidR="00FA1EFA" w:rsidRPr="00832DDA">
        <w:rPr>
          <w:rFonts w:ascii="Arial" w:hAnsi="Arial"/>
          <w:b/>
          <w:bCs/>
          <w:lang w:val="es-ES"/>
        </w:rPr>
        <w:t>Researchers</w:t>
      </w:r>
      <w:proofErr w:type="spellEnd"/>
      <w:r w:rsidR="00FA1EFA" w:rsidRPr="00832DDA">
        <w:rPr>
          <w:rFonts w:ascii="Arial" w:hAnsi="Arial"/>
          <w:b/>
          <w:bCs/>
          <w:lang w:val="es-ES"/>
        </w:rPr>
        <w:t xml:space="preserve">: Lucia Helena Moreira – Pablo Gago – Meritxell Gros – Josep Àngel Sanchís – Rubén Gil – Ana Carolina </w:t>
      </w:r>
      <w:proofErr w:type="spellStart"/>
      <w:r w:rsidR="00FA1EFA" w:rsidRPr="00832DDA">
        <w:rPr>
          <w:rFonts w:ascii="Arial" w:hAnsi="Arial"/>
          <w:b/>
          <w:bCs/>
          <w:lang w:val="es-ES"/>
        </w:rPr>
        <w:t>Magahna</w:t>
      </w:r>
      <w:proofErr w:type="spellEnd"/>
      <w:r w:rsidR="00FA1EFA" w:rsidRPr="00832DDA">
        <w:rPr>
          <w:rFonts w:ascii="Arial" w:hAnsi="Arial"/>
          <w:b/>
          <w:bCs/>
          <w:lang w:val="es-ES"/>
        </w:rPr>
        <w:t xml:space="preserve"> – Natalia Ospina – Ivan Senta</w:t>
      </w:r>
      <w:r w:rsidR="006517DE" w:rsidRPr="00832DDA">
        <w:rPr>
          <w:rFonts w:ascii="Arial" w:hAnsi="Arial"/>
          <w:b/>
          <w:bCs/>
          <w:lang w:val="es-ES"/>
        </w:rPr>
        <w:t xml:space="preserve"> – L</w:t>
      </w:r>
      <w:r w:rsidR="00D6167B" w:rsidRPr="00832DDA">
        <w:rPr>
          <w:rFonts w:ascii="Arial" w:hAnsi="Arial"/>
          <w:b/>
          <w:bCs/>
          <w:lang w:val="es-ES"/>
        </w:rPr>
        <w:t>a</w:t>
      </w:r>
      <w:r w:rsidR="006517DE" w:rsidRPr="00832DDA">
        <w:rPr>
          <w:rFonts w:ascii="Arial" w:hAnsi="Arial"/>
          <w:b/>
          <w:bCs/>
          <w:lang w:val="es-ES"/>
        </w:rPr>
        <w:t>ura Guerrero</w:t>
      </w:r>
    </w:p>
    <w:p w14:paraId="65C2B9A0" w14:textId="0157333A" w:rsidR="00B23CFC" w:rsidRPr="005A58DB" w:rsidRDefault="00BC046A" w:rsidP="00987931">
      <w:pPr>
        <w:autoSpaceDE w:val="0"/>
        <w:autoSpaceDN w:val="0"/>
        <w:adjustRightInd w:val="0"/>
        <w:spacing w:after="200"/>
        <w:jc w:val="both"/>
        <w:rPr>
          <w:rFonts w:ascii="Arial" w:hAnsi="Arial" w:cs="Arial"/>
          <w:b/>
          <w:bCs/>
          <w:lang w:val="es-ES"/>
        </w:rPr>
      </w:pPr>
      <w:r w:rsidRPr="005A58DB">
        <w:rPr>
          <w:rFonts w:ascii="Arial" w:hAnsi="Arial"/>
          <w:b/>
          <w:bCs/>
          <w:lang w:val="es-ES"/>
        </w:rPr>
        <w:t>5</w:t>
      </w:r>
      <w:r w:rsidR="00FA1EFA" w:rsidRPr="005A58DB">
        <w:rPr>
          <w:rFonts w:ascii="Arial" w:hAnsi="Arial"/>
          <w:b/>
          <w:bCs/>
          <w:lang w:val="es-ES"/>
        </w:rPr>
        <w:t xml:space="preserve"> </w:t>
      </w:r>
      <w:proofErr w:type="gramStart"/>
      <w:r w:rsidR="00FA1EFA" w:rsidRPr="005A58DB">
        <w:rPr>
          <w:rFonts w:ascii="Arial" w:hAnsi="Arial"/>
          <w:b/>
          <w:bCs/>
          <w:lang w:val="es-ES"/>
        </w:rPr>
        <w:t>Predoctoral</w:t>
      </w:r>
      <w:proofErr w:type="gramEnd"/>
      <w:r w:rsidR="00FA1EFA" w:rsidRPr="005A58DB">
        <w:rPr>
          <w:rFonts w:ascii="Arial" w:hAnsi="Arial"/>
          <w:b/>
          <w:bCs/>
          <w:lang w:val="es-ES"/>
        </w:rPr>
        <w:t xml:space="preserve"> </w:t>
      </w:r>
      <w:proofErr w:type="spellStart"/>
      <w:r w:rsidR="00FA1EFA" w:rsidRPr="005A58DB">
        <w:rPr>
          <w:rFonts w:ascii="Arial" w:hAnsi="Arial"/>
          <w:b/>
          <w:bCs/>
          <w:lang w:val="es-ES"/>
        </w:rPr>
        <w:t>Researchers</w:t>
      </w:r>
      <w:proofErr w:type="spellEnd"/>
      <w:r w:rsidR="00FA1EFA" w:rsidRPr="005A58DB">
        <w:rPr>
          <w:rFonts w:ascii="Arial" w:hAnsi="Arial"/>
          <w:b/>
          <w:bCs/>
          <w:lang w:val="es-ES"/>
        </w:rPr>
        <w:t>: Jose María Castaño – Marc Castaño – Mira Celic – Adrián Jaén</w:t>
      </w:r>
      <w:r w:rsidR="005A58DB">
        <w:rPr>
          <w:rFonts w:ascii="Arial" w:hAnsi="Arial"/>
          <w:b/>
          <w:bCs/>
          <w:lang w:val="es-ES"/>
        </w:rPr>
        <w:t xml:space="preserve"> </w:t>
      </w:r>
      <w:r w:rsidR="00FA1EFA" w:rsidRPr="005A58DB">
        <w:rPr>
          <w:rFonts w:ascii="Arial" w:hAnsi="Arial"/>
          <w:b/>
          <w:bCs/>
          <w:lang w:val="es-ES"/>
        </w:rPr>
        <w:t>– Barbara Topolovec</w:t>
      </w:r>
    </w:p>
    <w:p w14:paraId="7A581E64" w14:textId="1CB79FFE" w:rsidR="00B23CFC" w:rsidRPr="005F3BD0" w:rsidRDefault="000E7D4A" w:rsidP="00987931">
      <w:pPr>
        <w:autoSpaceDE w:val="0"/>
        <w:autoSpaceDN w:val="0"/>
        <w:adjustRightInd w:val="0"/>
        <w:spacing w:after="200"/>
        <w:jc w:val="both"/>
        <w:rPr>
          <w:rFonts w:ascii="Arial" w:hAnsi="Arial" w:cs="Arial"/>
          <w:b/>
          <w:bCs/>
          <w:lang w:val="it-IT"/>
        </w:rPr>
      </w:pPr>
      <w:r w:rsidRPr="005F3BD0">
        <w:rPr>
          <w:rFonts w:ascii="Arial" w:hAnsi="Arial"/>
          <w:b/>
          <w:bCs/>
          <w:lang w:val="it-IT"/>
        </w:rPr>
        <w:t>3</w:t>
      </w:r>
      <w:r w:rsidR="00FA1EFA" w:rsidRPr="005F3BD0">
        <w:rPr>
          <w:rFonts w:ascii="Arial" w:hAnsi="Arial"/>
          <w:b/>
          <w:bCs/>
          <w:lang w:val="it-IT"/>
        </w:rPr>
        <w:t xml:space="preserve"> Research Technicians: Elisa García – </w:t>
      </w:r>
      <w:r w:rsidR="005F3BD0" w:rsidRPr="005F3BD0">
        <w:rPr>
          <w:rFonts w:ascii="Arial" w:hAnsi="Arial"/>
          <w:b/>
          <w:bCs/>
          <w:lang w:val="it-IT"/>
        </w:rPr>
        <w:t>Giulia Gio</w:t>
      </w:r>
      <w:r w:rsidR="005F3BD0">
        <w:rPr>
          <w:rFonts w:ascii="Arial" w:hAnsi="Arial"/>
          <w:b/>
          <w:bCs/>
          <w:lang w:val="it-IT"/>
        </w:rPr>
        <w:t>nchetta</w:t>
      </w:r>
      <w:r w:rsidR="00FA1EFA" w:rsidRPr="005F3BD0">
        <w:rPr>
          <w:rFonts w:ascii="Arial" w:hAnsi="Arial"/>
          <w:b/>
          <w:bCs/>
          <w:lang w:val="it-IT"/>
        </w:rPr>
        <w:t xml:space="preserve"> – </w:t>
      </w:r>
      <w:r w:rsidR="005F3BD0">
        <w:rPr>
          <w:rFonts w:ascii="Arial" w:hAnsi="Arial"/>
          <w:b/>
          <w:bCs/>
          <w:lang w:val="it-IT"/>
        </w:rPr>
        <w:t>Natalia De paiva</w:t>
      </w:r>
    </w:p>
    <w:p w14:paraId="16D2366E" w14:textId="0EC44CD0" w:rsidR="007641AB" w:rsidRPr="00A81224" w:rsidRDefault="00097F61" w:rsidP="00A81224">
      <w:pPr>
        <w:autoSpaceDE w:val="0"/>
        <w:autoSpaceDN w:val="0"/>
        <w:adjustRightInd w:val="0"/>
        <w:spacing w:after="200"/>
        <w:jc w:val="both"/>
        <w:rPr>
          <w:rFonts w:ascii="Arial" w:hAnsi="Arial" w:cs="Arial"/>
          <w:b/>
          <w:bCs/>
        </w:rPr>
      </w:pPr>
      <w:r>
        <w:rPr>
          <w:rFonts w:ascii="Arial" w:hAnsi="Arial"/>
          <w:b/>
          <w:bCs/>
        </w:rPr>
        <w:t>1 RDI Technician: Miyako Nitta</w:t>
      </w:r>
    </w:p>
    <w:p w14:paraId="30DB4037" w14:textId="77777777" w:rsidR="00AE3854" w:rsidRPr="00AE3854" w:rsidRDefault="00AE3854" w:rsidP="00AE3854">
      <w:pPr>
        <w:spacing w:before="360" w:after="240"/>
        <w:jc w:val="both"/>
        <w:rPr>
          <w:rFonts w:ascii="Arial" w:hAnsi="Arial" w:cs="Arial"/>
          <w:b/>
          <w:i/>
          <w:u w:val="single"/>
          <w:lang w:val="en-US"/>
        </w:rPr>
      </w:pPr>
      <w:r w:rsidRPr="00AE3854">
        <w:rPr>
          <w:rFonts w:ascii="Arial" w:hAnsi="Arial" w:cs="Arial"/>
          <w:b/>
          <w:i/>
          <w:u w:val="single"/>
          <w:lang w:val="en-US"/>
        </w:rPr>
        <w:t>Evaluation of alternative treatment strategies for the elimination of emerging pollutants from wastewater. The use of suspect screening analytical methodologies for the study of transformation products of pollutants.</w:t>
      </w:r>
    </w:p>
    <w:p w14:paraId="663B46A9" w14:textId="77777777" w:rsidR="00AE3854" w:rsidRPr="00AE3854" w:rsidRDefault="00AE3854" w:rsidP="00AE3854">
      <w:pPr>
        <w:spacing w:before="120" w:after="120"/>
        <w:jc w:val="both"/>
        <w:rPr>
          <w:rFonts w:ascii="Arial" w:hAnsi="Arial" w:cs="Arial"/>
          <w:lang w:val="en-US"/>
        </w:rPr>
      </w:pPr>
      <w:r w:rsidRPr="00AE3854">
        <w:rPr>
          <w:rFonts w:ascii="Arial" w:hAnsi="Arial" w:cs="Arial"/>
          <w:lang w:val="en-US"/>
        </w:rPr>
        <w:t xml:space="preserve">Algal treatment has become a promising approach among water treatment technologies to remove emerging micropollutants due to their high capability to remove nutrients, heavy </w:t>
      </w:r>
      <w:proofErr w:type="gramStart"/>
      <w:r w:rsidRPr="00AE3854">
        <w:rPr>
          <w:rFonts w:ascii="Arial" w:hAnsi="Arial" w:cs="Arial"/>
          <w:lang w:val="en-US"/>
        </w:rPr>
        <w:t>metals</w:t>
      </w:r>
      <w:proofErr w:type="gramEnd"/>
      <w:r w:rsidRPr="00AE3854">
        <w:rPr>
          <w:rFonts w:ascii="Arial" w:hAnsi="Arial" w:cs="Arial"/>
          <w:lang w:val="en-US"/>
        </w:rPr>
        <w:t xml:space="preserve"> and bacteria. The performance of these microorganisms was evaluated in 2 studies i) a </w:t>
      </w:r>
      <w:proofErr w:type="gramStart"/>
      <w:r w:rsidRPr="00AE3854">
        <w:rPr>
          <w:rFonts w:ascii="Arial" w:hAnsi="Arial" w:cs="Arial"/>
          <w:lang w:val="en-US"/>
        </w:rPr>
        <w:t>high rate</w:t>
      </w:r>
      <w:proofErr w:type="gramEnd"/>
      <w:r w:rsidRPr="00AE3854">
        <w:rPr>
          <w:rFonts w:ascii="Arial" w:hAnsi="Arial" w:cs="Arial"/>
          <w:lang w:val="en-US"/>
        </w:rPr>
        <w:t xml:space="preserve"> algae pond, where the removal of a set of selected pharmaceuticals and their main transformation products from wastewater was evaluated ii) a microalgae laboratory-scale experiment, where the biotransformation of selected surfactants and their transformation products in the so-called produced water (PW) from oil and gas extraction processes was also studied using suspect screening methodologies. These low-cost and eco-friendly systems </w:t>
      </w:r>
      <w:proofErr w:type="gramStart"/>
      <w:r w:rsidRPr="00AE3854">
        <w:rPr>
          <w:rFonts w:ascii="Arial" w:hAnsi="Arial" w:cs="Arial"/>
          <w:lang w:val="en-US"/>
        </w:rPr>
        <w:t>open up</w:t>
      </w:r>
      <w:proofErr w:type="gramEnd"/>
      <w:r w:rsidRPr="00AE3854">
        <w:rPr>
          <w:rFonts w:ascii="Arial" w:hAnsi="Arial" w:cs="Arial"/>
          <w:lang w:val="en-US"/>
        </w:rPr>
        <w:t xml:space="preserve"> the possibility of reuse by industry or agriculture of effluent treated with these alternative treatments. The efficiency of alternative water treatment technologies alone </w:t>
      </w:r>
      <w:proofErr w:type="gramStart"/>
      <w:r w:rsidRPr="00AE3854">
        <w:rPr>
          <w:rFonts w:ascii="Arial" w:hAnsi="Arial" w:cs="Arial"/>
          <w:lang w:val="en-US"/>
        </w:rPr>
        <w:t>and also</w:t>
      </w:r>
      <w:proofErr w:type="gramEnd"/>
      <w:r w:rsidRPr="00AE3854">
        <w:rPr>
          <w:rFonts w:ascii="Arial" w:hAnsi="Arial" w:cs="Arial"/>
          <w:lang w:val="en-US"/>
        </w:rPr>
        <w:t xml:space="preserve"> coupled to advanced oxidation processes (AOPs) for the removal of emerging pollutants was also investigated. Four different combinations of treatments (UV/H2O2 treatment before/after conventional activated sludge or fungal treatment) were investigated in terms of presence and removal of the model pharmaceutical metoprolol and its TPs in real hospital wastewater. The generated intermediates were identified with an automated suspect screening approach, which allowed to comprehensively study their presence and transformation pathways along the combined treatments. </w:t>
      </w:r>
    </w:p>
    <w:p w14:paraId="0B12A295" w14:textId="77777777" w:rsidR="00AE3854" w:rsidRPr="00AE3854" w:rsidRDefault="00AE3854" w:rsidP="00AE3854">
      <w:pPr>
        <w:spacing w:before="360" w:after="240"/>
        <w:rPr>
          <w:rFonts w:ascii="Arial" w:hAnsi="Arial" w:cs="Arial"/>
          <w:b/>
          <w:i/>
          <w:u w:val="single"/>
          <w:lang w:val="en-US"/>
        </w:rPr>
      </w:pPr>
      <w:r w:rsidRPr="00AE3854">
        <w:rPr>
          <w:rFonts w:ascii="Arial" w:hAnsi="Arial" w:cs="Arial"/>
          <w:b/>
          <w:i/>
          <w:u w:val="single"/>
          <w:lang w:val="en-US"/>
        </w:rPr>
        <w:t>Bioaccumulation and Impact of emerging pollutants in aquatic organisms and in the spread of antibiotic resistance.</w:t>
      </w:r>
    </w:p>
    <w:p w14:paraId="64F3D1CB" w14:textId="77777777" w:rsidR="00AE3854" w:rsidRPr="00AE3854" w:rsidRDefault="00AE3854" w:rsidP="00AE3854">
      <w:pPr>
        <w:jc w:val="both"/>
        <w:rPr>
          <w:rFonts w:ascii="Arial" w:hAnsi="Arial" w:cs="Arial"/>
          <w:lang w:val="en-US"/>
        </w:rPr>
      </w:pPr>
      <w:r w:rsidRPr="00AE3854">
        <w:rPr>
          <w:rFonts w:ascii="Arial" w:hAnsi="Arial" w:cs="Arial"/>
          <w:lang w:val="en-US"/>
        </w:rPr>
        <w:t xml:space="preserve">The impact of the contaminants in the aquatic environment can be evaluated by assessing selected toxicological effects and/or by measuring the bioaccumulation of the target pollutants in the aquatic organisms. During 2020, and in collaboration with other colleagues at the University Rey Juan Carlos and the University of Extremadura, we finished our work about the detection of pharmaceutical compounds as well as biomarkers of effects in seafood from North Western Spain. In addition, we applied the principles of human health risk assessment to place the measured tissue concentrations in the context of human exposure to these compounds through seafood consumption. Among pharmaceutical compounds, antibiotics are a family of compounds of high consumption and importance as well as of high environmental concern. The relevance of antibiotics </w:t>
      </w:r>
      <w:r w:rsidRPr="00AE3854">
        <w:rPr>
          <w:rFonts w:ascii="Arial" w:hAnsi="Arial" w:cs="Arial"/>
          <w:lang w:val="en-US"/>
        </w:rPr>
        <w:lastRenderedPageBreak/>
        <w:t xml:space="preserve">in the spread of antibiotic resistance was studied in collaboration with other researchers in Europe in the framework of projects such as </w:t>
      </w:r>
      <w:proofErr w:type="spellStart"/>
      <w:r w:rsidRPr="00AE3854">
        <w:rPr>
          <w:rFonts w:ascii="Arial" w:hAnsi="Arial" w:cs="Arial"/>
          <w:lang w:val="en-US"/>
        </w:rPr>
        <w:t>StARE</w:t>
      </w:r>
      <w:proofErr w:type="spellEnd"/>
      <w:r w:rsidRPr="00AE3854">
        <w:rPr>
          <w:rFonts w:ascii="Arial" w:hAnsi="Arial" w:cs="Arial"/>
          <w:lang w:val="en-US"/>
        </w:rPr>
        <w:t xml:space="preserve"> “Stopping Antibiotic Resistance Evolution” EU, 2013 Water JPI, where a</w:t>
      </w:r>
      <w:r w:rsidRPr="00AE3854">
        <w:rPr>
          <w:rFonts w:ascii="Arial" w:hAnsi="Arial" w:cs="Arial"/>
          <w:color w:val="000000"/>
          <w:shd w:val="clear" w:color="auto" w:fill="FFFFFF"/>
          <w:lang w:val="en-US"/>
        </w:rPr>
        <w:t xml:space="preserve"> comprehensive monitoring of a broad set of antibiotics was performed in the final effluent of wastewater treatment plants (WWTPs) of 7 European countries. The antibiotic occurrence data in the final effluents were used to evaluate their impact on microbial communities in aquatic systems and on the evolution of antibiotic resistance. A strategy to evaluate antibiotic resistance in wastewater treatment was also proposed and evaluated in a transnational study in the framework of </w:t>
      </w:r>
      <w:r w:rsidRPr="00AE3854">
        <w:rPr>
          <w:rFonts w:ascii="Arial" w:hAnsi="Arial" w:cs="Arial"/>
          <w:lang w:val="en-US"/>
        </w:rPr>
        <w:t>the Cost Action NEREUS (</w:t>
      </w:r>
      <w:r w:rsidRPr="00AE3854">
        <w:rPr>
          <w:rFonts w:ascii="Arial" w:hAnsi="Arial" w:cs="Arial"/>
          <w:color w:val="000000"/>
          <w:shd w:val="clear" w:color="auto" w:fill="FFFFFF"/>
          <w:lang w:val="en-US"/>
        </w:rPr>
        <w:t>ES1403-NEREUS</w:t>
      </w:r>
      <w:r w:rsidRPr="00AE3854">
        <w:rPr>
          <w:rFonts w:ascii="Arial" w:hAnsi="Arial" w:cs="Arial"/>
          <w:lang w:val="en-US"/>
        </w:rPr>
        <w:t xml:space="preserve">). </w:t>
      </w:r>
      <w:r w:rsidRPr="00AE3854">
        <w:rPr>
          <w:rFonts w:ascii="Arial" w:hAnsi="Arial" w:cs="Arial"/>
          <w:color w:val="000000"/>
          <w:shd w:val="clear" w:color="auto" w:fill="FFFFFF"/>
          <w:lang w:val="en-US"/>
        </w:rPr>
        <w:t>The development and validation of such approach, based on targeting cefotaxime-resistant (CTX-R) coliforms as indicators was</w:t>
      </w:r>
      <w:r w:rsidRPr="00AE3854">
        <w:rPr>
          <w:rFonts w:ascii="Arial" w:hAnsi="Arial" w:cs="Arial"/>
          <w:lang w:val="en-US"/>
        </w:rPr>
        <w:t xml:space="preserve"> published during 2020. </w:t>
      </w:r>
    </w:p>
    <w:p w14:paraId="78C44444" w14:textId="77777777" w:rsidR="00AE3854" w:rsidRPr="00AE3854" w:rsidRDefault="00AE3854" w:rsidP="00AE3854">
      <w:pPr>
        <w:spacing w:before="360" w:after="240"/>
        <w:jc w:val="both"/>
        <w:rPr>
          <w:rFonts w:ascii="Arial" w:hAnsi="Arial" w:cs="Arial"/>
          <w:b/>
          <w:i/>
          <w:u w:val="single"/>
          <w:lang w:val="en-US"/>
        </w:rPr>
      </w:pPr>
      <w:r w:rsidRPr="00AE3854">
        <w:rPr>
          <w:rFonts w:ascii="Arial" w:hAnsi="Arial" w:cs="Arial"/>
          <w:b/>
          <w:i/>
          <w:u w:val="single"/>
          <w:lang w:val="en-US"/>
        </w:rPr>
        <w:t xml:space="preserve">Evaluation of the effect of microplastics in the impact of organic micropollutants in aquatic organisms. </w:t>
      </w:r>
    </w:p>
    <w:p w14:paraId="1C7BD7A5" w14:textId="77777777" w:rsidR="00AE3854" w:rsidRPr="00AE3854" w:rsidRDefault="00AE3854" w:rsidP="00AE3854">
      <w:pPr>
        <w:spacing w:before="120" w:after="120"/>
        <w:jc w:val="both"/>
        <w:rPr>
          <w:rFonts w:ascii="Arial" w:hAnsi="Arial" w:cs="Arial"/>
          <w:b/>
          <w:i/>
          <w:u w:val="single"/>
          <w:lang w:val="en-US"/>
        </w:rPr>
      </w:pPr>
      <w:r w:rsidRPr="00AE3854">
        <w:rPr>
          <w:rFonts w:ascii="Arial" w:hAnsi="Arial" w:cs="Arial"/>
          <w:lang w:val="en-US"/>
        </w:rPr>
        <w:t xml:space="preserve">New emerging pollutants such as microplastics and nanoparticles can act as carriers of organic contaminants and alter their impact in aquatic organisms. The project </w:t>
      </w:r>
      <w:r w:rsidRPr="00AE3854">
        <w:rPr>
          <w:rFonts w:ascii="Arial" w:hAnsi="Arial" w:cs="Arial"/>
          <w:i/>
          <w:lang w:val="en-US"/>
        </w:rPr>
        <w:t>PLAS-MED “Microplastics and micropollutants in the Mediterranean coast: Toxicity and impact in the environment and human health” (MINECO CTM2017-89701-C3-2-R</w:t>
      </w:r>
      <w:r w:rsidRPr="00AE3854">
        <w:rPr>
          <w:rFonts w:ascii="Arial" w:hAnsi="Arial" w:cs="Arial"/>
          <w:lang w:val="en-US"/>
        </w:rPr>
        <w:t xml:space="preserve">) started in 2018 with the aim of studying the role of microplastics in the transference, bioaccumulation and toxicity of pharmaceuticals and other emerging pollutants in aquatic organisms. The results of mesocosm experiments with fluvial biofilm as model organisms were evaluated. The impact of microplastics on the bioaccumulation, biotransformation and impact of selected contaminants (clarithromycin </w:t>
      </w:r>
      <w:proofErr w:type="gramStart"/>
      <w:r w:rsidRPr="00AE3854">
        <w:rPr>
          <w:rFonts w:ascii="Arial" w:hAnsi="Arial" w:cs="Arial"/>
          <w:lang w:val="en-US"/>
        </w:rPr>
        <w:t>and  triclosan</w:t>
      </w:r>
      <w:proofErr w:type="gramEnd"/>
      <w:r w:rsidRPr="00AE3854">
        <w:rPr>
          <w:rFonts w:ascii="Arial" w:hAnsi="Arial" w:cs="Arial"/>
          <w:lang w:val="en-US"/>
        </w:rPr>
        <w:t xml:space="preserve">) in river biofilms was thus reported in 2020 and the corresponding papers being prepared. Besides laboratory experiments, water, </w:t>
      </w:r>
      <w:proofErr w:type="gramStart"/>
      <w:r w:rsidRPr="00AE3854">
        <w:rPr>
          <w:rFonts w:ascii="Arial" w:hAnsi="Arial" w:cs="Arial"/>
          <w:lang w:val="en-US"/>
        </w:rPr>
        <w:t>sediments</w:t>
      </w:r>
      <w:proofErr w:type="gramEnd"/>
      <w:r w:rsidRPr="00AE3854">
        <w:rPr>
          <w:rFonts w:ascii="Arial" w:hAnsi="Arial" w:cs="Arial"/>
          <w:lang w:val="en-US"/>
        </w:rPr>
        <w:t xml:space="preserve"> and biota samples collected in monitoring campaign in coastal areas in Spain (Ebro estuary and in Mar </w:t>
      </w:r>
      <w:proofErr w:type="spellStart"/>
      <w:r w:rsidRPr="00AE3854">
        <w:rPr>
          <w:rFonts w:ascii="Arial" w:hAnsi="Arial" w:cs="Arial"/>
          <w:lang w:val="en-US"/>
        </w:rPr>
        <w:t>Menor</w:t>
      </w:r>
      <w:proofErr w:type="spellEnd"/>
      <w:r w:rsidRPr="00AE3854">
        <w:rPr>
          <w:rFonts w:ascii="Arial" w:hAnsi="Arial" w:cs="Arial"/>
          <w:lang w:val="en-US"/>
        </w:rPr>
        <w:t xml:space="preserve"> lagoon in Murcia) in Winter 2018 and Spring 2019, were analyzed for the assessment of the presence of selected emerging pollutants and microplastics. A metabolomics approach, a powerful tool to better evaluate the ecotoxicological response of aquatic organisms in areas impaired by the presence of such contaminants, was applied both to mesocosms and field samples. Also in the frame of PLAS-MED project, a review paper and a chapter were published related to </w:t>
      </w:r>
      <w:proofErr w:type="gramStart"/>
      <w:r w:rsidRPr="00AE3854">
        <w:rPr>
          <w:rFonts w:ascii="Arial" w:hAnsi="Arial" w:cs="Arial"/>
          <w:lang w:val="en-US"/>
        </w:rPr>
        <w:t>the  presence</w:t>
      </w:r>
      <w:proofErr w:type="gramEnd"/>
      <w:r w:rsidRPr="00AE3854">
        <w:rPr>
          <w:rFonts w:ascii="Arial" w:hAnsi="Arial" w:cs="Arial"/>
          <w:lang w:val="en-US"/>
        </w:rPr>
        <w:t xml:space="preserve"> of microplastics in the Mediterranean sea and to environmental metabolomics respectively.</w:t>
      </w:r>
    </w:p>
    <w:p w14:paraId="560CA0FE" w14:textId="77777777" w:rsidR="00AE3854" w:rsidRPr="00AE3854" w:rsidRDefault="00AE3854" w:rsidP="00AE3854">
      <w:pPr>
        <w:spacing w:before="360" w:after="240"/>
        <w:jc w:val="both"/>
        <w:rPr>
          <w:rFonts w:ascii="Arial" w:hAnsi="Arial" w:cs="Arial"/>
          <w:b/>
          <w:i/>
          <w:u w:val="single"/>
          <w:lang w:val="en-US"/>
        </w:rPr>
      </w:pPr>
      <w:r w:rsidRPr="00AE3854">
        <w:rPr>
          <w:rFonts w:ascii="Arial" w:hAnsi="Arial" w:cs="Arial"/>
          <w:b/>
          <w:i/>
          <w:u w:val="single"/>
          <w:lang w:val="en-US"/>
        </w:rPr>
        <w:t xml:space="preserve">Study of occurrence and fate of disinfection byproducts and their precursors in drinking and recycled water </w:t>
      </w:r>
    </w:p>
    <w:p w14:paraId="3D891820" w14:textId="77777777" w:rsidR="00AE3854" w:rsidRPr="00AE3854" w:rsidRDefault="00AE3854" w:rsidP="00AE3854">
      <w:pPr>
        <w:spacing w:before="100" w:beforeAutospacing="1" w:after="100" w:afterAutospacing="1"/>
        <w:jc w:val="both"/>
        <w:rPr>
          <w:rFonts w:ascii="Arial" w:eastAsia="MS ??" w:hAnsi="Arial" w:cs="Arial"/>
          <w:bCs/>
          <w:iCs/>
          <w:lang w:val="en-US"/>
        </w:rPr>
      </w:pPr>
      <w:r w:rsidRPr="00AE3854">
        <w:rPr>
          <w:rFonts w:ascii="Arial" w:eastAsia="MS ??" w:hAnsi="Arial" w:cs="Arial"/>
          <w:bCs/>
          <w:iCs/>
          <w:lang w:val="en-US"/>
        </w:rPr>
        <w:t xml:space="preserve">Within the frame of the project </w:t>
      </w:r>
      <w:proofErr w:type="spellStart"/>
      <w:r w:rsidRPr="00AE3854">
        <w:rPr>
          <w:rFonts w:ascii="Arial" w:eastAsia="MS ??" w:hAnsi="Arial" w:cs="Arial"/>
          <w:bCs/>
          <w:iCs/>
          <w:lang w:val="en-US"/>
        </w:rPr>
        <w:t>NDMA_Predict</w:t>
      </w:r>
      <w:proofErr w:type="spellEnd"/>
      <w:r w:rsidRPr="00AE3854">
        <w:rPr>
          <w:rFonts w:ascii="Arial" w:eastAsia="MS ??" w:hAnsi="Arial" w:cs="Arial"/>
          <w:bCs/>
          <w:iCs/>
          <w:lang w:val="en-US"/>
        </w:rPr>
        <w:t>, CTM2017-85335-R, the group worked in development of nontarget methodologies for the characterization of dissolved organic matter (DOM) in freshwater bodies using high-resolution mass spectrometry (HRMS) tools and fingerprinting approaches, contributing to further understand the relationship between DOM composition and disinfection by-products (DBPs) generation in drinking water treatment and (</w:t>
      </w:r>
      <w:r w:rsidRPr="00AE3854">
        <w:rPr>
          <w:rFonts w:ascii="Arial" w:eastAsia="MS ??" w:hAnsi="Arial" w:cs="Arial"/>
          <w:bCs/>
          <w:i/>
          <w:lang w:val="en-US"/>
        </w:rPr>
        <w:t>ii</w:t>
      </w:r>
      <w:r w:rsidRPr="00AE3854">
        <w:rPr>
          <w:rFonts w:ascii="Arial" w:eastAsia="MS ??" w:hAnsi="Arial" w:cs="Arial"/>
          <w:bCs/>
          <w:iCs/>
          <w:lang w:val="en-US"/>
        </w:rPr>
        <w:t xml:space="preserve">) identifying potential DBP precursors in custom van </w:t>
      </w:r>
      <w:proofErr w:type="spellStart"/>
      <w:r w:rsidRPr="00AE3854">
        <w:rPr>
          <w:rFonts w:ascii="Arial" w:eastAsia="MS ??" w:hAnsi="Arial" w:cs="Arial"/>
          <w:bCs/>
          <w:iCs/>
          <w:lang w:val="en-US"/>
        </w:rPr>
        <w:t>Krevelen</w:t>
      </w:r>
      <w:proofErr w:type="spellEnd"/>
      <w:r w:rsidRPr="00AE3854">
        <w:rPr>
          <w:rFonts w:ascii="Arial" w:eastAsia="MS ??" w:hAnsi="Arial" w:cs="Arial"/>
          <w:bCs/>
          <w:iCs/>
          <w:lang w:val="en-US"/>
        </w:rPr>
        <w:t xml:space="preserve"> diagrams.</w:t>
      </w:r>
    </w:p>
    <w:p w14:paraId="4F6F5406" w14:textId="77777777" w:rsidR="00AE3854" w:rsidRPr="00AE3854" w:rsidRDefault="00AE3854" w:rsidP="00AE3854">
      <w:pPr>
        <w:spacing w:before="100" w:beforeAutospacing="1" w:after="100" w:afterAutospacing="1"/>
        <w:jc w:val="both"/>
        <w:rPr>
          <w:rFonts w:ascii="Arial" w:eastAsia="MS ??" w:hAnsi="Arial" w:cs="Arial"/>
          <w:bCs/>
          <w:iCs/>
        </w:rPr>
      </w:pPr>
      <w:r w:rsidRPr="00AE3854">
        <w:rPr>
          <w:rFonts w:ascii="Arial" w:eastAsia="MS ??" w:hAnsi="Arial" w:cs="Arial"/>
          <w:bCs/>
          <w:iCs/>
          <w:lang w:val="en-US"/>
        </w:rPr>
        <w:lastRenderedPageBreak/>
        <w:t xml:space="preserve">These methodologies have been directly applied to two case studies. In the first one, the chlorination of Sau, </w:t>
      </w:r>
      <w:proofErr w:type="spellStart"/>
      <w:r w:rsidRPr="00AE3854">
        <w:rPr>
          <w:rFonts w:ascii="Arial" w:eastAsia="MS ??" w:hAnsi="Arial" w:cs="Arial"/>
          <w:bCs/>
          <w:iCs/>
          <w:lang w:val="en-US"/>
        </w:rPr>
        <w:t>Susqueda</w:t>
      </w:r>
      <w:proofErr w:type="spellEnd"/>
      <w:r w:rsidRPr="00AE3854">
        <w:rPr>
          <w:rFonts w:ascii="Arial" w:eastAsia="MS ??" w:hAnsi="Arial" w:cs="Arial"/>
          <w:bCs/>
          <w:iCs/>
          <w:lang w:val="en-US"/>
        </w:rPr>
        <w:t xml:space="preserve"> and </w:t>
      </w:r>
      <w:proofErr w:type="spellStart"/>
      <w:r w:rsidRPr="00AE3854">
        <w:rPr>
          <w:rFonts w:ascii="Arial" w:eastAsia="MS ??" w:hAnsi="Arial" w:cs="Arial"/>
          <w:bCs/>
          <w:iCs/>
          <w:lang w:val="en-US"/>
        </w:rPr>
        <w:t>Pasteral</w:t>
      </w:r>
      <w:proofErr w:type="spellEnd"/>
      <w:r w:rsidRPr="00AE3854">
        <w:rPr>
          <w:rFonts w:ascii="Arial" w:eastAsia="MS ??" w:hAnsi="Arial" w:cs="Arial"/>
          <w:bCs/>
          <w:iCs/>
          <w:lang w:val="en-US"/>
        </w:rPr>
        <w:t xml:space="preserve"> waters resulted in the detection of &gt;650 new halogenated features. In addition, deep changes were spotted in the structure and composition of tannin-, lipids-, soot- and lignin-like features. The formation of </w:t>
      </w:r>
      <w:proofErr w:type="spellStart"/>
      <w:r w:rsidRPr="00AE3854">
        <w:rPr>
          <w:rFonts w:ascii="Arial" w:eastAsia="MS ??" w:hAnsi="Arial" w:cs="Arial"/>
          <w:bCs/>
          <w:iCs/>
          <w:lang w:val="en-US"/>
        </w:rPr>
        <w:t>haloacetonitriles</w:t>
      </w:r>
      <w:proofErr w:type="spellEnd"/>
      <w:r w:rsidRPr="00AE3854">
        <w:rPr>
          <w:rFonts w:ascii="Arial" w:eastAsia="MS ??" w:hAnsi="Arial" w:cs="Arial"/>
          <w:bCs/>
          <w:iCs/>
          <w:lang w:val="en-US"/>
        </w:rPr>
        <w:t xml:space="preserve"> after chlorination was observed to be closely connected to the occurrence of </w:t>
      </w:r>
      <w:r w:rsidRPr="00AE3854">
        <w:rPr>
          <w:rFonts w:ascii="Arial" w:eastAsia="MS ??" w:hAnsi="Arial" w:cs="Arial"/>
          <w:bCs/>
          <w:i/>
          <w:lang w:val="en-US"/>
        </w:rPr>
        <w:t>N</w:t>
      </w:r>
      <w:r w:rsidRPr="00AE3854">
        <w:rPr>
          <w:rFonts w:ascii="Arial" w:eastAsia="MS ??" w:hAnsi="Arial" w:cs="Arial"/>
          <w:bCs/>
          <w:iCs/>
          <w:lang w:val="en-US"/>
        </w:rPr>
        <w:t>-containing</w:t>
      </w:r>
      <w:r w:rsidRPr="00AE3854">
        <w:rPr>
          <w:rFonts w:ascii="Arial" w:eastAsia="MS ??" w:hAnsi="Arial" w:cs="Arial"/>
          <w:bCs/>
          <w:iCs/>
        </w:rPr>
        <w:t xml:space="preserve"> lignin-like features, while trihalomethanes correlated with a wide spectrum of non-nitrogenated lignin-related substances. The second case study involved the step-by-step analysis of a real-scale water reclamation scenario in the lower </w:t>
      </w:r>
      <w:proofErr w:type="spellStart"/>
      <w:r w:rsidRPr="00AE3854">
        <w:rPr>
          <w:rFonts w:ascii="Arial" w:eastAsia="MS ??" w:hAnsi="Arial" w:cs="Arial"/>
          <w:bCs/>
          <w:iCs/>
        </w:rPr>
        <w:t>Llobregat</w:t>
      </w:r>
      <w:proofErr w:type="spellEnd"/>
      <w:r w:rsidRPr="00AE3854">
        <w:rPr>
          <w:rFonts w:ascii="Arial" w:eastAsia="MS ??" w:hAnsi="Arial" w:cs="Arial"/>
          <w:bCs/>
          <w:iCs/>
        </w:rPr>
        <w:t xml:space="preserve"> River. Overall, the emission of tertiary-treated water into the river had a limited impact in the drinking water fingerprint (only 34 HRMS features could be traced back to the original wastewater discharge) and it did not significantly alter the river DOM composition nor its </w:t>
      </w:r>
      <w:proofErr w:type="spellStart"/>
      <w:r w:rsidRPr="00AE3854">
        <w:rPr>
          <w:rFonts w:ascii="Arial" w:eastAsia="MS ??" w:hAnsi="Arial" w:cs="Arial"/>
          <w:bCs/>
          <w:iCs/>
        </w:rPr>
        <w:t>nitrosodimethylamine</w:t>
      </w:r>
      <w:proofErr w:type="spellEnd"/>
      <w:r w:rsidRPr="00AE3854">
        <w:rPr>
          <w:rFonts w:ascii="Arial" w:eastAsia="MS ??" w:hAnsi="Arial" w:cs="Arial"/>
          <w:bCs/>
          <w:iCs/>
        </w:rPr>
        <w:t xml:space="preserve"> formation potential (NDMA-FP). However, the discharge of chlorine-disinfected tertiary effluent did have relevant implications for the river chemistry: Chloramines were generated due to incomplete disinfection, which triggered the (photo)generation of brominated and/or chlorinated species in the river. In addition, NDMA levels were increased in the discharge point, but they plumped down again downstream due to photolysis and environmental dilution.</w:t>
      </w:r>
    </w:p>
    <w:p w14:paraId="7CF74032" w14:textId="77777777" w:rsidR="00AE3854" w:rsidRPr="00AE3854" w:rsidRDefault="00AE3854" w:rsidP="00AE3854">
      <w:pPr>
        <w:spacing w:before="100" w:beforeAutospacing="1" w:after="100" w:afterAutospacing="1"/>
        <w:jc w:val="both"/>
        <w:rPr>
          <w:rFonts w:ascii="Arial" w:eastAsia="MS ??" w:hAnsi="Arial" w:cs="Arial"/>
          <w:bCs/>
          <w:iCs/>
        </w:rPr>
      </w:pPr>
      <w:r w:rsidRPr="00AE3854">
        <w:rPr>
          <w:rFonts w:ascii="Arial" w:eastAsia="MS ??" w:hAnsi="Arial" w:cs="Arial"/>
          <w:bCs/>
          <w:iCs/>
        </w:rPr>
        <w:t>The developed methodologies were also employed in a collaboration with the Norwegian University of Science and Technology (Trondheim) to study the water quality and DOM composition of water from aquaculture systems under different fish food conditions.</w:t>
      </w:r>
    </w:p>
    <w:p w14:paraId="3466AC16" w14:textId="77777777" w:rsidR="00AE3854" w:rsidRPr="00AE3854" w:rsidRDefault="00AE3854" w:rsidP="00AE3854">
      <w:pPr>
        <w:spacing w:before="100" w:beforeAutospacing="1" w:after="100" w:afterAutospacing="1"/>
        <w:jc w:val="both"/>
        <w:rPr>
          <w:rFonts w:ascii="Arial" w:hAnsi="Arial" w:cs="Arial"/>
          <w:lang w:val="en-US"/>
        </w:rPr>
      </w:pPr>
      <w:r w:rsidRPr="00AE3854">
        <w:rPr>
          <w:rFonts w:ascii="Arial" w:eastAsia="MS ??" w:hAnsi="Arial" w:cs="Arial"/>
          <w:bCs/>
          <w:iCs/>
        </w:rPr>
        <w:t xml:space="preserve">Finally, the recent activities in the frame of </w:t>
      </w:r>
      <w:proofErr w:type="spellStart"/>
      <w:r w:rsidRPr="00AE3854">
        <w:rPr>
          <w:rFonts w:ascii="Arial" w:eastAsia="MS ??" w:hAnsi="Arial" w:cs="Arial"/>
          <w:bCs/>
          <w:iCs/>
        </w:rPr>
        <w:t>NDMA_predict</w:t>
      </w:r>
      <w:proofErr w:type="spellEnd"/>
      <w:r w:rsidRPr="00AE3854">
        <w:rPr>
          <w:rFonts w:ascii="Arial" w:eastAsia="MS ??" w:hAnsi="Arial" w:cs="Arial"/>
          <w:bCs/>
          <w:iCs/>
        </w:rPr>
        <w:t xml:space="preserve"> have been related to the nontarget analysis of water samples by and in the development of predictive models to accurately estimate the NDMA-FP of a water sample from its non-target HPLC-HRMS data. </w:t>
      </w:r>
    </w:p>
    <w:p w14:paraId="61E48D73" w14:textId="77777777" w:rsidR="00AE3854" w:rsidRPr="00AE3854" w:rsidRDefault="00AE3854" w:rsidP="00AE3854">
      <w:pPr>
        <w:rPr>
          <w:rFonts w:ascii="Arial" w:hAnsi="Arial" w:cs="Arial"/>
          <w:lang w:val="en-US"/>
        </w:rPr>
      </w:pPr>
    </w:p>
    <w:p w14:paraId="39EC5BDA" w14:textId="68C5ACF4" w:rsidR="00AE3854" w:rsidRPr="00D47A1C" w:rsidRDefault="00AE3854" w:rsidP="00D47A1C">
      <w:pPr>
        <w:outlineLvl w:val="0"/>
        <w:rPr>
          <w:rFonts w:ascii="Arial" w:hAnsi="Arial" w:cs="Arial"/>
          <w:lang w:val="en-US"/>
        </w:rPr>
      </w:pPr>
      <w:r w:rsidRPr="00AE3854">
        <w:rPr>
          <w:rFonts w:ascii="Arial" w:eastAsia="MS ??" w:hAnsi="Arial" w:cs="Arial"/>
          <w:b/>
          <w:i/>
          <w:u w:val="single"/>
          <w:lang w:val="en-US"/>
        </w:rPr>
        <w:t xml:space="preserve">Study of the occurrence, </w:t>
      </w:r>
      <w:proofErr w:type="gramStart"/>
      <w:r w:rsidRPr="00AE3854">
        <w:rPr>
          <w:rFonts w:ascii="Arial" w:eastAsia="MS ??" w:hAnsi="Arial" w:cs="Arial"/>
          <w:b/>
          <w:i/>
          <w:u w:val="single"/>
          <w:lang w:val="en-US"/>
        </w:rPr>
        <w:t>fate</w:t>
      </w:r>
      <w:proofErr w:type="gramEnd"/>
      <w:r w:rsidRPr="00AE3854">
        <w:rPr>
          <w:rFonts w:ascii="Arial" w:eastAsia="MS ??" w:hAnsi="Arial" w:cs="Arial"/>
          <w:b/>
          <w:i/>
          <w:u w:val="single"/>
          <w:lang w:val="en-US"/>
        </w:rPr>
        <w:t xml:space="preserve"> and elimination of emerging contaminants in engineered systems</w:t>
      </w:r>
    </w:p>
    <w:p w14:paraId="3B8C959C" w14:textId="77777777" w:rsidR="00AE3854" w:rsidRPr="00AE3854" w:rsidRDefault="00AE3854" w:rsidP="00AE3854">
      <w:pPr>
        <w:spacing w:before="120" w:after="120"/>
        <w:jc w:val="both"/>
        <w:rPr>
          <w:rFonts w:ascii="Arial" w:eastAsia="MS ??" w:hAnsi="Arial" w:cs="Arial"/>
          <w:bCs/>
          <w:iCs/>
          <w:lang w:val="en-US"/>
        </w:rPr>
      </w:pPr>
      <w:r w:rsidRPr="00AE3854">
        <w:rPr>
          <w:rFonts w:ascii="Arial" w:eastAsia="MS ??" w:hAnsi="Arial" w:cs="Arial"/>
          <w:bCs/>
          <w:iCs/>
          <w:lang w:val="en-US"/>
        </w:rPr>
        <w:t xml:space="preserve">Within the H2020 MSCA ITN-EJD project </w:t>
      </w:r>
      <w:r w:rsidRPr="00AE3854">
        <w:rPr>
          <w:rFonts w:ascii="Arial" w:eastAsia="MS ??" w:hAnsi="Arial" w:cs="Arial"/>
          <w:b/>
          <w:iCs/>
          <w:lang w:val="en-US"/>
        </w:rPr>
        <w:t xml:space="preserve">NOWELTIES </w:t>
      </w:r>
      <w:r w:rsidRPr="00AE3854">
        <w:rPr>
          <w:rFonts w:ascii="Arial" w:eastAsia="MS ??" w:hAnsi="Arial" w:cs="Arial"/>
          <w:bCs/>
          <w:iCs/>
          <w:lang w:val="en-US"/>
        </w:rPr>
        <w:t xml:space="preserve">- Joint PhD Laboratory for New Materials and Inventive Water Treatment Technologies.  Harnessing resources effectively through innovation the group is involved in studying elimination of recalcitrant organic micropollutants (OMPs) in treatments based on advanced oxidation processes (AOP), such as non-thermal plasma. The main objective of this study elimination and to elucidate transformation pathways of selected recalcitrant </w:t>
      </w:r>
      <w:proofErr w:type="spellStart"/>
      <w:r w:rsidRPr="00AE3854">
        <w:rPr>
          <w:rFonts w:ascii="Arial" w:eastAsia="MS ??" w:hAnsi="Arial" w:cs="Arial"/>
          <w:bCs/>
          <w:iCs/>
          <w:lang w:val="en-US"/>
        </w:rPr>
        <w:t>perfluorinated</w:t>
      </w:r>
      <w:proofErr w:type="spellEnd"/>
      <w:r w:rsidRPr="00AE3854">
        <w:rPr>
          <w:rFonts w:ascii="Arial" w:eastAsia="MS ??" w:hAnsi="Arial" w:cs="Arial"/>
          <w:bCs/>
          <w:iCs/>
          <w:lang w:val="en-US"/>
        </w:rPr>
        <w:t xml:space="preserve"> compounds (PFAS): </w:t>
      </w:r>
      <w:proofErr w:type="spellStart"/>
      <w:r w:rsidRPr="00AE3854">
        <w:rPr>
          <w:rFonts w:ascii="Arial" w:eastAsia="MS ??" w:hAnsi="Arial" w:cs="Arial"/>
          <w:bCs/>
          <w:iCs/>
          <w:lang w:val="en-US"/>
        </w:rPr>
        <w:t>GenX</w:t>
      </w:r>
      <w:proofErr w:type="spellEnd"/>
      <w:r w:rsidRPr="00AE3854">
        <w:rPr>
          <w:rFonts w:ascii="Arial" w:eastAsia="MS ??" w:hAnsi="Arial" w:cs="Arial"/>
          <w:bCs/>
          <w:iCs/>
          <w:lang w:val="en-US"/>
        </w:rPr>
        <w:t xml:space="preserve">, </w:t>
      </w:r>
      <w:proofErr w:type="spellStart"/>
      <w:r w:rsidRPr="00AE3854">
        <w:rPr>
          <w:rFonts w:ascii="Arial" w:eastAsia="MS ??" w:hAnsi="Arial" w:cs="Arial"/>
          <w:bCs/>
          <w:iCs/>
          <w:lang w:val="en-US"/>
        </w:rPr>
        <w:t>Perfluorooctanic</w:t>
      </w:r>
      <w:proofErr w:type="spellEnd"/>
      <w:r w:rsidRPr="00AE3854">
        <w:rPr>
          <w:rFonts w:ascii="Arial" w:eastAsia="MS ??" w:hAnsi="Arial" w:cs="Arial"/>
          <w:bCs/>
          <w:iCs/>
          <w:lang w:val="en-US"/>
        </w:rPr>
        <w:t xml:space="preserve"> acid (PFOA), </w:t>
      </w:r>
      <w:proofErr w:type="spellStart"/>
      <w:r w:rsidRPr="00AE3854">
        <w:rPr>
          <w:rFonts w:ascii="Arial" w:eastAsia="MS ??" w:hAnsi="Arial" w:cs="Arial"/>
          <w:bCs/>
          <w:iCs/>
          <w:lang w:val="en-US"/>
        </w:rPr>
        <w:t>Heptadecafluorooctanesulfonic</w:t>
      </w:r>
      <w:proofErr w:type="spellEnd"/>
      <w:r w:rsidRPr="00AE3854">
        <w:rPr>
          <w:rFonts w:ascii="Arial" w:eastAsia="MS ??" w:hAnsi="Arial" w:cs="Arial"/>
          <w:bCs/>
          <w:iCs/>
          <w:lang w:val="en-US"/>
        </w:rPr>
        <w:t xml:space="preserve"> acid (PFOS), </w:t>
      </w:r>
      <w:proofErr w:type="spellStart"/>
      <w:r w:rsidRPr="00AE3854">
        <w:rPr>
          <w:rFonts w:ascii="Arial" w:eastAsia="MS ??" w:hAnsi="Arial" w:cs="Arial"/>
          <w:bCs/>
          <w:iCs/>
          <w:lang w:val="en-US"/>
        </w:rPr>
        <w:t>Undecafluorohexanoic</w:t>
      </w:r>
      <w:proofErr w:type="spellEnd"/>
      <w:r w:rsidRPr="00AE3854">
        <w:rPr>
          <w:rFonts w:ascii="Arial" w:eastAsia="MS ??" w:hAnsi="Arial" w:cs="Arial"/>
          <w:bCs/>
          <w:iCs/>
          <w:lang w:val="en-US"/>
        </w:rPr>
        <w:t xml:space="preserve"> acid (</w:t>
      </w:r>
      <w:proofErr w:type="spellStart"/>
      <w:r w:rsidRPr="00AE3854">
        <w:rPr>
          <w:rFonts w:ascii="Arial" w:eastAsia="MS ??" w:hAnsi="Arial" w:cs="Arial"/>
          <w:bCs/>
          <w:iCs/>
          <w:lang w:val="en-US"/>
        </w:rPr>
        <w:t>PFHxA</w:t>
      </w:r>
      <w:proofErr w:type="spellEnd"/>
      <w:r w:rsidRPr="00AE3854">
        <w:rPr>
          <w:rFonts w:ascii="Arial" w:eastAsia="MS ??" w:hAnsi="Arial" w:cs="Arial"/>
          <w:bCs/>
          <w:iCs/>
          <w:lang w:val="en-US"/>
        </w:rPr>
        <w:t>), Tridecafluorohexane-1-sulfonic acid (</w:t>
      </w:r>
      <w:proofErr w:type="spellStart"/>
      <w:r w:rsidRPr="00AE3854">
        <w:rPr>
          <w:rFonts w:ascii="Arial" w:eastAsia="MS ??" w:hAnsi="Arial" w:cs="Arial"/>
          <w:bCs/>
          <w:iCs/>
          <w:lang w:val="en-US"/>
        </w:rPr>
        <w:t>PFHxS</w:t>
      </w:r>
      <w:proofErr w:type="spellEnd"/>
      <w:r w:rsidRPr="00AE3854">
        <w:rPr>
          <w:rFonts w:ascii="Arial" w:eastAsia="MS ??" w:hAnsi="Arial" w:cs="Arial"/>
          <w:bCs/>
          <w:iCs/>
          <w:lang w:val="en-US"/>
        </w:rPr>
        <w:t xml:space="preserve">), </w:t>
      </w:r>
      <w:proofErr w:type="spellStart"/>
      <w:r w:rsidRPr="00AE3854">
        <w:rPr>
          <w:rFonts w:ascii="Arial" w:eastAsia="MS ??" w:hAnsi="Arial" w:cs="Arial"/>
          <w:bCs/>
          <w:iCs/>
          <w:lang w:val="en-US"/>
        </w:rPr>
        <w:t>Perfluorobutyric</w:t>
      </w:r>
      <w:proofErr w:type="spellEnd"/>
      <w:r w:rsidRPr="00AE3854">
        <w:rPr>
          <w:rFonts w:ascii="Arial" w:eastAsia="MS ??" w:hAnsi="Arial" w:cs="Arial"/>
          <w:bCs/>
          <w:iCs/>
          <w:lang w:val="en-US"/>
        </w:rPr>
        <w:t xml:space="preserve"> acid (PFBA), Nonafluorobutane-1 -sulfonic acid (PFBS). Non-thermal plasma in liquid and gas-liquid environments generates in situ oxidizing species, such as hydroxyl radicals, ozone, hydrogen peroxide, </w:t>
      </w:r>
      <w:proofErr w:type="spellStart"/>
      <w:r w:rsidRPr="00AE3854">
        <w:rPr>
          <w:rFonts w:ascii="Arial" w:eastAsia="MS ??" w:hAnsi="Arial" w:cs="Arial"/>
          <w:bCs/>
          <w:iCs/>
          <w:lang w:val="en-US"/>
        </w:rPr>
        <w:t>peroxynitrites</w:t>
      </w:r>
      <w:proofErr w:type="spellEnd"/>
      <w:r w:rsidRPr="00AE3854">
        <w:rPr>
          <w:rFonts w:ascii="Arial" w:eastAsia="MS ??" w:hAnsi="Arial" w:cs="Arial"/>
          <w:bCs/>
          <w:iCs/>
          <w:lang w:val="en-US"/>
        </w:rPr>
        <w:t xml:space="preserve"> etc., capable to degrade recalcitrant OMPs from the solution relatively quickly, and even using low power discharges. This oxidative breakdown is influenced by the scavenging capacity of matrix components, resulting in the accumulation of transformation products (TPs) rather than </w:t>
      </w:r>
      <w:r w:rsidRPr="00AE3854">
        <w:rPr>
          <w:rFonts w:ascii="Arial" w:eastAsia="MS ??" w:hAnsi="Arial" w:cs="Arial"/>
          <w:bCs/>
          <w:iCs/>
          <w:lang w:val="en-US"/>
        </w:rPr>
        <w:lastRenderedPageBreak/>
        <w:t>complete mineralization. During 2020 initial experiments were performed in collaboration with the Institute of Physics Belgrade (Serbia).</w:t>
      </w:r>
    </w:p>
    <w:p w14:paraId="1B544C3A" w14:textId="77777777" w:rsidR="00AE3854" w:rsidRPr="00AE3854" w:rsidRDefault="00AE3854" w:rsidP="00AE3854">
      <w:pPr>
        <w:snapToGrid w:val="0"/>
        <w:spacing w:line="100" w:lineRule="atLeast"/>
        <w:jc w:val="both"/>
        <w:rPr>
          <w:rFonts w:ascii="Arial" w:hAnsi="Arial" w:cs="Arial"/>
        </w:rPr>
      </w:pPr>
      <w:r w:rsidRPr="00AE3854">
        <w:rPr>
          <w:rFonts w:ascii="Arial" w:hAnsi="Arial" w:cs="Arial"/>
        </w:rPr>
        <w:t xml:space="preserve">First round of experiments was conducted using laboratory scale plasma equipment, non-thermal plasma, pin-to-liquid discharge. The aim of the experiments was to provide preliminary results and evaluate the effect of selected parameters on removal of PFAS. The selected parameters </w:t>
      </w:r>
      <w:proofErr w:type="gramStart"/>
      <w:r w:rsidRPr="00AE3854">
        <w:rPr>
          <w:rFonts w:ascii="Arial" w:hAnsi="Arial" w:cs="Arial"/>
        </w:rPr>
        <w:t>were:</w:t>
      </w:r>
      <w:proofErr w:type="gramEnd"/>
      <w:r w:rsidRPr="00AE3854">
        <w:rPr>
          <w:rFonts w:ascii="Arial" w:hAnsi="Arial" w:cs="Arial"/>
        </w:rPr>
        <w:t xml:space="preserve"> concentration of the compounds, volume of the sample, treatment time, type of working gas. The preliminary results were used to select the optimal working conditions for the future experiments since this is the first time that this type of plasma equipment was used for the degradation of selected PFAS. The results had shown a promising degradation % for several compounds, especially for long-chained PFAS, such as PFOA and novel compound </w:t>
      </w:r>
      <w:proofErr w:type="spellStart"/>
      <w:r w:rsidRPr="00AE3854">
        <w:rPr>
          <w:rFonts w:ascii="Arial" w:hAnsi="Arial" w:cs="Arial"/>
        </w:rPr>
        <w:t>Genx</w:t>
      </w:r>
      <w:proofErr w:type="spellEnd"/>
      <w:r w:rsidRPr="00AE3854">
        <w:rPr>
          <w:rFonts w:ascii="Arial" w:hAnsi="Arial" w:cs="Arial"/>
        </w:rPr>
        <w:t>, after 5 minutes of treatment. As for the short-chained PFAS, there was very poor removal efficiency as expected based on the previous research so next experimental steps will include longer treatment time and different volume. Argon as a working gas showed promising results from efficiency and economical point of view.</w:t>
      </w:r>
    </w:p>
    <w:p w14:paraId="0BFD1CA6" w14:textId="77777777" w:rsidR="00AE3854" w:rsidRPr="00AE3854" w:rsidRDefault="00AE3854" w:rsidP="00AE3854">
      <w:pPr>
        <w:spacing w:before="120" w:after="120"/>
        <w:jc w:val="both"/>
        <w:rPr>
          <w:rFonts w:ascii="Arial" w:eastAsia="MS ??" w:hAnsi="Arial" w:cs="Arial"/>
          <w:bCs/>
          <w:iCs/>
          <w:lang w:val="en-US"/>
        </w:rPr>
      </w:pPr>
      <w:bookmarkStart w:id="11" w:name="_Hlk62816766"/>
      <w:r w:rsidRPr="00AE3854">
        <w:rPr>
          <w:rFonts w:ascii="Arial" w:eastAsia="MS ??" w:hAnsi="Arial" w:cs="Arial"/>
          <w:bCs/>
          <w:iCs/>
          <w:lang w:val="en-US"/>
        </w:rPr>
        <w:t xml:space="preserve">H2020 project </w:t>
      </w:r>
      <w:r w:rsidRPr="00AE3854">
        <w:rPr>
          <w:rFonts w:ascii="Arial" w:eastAsia="MS ??" w:hAnsi="Arial" w:cs="Arial"/>
          <w:b/>
          <w:iCs/>
          <w:lang w:val="en-US"/>
        </w:rPr>
        <w:t>EMERGE</w:t>
      </w:r>
      <w:r w:rsidRPr="00AE3854">
        <w:rPr>
          <w:rFonts w:ascii="Arial" w:eastAsia="MS ??" w:hAnsi="Arial" w:cs="Arial"/>
          <w:bCs/>
          <w:iCs/>
          <w:lang w:val="en-US"/>
        </w:rPr>
        <w:t xml:space="preserve"> focuses on studying the effects of different emission reduction solutions for shipping in Europe and to develop effective strategies to decrease the environmental and climatic impacts of shipping. Our role in the project focuses on the analysis of organic contaminants in waste streams discharged from ships to the marine environment. The main concern is on scrubber waters, which originate from exhaust gas cleaning systems (EGCs). Scrubber systems remove compounds from the exhaust gas (mainly </w:t>
      </w:r>
      <w:proofErr w:type="spellStart"/>
      <w:r w:rsidRPr="00AE3854">
        <w:rPr>
          <w:rFonts w:ascii="Arial" w:eastAsia="MS ??" w:hAnsi="Arial" w:cs="Arial"/>
          <w:bCs/>
          <w:iCs/>
          <w:lang w:val="en-US"/>
        </w:rPr>
        <w:t>SOx</w:t>
      </w:r>
      <w:proofErr w:type="spellEnd"/>
      <w:r w:rsidRPr="00AE3854">
        <w:rPr>
          <w:rFonts w:ascii="Arial" w:eastAsia="MS ??" w:hAnsi="Arial" w:cs="Arial"/>
          <w:bCs/>
          <w:iCs/>
          <w:lang w:val="en-US"/>
        </w:rPr>
        <w:t xml:space="preserve">, NOx, PM, organic </w:t>
      </w:r>
      <w:proofErr w:type="gramStart"/>
      <w:r w:rsidRPr="00AE3854">
        <w:rPr>
          <w:rFonts w:ascii="Arial" w:eastAsia="MS ??" w:hAnsi="Arial" w:cs="Arial"/>
          <w:bCs/>
          <w:iCs/>
          <w:lang w:val="en-US"/>
        </w:rPr>
        <w:t>matter</w:t>
      </w:r>
      <w:proofErr w:type="gramEnd"/>
      <w:r w:rsidRPr="00AE3854">
        <w:rPr>
          <w:rFonts w:ascii="Arial" w:eastAsia="MS ??" w:hAnsi="Arial" w:cs="Arial"/>
          <w:bCs/>
          <w:iCs/>
          <w:lang w:val="en-US"/>
        </w:rPr>
        <w:t xml:space="preserve"> and metals) and contains acidifying compounds formed by dissolved </w:t>
      </w:r>
      <w:proofErr w:type="spellStart"/>
      <w:r w:rsidRPr="00AE3854">
        <w:rPr>
          <w:rFonts w:ascii="Arial" w:eastAsia="MS ??" w:hAnsi="Arial" w:cs="Arial"/>
          <w:bCs/>
          <w:iCs/>
          <w:lang w:val="en-US"/>
        </w:rPr>
        <w:t>SOx</w:t>
      </w:r>
      <w:proofErr w:type="spellEnd"/>
      <w:r w:rsidRPr="00AE3854">
        <w:rPr>
          <w:rFonts w:ascii="Arial" w:eastAsia="MS ??" w:hAnsi="Arial" w:cs="Arial"/>
          <w:bCs/>
          <w:iCs/>
          <w:lang w:val="en-US"/>
        </w:rPr>
        <w:t xml:space="preserve">, potentially toxic compounds such as polycyclic aromatic hydrocarbons (PAHs) and metals. </w:t>
      </w:r>
    </w:p>
    <w:p w14:paraId="3BF04888" w14:textId="458DF8BB" w:rsidR="00AE3854" w:rsidRPr="007641AB" w:rsidRDefault="00AE3854" w:rsidP="007641AB">
      <w:pPr>
        <w:jc w:val="both"/>
        <w:rPr>
          <w:rFonts w:ascii="Arial" w:eastAsia="MS ??" w:hAnsi="Arial" w:cs="Arial"/>
          <w:bCs/>
          <w:iCs/>
          <w:lang w:val="en-US"/>
        </w:rPr>
      </w:pPr>
      <w:r w:rsidRPr="00AE3854">
        <w:rPr>
          <w:rFonts w:ascii="Arial" w:eastAsia="MS ??" w:hAnsi="Arial" w:cs="Arial"/>
          <w:bCs/>
          <w:iCs/>
          <w:lang w:val="en-US"/>
        </w:rPr>
        <w:t>Along this year, a suspect screening analysis to identify the most relevant organic contaminants present in scrubber and sea water (e. g. PAHS and alkylated derivatives) was carried out by using a GC-APCI-QTOF MS system. The samples selected for this purpose were produced by a pilot-scale scrubber system at Chalmers University (Sweden). The identified suspects were prioritized based on their potential toxicity and environmental relevance, the availability of analytical standards and chromatography quantification issues, to develop an analytical methodology based on capillary gas chromatography coupled to tandem mass spectrometry for their routine monitoring in scrubber and sea water samples</w:t>
      </w:r>
      <w:bookmarkEnd w:id="11"/>
      <w:r w:rsidR="007641AB">
        <w:rPr>
          <w:rFonts w:ascii="Arial" w:eastAsia="MS ??" w:hAnsi="Arial" w:cs="Arial"/>
          <w:bCs/>
          <w:iCs/>
          <w:lang w:val="en-US"/>
        </w:rPr>
        <w:t>.</w:t>
      </w:r>
    </w:p>
    <w:p w14:paraId="0C1B4FD8" w14:textId="77777777" w:rsidR="00AE3854" w:rsidRPr="00AE3854" w:rsidRDefault="00AE3854" w:rsidP="00AE3854">
      <w:pPr>
        <w:spacing w:before="360" w:after="240"/>
        <w:jc w:val="both"/>
        <w:rPr>
          <w:rFonts w:ascii="Arial" w:eastAsia="MS ??" w:hAnsi="Arial" w:cs="Arial"/>
          <w:b/>
          <w:i/>
          <w:u w:val="single"/>
          <w:lang w:val="en-US"/>
        </w:rPr>
      </w:pPr>
      <w:r w:rsidRPr="00AE3854">
        <w:rPr>
          <w:rFonts w:ascii="Arial" w:eastAsia="MS ??" w:hAnsi="Arial" w:cs="Arial"/>
          <w:b/>
          <w:i/>
          <w:u w:val="single"/>
          <w:lang w:val="en-US"/>
        </w:rPr>
        <w:t>Evaluation of wastewater treatment processes using advanced methodologies for comprehensive characterization of dissolved organic matter (DOM) in wastewater</w:t>
      </w:r>
    </w:p>
    <w:p w14:paraId="0ED2BB0F" w14:textId="77777777" w:rsidR="00AE3854" w:rsidRPr="00AE3854" w:rsidRDefault="00AE3854" w:rsidP="00AE3854">
      <w:pPr>
        <w:autoSpaceDE w:val="0"/>
        <w:autoSpaceDN w:val="0"/>
        <w:adjustRightInd w:val="0"/>
        <w:jc w:val="both"/>
        <w:rPr>
          <w:rFonts w:ascii="Arial" w:hAnsi="Arial" w:cs="Arial"/>
          <w:iCs/>
          <w:lang w:val="en-US"/>
        </w:rPr>
      </w:pPr>
      <w:r w:rsidRPr="00AE3854">
        <w:rPr>
          <w:rFonts w:ascii="Arial" w:hAnsi="Arial" w:cs="Arial"/>
          <w:iCs/>
          <w:lang w:val="en-US"/>
        </w:rPr>
        <w:t xml:space="preserve">Within the frame of 2020 MSCA EF project </w:t>
      </w:r>
      <w:r w:rsidRPr="00AE3854">
        <w:rPr>
          <w:rFonts w:ascii="Arial" w:hAnsi="Arial" w:cs="Arial"/>
          <w:b/>
          <w:bCs/>
          <w:iCs/>
          <w:lang w:val="en-US"/>
        </w:rPr>
        <w:t>SMART-WORKFLOW</w:t>
      </w:r>
      <w:r w:rsidRPr="00AE3854">
        <w:rPr>
          <w:rFonts w:ascii="Arial" w:hAnsi="Arial" w:cs="Arial"/>
          <w:iCs/>
          <w:lang w:val="en-US"/>
        </w:rPr>
        <w:t xml:space="preserve"> (Development of a smart workflow based on high resolution mass spectrometry for the assessment of the performance of wastewater treatment technologies) the group was involved in the study aimed to generate workflows (understood as a procedural sequence for data acquisition, data processing and data mining) applicable to both currently used and novel innovative wastewater treatment technologies, providing in-depth assessment on their performance regarding the removal of polar organic compounds and generated transformation products. The main objective of SMART-WORKFLOW was to integrate the last advances in </w:t>
      </w:r>
      <w:r w:rsidRPr="00AE3854">
        <w:rPr>
          <w:rFonts w:ascii="Arial" w:hAnsi="Arial" w:cs="Arial"/>
          <w:iCs/>
          <w:lang w:val="en-US"/>
        </w:rPr>
        <w:lastRenderedPageBreak/>
        <w:t xml:space="preserve">chemical analysis (including the use of powerful instrumentation such as </w:t>
      </w:r>
      <w:proofErr w:type="gramStart"/>
      <w:r w:rsidRPr="00AE3854">
        <w:rPr>
          <w:rFonts w:ascii="Arial" w:hAnsi="Arial" w:cs="Arial"/>
          <w:iCs/>
          <w:lang w:val="en-US"/>
        </w:rPr>
        <w:t>high resolution</w:t>
      </w:r>
      <w:proofErr w:type="gramEnd"/>
      <w:r w:rsidRPr="00AE3854">
        <w:rPr>
          <w:rFonts w:ascii="Arial" w:hAnsi="Arial" w:cs="Arial"/>
          <w:iCs/>
          <w:lang w:val="en-US"/>
        </w:rPr>
        <w:t xml:space="preserve"> mass spectrometry (HRMS)) and statistical analysis of data to develop and optimize a smart methodology for the assessment of the overall efficiency of wastewater treatment using different technological approaches.</w:t>
      </w:r>
    </w:p>
    <w:p w14:paraId="455EDAA8" w14:textId="77777777" w:rsidR="00AE3854" w:rsidRPr="00AE3854" w:rsidRDefault="00AE3854" w:rsidP="00AE3854">
      <w:pPr>
        <w:autoSpaceDE w:val="0"/>
        <w:autoSpaceDN w:val="0"/>
        <w:adjustRightInd w:val="0"/>
        <w:jc w:val="both"/>
        <w:rPr>
          <w:rFonts w:ascii="Arial" w:hAnsi="Arial" w:cs="Arial"/>
          <w:iCs/>
          <w:lang w:val="en-US"/>
        </w:rPr>
      </w:pPr>
    </w:p>
    <w:p w14:paraId="62F73F50" w14:textId="77777777" w:rsidR="00AE3854" w:rsidRPr="00AE3854" w:rsidRDefault="00AE3854" w:rsidP="00AE3854">
      <w:pPr>
        <w:autoSpaceDE w:val="0"/>
        <w:autoSpaceDN w:val="0"/>
        <w:adjustRightInd w:val="0"/>
        <w:jc w:val="both"/>
        <w:rPr>
          <w:rFonts w:ascii="Arial" w:hAnsi="Arial" w:cs="Arial"/>
          <w:iCs/>
          <w:lang w:val="en-US"/>
        </w:rPr>
      </w:pPr>
      <w:r w:rsidRPr="00AE3854">
        <w:rPr>
          <w:rFonts w:ascii="Arial" w:hAnsi="Arial" w:cs="Arial"/>
          <w:iCs/>
          <w:lang w:val="en-US"/>
        </w:rPr>
        <w:t xml:space="preserve">The focus was put on advanced oxidation processes (AOPs), where the influence of the radicals SO4•- and OH• as initial species, and their corresponding secondary oxidants generated (O•-, CO3•-, NO3•, Cl2•-, Cl•, </w:t>
      </w:r>
      <w:proofErr w:type="spellStart"/>
      <w:r w:rsidRPr="00AE3854">
        <w:rPr>
          <w:rFonts w:ascii="Arial" w:hAnsi="Arial" w:cs="Arial"/>
          <w:iCs/>
          <w:lang w:val="en-US"/>
        </w:rPr>
        <w:t>etc</w:t>
      </w:r>
      <w:proofErr w:type="spellEnd"/>
      <w:r w:rsidRPr="00AE3854">
        <w:rPr>
          <w:rFonts w:ascii="Arial" w:hAnsi="Arial" w:cs="Arial"/>
          <w:iCs/>
          <w:lang w:val="en-US"/>
        </w:rPr>
        <w:t xml:space="preserve">) are still unknown in complex natural waters, such as effluents from WWTPs. Experiments were carried out using secondary effluent from different local wastewater treatment plant. The developed workflow allows the evaluation of the treatments in terms of overall oxidation through the careful study of Van </w:t>
      </w:r>
      <w:proofErr w:type="spellStart"/>
      <w:r w:rsidRPr="00AE3854">
        <w:rPr>
          <w:rFonts w:ascii="Arial" w:hAnsi="Arial" w:cs="Arial"/>
          <w:iCs/>
          <w:lang w:val="en-US"/>
        </w:rPr>
        <w:t>Krevelen</w:t>
      </w:r>
      <w:proofErr w:type="spellEnd"/>
      <w:r w:rsidRPr="00AE3854">
        <w:rPr>
          <w:rFonts w:ascii="Arial" w:hAnsi="Arial" w:cs="Arial"/>
          <w:iCs/>
          <w:lang w:val="en-US"/>
        </w:rPr>
        <w:t xml:space="preserve"> diagrams, where all the masses of the HRMS chromatograms are considered. The potential formation of transformation products with sulfur due to the sulfate radicals was also evaluated using statistical tools based on the isotopic pattern and accurate mass. Finally, the behavior of </w:t>
      </w:r>
      <w:proofErr w:type="gramStart"/>
      <w:r w:rsidRPr="00AE3854">
        <w:rPr>
          <w:rFonts w:ascii="Arial" w:hAnsi="Arial" w:cs="Arial"/>
          <w:iCs/>
          <w:lang w:val="en-US"/>
        </w:rPr>
        <w:t>a large number of</w:t>
      </w:r>
      <w:proofErr w:type="gramEnd"/>
      <w:r w:rsidRPr="00AE3854">
        <w:rPr>
          <w:rFonts w:ascii="Arial" w:hAnsi="Arial" w:cs="Arial"/>
          <w:iCs/>
          <w:lang w:val="en-US"/>
        </w:rPr>
        <w:t xml:space="preserve"> micropollutants with a wide range of physicochemical properties was studied using suspect screening strategies. </w:t>
      </w:r>
    </w:p>
    <w:p w14:paraId="4244C990" w14:textId="77777777" w:rsidR="00AE3854" w:rsidRPr="00AE3854" w:rsidRDefault="00AE3854" w:rsidP="00AE3854">
      <w:pPr>
        <w:autoSpaceDE w:val="0"/>
        <w:autoSpaceDN w:val="0"/>
        <w:adjustRightInd w:val="0"/>
        <w:jc w:val="both"/>
        <w:rPr>
          <w:rFonts w:ascii="Arial" w:hAnsi="Arial" w:cs="Arial"/>
          <w:iCs/>
          <w:lang w:val="en-US"/>
        </w:rPr>
      </w:pPr>
    </w:p>
    <w:p w14:paraId="63F5698F" w14:textId="77777777" w:rsidR="00AE3854" w:rsidRPr="00AE3854" w:rsidRDefault="00AE3854" w:rsidP="00AE3854">
      <w:pPr>
        <w:autoSpaceDE w:val="0"/>
        <w:autoSpaceDN w:val="0"/>
        <w:adjustRightInd w:val="0"/>
        <w:jc w:val="both"/>
        <w:rPr>
          <w:rFonts w:ascii="Arial" w:hAnsi="Arial" w:cs="Arial"/>
          <w:iCs/>
          <w:lang w:val="en-US"/>
        </w:rPr>
      </w:pPr>
      <w:r w:rsidRPr="00AE3854">
        <w:rPr>
          <w:rFonts w:ascii="Arial" w:hAnsi="Arial" w:cs="Arial"/>
          <w:iCs/>
          <w:lang w:val="en-US"/>
        </w:rPr>
        <w:t xml:space="preserve">SMART-WORKFLOW contributed to the development of the widest method developed so far in terms of number of compounds and allowed, for the first time, a comprehensive evaluation of the presence and behavior of organic pollutants during water treatment processes, thus representing an important advance regarding the evaluation of contamination in </w:t>
      </w:r>
      <w:proofErr w:type="gramStart"/>
      <w:r w:rsidRPr="00AE3854">
        <w:rPr>
          <w:rFonts w:ascii="Arial" w:hAnsi="Arial" w:cs="Arial"/>
          <w:iCs/>
          <w:lang w:val="en-US"/>
        </w:rPr>
        <w:t>wastewater, and</w:t>
      </w:r>
      <w:proofErr w:type="gramEnd"/>
      <w:r w:rsidRPr="00AE3854">
        <w:rPr>
          <w:rFonts w:ascii="Arial" w:hAnsi="Arial" w:cs="Arial"/>
          <w:iCs/>
          <w:lang w:val="en-US"/>
        </w:rPr>
        <w:t xml:space="preserve"> expending the focus and obtaining a much broader picture of the molecular profiles and the potential contamination problems.</w:t>
      </w:r>
    </w:p>
    <w:p w14:paraId="58DF8164" w14:textId="77777777" w:rsidR="00AE3854" w:rsidRPr="00AE3854" w:rsidRDefault="00AE3854" w:rsidP="00AE3854">
      <w:pPr>
        <w:autoSpaceDE w:val="0"/>
        <w:autoSpaceDN w:val="0"/>
        <w:adjustRightInd w:val="0"/>
        <w:jc w:val="both"/>
        <w:rPr>
          <w:rFonts w:ascii="Arial" w:hAnsi="Arial" w:cs="Arial"/>
          <w:iCs/>
          <w:lang w:val="en-US"/>
        </w:rPr>
      </w:pPr>
    </w:p>
    <w:p w14:paraId="1173CF7E" w14:textId="77777777" w:rsidR="00AE3854" w:rsidRPr="00AE3854" w:rsidRDefault="00AE3854" w:rsidP="00AE3854">
      <w:pPr>
        <w:autoSpaceDE w:val="0"/>
        <w:autoSpaceDN w:val="0"/>
        <w:adjustRightInd w:val="0"/>
        <w:jc w:val="both"/>
        <w:rPr>
          <w:rFonts w:ascii="Arial" w:eastAsia="MS ??" w:hAnsi="Arial" w:cs="Arial"/>
          <w:highlight w:val="green"/>
          <w:lang w:val="en-US"/>
        </w:rPr>
      </w:pPr>
      <w:r w:rsidRPr="00AE3854">
        <w:rPr>
          <w:rFonts w:ascii="Arial" w:hAnsi="Arial" w:cs="Arial"/>
          <w:b/>
          <w:bCs/>
          <w:i/>
          <w:u w:val="single"/>
        </w:rPr>
        <w:t>Fate and environmental risks of organic contaminants in agroecosystems</w:t>
      </w:r>
    </w:p>
    <w:p w14:paraId="22EBD969" w14:textId="77777777" w:rsidR="00AE3854" w:rsidRPr="00AE3854" w:rsidRDefault="00AE3854" w:rsidP="00AE3854">
      <w:pPr>
        <w:spacing w:before="120" w:after="120"/>
        <w:jc w:val="both"/>
        <w:rPr>
          <w:rFonts w:ascii="Arial" w:hAnsi="Arial" w:cs="Arial"/>
          <w:iCs/>
          <w:lang w:val="en-US" w:eastAsia="ca-ES"/>
        </w:rPr>
      </w:pPr>
      <w:r w:rsidRPr="00AE3854">
        <w:rPr>
          <w:rFonts w:ascii="Arial" w:hAnsi="Arial" w:cs="Arial"/>
          <w:lang w:val="en-US" w:eastAsia="ca-ES"/>
        </w:rPr>
        <w:t xml:space="preserve">Within the frame of the H2020-MSCA-IF project </w:t>
      </w:r>
      <w:r w:rsidRPr="00AE3854">
        <w:rPr>
          <w:rFonts w:ascii="Arial" w:hAnsi="Arial" w:cs="Arial"/>
          <w:b/>
          <w:lang w:val="en-US" w:eastAsia="ca-ES"/>
        </w:rPr>
        <w:t>RESOURCE</w:t>
      </w:r>
      <w:r w:rsidRPr="00AE3854">
        <w:rPr>
          <w:rFonts w:ascii="Arial" w:hAnsi="Arial" w:cs="Arial"/>
          <w:lang w:val="en-US" w:eastAsia="ca-ES"/>
        </w:rPr>
        <w:t xml:space="preserve"> (</w:t>
      </w:r>
      <w:r w:rsidRPr="00AE3854">
        <w:rPr>
          <w:rFonts w:ascii="Arial" w:hAnsi="Arial" w:cs="Arial"/>
          <w:i/>
          <w:lang w:val="en-US" w:eastAsia="ca-ES"/>
        </w:rPr>
        <w:t xml:space="preserve">Groundwater quality assessment in areas with intensive livestock: is manure recycling a major source of pollution and dissemination of antibiotic resistance genes?), </w:t>
      </w:r>
      <w:r w:rsidRPr="00AE3854">
        <w:rPr>
          <w:rFonts w:ascii="Arial" w:hAnsi="Arial" w:cs="Arial"/>
          <w:iCs/>
          <w:lang w:val="en-US" w:eastAsia="ca-ES"/>
        </w:rPr>
        <w:t>carried out</w:t>
      </w:r>
      <w:r w:rsidRPr="00AE3854">
        <w:rPr>
          <w:rFonts w:ascii="Arial" w:hAnsi="Arial" w:cs="Arial"/>
          <w:i/>
          <w:lang w:val="en-US" w:eastAsia="ca-ES"/>
        </w:rPr>
        <w:t xml:space="preserve"> </w:t>
      </w:r>
      <w:r w:rsidRPr="00AE3854">
        <w:rPr>
          <w:rFonts w:ascii="Arial" w:hAnsi="Arial" w:cs="Arial"/>
          <w:iCs/>
          <w:lang w:val="en-US" w:eastAsia="ca-ES"/>
        </w:rPr>
        <w:t>together with researchers from the Microbiology unit (see next section) and from RiE, the group worked at evaluating the chemical and microbiological status of groundwater bodies in areas with intensive livestock production by analyzing veterinary pharmaceuticals and antibiotics, antibiotic resistance genes and the characterization of the dissolved organic matter (DOM) fingerprint in hot-spot sites. In 2020, the team focused on the compilation of the project results and in exploring the potential relationships between antibiotics, environmental variables (</w:t>
      </w:r>
      <w:proofErr w:type="spellStart"/>
      <w:r w:rsidRPr="00AE3854">
        <w:rPr>
          <w:rFonts w:ascii="Arial" w:hAnsi="Arial" w:cs="Arial"/>
          <w:iCs/>
          <w:lang w:val="en-US" w:eastAsia="ca-ES"/>
        </w:rPr>
        <w:t>e.g</w:t>
      </w:r>
      <w:proofErr w:type="spellEnd"/>
      <w:r w:rsidRPr="00AE3854">
        <w:rPr>
          <w:rFonts w:ascii="Arial" w:hAnsi="Arial" w:cs="Arial"/>
          <w:iCs/>
          <w:lang w:val="en-US" w:eastAsia="ca-ES"/>
        </w:rPr>
        <w:t xml:space="preserve"> nitrates, phosphates, DOC) and DOM, to gain understanding about the DOM components that would have a major interaction with antibiotics. A summary of the project results was published in an article at the “Results in Brief” section of the European Commission’s CORDIS website entitled “Assessing the impact of agriculture on Spanish groundwater”.  </w:t>
      </w:r>
    </w:p>
    <w:p w14:paraId="4D00534E" w14:textId="77777777" w:rsidR="00AE3854" w:rsidRPr="00AE3854" w:rsidRDefault="00AE3854" w:rsidP="00AE3854">
      <w:pPr>
        <w:spacing w:before="120" w:after="120"/>
        <w:jc w:val="both"/>
        <w:rPr>
          <w:rFonts w:ascii="Arial" w:hAnsi="Arial" w:cs="Arial"/>
          <w:iCs/>
          <w:lang w:val="en-US" w:eastAsia="ca-ES"/>
        </w:rPr>
      </w:pPr>
      <w:r w:rsidRPr="00AE3854">
        <w:rPr>
          <w:rFonts w:ascii="Arial" w:hAnsi="Arial" w:cs="Arial"/>
          <w:iCs/>
          <w:lang w:val="en-US" w:eastAsia="ca-ES"/>
        </w:rPr>
        <w:t xml:space="preserve">Other activities in 2020 include: (i) the assessment of the environmental sustainability of vinasse reuse as a fertilizer in sugarcane crops through the potential dissemination of organic contaminants from vinasse to soils and groundwater, using target and extended suspect screening methodologies. This work was done in collaboration with researchers at the Universidad </w:t>
      </w:r>
      <w:proofErr w:type="spellStart"/>
      <w:r w:rsidRPr="00AE3854">
        <w:rPr>
          <w:rFonts w:ascii="Arial" w:hAnsi="Arial" w:cs="Arial"/>
          <w:iCs/>
          <w:lang w:val="en-US" w:eastAsia="ca-ES"/>
        </w:rPr>
        <w:t>Estadual</w:t>
      </w:r>
      <w:proofErr w:type="spellEnd"/>
      <w:r w:rsidRPr="00AE3854">
        <w:rPr>
          <w:rFonts w:ascii="Arial" w:hAnsi="Arial" w:cs="Arial"/>
          <w:iCs/>
          <w:lang w:val="en-US" w:eastAsia="ca-ES"/>
        </w:rPr>
        <w:t xml:space="preserve"> </w:t>
      </w:r>
      <w:proofErr w:type="spellStart"/>
      <w:r w:rsidRPr="00AE3854">
        <w:rPr>
          <w:rFonts w:ascii="Arial" w:hAnsi="Arial" w:cs="Arial"/>
          <w:iCs/>
          <w:lang w:val="en-US" w:eastAsia="ca-ES"/>
        </w:rPr>
        <w:t>Paulista</w:t>
      </w:r>
      <w:proofErr w:type="spellEnd"/>
      <w:r w:rsidRPr="00AE3854">
        <w:rPr>
          <w:rFonts w:ascii="Arial" w:hAnsi="Arial" w:cs="Arial"/>
          <w:iCs/>
          <w:lang w:val="en-US" w:eastAsia="ca-ES"/>
        </w:rPr>
        <w:t xml:space="preserve"> (UNESP) in Brazil and results were compiled in a scientific publication; (ii) the collaboration with researchers at TiA on the potential of anaerobic </w:t>
      </w:r>
      <w:r w:rsidRPr="00AE3854">
        <w:rPr>
          <w:rFonts w:ascii="Arial" w:hAnsi="Arial" w:cs="Arial"/>
          <w:iCs/>
          <w:lang w:val="en-US" w:eastAsia="ca-ES"/>
        </w:rPr>
        <w:lastRenderedPageBreak/>
        <w:t xml:space="preserve">digestion of livestock wastes (e.g., slaughterhouse wastewater, animal manures, etc.) to produce biogas and reduce pharmaceuticals and antibiotic residues and (ii) evaluating the degradation of pharmaceuticals in blackwater treatments and their fate in soils and natural waters in blackwater fertilized areas, in collaboration with researchers at the Swedish University of Agricultural Sciences (SLU) in Sweden. </w:t>
      </w:r>
    </w:p>
    <w:p w14:paraId="2088C017" w14:textId="77777777" w:rsidR="00AE3854" w:rsidRPr="00AE3854" w:rsidRDefault="00AE3854" w:rsidP="00AE3854">
      <w:pPr>
        <w:spacing w:before="360" w:after="240"/>
        <w:rPr>
          <w:rFonts w:ascii="Arial" w:hAnsi="Arial" w:cs="Arial"/>
          <w:b/>
          <w:bCs/>
          <w:i/>
          <w:u w:val="single"/>
        </w:rPr>
      </w:pPr>
      <w:r w:rsidRPr="00AE3854">
        <w:rPr>
          <w:rFonts w:ascii="Arial" w:hAnsi="Arial" w:cs="Arial"/>
          <w:b/>
          <w:bCs/>
          <w:i/>
          <w:u w:val="single"/>
        </w:rPr>
        <w:t>Wastewater-based assessment of human exposure to chemical pollutants</w:t>
      </w:r>
    </w:p>
    <w:p w14:paraId="393DE349" w14:textId="77777777" w:rsidR="00AE3854" w:rsidRPr="00AE3854" w:rsidRDefault="00AE3854" w:rsidP="00AE3854">
      <w:pPr>
        <w:spacing w:before="120" w:after="120"/>
        <w:jc w:val="both"/>
        <w:rPr>
          <w:rFonts w:ascii="Arial" w:hAnsi="Arial" w:cs="Arial"/>
          <w:iCs/>
          <w:lang w:val="en-US" w:eastAsia="ca-ES"/>
        </w:rPr>
      </w:pPr>
      <w:r w:rsidRPr="00AE3854">
        <w:rPr>
          <w:rFonts w:ascii="Arial" w:hAnsi="Arial" w:cs="Arial"/>
          <w:iCs/>
          <w:lang w:val="en-US" w:eastAsia="ca-ES"/>
        </w:rPr>
        <w:t xml:space="preserve">Within the framework of the H2020-MSCA-IF </w:t>
      </w:r>
      <w:r w:rsidRPr="00AE3854">
        <w:rPr>
          <w:rFonts w:ascii="Arial" w:hAnsi="Arial" w:cs="Arial"/>
          <w:b/>
          <w:bCs/>
          <w:iCs/>
          <w:lang w:val="en-US" w:eastAsia="ca-ES"/>
        </w:rPr>
        <w:t>SCHEME</w:t>
      </w:r>
      <w:r w:rsidRPr="00AE3854">
        <w:rPr>
          <w:rFonts w:ascii="Arial" w:hAnsi="Arial" w:cs="Arial"/>
          <w:iCs/>
          <w:lang w:val="en-US" w:eastAsia="ca-ES"/>
        </w:rPr>
        <w:t xml:space="preserve"> (</w:t>
      </w:r>
      <w:r w:rsidRPr="00AE3854">
        <w:rPr>
          <w:rFonts w:ascii="Arial" w:hAnsi="Arial" w:cs="Arial"/>
          <w:i/>
          <w:lang w:val="en-US" w:eastAsia="ca-ES"/>
        </w:rPr>
        <w:t>Sewage chemical information mining ‒ development of a novel concept for the assessment of human exposure to pollutants through wastewater analysis</w:t>
      </w:r>
      <w:r w:rsidRPr="00AE3854">
        <w:rPr>
          <w:rFonts w:ascii="Arial" w:hAnsi="Arial" w:cs="Arial"/>
          <w:iCs/>
          <w:lang w:val="en-US" w:eastAsia="ca-ES"/>
        </w:rPr>
        <w:t>), a comprehensive analytical methodology has been developed for the determination of biomarkers of human exposure to chemicals from personal care and household products in wastewater. The list includes biomarkers of exposure to parabens, UV filters, phosphorous flame retardants, bisphenol A, phthalates, and alternative plasticizers, as well as oxidative stress biomarkers.</w:t>
      </w:r>
    </w:p>
    <w:p w14:paraId="16453273" w14:textId="77777777" w:rsidR="00AE3854" w:rsidRPr="00AE3854" w:rsidRDefault="00AE3854" w:rsidP="00AE3854">
      <w:pPr>
        <w:spacing w:before="120" w:after="120"/>
        <w:jc w:val="both"/>
        <w:rPr>
          <w:rFonts w:ascii="Arial" w:hAnsi="Arial" w:cs="Arial"/>
          <w:iCs/>
          <w:lang w:val="en-US" w:eastAsia="ca-ES"/>
        </w:rPr>
      </w:pPr>
      <w:r w:rsidRPr="00AE3854">
        <w:rPr>
          <w:rFonts w:ascii="Arial" w:hAnsi="Arial" w:cs="Arial"/>
          <w:iCs/>
          <w:lang w:val="en-US" w:eastAsia="ca-ES"/>
        </w:rPr>
        <w:t xml:space="preserve">In 2020, both offline and online SPE-LC-MS/MS methods for determination of the selected biomarkers were developed and evaluated. After optimization of MS/MS parameters, several LC columns, elution solvents and gradient programs were tested for the optimal separation of target compounds. In addition, different SPE sorbents and procedures were explored to obtain good extraction recoveries of selected biomarkers with rather different </w:t>
      </w:r>
      <w:proofErr w:type="spellStart"/>
      <w:r w:rsidRPr="00AE3854">
        <w:rPr>
          <w:rFonts w:ascii="Arial" w:hAnsi="Arial" w:cs="Arial"/>
          <w:iCs/>
          <w:lang w:val="en-US" w:eastAsia="ca-ES"/>
        </w:rPr>
        <w:t>physico</w:t>
      </w:r>
      <w:proofErr w:type="spellEnd"/>
      <w:r w:rsidRPr="00AE3854">
        <w:rPr>
          <w:rFonts w:ascii="Arial" w:hAnsi="Arial" w:cs="Arial"/>
          <w:iCs/>
          <w:lang w:val="en-US" w:eastAsia="ca-ES"/>
        </w:rPr>
        <w:t xml:space="preserve">-chemical properties. The preliminary results were presented at the </w:t>
      </w:r>
      <w:r w:rsidRPr="00AE3854">
        <w:rPr>
          <w:rFonts w:ascii="Arial" w:hAnsi="Arial" w:cs="Arial"/>
          <w:i/>
          <w:lang w:val="en-US" w:eastAsia="ca-ES"/>
        </w:rPr>
        <w:t xml:space="preserve">16th Annual Workshop </w:t>
      </w:r>
      <w:proofErr w:type="gramStart"/>
      <w:r w:rsidRPr="00AE3854">
        <w:rPr>
          <w:rFonts w:ascii="Arial" w:hAnsi="Arial" w:cs="Arial"/>
          <w:i/>
          <w:lang w:val="en-US" w:eastAsia="ca-ES"/>
        </w:rPr>
        <w:t>On</w:t>
      </w:r>
      <w:proofErr w:type="gramEnd"/>
      <w:r w:rsidRPr="00AE3854">
        <w:rPr>
          <w:rFonts w:ascii="Arial" w:hAnsi="Arial" w:cs="Arial"/>
          <w:i/>
          <w:lang w:val="en-US" w:eastAsia="ca-ES"/>
        </w:rPr>
        <w:t xml:space="preserve"> Emerging High-Resolution Mass Spectrometry (</w:t>
      </w:r>
      <w:proofErr w:type="spellStart"/>
      <w:r w:rsidRPr="00AE3854">
        <w:rPr>
          <w:rFonts w:ascii="Arial" w:hAnsi="Arial" w:cs="Arial"/>
          <w:i/>
          <w:lang w:val="en-US" w:eastAsia="ca-ES"/>
        </w:rPr>
        <w:t>Hrms</w:t>
      </w:r>
      <w:proofErr w:type="spellEnd"/>
      <w:r w:rsidRPr="00AE3854">
        <w:rPr>
          <w:rFonts w:ascii="Arial" w:hAnsi="Arial" w:cs="Arial"/>
          <w:i/>
          <w:lang w:val="en-US" w:eastAsia="ca-ES"/>
        </w:rPr>
        <w:t>) And Lc-</w:t>
      </w:r>
      <w:proofErr w:type="spellStart"/>
      <w:r w:rsidRPr="00AE3854">
        <w:rPr>
          <w:rFonts w:ascii="Arial" w:hAnsi="Arial" w:cs="Arial"/>
          <w:i/>
          <w:lang w:val="en-US" w:eastAsia="ca-ES"/>
        </w:rPr>
        <w:t>Ms</w:t>
      </w:r>
      <w:proofErr w:type="spellEnd"/>
      <w:r w:rsidRPr="00AE3854">
        <w:rPr>
          <w:rFonts w:ascii="Arial" w:hAnsi="Arial" w:cs="Arial"/>
          <w:i/>
          <w:lang w:val="en-US" w:eastAsia="ca-ES"/>
        </w:rPr>
        <w:t>/</w:t>
      </w:r>
      <w:proofErr w:type="spellStart"/>
      <w:r w:rsidRPr="00AE3854">
        <w:rPr>
          <w:rFonts w:ascii="Arial" w:hAnsi="Arial" w:cs="Arial"/>
          <w:i/>
          <w:lang w:val="en-US" w:eastAsia="ca-ES"/>
        </w:rPr>
        <w:t>Ms</w:t>
      </w:r>
      <w:proofErr w:type="spellEnd"/>
      <w:r w:rsidRPr="00AE3854">
        <w:rPr>
          <w:rFonts w:ascii="Arial" w:hAnsi="Arial" w:cs="Arial"/>
          <w:i/>
          <w:lang w:val="en-US" w:eastAsia="ca-ES"/>
        </w:rPr>
        <w:t xml:space="preserve"> Applications In Environmental Analysis And Food Safety</w:t>
      </w:r>
      <w:r w:rsidRPr="00AE3854">
        <w:rPr>
          <w:rFonts w:ascii="Arial" w:hAnsi="Arial" w:cs="Arial"/>
          <w:iCs/>
          <w:lang w:val="en-US" w:eastAsia="ca-ES"/>
        </w:rPr>
        <w:t xml:space="preserve">. In addition, a review paper on the assessment of human exposure to personal care and household products by wastewater-based epidemiology was recently published in </w:t>
      </w:r>
      <w:r w:rsidRPr="00AE3854">
        <w:rPr>
          <w:rFonts w:ascii="Arial" w:hAnsi="Arial" w:cs="Arial"/>
          <w:i/>
          <w:lang w:val="en-US" w:eastAsia="ca-ES"/>
        </w:rPr>
        <w:t>Trends in Environmental Analytical Chemistry</w:t>
      </w:r>
      <w:r w:rsidRPr="00AE3854">
        <w:rPr>
          <w:rFonts w:ascii="Arial" w:hAnsi="Arial" w:cs="Arial"/>
          <w:iCs/>
          <w:lang w:val="en-US" w:eastAsia="ca-ES"/>
        </w:rPr>
        <w:t>.</w:t>
      </w:r>
    </w:p>
    <w:p w14:paraId="238D6B3E" w14:textId="77777777" w:rsidR="00AE3854" w:rsidRPr="00AE3854" w:rsidRDefault="00AE3854" w:rsidP="00AE3854">
      <w:pPr>
        <w:outlineLvl w:val="0"/>
        <w:rPr>
          <w:rFonts w:ascii="Arial" w:hAnsi="Arial" w:cs="Arial"/>
          <w:lang w:val="en-US"/>
        </w:rPr>
      </w:pPr>
    </w:p>
    <w:p w14:paraId="6046F252" w14:textId="77777777" w:rsidR="00AE3854" w:rsidRPr="00AE3854" w:rsidRDefault="00AE3854" w:rsidP="00AE3854">
      <w:pPr>
        <w:rPr>
          <w:rFonts w:ascii="Arial" w:hAnsi="Arial" w:cs="Arial"/>
          <w:lang w:val="en-US"/>
        </w:rPr>
      </w:pPr>
    </w:p>
    <w:p w14:paraId="1CCB1FC3" w14:textId="77777777" w:rsidR="00AE3854" w:rsidRPr="00AE3854" w:rsidRDefault="00AE3854" w:rsidP="00AE3854">
      <w:pPr>
        <w:pStyle w:val="NormalWeb"/>
        <w:shd w:val="clear" w:color="auto" w:fill="FFFFFF"/>
        <w:spacing w:before="0" w:beforeAutospacing="0" w:after="0" w:afterAutospacing="0" w:line="235" w:lineRule="atLeast"/>
        <w:rPr>
          <w:rFonts w:ascii="Arial" w:hAnsi="Arial" w:cs="Arial"/>
          <w:b/>
          <w:bCs/>
          <w:i/>
          <w:iCs/>
          <w:u w:val="single"/>
          <w:bdr w:val="none" w:sz="0" w:space="0" w:color="auto" w:frame="1"/>
          <w:lang w:val="en-US"/>
        </w:rPr>
      </w:pPr>
      <w:r w:rsidRPr="00AE3854">
        <w:rPr>
          <w:rFonts w:ascii="Arial" w:hAnsi="Arial" w:cs="Arial"/>
          <w:b/>
          <w:bCs/>
          <w:i/>
          <w:iCs/>
          <w:u w:val="single"/>
          <w:bdr w:val="none" w:sz="0" w:space="0" w:color="auto" w:frame="1"/>
          <w:lang w:val="en-US"/>
        </w:rPr>
        <w:t>Exploring the implications of bacteriophages on the acquisition and spread of antibiotic resistance in the environment </w:t>
      </w:r>
    </w:p>
    <w:p w14:paraId="378E4BDD" w14:textId="77777777" w:rsidR="00AE3854" w:rsidRPr="00AE3854" w:rsidRDefault="00AE3854" w:rsidP="00AE3854">
      <w:pPr>
        <w:pStyle w:val="NormalWeb"/>
        <w:shd w:val="clear" w:color="auto" w:fill="FFFFFF"/>
        <w:spacing w:before="0" w:beforeAutospacing="0" w:after="0" w:afterAutospacing="0" w:line="235" w:lineRule="atLeast"/>
        <w:rPr>
          <w:rFonts w:ascii="Arial" w:hAnsi="Arial" w:cs="Arial"/>
          <w:lang w:val="en-US"/>
        </w:rPr>
      </w:pPr>
    </w:p>
    <w:p w14:paraId="690136D3" w14:textId="77777777" w:rsidR="00AE3854" w:rsidRPr="00AE3854" w:rsidRDefault="00AE3854" w:rsidP="00AE3854">
      <w:pPr>
        <w:pStyle w:val="NormalWeb"/>
        <w:shd w:val="clear" w:color="auto" w:fill="FFFFFF"/>
        <w:spacing w:before="0" w:beforeAutospacing="0" w:after="0" w:afterAutospacing="0" w:line="235" w:lineRule="atLeast"/>
        <w:jc w:val="both"/>
        <w:rPr>
          <w:rFonts w:ascii="Arial" w:hAnsi="Arial" w:cs="Arial"/>
          <w:lang w:val="en-US"/>
        </w:rPr>
      </w:pPr>
      <w:proofErr w:type="gramStart"/>
      <w:r w:rsidRPr="00AE3854">
        <w:rPr>
          <w:rFonts w:ascii="Arial" w:hAnsi="Arial" w:cs="Arial"/>
          <w:bdr w:val="none" w:sz="0" w:space="0" w:color="auto" w:frame="1"/>
          <w:lang w:val="en-US"/>
        </w:rPr>
        <w:t>Despite the fact that</w:t>
      </w:r>
      <w:proofErr w:type="gramEnd"/>
      <w:r w:rsidRPr="00AE3854">
        <w:rPr>
          <w:rFonts w:ascii="Arial" w:hAnsi="Arial" w:cs="Arial"/>
          <w:bdr w:val="none" w:sz="0" w:space="0" w:color="auto" w:frame="1"/>
          <w:lang w:val="en-US"/>
        </w:rPr>
        <w:t xml:space="preserve"> bacteriophages (or simply phages) are the most abundant biological entities and have the potential to transfer genetic material between bacterial hosts, their contribution to the acquisition and spread of antibiotic resistance genes (ARGs) in the environment has not been extensively studied. </w:t>
      </w:r>
      <w:proofErr w:type="gramStart"/>
      <w:r w:rsidRPr="00AE3854">
        <w:rPr>
          <w:rFonts w:ascii="Arial" w:hAnsi="Arial" w:cs="Arial"/>
          <w:bdr w:val="none" w:sz="0" w:space="0" w:color="auto" w:frame="1"/>
          <w:lang w:val="en-US"/>
        </w:rPr>
        <w:t>In order to</w:t>
      </w:r>
      <w:proofErr w:type="gramEnd"/>
      <w:r w:rsidRPr="00AE3854">
        <w:rPr>
          <w:rFonts w:ascii="Arial" w:hAnsi="Arial" w:cs="Arial"/>
          <w:bdr w:val="none" w:sz="0" w:space="0" w:color="auto" w:frame="1"/>
          <w:lang w:val="en-US"/>
        </w:rPr>
        <w:t xml:space="preserve"> overcome these limitations and to gain a better understanding of the mechanisms and factors that promote antibiotic resistance, Dr. Ana de Almeida </w:t>
      </w:r>
      <w:proofErr w:type="spellStart"/>
      <w:r w:rsidRPr="00AE3854">
        <w:rPr>
          <w:rFonts w:ascii="Arial" w:hAnsi="Arial" w:cs="Arial"/>
          <w:bdr w:val="none" w:sz="0" w:space="0" w:color="auto" w:frame="1"/>
          <w:lang w:val="en-US"/>
        </w:rPr>
        <w:t>Kumlien</w:t>
      </w:r>
      <w:proofErr w:type="spellEnd"/>
      <w:r w:rsidRPr="00AE3854">
        <w:rPr>
          <w:rFonts w:ascii="Arial" w:hAnsi="Arial" w:cs="Arial"/>
          <w:bdr w:val="none" w:sz="0" w:space="0" w:color="auto" w:frame="1"/>
          <w:lang w:val="en-US"/>
        </w:rPr>
        <w:t xml:space="preserve"> (</w:t>
      </w:r>
      <w:r w:rsidRPr="00AE3854">
        <w:rPr>
          <w:rFonts w:ascii="Arial" w:hAnsi="Arial" w:cs="Arial"/>
          <w:bdr w:val="none" w:sz="0" w:space="0" w:color="auto" w:frame="1"/>
          <w:shd w:val="clear" w:color="auto" w:fill="FFFFFF"/>
          <w:lang w:val="en-US"/>
        </w:rPr>
        <w:t xml:space="preserve">Marie </w:t>
      </w:r>
      <w:proofErr w:type="spellStart"/>
      <w:r w:rsidRPr="00AE3854">
        <w:rPr>
          <w:rFonts w:ascii="Arial" w:hAnsi="Arial" w:cs="Arial"/>
          <w:bdr w:val="none" w:sz="0" w:space="0" w:color="auto" w:frame="1"/>
          <w:shd w:val="clear" w:color="auto" w:fill="FFFFFF"/>
          <w:lang w:val="en-US"/>
        </w:rPr>
        <w:t>Skłodowska</w:t>
      </w:r>
      <w:proofErr w:type="spellEnd"/>
      <w:r w:rsidRPr="00AE3854">
        <w:rPr>
          <w:rFonts w:ascii="Arial" w:hAnsi="Arial" w:cs="Arial"/>
          <w:bdr w:val="none" w:sz="0" w:space="0" w:color="auto" w:frame="1"/>
          <w:shd w:val="clear" w:color="auto" w:fill="FFFFFF"/>
          <w:lang w:val="en-US"/>
        </w:rPr>
        <w:t>-Curie Individual Fellowship</w:t>
      </w:r>
      <w:r w:rsidRPr="00AE3854">
        <w:rPr>
          <w:rFonts w:ascii="Arial" w:hAnsi="Arial" w:cs="Arial"/>
          <w:bdr w:val="none" w:sz="0" w:space="0" w:color="auto" w:frame="1"/>
          <w:lang w:val="en-US"/>
        </w:rPr>
        <w:t xml:space="preserve">) and, more recently, Dr. Edgar González (Mexican </w:t>
      </w:r>
      <w:r w:rsidRPr="00AE3854">
        <w:rPr>
          <w:rFonts w:ascii="Arial" w:hAnsi="Arial" w:cs="Arial"/>
          <w:bdr w:val="none" w:sz="0" w:space="0" w:color="auto" w:frame="1"/>
          <w:shd w:val="clear" w:color="auto" w:fill="FFFFFF"/>
          <w:lang w:val="en-US"/>
        </w:rPr>
        <w:t xml:space="preserve">National Council for Science and Technology – </w:t>
      </w:r>
      <w:proofErr w:type="spellStart"/>
      <w:r w:rsidRPr="00AE3854">
        <w:rPr>
          <w:rFonts w:ascii="Arial" w:hAnsi="Arial" w:cs="Arial"/>
          <w:bdr w:val="none" w:sz="0" w:space="0" w:color="auto" w:frame="1"/>
          <w:shd w:val="clear" w:color="auto" w:fill="FFFFFF"/>
          <w:lang w:val="en-US"/>
        </w:rPr>
        <w:t>CONACyT</w:t>
      </w:r>
      <w:proofErr w:type="spellEnd"/>
      <w:r w:rsidRPr="00AE3854">
        <w:rPr>
          <w:rFonts w:ascii="Arial" w:hAnsi="Arial" w:cs="Arial"/>
          <w:bdr w:val="none" w:sz="0" w:space="0" w:color="auto" w:frame="1"/>
          <w:shd w:val="clear" w:color="auto" w:fill="FFFFFF"/>
          <w:lang w:val="en-US"/>
        </w:rPr>
        <w:t xml:space="preserve"> – Fellowship</w:t>
      </w:r>
      <w:r w:rsidRPr="00AE3854">
        <w:rPr>
          <w:rFonts w:ascii="Arial" w:hAnsi="Arial" w:cs="Arial"/>
          <w:bdr w:val="none" w:sz="0" w:space="0" w:color="auto" w:frame="1"/>
          <w:lang w:val="en-US"/>
        </w:rPr>
        <w:t xml:space="preserve">) have joined our research group as postdoctoral fellows. Dr. Almeida </w:t>
      </w:r>
      <w:proofErr w:type="spellStart"/>
      <w:r w:rsidRPr="00AE3854">
        <w:rPr>
          <w:rFonts w:ascii="Arial" w:hAnsi="Arial" w:cs="Arial"/>
          <w:bdr w:val="none" w:sz="0" w:space="0" w:color="auto" w:frame="1"/>
          <w:lang w:val="en-US"/>
        </w:rPr>
        <w:t>Kumlien</w:t>
      </w:r>
      <w:proofErr w:type="spellEnd"/>
      <w:r w:rsidRPr="00AE3854">
        <w:rPr>
          <w:rFonts w:ascii="Arial" w:hAnsi="Arial" w:cs="Arial"/>
          <w:bdr w:val="none" w:sz="0" w:space="0" w:color="auto" w:frame="1"/>
          <w:lang w:val="en-US"/>
        </w:rPr>
        <w:t xml:space="preserve"> is experienced in water industry and water treatment innovations and Dr. González has a wide expertise in clinical microbiology and phage therapy. Their research activities are mainly focused on the acquisition and spread of antibiotic resistance through phage-mediated horizontal gene transfer. To do so, we have isolated several phages from untreated and treated wastewater samples. These phage lysates will be used to </w:t>
      </w:r>
      <w:r w:rsidRPr="00AE3854">
        <w:rPr>
          <w:rFonts w:ascii="Arial" w:hAnsi="Arial" w:cs="Arial"/>
          <w:bdr w:val="none" w:sz="0" w:space="0" w:color="auto" w:frame="1"/>
          <w:lang w:val="en-US"/>
        </w:rPr>
        <w:lastRenderedPageBreak/>
        <w:t>assess their activity as gene transfer agents among different bacterial hosts. Recently, we published an opinion article </w:t>
      </w:r>
      <w:r w:rsidRPr="00AE3854">
        <w:rPr>
          <w:rFonts w:ascii="Arial" w:hAnsi="Arial" w:cs="Arial"/>
          <w:bdr w:val="none" w:sz="0" w:space="0" w:color="auto" w:frame="1"/>
          <w:shd w:val="clear" w:color="auto" w:fill="FFFFFF"/>
          <w:lang w:val="en-US"/>
        </w:rPr>
        <w:t xml:space="preserve">in the renowned journal </w:t>
      </w:r>
      <w:r w:rsidRPr="00AE3854">
        <w:rPr>
          <w:rFonts w:ascii="Arial" w:hAnsi="Arial" w:cs="Arial"/>
          <w:i/>
          <w:bdr w:val="none" w:sz="0" w:space="0" w:color="auto" w:frame="1"/>
          <w:shd w:val="clear" w:color="auto" w:fill="FFFFFF"/>
          <w:lang w:val="en-US"/>
        </w:rPr>
        <w:t>Trends in Microbiology</w:t>
      </w:r>
      <w:r w:rsidRPr="00AE3854">
        <w:rPr>
          <w:rFonts w:ascii="Arial" w:hAnsi="Arial" w:cs="Arial"/>
          <w:bdr w:val="none" w:sz="0" w:space="0" w:color="auto" w:frame="1"/>
          <w:shd w:val="clear" w:color="auto" w:fill="FFFFFF"/>
          <w:lang w:val="en-US"/>
        </w:rPr>
        <w:t xml:space="preserve"> where we </w:t>
      </w:r>
      <w:r w:rsidRPr="00AE3854">
        <w:rPr>
          <w:rFonts w:ascii="Arial" w:hAnsi="Arial" w:cs="Arial"/>
          <w:bdr w:val="none" w:sz="0" w:space="0" w:color="auto" w:frame="1"/>
          <w:lang w:val="en-US"/>
        </w:rPr>
        <w:t>highlight the potential contribution of phages to AR in the context of water treatment and the current knowledge gaps. </w:t>
      </w:r>
    </w:p>
    <w:p w14:paraId="6EA118D0" w14:textId="77777777" w:rsidR="00AE3854" w:rsidRPr="00AE3854" w:rsidRDefault="00AE3854" w:rsidP="00AE3854">
      <w:pPr>
        <w:rPr>
          <w:rFonts w:ascii="Arial" w:hAnsi="Arial" w:cs="Arial"/>
          <w:lang w:val="en-US"/>
        </w:rPr>
      </w:pPr>
    </w:p>
    <w:p w14:paraId="3541CD70" w14:textId="77777777" w:rsidR="00AE3854" w:rsidRPr="00AE3854" w:rsidRDefault="00AE3854" w:rsidP="00AE3854">
      <w:pPr>
        <w:rPr>
          <w:rFonts w:ascii="Arial" w:hAnsi="Arial" w:cs="Arial"/>
          <w:b/>
          <w:i/>
          <w:color w:val="000000" w:themeColor="text1"/>
          <w:u w:val="single"/>
          <w:lang w:val="en-US"/>
        </w:rPr>
      </w:pPr>
      <w:r w:rsidRPr="00AE3854">
        <w:rPr>
          <w:rFonts w:ascii="Arial" w:hAnsi="Arial" w:cs="Arial"/>
          <w:b/>
          <w:i/>
          <w:color w:val="000000" w:themeColor="text1"/>
          <w:u w:val="single"/>
          <w:lang w:val="en-US"/>
        </w:rPr>
        <w:t>Role of migratory birds on the dissemination of antibiotic resistance genes</w:t>
      </w:r>
    </w:p>
    <w:p w14:paraId="38730E7D" w14:textId="77777777" w:rsidR="00AE3854" w:rsidRPr="00AE3854" w:rsidRDefault="00AE3854" w:rsidP="00AE3854">
      <w:pPr>
        <w:rPr>
          <w:rFonts w:ascii="Arial" w:hAnsi="Arial" w:cs="Arial"/>
          <w:lang w:val="en-US"/>
        </w:rPr>
      </w:pPr>
    </w:p>
    <w:p w14:paraId="30FFB238" w14:textId="77777777" w:rsidR="00AE3854" w:rsidRPr="00AE3854" w:rsidRDefault="00AE3854" w:rsidP="00AE3854">
      <w:pPr>
        <w:jc w:val="both"/>
        <w:rPr>
          <w:rFonts w:ascii="Arial" w:hAnsi="Arial" w:cs="Arial"/>
          <w:lang w:val="en-US"/>
        </w:rPr>
      </w:pPr>
      <w:r w:rsidRPr="00AE3854">
        <w:rPr>
          <w:rFonts w:ascii="Arial" w:hAnsi="Arial" w:cs="Arial"/>
          <w:color w:val="121312"/>
          <w:lang w:val="en-US"/>
        </w:rPr>
        <w:t xml:space="preserve">Antimicrobial Resistance (AR) has become a serious and growing threat to humans, animals, and the environment. </w:t>
      </w:r>
      <w:r w:rsidRPr="00AE3854">
        <w:rPr>
          <w:rFonts w:ascii="Arial" w:hAnsi="Arial" w:cs="Arial"/>
          <w:lang w:val="en-US"/>
        </w:rPr>
        <w:t xml:space="preserve">While important progress has been made in understanding the epidemiology of AR in clinical settings, limited information is available on the role of wildlife in the evolution and dispersal of AR across biomes. In 2020 we started </w:t>
      </w:r>
      <w:r w:rsidRPr="00AE3854">
        <w:rPr>
          <w:rFonts w:ascii="Arial" w:hAnsi="Arial" w:cs="Arial"/>
          <w:b/>
          <w:lang w:val="en-US"/>
        </w:rPr>
        <w:t xml:space="preserve">project </w:t>
      </w:r>
      <w:proofErr w:type="spellStart"/>
      <w:r w:rsidRPr="00AE3854">
        <w:rPr>
          <w:rFonts w:ascii="Arial" w:hAnsi="Arial" w:cs="Arial"/>
          <w:b/>
          <w:lang w:val="en-US"/>
        </w:rPr>
        <w:t>DARABi</w:t>
      </w:r>
      <w:proofErr w:type="spellEnd"/>
      <w:r w:rsidRPr="00AE3854">
        <w:rPr>
          <w:rFonts w:ascii="Arial" w:hAnsi="Arial" w:cs="Arial"/>
          <w:b/>
          <w:lang w:val="en-US"/>
        </w:rPr>
        <w:t xml:space="preserve"> </w:t>
      </w:r>
      <w:r w:rsidRPr="00AE3854">
        <w:rPr>
          <w:rFonts w:ascii="Arial" w:hAnsi="Arial" w:cs="Arial"/>
          <w:lang w:val="en-US"/>
        </w:rPr>
        <w:t>(Dissemination of Antibiotic Resistance by Aquatic Birds: disentangling the contribution of microbes, bird ecology and anthropogenic pollution (</w:t>
      </w:r>
      <w:proofErr w:type="spellStart"/>
      <w:r w:rsidRPr="00AE3854">
        <w:rPr>
          <w:rFonts w:ascii="Arial" w:hAnsi="Arial" w:cs="Arial"/>
          <w:lang w:val="en-US"/>
        </w:rPr>
        <w:t>DARABi</w:t>
      </w:r>
      <w:proofErr w:type="spellEnd"/>
      <w:r w:rsidRPr="00AE3854">
        <w:rPr>
          <w:rFonts w:ascii="Arial" w:hAnsi="Arial" w:cs="Arial"/>
          <w:lang w:val="en-US"/>
        </w:rPr>
        <w:t xml:space="preserve">), PID2019-108962GB-C22, funded by the National Research Agency, </w:t>
      </w:r>
      <w:proofErr w:type="spellStart"/>
      <w:r w:rsidRPr="00AE3854">
        <w:rPr>
          <w:rFonts w:ascii="Arial" w:hAnsi="Arial" w:cs="Arial"/>
          <w:lang w:val="en-US"/>
        </w:rPr>
        <w:t>Ministerio</w:t>
      </w:r>
      <w:proofErr w:type="spellEnd"/>
      <w:r w:rsidRPr="00AE3854">
        <w:rPr>
          <w:rFonts w:ascii="Arial" w:hAnsi="Arial" w:cs="Arial"/>
          <w:lang w:val="en-US"/>
        </w:rPr>
        <w:t xml:space="preserve"> de </w:t>
      </w:r>
      <w:proofErr w:type="spellStart"/>
      <w:r w:rsidRPr="00AE3854">
        <w:rPr>
          <w:rFonts w:ascii="Arial" w:hAnsi="Arial" w:cs="Arial"/>
          <w:lang w:val="en-US"/>
        </w:rPr>
        <w:t>Ciencia</w:t>
      </w:r>
      <w:proofErr w:type="spellEnd"/>
      <w:r w:rsidRPr="00AE3854">
        <w:rPr>
          <w:rFonts w:ascii="Arial" w:hAnsi="Arial" w:cs="Arial"/>
          <w:lang w:val="en-US"/>
        </w:rPr>
        <w:t xml:space="preserve"> e </w:t>
      </w:r>
      <w:proofErr w:type="spellStart"/>
      <w:r w:rsidRPr="00AE3854">
        <w:rPr>
          <w:rFonts w:ascii="Arial" w:hAnsi="Arial" w:cs="Arial"/>
          <w:lang w:val="en-US"/>
        </w:rPr>
        <w:t>Innovación</w:t>
      </w:r>
      <w:proofErr w:type="spellEnd"/>
      <w:r w:rsidRPr="00AE3854">
        <w:rPr>
          <w:rFonts w:ascii="Arial" w:hAnsi="Arial" w:cs="Arial"/>
          <w:lang w:val="en-US"/>
        </w:rPr>
        <w:t xml:space="preserve">). </w:t>
      </w:r>
      <w:proofErr w:type="spellStart"/>
      <w:r w:rsidRPr="00AE3854">
        <w:rPr>
          <w:rFonts w:ascii="Arial" w:hAnsi="Arial" w:cs="Arial"/>
          <w:lang w:val="en-US"/>
        </w:rPr>
        <w:t>DARABi</w:t>
      </w:r>
      <w:proofErr w:type="spellEnd"/>
      <w:r w:rsidRPr="00AE3854">
        <w:rPr>
          <w:rFonts w:ascii="Arial" w:hAnsi="Arial" w:cs="Arial"/>
          <w:lang w:val="en-US"/>
        </w:rPr>
        <w:t xml:space="preserve"> is aimed to explore the prevalence of AR in different waterbird species, considering: </w:t>
      </w:r>
      <w:r w:rsidRPr="00AE3854">
        <w:rPr>
          <w:rFonts w:ascii="Arial" w:hAnsi="Arial" w:cs="Arial"/>
          <w:i/>
          <w:iCs/>
          <w:lang w:val="en-US"/>
        </w:rPr>
        <w:t xml:space="preserve">i) </w:t>
      </w:r>
      <w:r w:rsidRPr="00AE3854">
        <w:rPr>
          <w:rFonts w:ascii="Arial" w:hAnsi="Arial" w:cs="Arial"/>
          <w:lang w:val="en-US"/>
        </w:rPr>
        <w:t>their ecological relationships (dietary habits, foraging time, and migratory routes) in environments affected by contrasting levels of anthropogenic pollution (sites across Andalusia differing in their degree of pollution), and</w:t>
      </w:r>
      <w:r w:rsidRPr="00AE3854">
        <w:rPr>
          <w:rFonts w:ascii="Arial" w:hAnsi="Arial" w:cs="Arial"/>
          <w:iCs/>
          <w:lang w:val="en-US"/>
        </w:rPr>
        <w:t xml:space="preserve"> </w:t>
      </w:r>
      <w:r w:rsidRPr="00AE3854">
        <w:rPr>
          <w:rFonts w:ascii="Arial" w:hAnsi="Arial" w:cs="Arial"/>
          <w:i/>
          <w:iCs/>
          <w:lang w:val="en-US"/>
        </w:rPr>
        <w:t xml:space="preserve">ii) </w:t>
      </w:r>
      <w:r w:rsidRPr="00AE3854">
        <w:rPr>
          <w:rFonts w:ascii="Arial" w:hAnsi="Arial" w:cs="Arial"/>
          <w:lang w:val="en-US"/>
        </w:rPr>
        <w:t xml:space="preserve">their capacity to travel over long distances (migratory </w:t>
      </w:r>
      <w:r w:rsidRPr="00AE3854">
        <w:rPr>
          <w:rFonts w:ascii="Arial" w:hAnsi="Arial" w:cs="Arial"/>
          <w:i/>
          <w:iCs/>
          <w:lang w:val="en-US"/>
        </w:rPr>
        <w:t>vs.</w:t>
      </w:r>
      <w:r w:rsidRPr="00AE3854">
        <w:rPr>
          <w:rFonts w:ascii="Arial" w:hAnsi="Arial" w:cs="Arial"/>
          <w:iCs/>
          <w:lang w:val="en-US"/>
        </w:rPr>
        <w:t xml:space="preserve"> </w:t>
      </w:r>
      <w:r w:rsidRPr="00AE3854">
        <w:rPr>
          <w:rFonts w:ascii="Arial" w:hAnsi="Arial" w:cs="Arial"/>
          <w:lang w:val="en-US"/>
        </w:rPr>
        <w:t xml:space="preserve">sedentary species). </w:t>
      </w:r>
      <w:proofErr w:type="spellStart"/>
      <w:r w:rsidRPr="00AE3854">
        <w:rPr>
          <w:rFonts w:ascii="Arial" w:hAnsi="Arial" w:cs="Arial"/>
          <w:lang w:val="en-US"/>
        </w:rPr>
        <w:t>DARABi</w:t>
      </w:r>
      <w:proofErr w:type="spellEnd"/>
      <w:r w:rsidRPr="00AE3854">
        <w:rPr>
          <w:rFonts w:ascii="Arial" w:hAnsi="Arial" w:cs="Arial"/>
          <w:lang w:val="en-US"/>
        </w:rPr>
        <w:t xml:space="preserve"> is a coordinated project between the University of Seville and our research group at ICRA. The project started in June 2020 and our main goal is to assess to what extent different waterbird species are reservoirs of antibiotic-resistant bacteria (ARB) and resistance genes and to link the abundance and diversity of their gut </w:t>
      </w:r>
      <w:proofErr w:type="spellStart"/>
      <w:r w:rsidRPr="00AE3854">
        <w:rPr>
          <w:rFonts w:ascii="Arial" w:hAnsi="Arial" w:cs="Arial"/>
          <w:lang w:val="en-US"/>
        </w:rPr>
        <w:t>resistome</w:t>
      </w:r>
      <w:proofErr w:type="spellEnd"/>
      <w:r w:rsidRPr="00AE3854">
        <w:rPr>
          <w:rFonts w:ascii="Arial" w:hAnsi="Arial" w:cs="Arial"/>
          <w:lang w:val="en-US"/>
        </w:rPr>
        <w:t xml:space="preserve"> and mobilome to the anthropogenic pollution at their natural habitats. We will use a combination of cultivation-dependent and cutting-edge gene-based molecular techniques (including metagenomics and whole-genome sequencing) to identify, quantify, and characterize the </w:t>
      </w:r>
      <w:proofErr w:type="spellStart"/>
      <w:r w:rsidRPr="00AE3854">
        <w:rPr>
          <w:rFonts w:ascii="Arial" w:hAnsi="Arial" w:cs="Arial"/>
          <w:lang w:val="en-US"/>
        </w:rPr>
        <w:t>resistome</w:t>
      </w:r>
      <w:proofErr w:type="spellEnd"/>
      <w:r w:rsidRPr="00AE3854">
        <w:rPr>
          <w:rFonts w:ascii="Arial" w:hAnsi="Arial" w:cs="Arial"/>
          <w:lang w:val="en-US"/>
        </w:rPr>
        <w:t>, the mobilome, and the microbiome of different waterbird species in relation to the bird ecology.</w:t>
      </w:r>
    </w:p>
    <w:p w14:paraId="5C64DBE5" w14:textId="77777777" w:rsidR="00AE3854" w:rsidRPr="00AE3854" w:rsidRDefault="00AE3854" w:rsidP="00AE3854">
      <w:pPr>
        <w:rPr>
          <w:rFonts w:ascii="Arial" w:hAnsi="Arial" w:cs="Arial"/>
          <w:lang w:val="en-US"/>
        </w:rPr>
      </w:pPr>
    </w:p>
    <w:p w14:paraId="2454B9F5" w14:textId="77777777" w:rsidR="00AE3854" w:rsidRPr="00AE3854" w:rsidRDefault="00AE3854" w:rsidP="00AE3854">
      <w:pPr>
        <w:spacing w:before="360" w:after="240"/>
        <w:ind w:left="567" w:hanging="567"/>
        <w:outlineLvl w:val="0"/>
        <w:rPr>
          <w:rFonts w:ascii="Arial" w:hAnsi="Arial" w:cs="Arial"/>
          <w:b/>
          <w:i/>
          <w:color w:val="000000" w:themeColor="text1"/>
          <w:u w:val="single"/>
          <w:lang w:val="en-US"/>
        </w:rPr>
      </w:pPr>
      <w:r w:rsidRPr="00AE3854">
        <w:rPr>
          <w:rFonts w:ascii="Arial" w:hAnsi="Arial" w:cs="Arial"/>
          <w:b/>
          <w:i/>
          <w:color w:val="000000" w:themeColor="text1"/>
          <w:u w:val="single"/>
          <w:lang w:val="en-US"/>
        </w:rPr>
        <w:t xml:space="preserve">The sewer </w:t>
      </w:r>
      <w:proofErr w:type="spellStart"/>
      <w:r w:rsidRPr="00AE3854">
        <w:rPr>
          <w:rFonts w:ascii="Arial" w:hAnsi="Arial" w:cs="Arial"/>
          <w:b/>
          <w:i/>
          <w:color w:val="000000" w:themeColor="text1"/>
          <w:u w:val="single"/>
          <w:lang w:val="en-US"/>
        </w:rPr>
        <w:t>resistome</w:t>
      </w:r>
      <w:proofErr w:type="spellEnd"/>
      <w:r w:rsidRPr="00AE3854">
        <w:rPr>
          <w:rFonts w:ascii="Arial" w:hAnsi="Arial" w:cs="Arial"/>
          <w:b/>
          <w:i/>
          <w:color w:val="000000" w:themeColor="text1"/>
          <w:u w:val="single"/>
          <w:lang w:val="en-US"/>
        </w:rPr>
        <w:t xml:space="preserve"> and its response to chemical treatments</w:t>
      </w:r>
    </w:p>
    <w:p w14:paraId="616EB6B5" w14:textId="77777777" w:rsidR="00AE3854" w:rsidRPr="00AE3854" w:rsidRDefault="00AE3854" w:rsidP="00AE3854">
      <w:pPr>
        <w:spacing w:before="120" w:after="120"/>
        <w:jc w:val="both"/>
        <w:outlineLvl w:val="0"/>
        <w:rPr>
          <w:rFonts w:ascii="Arial" w:hAnsi="Arial" w:cs="Arial"/>
          <w:color w:val="000000" w:themeColor="text1"/>
          <w:lang w:val="en-US"/>
        </w:rPr>
      </w:pPr>
      <w:r w:rsidRPr="00AE3854">
        <w:rPr>
          <w:rFonts w:ascii="Arial" w:hAnsi="Arial" w:cs="Arial"/>
          <w:color w:val="000000" w:themeColor="text1"/>
          <w:lang w:val="en-US"/>
        </w:rPr>
        <w:t xml:space="preserve">In December 2020, the project </w:t>
      </w:r>
      <w:r w:rsidRPr="00AE3854">
        <w:rPr>
          <w:rFonts w:ascii="Arial" w:hAnsi="Arial" w:cs="Arial"/>
          <w:b/>
          <w:color w:val="000000" w:themeColor="text1"/>
          <w:lang w:val="en-US"/>
        </w:rPr>
        <w:t>SEWAGENE</w:t>
      </w:r>
      <w:r w:rsidRPr="00AE3854">
        <w:rPr>
          <w:rFonts w:ascii="Arial" w:hAnsi="Arial" w:cs="Arial"/>
          <w:color w:val="000000" w:themeColor="text1"/>
          <w:lang w:val="en-US"/>
        </w:rPr>
        <w:t xml:space="preserve"> (</w:t>
      </w:r>
      <w:r w:rsidRPr="00AE3854">
        <w:rPr>
          <w:rFonts w:ascii="Arial" w:hAnsi="Arial" w:cs="Arial"/>
          <w:i/>
          <w:color w:val="000000" w:themeColor="text1"/>
          <w:lang w:val="en-US"/>
        </w:rPr>
        <w:t xml:space="preserve">Accumulation, Spread and Removal of Antibiotic Resistance </w:t>
      </w:r>
      <w:proofErr w:type="gramStart"/>
      <w:r w:rsidRPr="00AE3854">
        <w:rPr>
          <w:rFonts w:ascii="Arial" w:hAnsi="Arial" w:cs="Arial"/>
          <w:i/>
          <w:color w:val="000000" w:themeColor="text1"/>
          <w:lang w:val="en-US"/>
        </w:rPr>
        <w:t>In</w:t>
      </w:r>
      <w:proofErr w:type="gramEnd"/>
      <w:r w:rsidRPr="00AE3854">
        <w:rPr>
          <w:rFonts w:ascii="Arial" w:hAnsi="Arial" w:cs="Arial"/>
          <w:i/>
          <w:color w:val="000000" w:themeColor="text1"/>
          <w:lang w:val="en-US"/>
        </w:rPr>
        <w:t xml:space="preserve"> Sewer Systems</w:t>
      </w:r>
      <w:r w:rsidRPr="00AE3854">
        <w:rPr>
          <w:rFonts w:ascii="Arial" w:hAnsi="Arial" w:cs="Arial"/>
          <w:color w:val="000000" w:themeColor="text1"/>
          <w:lang w:val="en-US"/>
        </w:rPr>
        <w:t>, Ref. CTM2016-75653-R funded in 2016 by the Spanish “</w:t>
      </w:r>
      <w:proofErr w:type="spellStart"/>
      <w:r w:rsidRPr="00AE3854">
        <w:rPr>
          <w:rFonts w:ascii="Arial" w:hAnsi="Arial" w:cs="Arial"/>
          <w:color w:val="000000" w:themeColor="text1"/>
          <w:lang w:val="en-US"/>
        </w:rPr>
        <w:t>Ministerio</w:t>
      </w:r>
      <w:proofErr w:type="spellEnd"/>
      <w:r w:rsidRPr="00AE3854">
        <w:rPr>
          <w:rFonts w:ascii="Arial" w:hAnsi="Arial" w:cs="Arial"/>
          <w:color w:val="000000" w:themeColor="text1"/>
          <w:lang w:val="en-US"/>
        </w:rPr>
        <w:t xml:space="preserve"> de </w:t>
      </w:r>
      <w:proofErr w:type="spellStart"/>
      <w:r w:rsidRPr="00AE3854">
        <w:rPr>
          <w:rFonts w:ascii="Arial" w:hAnsi="Arial" w:cs="Arial"/>
          <w:color w:val="000000" w:themeColor="text1"/>
          <w:lang w:val="en-US"/>
        </w:rPr>
        <w:t>Economía</w:t>
      </w:r>
      <w:proofErr w:type="spellEnd"/>
      <w:r w:rsidRPr="00AE3854">
        <w:rPr>
          <w:rFonts w:ascii="Arial" w:hAnsi="Arial" w:cs="Arial"/>
          <w:color w:val="000000" w:themeColor="text1"/>
          <w:lang w:val="en-US"/>
        </w:rPr>
        <w:t xml:space="preserve"> y </w:t>
      </w:r>
      <w:proofErr w:type="spellStart"/>
      <w:r w:rsidRPr="00AE3854">
        <w:rPr>
          <w:rFonts w:ascii="Arial" w:hAnsi="Arial" w:cs="Arial"/>
          <w:color w:val="000000" w:themeColor="text1"/>
          <w:lang w:val="en-US"/>
        </w:rPr>
        <w:t>Competitividad</w:t>
      </w:r>
      <w:proofErr w:type="spellEnd"/>
      <w:r w:rsidRPr="00AE3854">
        <w:rPr>
          <w:rFonts w:ascii="Arial" w:hAnsi="Arial" w:cs="Arial"/>
          <w:color w:val="000000" w:themeColor="text1"/>
          <w:lang w:val="en-US"/>
        </w:rPr>
        <w:t xml:space="preserve">”) finally ended. During the last four years, we have explored the effect of chemical treatments on the diversity and abundance of antibiotic resistance genes (ARGs) and mobile genetic elements (MGEs). Particularly, we have characterized the microbiota of sewer biofilms at different sites within a full-scale sewer and identified the content of these biofilm sin ARGs and potential pathogens (Auguet et al., 2017, </w:t>
      </w:r>
      <w:r w:rsidRPr="00AE3854">
        <w:rPr>
          <w:rFonts w:ascii="Arial" w:hAnsi="Arial" w:cs="Arial"/>
          <w:i/>
          <w:color w:val="000000" w:themeColor="text1"/>
          <w:lang w:val="en-US"/>
        </w:rPr>
        <w:t>Sci. Total Environ.</w:t>
      </w:r>
      <w:r w:rsidRPr="00AE3854">
        <w:rPr>
          <w:rFonts w:ascii="Arial" w:hAnsi="Arial" w:cs="Arial"/>
          <w:color w:val="000000" w:themeColor="text1"/>
          <w:lang w:val="en-US"/>
        </w:rPr>
        <w:t xml:space="preserve"> 605–606: 1047–1054). Recently, we have also identified the alterations caused by dosing free nitrous acid (FNA) in the composition of sewer biofilm community and the effect that this chemical compound had on the sewer </w:t>
      </w:r>
      <w:proofErr w:type="spellStart"/>
      <w:r w:rsidRPr="00AE3854">
        <w:rPr>
          <w:rFonts w:ascii="Arial" w:hAnsi="Arial" w:cs="Arial"/>
          <w:color w:val="000000" w:themeColor="text1"/>
          <w:lang w:val="en-US"/>
        </w:rPr>
        <w:t>resistome</w:t>
      </w:r>
      <w:proofErr w:type="spellEnd"/>
      <w:r w:rsidRPr="00AE3854">
        <w:rPr>
          <w:rFonts w:ascii="Arial" w:hAnsi="Arial" w:cs="Arial"/>
          <w:color w:val="000000" w:themeColor="text1"/>
          <w:lang w:val="en-US"/>
        </w:rPr>
        <w:t xml:space="preserve"> and mobilome (Gionchetta et al., 2021, </w:t>
      </w:r>
      <w:r w:rsidRPr="00AE3854">
        <w:rPr>
          <w:rFonts w:ascii="Arial" w:hAnsi="Arial" w:cs="Arial"/>
          <w:i/>
          <w:color w:val="000000" w:themeColor="text1"/>
          <w:lang w:val="en-US"/>
        </w:rPr>
        <w:t>Chem. Engineer.</w:t>
      </w:r>
      <w:r w:rsidRPr="00AE3854">
        <w:rPr>
          <w:rFonts w:ascii="Arial" w:hAnsi="Arial" w:cs="Arial"/>
          <w:color w:val="000000" w:themeColor="text1"/>
          <w:lang w:val="en-US"/>
        </w:rPr>
        <w:t xml:space="preserve"> J. 405: 126657). The latter study provides a comprehensive estimation on the diversity, abundance, and differential distribution (sewage </w:t>
      </w:r>
      <w:r w:rsidRPr="00AE3854">
        <w:rPr>
          <w:rFonts w:ascii="Arial" w:hAnsi="Arial" w:cs="Arial"/>
          <w:i/>
          <w:color w:val="000000" w:themeColor="text1"/>
          <w:lang w:val="en-US"/>
        </w:rPr>
        <w:t>vs.</w:t>
      </w:r>
      <w:r w:rsidRPr="00AE3854">
        <w:rPr>
          <w:rFonts w:ascii="Arial" w:hAnsi="Arial" w:cs="Arial"/>
          <w:color w:val="000000" w:themeColor="text1"/>
          <w:lang w:val="en-US"/>
        </w:rPr>
        <w:t xml:space="preserve"> biofilms) of ARGs and MGEs in an experimental sewer system and a quantitative estimation of the effect of FNA dosage on the </w:t>
      </w:r>
      <w:proofErr w:type="spellStart"/>
      <w:r w:rsidRPr="00AE3854">
        <w:rPr>
          <w:rFonts w:ascii="Arial" w:hAnsi="Arial" w:cs="Arial"/>
          <w:color w:val="000000" w:themeColor="text1"/>
          <w:lang w:val="en-US"/>
        </w:rPr>
        <w:t>resistome</w:t>
      </w:r>
      <w:proofErr w:type="spellEnd"/>
      <w:r w:rsidRPr="00AE3854">
        <w:rPr>
          <w:rFonts w:ascii="Arial" w:hAnsi="Arial" w:cs="Arial"/>
          <w:color w:val="000000" w:themeColor="text1"/>
          <w:lang w:val="en-US"/>
        </w:rPr>
        <w:t xml:space="preserve"> and mobilome of sewers. </w:t>
      </w:r>
      <w:r w:rsidRPr="00AE3854">
        <w:rPr>
          <w:rFonts w:ascii="Arial" w:hAnsi="Arial" w:cs="Arial"/>
          <w:color w:val="000000" w:themeColor="text1"/>
          <w:lang w:val="en-US"/>
        </w:rPr>
        <w:lastRenderedPageBreak/>
        <w:t>Overall, FNA had a negligible impact on sewer biofilm communities and deserve further research considering the well-known role of biofilms as reservoirs of ARGs and potential pathogens, especially in sewers. However, we observed a reduction in the relative abundance of ARGs and MGEs in suspended cells, which can be considered as a beneficial side effect of the FNA dosage and may be helpful to guide future policy recommendations to lessen the spread of antibiotic resistance across the urban water cycle.</w:t>
      </w:r>
    </w:p>
    <w:p w14:paraId="6F641B43" w14:textId="77777777" w:rsidR="00AE3854" w:rsidRPr="00AE3854" w:rsidRDefault="00AE3854" w:rsidP="00AE3854">
      <w:pPr>
        <w:spacing w:before="120" w:after="120"/>
        <w:jc w:val="both"/>
        <w:rPr>
          <w:rFonts w:ascii="Arial" w:hAnsi="Arial" w:cs="Arial"/>
          <w:color w:val="000000" w:themeColor="text1"/>
          <w:lang w:val="en-US"/>
        </w:rPr>
      </w:pPr>
      <w:r w:rsidRPr="00AE3854">
        <w:rPr>
          <w:rFonts w:ascii="Arial" w:hAnsi="Arial" w:cs="Arial"/>
          <w:color w:val="000000" w:themeColor="text1"/>
          <w:lang w:val="en-US"/>
        </w:rPr>
        <w:t xml:space="preserve">We are currently analyzing metagenomic and </w:t>
      </w:r>
      <w:proofErr w:type="spellStart"/>
      <w:r w:rsidRPr="00AE3854">
        <w:rPr>
          <w:rFonts w:ascii="Arial" w:hAnsi="Arial" w:cs="Arial"/>
          <w:color w:val="000000" w:themeColor="text1"/>
          <w:lang w:val="en-US"/>
        </w:rPr>
        <w:t>metatranscriptomic</w:t>
      </w:r>
      <w:proofErr w:type="spellEnd"/>
      <w:r w:rsidRPr="00AE3854">
        <w:rPr>
          <w:rFonts w:ascii="Arial" w:hAnsi="Arial" w:cs="Arial"/>
          <w:color w:val="000000" w:themeColor="text1"/>
          <w:lang w:val="en-US"/>
        </w:rPr>
        <w:t xml:space="preserve"> datasets obtained from two experiments carried out during 2020 that consisted </w:t>
      </w:r>
      <w:proofErr w:type="gramStart"/>
      <w:r w:rsidRPr="00AE3854">
        <w:rPr>
          <w:rFonts w:ascii="Arial" w:hAnsi="Arial" w:cs="Arial"/>
          <w:color w:val="000000" w:themeColor="text1"/>
          <w:lang w:val="en-US"/>
        </w:rPr>
        <w:t>on</w:t>
      </w:r>
      <w:proofErr w:type="gramEnd"/>
      <w:r w:rsidRPr="00AE3854">
        <w:rPr>
          <w:rFonts w:ascii="Arial" w:hAnsi="Arial" w:cs="Arial"/>
          <w:color w:val="000000" w:themeColor="text1"/>
          <w:lang w:val="en-US"/>
        </w:rPr>
        <w:t xml:space="preserve"> the dosage of nitrate in a full-scale sewer in </w:t>
      </w:r>
      <w:proofErr w:type="spellStart"/>
      <w:r w:rsidRPr="00AE3854">
        <w:rPr>
          <w:rFonts w:ascii="Arial" w:hAnsi="Arial" w:cs="Arial"/>
          <w:color w:val="000000" w:themeColor="text1"/>
          <w:lang w:val="en-US"/>
        </w:rPr>
        <w:t>L’Escala</w:t>
      </w:r>
      <w:proofErr w:type="spellEnd"/>
      <w:r w:rsidRPr="00AE3854">
        <w:rPr>
          <w:rFonts w:ascii="Arial" w:hAnsi="Arial" w:cs="Arial"/>
          <w:color w:val="000000" w:themeColor="text1"/>
          <w:lang w:val="en-US"/>
        </w:rPr>
        <w:t xml:space="preserve"> (Alt </w:t>
      </w:r>
      <w:proofErr w:type="spellStart"/>
      <w:r w:rsidRPr="00AE3854">
        <w:rPr>
          <w:rFonts w:ascii="Arial" w:hAnsi="Arial" w:cs="Arial"/>
          <w:color w:val="000000" w:themeColor="text1"/>
          <w:lang w:val="en-US"/>
        </w:rPr>
        <w:t>Empordà</w:t>
      </w:r>
      <w:proofErr w:type="spellEnd"/>
      <w:r w:rsidRPr="00AE3854">
        <w:rPr>
          <w:rFonts w:ascii="Arial" w:hAnsi="Arial" w:cs="Arial"/>
          <w:color w:val="000000" w:themeColor="text1"/>
          <w:lang w:val="en-US"/>
        </w:rPr>
        <w:t>) and in a mid-scale sewer pipe (pilot plant) constructed at ICRA. We are confident that results from these experiments will provide an in-deep understanding of the effects of chemical treatments —and the associated associate stress</w:t>
      </w:r>
      <w:r w:rsidRPr="00AE3854">
        <w:rPr>
          <w:rFonts w:ascii="Arial" w:hAnsi="Arial" w:cs="Arial"/>
          <w:color w:val="000000" w:themeColor="text1"/>
          <w:lang w:val="en-US"/>
        </w:rPr>
        <w:softHyphen/>
        <w:t xml:space="preserve">— on sewer microbiota and, particularly, on the sewer </w:t>
      </w:r>
      <w:proofErr w:type="spellStart"/>
      <w:r w:rsidRPr="00AE3854">
        <w:rPr>
          <w:rFonts w:ascii="Arial" w:hAnsi="Arial" w:cs="Arial"/>
          <w:color w:val="000000" w:themeColor="text1"/>
          <w:lang w:val="en-US"/>
        </w:rPr>
        <w:t>resistome</w:t>
      </w:r>
      <w:proofErr w:type="spellEnd"/>
      <w:r w:rsidRPr="00AE3854">
        <w:rPr>
          <w:rFonts w:ascii="Arial" w:hAnsi="Arial" w:cs="Arial"/>
          <w:color w:val="000000" w:themeColor="text1"/>
          <w:lang w:val="en-US"/>
        </w:rPr>
        <w:t xml:space="preserve"> and mobilome.</w:t>
      </w:r>
    </w:p>
    <w:p w14:paraId="6E76CD8D" w14:textId="77777777" w:rsidR="00AE3854" w:rsidRPr="00AE3854" w:rsidRDefault="00AE3854" w:rsidP="00AE3854">
      <w:pPr>
        <w:spacing w:before="120" w:after="120"/>
        <w:rPr>
          <w:rFonts w:ascii="Arial" w:hAnsi="Arial" w:cs="Arial"/>
          <w:b/>
          <w:bCs/>
          <w:i/>
          <w:u w:val="single"/>
          <w:lang w:val="en-US"/>
        </w:rPr>
      </w:pPr>
      <w:r w:rsidRPr="00AE3854">
        <w:rPr>
          <w:rFonts w:ascii="Arial" w:hAnsi="Arial" w:cs="Arial"/>
          <w:b/>
          <w:bCs/>
          <w:i/>
          <w:u w:val="single"/>
          <w:lang w:val="en-US"/>
        </w:rPr>
        <w:t>Catalan Surveillance Network of SARS-CoV-2 in Sewage</w:t>
      </w:r>
    </w:p>
    <w:p w14:paraId="5EB88FEF" w14:textId="77777777" w:rsidR="00AE3854" w:rsidRPr="00AE3854" w:rsidRDefault="00AE3854" w:rsidP="00AE3854">
      <w:pPr>
        <w:spacing w:before="120" w:after="120"/>
        <w:jc w:val="both"/>
        <w:rPr>
          <w:rFonts w:ascii="Arial" w:hAnsi="Arial" w:cs="Arial"/>
          <w:lang w:val="en-US"/>
        </w:rPr>
      </w:pPr>
      <w:r w:rsidRPr="00AE3854">
        <w:rPr>
          <w:rFonts w:ascii="Arial" w:hAnsi="Arial" w:cs="Arial"/>
          <w:lang w:val="en-US"/>
        </w:rPr>
        <w:t>The Catalan Institute for Water Research (ICRA) is coordinating the Catalan program for the surveillance of SARS-CoV-2 in sewage. The program started in early July as an early warning tool to anticipate COVID-19 outbreaks in Catalonia. The results on the concentration of viral gene markers across the territory are provided in an online platform (</w:t>
      </w:r>
      <w:hyperlink r:id="rId11" w:history="1">
        <w:r w:rsidRPr="00AE3854">
          <w:rPr>
            <w:rStyle w:val="Hipervnculo"/>
            <w:rFonts w:ascii="Arial" w:eastAsiaTheme="majorEastAsia" w:hAnsi="Arial" w:cs="Arial"/>
            <w:lang w:val="en-US"/>
          </w:rPr>
          <w:t>sarsaigua.icra.cat</w:t>
        </w:r>
      </w:hyperlink>
      <w:r w:rsidRPr="00AE3854">
        <w:rPr>
          <w:rFonts w:ascii="Arial" w:hAnsi="Arial" w:cs="Arial"/>
          <w:lang w:val="en-US"/>
        </w:rPr>
        <w:t>), discussed weekly with the Public Health Agency of Catalonia (ASPCAT) and the Catalan Water Agency (ACA) and are used as a complementary indicator in the decision-making process.</w:t>
      </w:r>
    </w:p>
    <w:p w14:paraId="6976AB73" w14:textId="77777777" w:rsidR="00AE3854" w:rsidRPr="00AE3854" w:rsidRDefault="00AE3854" w:rsidP="00AE3854">
      <w:pPr>
        <w:spacing w:before="120" w:after="120"/>
        <w:jc w:val="both"/>
        <w:rPr>
          <w:rFonts w:ascii="Arial" w:hAnsi="Arial" w:cs="Arial"/>
          <w:lang w:val="en-US"/>
        </w:rPr>
      </w:pPr>
      <w:r w:rsidRPr="00AE3854">
        <w:rPr>
          <w:rFonts w:ascii="Arial" w:hAnsi="Arial" w:cs="Arial"/>
          <w:lang w:val="en-US"/>
        </w:rPr>
        <w:t xml:space="preserve">A total of 56 WWTPs serving 193 municipalities are sampled throughout the country, representing 80% of the Catalan population. Territorial equilibrium is guaranteed by monitoring at least 1 WWTP per county. Thirty-six WWTPs are sampled weekly and 18 </w:t>
      </w:r>
      <w:proofErr w:type="gramStart"/>
      <w:r w:rsidRPr="00AE3854">
        <w:rPr>
          <w:rFonts w:ascii="Arial" w:hAnsi="Arial" w:cs="Arial"/>
          <w:lang w:val="en-US"/>
        </w:rPr>
        <w:t>fortnightly</w:t>
      </w:r>
      <w:proofErr w:type="gramEnd"/>
      <w:r w:rsidRPr="00AE3854">
        <w:rPr>
          <w:rFonts w:ascii="Arial" w:hAnsi="Arial" w:cs="Arial"/>
          <w:lang w:val="en-US"/>
        </w:rPr>
        <w:t xml:space="preserve">. </w:t>
      </w:r>
      <w:proofErr w:type="gramStart"/>
      <w:r w:rsidRPr="00AE3854">
        <w:rPr>
          <w:rFonts w:ascii="Arial" w:hAnsi="Arial" w:cs="Arial"/>
          <w:lang w:val="en-US"/>
        </w:rPr>
        <w:t>24 hour</w:t>
      </w:r>
      <w:proofErr w:type="gramEnd"/>
      <w:r w:rsidRPr="00AE3854">
        <w:rPr>
          <w:rFonts w:ascii="Arial" w:hAnsi="Arial" w:cs="Arial"/>
          <w:lang w:val="en-US"/>
        </w:rPr>
        <w:t xml:space="preserve">, flow-proportional composite samples are collected at the entrance of each WWTP every Tuesday and send to reference laboratories for the analysis of SARS-CoV-2 genetic biomarkers. The laboratories involved in the surveillance network are the Laboratory of Viruses Contaminants of Water and Food led by Prof. R. </w:t>
      </w:r>
      <w:proofErr w:type="spellStart"/>
      <w:r w:rsidRPr="00AE3854">
        <w:rPr>
          <w:rFonts w:ascii="Arial" w:hAnsi="Arial" w:cs="Arial"/>
          <w:lang w:val="en-US"/>
        </w:rPr>
        <w:t>Gironés</w:t>
      </w:r>
      <w:proofErr w:type="spellEnd"/>
      <w:r w:rsidRPr="00AE3854">
        <w:rPr>
          <w:rFonts w:ascii="Arial" w:hAnsi="Arial" w:cs="Arial"/>
          <w:lang w:val="en-US"/>
        </w:rPr>
        <w:t xml:space="preserve"> and Dr. </w:t>
      </w:r>
      <w:proofErr w:type="spellStart"/>
      <w:r w:rsidRPr="00AE3854">
        <w:rPr>
          <w:rFonts w:ascii="Arial" w:hAnsi="Arial" w:cs="Arial"/>
          <w:lang w:val="en-US"/>
        </w:rPr>
        <w:t>Sílvia</w:t>
      </w:r>
      <w:proofErr w:type="spellEnd"/>
      <w:r w:rsidRPr="00AE3854">
        <w:rPr>
          <w:rFonts w:ascii="Arial" w:hAnsi="Arial" w:cs="Arial"/>
          <w:lang w:val="en-US"/>
        </w:rPr>
        <w:t xml:space="preserve"> </w:t>
      </w:r>
      <w:proofErr w:type="spellStart"/>
      <w:r w:rsidRPr="00AE3854">
        <w:rPr>
          <w:rFonts w:ascii="Arial" w:hAnsi="Arial" w:cs="Arial"/>
          <w:lang w:val="en-US"/>
        </w:rPr>
        <w:t>Bofill</w:t>
      </w:r>
      <w:proofErr w:type="spellEnd"/>
      <w:r w:rsidRPr="00AE3854">
        <w:rPr>
          <w:rFonts w:ascii="Arial" w:hAnsi="Arial" w:cs="Arial"/>
          <w:lang w:val="en-US"/>
        </w:rPr>
        <w:t xml:space="preserve"> (University of Barcelona); ii) the Laboratory of Enteric Viruses led by Prof. A. Bosch and Prof. Rosa Maria </w:t>
      </w:r>
      <w:proofErr w:type="spellStart"/>
      <w:r w:rsidRPr="00AE3854">
        <w:rPr>
          <w:rFonts w:ascii="Arial" w:hAnsi="Arial" w:cs="Arial"/>
          <w:lang w:val="en-US"/>
        </w:rPr>
        <w:t>Pintó</w:t>
      </w:r>
      <w:proofErr w:type="spellEnd"/>
      <w:r w:rsidRPr="00AE3854">
        <w:rPr>
          <w:rFonts w:ascii="Arial" w:hAnsi="Arial" w:cs="Arial"/>
          <w:lang w:val="en-US"/>
        </w:rPr>
        <w:t xml:space="preserve"> (also at the UB); </w:t>
      </w:r>
      <w:proofErr w:type="gramStart"/>
      <w:r w:rsidRPr="00AE3854">
        <w:rPr>
          <w:rFonts w:ascii="Arial" w:hAnsi="Arial" w:cs="Arial"/>
          <w:lang w:val="en-US"/>
        </w:rPr>
        <w:t>and,</w:t>
      </w:r>
      <w:proofErr w:type="gramEnd"/>
      <w:r w:rsidRPr="00AE3854">
        <w:rPr>
          <w:rFonts w:ascii="Arial" w:hAnsi="Arial" w:cs="Arial"/>
          <w:lang w:val="en-US"/>
        </w:rPr>
        <w:t xml:space="preserve"> iii) the Center for </w:t>
      </w:r>
      <w:proofErr w:type="spellStart"/>
      <w:r w:rsidRPr="00AE3854">
        <w:rPr>
          <w:rFonts w:ascii="Arial" w:hAnsi="Arial" w:cs="Arial"/>
          <w:lang w:val="en-US"/>
        </w:rPr>
        <w:t>Omic</w:t>
      </w:r>
      <w:proofErr w:type="spellEnd"/>
      <w:r w:rsidRPr="00AE3854">
        <w:rPr>
          <w:rFonts w:ascii="Arial" w:hAnsi="Arial" w:cs="Arial"/>
          <w:lang w:val="en-US"/>
        </w:rPr>
        <w:t xml:space="preserve"> Sciences from the Biotechnology Area of the Technological center EURECAT (Reus). </w:t>
      </w:r>
    </w:p>
    <w:p w14:paraId="4B9D0201" w14:textId="1939F66B" w:rsidR="00492CF7" w:rsidRPr="00ED21BE" w:rsidRDefault="00AE3854" w:rsidP="00251677">
      <w:pPr>
        <w:spacing w:before="120" w:after="120"/>
        <w:jc w:val="both"/>
        <w:rPr>
          <w:rFonts w:ascii="Arial" w:hAnsi="Arial" w:cs="Arial"/>
          <w:lang w:val="en-US"/>
        </w:rPr>
      </w:pPr>
      <w:r w:rsidRPr="00AE3854">
        <w:rPr>
          <w:rFonts w:ascii="Arial" w:hAnsi="Arial" w:cs="Arial"/>
          <w:lang w:val="en-US"/>
        </w:rPr>
        <w:t xml:space="preserve">Weekly results on the concentration of SARS-CoV-2 target genes in wastewater are visualized in the on-line platform developed </w:t>
      </w:r>
      <w:r w:rsidRPr="00AE3854">
        <w:rPr>
          <w:rFonts w:ascii="Arial" w:hAnsi="Arial" w:cs="Arial"/>
          <w:i/>
          <w:lang w:val="en-US"/>
        </w:rPr>
        <w:t>ad-hoc</w:t>
      </w:r>
      <w:r w:rsidRPr="00AE3854">
        <w:rPr>
          <w:rFonts w:ascii="Arial" w:hAnsi="Arial" w:cs="Arial"/>
          <w:lang w:val="en-US"/>
        </w:rPr>
        <w:t xml:space="preserve"> by EURECAT in collaboration with ICRA. This platform integrates both the data generated by the laboratories and the metadata generated during sampling. Data visualization includes an interactive map of the sampled territory showing the level of SARS-CoV-2 prevalence in wastewater and detailed graphs with the concentration of different gene targets (N1, N2, and IP4) over time. All data are freely available for investigation purposes at the </w:t>
      </w:r>
      <w:proofErr w:type="spellStart"/>
      <w:r w:rsidRPr="00AE3854">
        <w:rPr>
          <w:rFonts w:ascii="Arial" w:hAnsi="Arial" w:cs="Arial"/>
          <w:lang w:val="en-US"/>
        </w:rPr>
        <w:t>Zenodo</w:t>
      </w:r>
      <w:proofErr w:type="spellEnd"/>
      <w:r w:rsidRPr="00AE3854">
        <w:rPr>
          <w:rFonts w:ascii="Arial" w:hAnsi="Arial" w:cs="Arial"/>
          <w:lang w:val="en-US"/>
        </w:rPr>
        <w:t xml:space="preserve"> on-line repository (</w:t>
      </w:r>
      <w:hyperlink r:id="rId12" w:history="1">
        <w:r w:rsidRPr="00AE3854">
          <w:rPr>
            <w:rStyle w:val="Hipervnculo"/>
            <w:rFonts w:ascii="Arial" w:eastAsiaTheme="majorEastAsia" w:hAnsi="Arial" w:cs="Arial"/>
            <w:lang w:val="en-US"/>
          </w:rPr>
          <w:t>https://zenodo.org/record/4244774</w:t>
        </w:r>
      </w:hyperlink>
      <w:r w:rsidRPr="00AE3854">
        <w:rPr>
          <w:rFonts w:ascii="Arial" w:hAnsi="Arial" w:cs="Arial"/>
          <w:lang w:val="en-US"/>
        </w:rPr>
        <w:t>).</w:t>
      </w:r>
    </w:p>
    <w:p w14:paraId="6162CF1B" w14:textId="77777777" w:rsidR="00AE34A4" w:rsidRPr="00DD6FD8" w:rsidRDefault="00AE34A4" w:rsidP="00987931">
      <w:pPr>
        <w:jc w:val="both"/>
        <w:rPr>
          <w:rFonts w:ascii="Arial" w:hAnsi="Arial" w:cs="Arial"/>
        </w:rPr>
      </w:pPr>
    </w:p>
    <w:p w14:paraId="26B02A7B" w14:textId="77777777" w:rsidR="00AE34A4" w:rsidRPr="00DD6FD8" w:rsidRDefault="00AE34A4" w:rsidP="00987931">
      <w:pPr>
        <w:jc w:val="both"/>
        <w:rPr>
          <w:rFonts w:ascii="Arial" w:hAnsi="Arial" w:cs="Arial"/>
          <w:b/>
        </w:rPr>
      </w:pPr>
      <w:r>
        <w:rPr>
          <w:rFonts w:ascii="Arial" w:hAnsi="Arial"/>
          <w:b/>
        </w:rPr>
        <w:t>Visiting scientists</w:t>
      </w:r>
    </w:p>
    <w:p w14:paraId="4F5A8B32" w14:textId="77777777" w:rsidR="00AE34A4" w:rsidRPr="00DD6FD8" w:rsidRDefault="00AE34A4" w:rsidP="00987931">
      <w:pPr>
        <w:jc w:val="both"/>
        <w:rPr>
          <w:rFonts w:ascii="Arial" w:hAnsi="Arial" w:cs="Arial"/>
        </w:rPr>
      </w:pPr>
    </w:p>
    <w:p w14:paraId="314B720B" w14:textId="06C323E9" w:rsidR="00AE34A4" w:rsidRPr="00C925B7" w:rsidRDefault="00C925B7" w:rsidP="0088540F">
      <w:pPr>
        <w:numPr>
          <w:ilvl w:val="0"/>
          <w:numId w:val="12"/>
        </w:numPr>
        <w:spacing w:before="120" w:after="120"/>
        <w:jc w:val="both"/>
        <w:rPr>
          <w:rFonts w:ascii="Arial" w:hAnsi="Arial" w:cs="Arial"/>
          <w:lang w:val="it-IT"/>
        </w:rPr>
      </w:pPr>
      <w:r w:rsidRPr="00C925B7">
        <w:rPr>
          <w:rFonts w:ascii="Arial" w:hAnsi="Arial"/>
          <w:b/>
          <w:lang w:val="it-IT"/>
        </w:rPr>
        <w:lastRenderedPageBreak/>
        <w:t>Giovanella,</w:t>
      </w:r>
      <w:r w:rsidR="003018D0">
        <w:rPr>
          <w:rFonts w:ascii="Arial" w:hAnsi="Arial"/>
          <w:b/>
          <w:lang w:val="it-IT"/>
        </w:rPr>
        <w:t xml:space="preserve"> Patricia,</w:t>
      </w:r>
      <w:r w:rsidRPr="00C925B7">
        <w:rPr>
          <w:rFonts w:ascii="Arial" w:hAnsi="Arial"/>
          <w:b/>
          <w:lang w:val="it-IT"/>
        </w:rPr>
        <w:t xml:space="preserve"> </w:t>
      </w:r>
      <w:r w:rsidRPr="00C925B7">
        <w:rPr>
          <w:rFonts w:ascii="Arial" w:hAnsi="Arial"/>
          <w:bCs/>
          <w:lang w:val="it-IT"/>
        </w:rPr>
        <w:t>Universidade Estadual Paulista (UNESP)</w:t>
      </w:r>
    </w:p>
    <w:p w14:paraId="0F9030BA" w14:textId="60B402F8" w:rsidR="00757B38" w:rsidRPr="00A44CEC" w:rsidRDefault="003018D0" w:rsidP="00A44CEC">
      <w:pPr>
        <w:numPr>
          <w:ilvl w:val="0"/>
          <w:numId w:val="12"/>
        </w:numPr>
        <w:spacing w:before="120" w:after="120"/>
        <w:jc w:val="both"/>
        <w:rPr>
          <w:rFonts w:ascii="Arial" w:hAnsi="Arial" w:cs="Arial"/>
          <w:lang w:val="es-ES"/>
        </w:rPr>
      </w:pPr>
      <w:r w:rsidRPr="00E71A40">
        <w:rPr>
          <w:rFonts w:ascii="Arial" w:hAnsi="Arial"/>
          <w:b/>
          <w:lang w:val="es-ES"/>
        </w:rPr>
        <w:t>Gonzalez Villalobos</w:t>
      </w:r>
      <w:r w:rsidR="00E71A40" w:rsidRPr="00E71A40">
        <w:rPr>
          <w:rFonts w:ascii="Arial" w:hAnsi="Arial"/>
          <w:b/>
          <w:lang w:val="es-ES"/>
        </w:rPr>
        <w:t>, Edgar</w:t>
      </w:r>
      <w:r w:rsidRPr="00E71A40">
        <w:rPr>
          <w:rFonts w:ascii="Arial" w:hAnsi="Arial"/>
          <w:b/>
          <w:lang w:val="es-ES"/>
        </w:rPr>
        <w:t>,</w:t>
      </w:r>
      <w:r w:rsidR="00F9034B">
        <w:rPr>
          <w:rFonts w:ascii="Arial" w:hAnsi="Arial"/>
          <w:b/>
          <w:lang w:val="es-ES"/>
        </w:rPr>
        <w:t xml:space="preserve"> </w:t>
      </w:r>
      <w:r w:rsidR="00F9034B" w:rsidRPr="00A44CEC">
        <w:rPr>
          <w:rFonts w:ascii="Arial" w:hAnsi="Arial"/>
          <w:bCs/>
          <w:lang w:val="es-ES"/>
        </w:rPr>
        <w:t xml:space="preserve">Universidad </w:t>
      </w:r>
      <w:proofErr w:type="spellStart"/>
      <w:r w:rsidR="00F9034B" w:rsidRPr="00A44CEC">
        <w:rPr>
          <w:rFonts w:ascii="Arial" w:hAnsi="Arial"/>
          <w:bCs/>
          <w:lang w:val="es-ES"/>
        </w:rPr>
        <w:t>Autònoma</w:t>
      </w:r>
      <w:proofErr w:type="spellEnd"/>
      <w:r w:rsidR="00F9034B" w:rsidRPr="00A44CEC">
        <w:rPr>
          <w:rFonts w:ascii="Arial" w:hAnsi="Arial"/>
          <w:bCs/>
          <w:lang w:val="es-ES"/>
        </w:rPr>
        <w:t xml:space="preserve"> Nacional de M</w:t>
      </w:r>
      <w:r w:rsidR="00A44CEC" w:rsidRPr="00A44CEC">
        <w:rPr>
          <w:rFonts w:ascii="Arial" w:hAnsi="Arial"/>
          <w:bCs/>
          <w:lang w:val="es-ES"/>
        </w:rPr>
        <w:t>éx</w:t>
      </w:r>
      <w:r w:rsidR="00F9034B" w:rsidRPr="00A44CEC">
        <w:rPr>
          <w:rFonts w:ascii="Arial" w:hAnsi="Arial"/>
          <w:bCs/>
          <w:lang w:val="es-ES"/>
        </w:rPr>
        <w:t>ico</w:t>
      </w:r>
      <w:r w:rsidR="00757B38" w:rsidRPr="00E71A40">
        <w:rPr>
          <w:rFonts w:ascii="Arial" w:hAnsi="Arial"/>
          <w:b/>
          <w:lang w:val="es-ES"/>
        </w:rPr>
        <w:t xml:space="preserve"> </w:t>
      </w:r>
      <w:r w:rsidR="00A44CEC">
        <w:rPr>
          <w:rFonts w:ascii="Arial" w:hAnsi="Arial"/>
          <w:b/>
          <w:lang w:val="es-ES"/>
        </w:rPr>
        <w:t>(</w:t>
      </w:r>
      <w:r w:rsidR="00E71A40">
        <w:rPr>
          <w:rFonts w:ascii="Arial" w:hAnsi="Arial"/>
          <w:bCs/>
          <w:lang w:val="es-ES"/>
        </w:rPr>
        <w:t>UNAM</w:t>
      </w:r>
      <w:r w:rsidR="00A44CEC">
        <w:rPr>
          <w:rFonts w:ascii="Arial" w:hAnsi="Arial"/>
          <w:bCs/>
          <w:lang w:val="es-ES"/>
        </w:rPr>
        <w:t>)</w:t>
      </w:r>
    </w:p>
    <w:p w14:paraId="29A9F8B5" w14:textId="77777777" w:rsidR="00AE34A4" w:rsidRPr="001A12C2" w:rsidRDefault="00AE34A4" w:rsidP="00987931">
      <w:pPr>
        <w:jc w:val="both"/>
        <w:rPr>
          <w:rFonts w:ascii="Arial" w:hAnsi="Arial" w:cs="Arial"/>
          <w:color w:val="000000" w:themeColor="text1"/>
          <w:lang w:val="es-ES"/>
        </w:rPr>
      </w:pPr>
    </w:p>
    <w:p w14:paraId="78B706E0" w14:textId="77777777" w:rsidR="00AE34A4" w:rsidRPr="00DD6FD8" w:rsidRDefault="00AE34A4" w:rsidP="00987931">
      <w:pPr>
        <w:spacing w:before="120" w:after="120"/>
        <w:jc w:val="both"/>
        <w:rPr>
          <w:rFonts w:ascii="Arial" w:hAnsi="Arial" w:cs="Arial"/>
          <w:b/>
          <w:color w:val="000000" w:themeColor="text1"/>
        </w:rPr>
      </w:pPr>
      <w:r>
        <w:rPr>
          <w:rFonts w:ascii="Arial" w:hAnsi="Arial"/>
          <w:b/>
          <w:color w:val="000000" w:themeColor="text1"/>
        </w:rPr>
        <w:t>Visiting Students</w:t>
      </w:r>
    </w:p>
    <w:p w14:paraId="208FB863" w14:textId="1D280BEB" w:rsidR="005B3405" w:rsidRPr="004C5AB2" w:rsidRDefault="008A1D8E" w:rsidP="001E7353">
      <w:pPr>
        <w:numPr>
          <w:ilvl w:val="0"/>
          <w:numId w:val="13"/>
        </w:numPr>
        <w:spacing w:before="120" w:after="120"/>
        <w:jc w:val="both"/>
        <w:rPr>
          <w:rFonts w:ascii="Arial" w:hAnsi="Arial" w:cs="Arial"/>
          <w:lang w:val="en-US"/>
        </w:rPr>
      </w:pPr>
      <w:proofErr w:type="spellStart"/>
      <w:r w:rsidRPr="004C5AB2">
        <w:rPr>
          <w:rFonts w:ascii="Arial" w:hAnsi="Arial"/>
          <w:b/>
          <w:bCs/>
          <w:color w:val="000000"/>
          <w:lang w:val="en-US"/>
        </w:rPr>
        <w:t>Sorengard</w:t>
      </w:r>
      <w:proofErr w:type="spellEnd"/>
      <w:r w:rsidR="005B3405" w:rsidRPr="004C5AB2">
        <w:rPr>
          <w:rFonts w:ascii="Arial" w:hAnsi="Arial"/>
          <w:b/>
          <w:bCs/>
          <w:color w:val="000000"/>
          <w:lang w:val="en-US"/>
        </w:rPr>
        <w:t>, M</w:t>
      </w:r>
      <w:r w:rsidRPr="004C5AB2">
        <w:rPr>
          <w:rFonts w:ascii="Arial" w:hAnsi="Arial"/>
          <w:b/>
          <w:bCs/>
          <w:color w:val="000000"/>
          <w:lang w:val="en-US"/>
        </w:rPr>
        <w:t>attias</w:t>
      </w:r>
      <w:r w:rsidR="005B3405" w:rsidRPr="004C5AB2">
        <w:rPr>
          <w:rFonts w:ascii="Arial" w:hAnsi="Arial"/>
          <w:b/>
          <w:bCs/>
          <w:color w:val="000000"/>
          <w:lang w:val="en-US"/>
        </w:rPr>
        <w:t xml:space="preserve">, </w:t>
      </w:r>
      <w:r w:rsidR="004C5AB2">
        <w:rPr>
          <w:rFonts w:ascii="Arial" w:hAnsi="Arial"/>
          <w:color w:val="000000"/>
          <w:lang w:val="en-US"/>
        </w:rPr>
        <w:t>Swedish University of Agricultural Sciences</w:t>
      </w:r>
    </w:p>
    <w:p w14:paraId="245E0426" w14:textId="2C82E984" w:rsidR="004C5AB2" w:rsidRPr="0098634D" w:rsidRDefault="004C5AB2" w:rsidP="001E7353">
      <w:pPr>
        <w:numPr>
          <w:ilvl w:val="0"/>
          <w:numId w:val="13"/>
        </w:numPr>
        <w:spacing w:before="120" w:after="120"/>
        <w:jc w:val="both"/>
        <w:rPr>
          <w:rFonts w:ascii="Arial" w:hAnsi="Arial" w:cs="Arial"/>
          <w:lang w:val="es-ES"/>
        </w:rPr>
      </w:pPr>
      <w:r w:rsidRPr="0098634D">
        <w:rPr>
          <w:rFonts w:ascii="Arial" w:hAnsi="Arial"/>
          <w:b/>
          <w:bCs/>
          <w:color w:val="000000"/>
          <w:lang w:val="es-ES"/>
        </w:rPr>
        <w:t>Camarasa Gallego, Mire</w:t>
      </w:r>
      <w:r w:rsidR="0098634D" w:rsidRPr="0098634D">
        <w:rPr>
          <w:rFonts w:ascii="Arial" w:hAnsi="Arial"/>
          <w:b/>
          <w:bCs/>
          <w:color w:val="000000"/>
          <w:lang w:val="es-ES"/>
        </w:rPr>
        <w:t>y</w:t>
      </w:r>
      <w:r w:rsidRPr="0098634D">
        <w:rPr>
          <w:rFonts w:ascii="Arial" w:hAnsi="Arial"/>
          <w:b/>
          <w:bCs/>
          <w:color w:val="000000"/>
          <w:lang w:val="es-ES"/>
        </w:rPr>
        <w:t xml:space="preserve">a, </w:t>
      </w:r>
      <w:proofErr w:type="spellStart"/>
      <w:r w:rsidRPr="0098634D">
        <w:rPr>
          <w:rFonts w:ascii="Arial" w:hAnsi="Arial"/>
          <w:color w:val="000000"/>
          <w:lang w:val="es-ES"/>
        </w:rPr>
        <w:t>Universitat</w:t>
      </w:r>
      <w:proofErr w:type="spellEnd"/>
      <w:r w:rsidRPr="0098634D">
        <w:rPr>
          <w:rFonts w:ascii="Arial" w:hAnsi="Arial"/>
          <w:color w:val="000000"/>
          <w:lang w:val="es-ES"/>
        </w:rPr>
        <w:t xml:space="preserve"> de Girona (UDG)</w:t>
      </w:r>
    </w:p>
    <w:p w14:paraId="7554CEC0" w14:textId="39D36C8F" w:rsidR="00F77088" w:rsidRDefault="0098634D" w:rsidP="001E7353">
      <w:pPr>
        <w:numPr>
          <w:ilvl w:val="0"/>
          <w:numId w:val="13"/>
        </w:numPr>
        <w:spacing w:before="120" w:after="120"/>
        <w:jc w:val="both"/>
        <w:rPr>
          <w:rFonts w:ascii="Arial" w:hAnsi="Arial" w:cs="Arial"/>
          <w:lang w:val="fr-FR"/>
        </w:rPr>
      </w:pPr>
      <w:proofErr w:type="spellStart"/>
      <w:r w:rsidRPr="0098634D">
        <w:rPr>
          <w:rFonts w:ascii="Arial" w:hAnsi="Arial" w:cs="Arial"/>
          <w:b/>
          <w:bCs/>
          <w:lang w:val="fr-FR"/>
        </w:rPr>
        <w:t>Moix</w:t>
      </w:r>
      <w:proofErr w:type="spellEnd"/>
      <w:r w:rsidRPr="0098634D">
        <w:rPr>
          <w:rFonts w:ascii="Arial" w:hAnsi="Arial" w:cs="Arial"/>
          <w:b/>
          <w:bCs/>
          <w:lang w:val="fr-FR"/>
        </w:rPr>
        <w:t xml:space="preserve"> Fernandez, Ivan,</w:t>
      </w:r>
      <w:r w:rsidRPr="0098634D">
        <w:rPr>
          <w:rFonts w:ascii="Arial" w:hAnsi="Arial" w:cs="Arial"/>
          <w:lang w:val="fr-FR"/>
        </w:rPr>
        <w:t xml:space="preserve"> </w:t>
      </w:r>
      <w:proofErr w:type="spellStart"/>
      <w:r w:rsidRPr="0098634D">
        <w:rPr>
          <w:rFonts w:ascii="Arial" w:hAnsi="Arial" w:cs="Arial"/>
          <w:lang w:val="fr-FR"/>
        </w:rPr>
        <w:t>Universitat</w:t>
      </w:r>
      <w:proofErr w:type="spellEnd"/>
      <w:r w:rsidRPr="0098634D">
        <w:rPr>
          <w:rFonts w:ascii="Arial" w:hAnsi="Arial" w:cs="Arial"/>
          <w:lang w:val="fr-FR"/>
        </w:rPr>
        <w:t xml:space="preserve"> d</w:t>
      </w:r>
      <w:r>
        <w:rPr>
          <w:rFonts w:ascii="Arial" w:hAnsi="Arial" w:cs="Arial"/>
          <w:lang w:val="fr-FR"/>
        </w:rPr>
        <w:t>e Girona (UDG)</w:t>
      </w:r>
    </w:p>
    <w:p w14:paraId="7EF87D6A" w14:textId="664A49DA" w:rsidR="0098634D" w:rsidRDefault="00831D43" w:rsidP="001E7353">
      <w:pPr>
        <w:numPr>
          <w:ilvl w:val="0"/>
          <w:numId w:val="13"/>
        </w:numPr>
        <w:spacing w:before="120" w:after="120"/>
        <w:jc w:val="both"/>
        <w:rPr>
          <w:rFonts w:ascii="Arial" w:hAnsi="Arial" w:cs="Arial"/>
          <w:lang w:val="en-US"/>
        </w:rPr>
      </w:pPr>
      <w:r w:rsidRPr="00DE408D">
        <w:rPr>
          <w:rFonts w:ascii="Arial" w:hAnsi="Arial" w:cs="Arial"/>
          <w:b/>
          <w:bCs/>
          <w:lang w:val="en-US"/>
        </w:rPr>
        <w:t>Schroter</w:t>
      </w:r>
      <w:r w:rsidR="0022208B" w:rsidRPr="00DE408D">
        <w:rPr>
          <w:rFonts w:ascii="Arial" w:hAnsi="Arial" w:cs="Arial"/>
          <w:b/>
          <w:bCs/>
          <w:lang w:val="en-US"/>
        </w:rPr>
        <w:t>,</w:t>
      </w:r>
      <w:r w:rsidRPr="00DE408D">
        <w:rPr>
          <w:rFonts w:ascii="Arial" w:hAnsi="Arial" w:cs="Arial"/>
          <w:b/>
          <w:bCs/>
          <w:lang w:val="en-US"/>
        </w:rPr>
        <w:t xml:space="preserve"> Nicole Simone,</w:t>
      </w:r>
      <w:r w:rsidRPr="0022208B">
        <w:rPr>
          <w:rFonts w:ascii="Arial" w:hAnsi="Arial" w:cs="Arial"/>
          <w:lang w:val="en-US"/>
        </w:rPr>
        <w:t xml:space="preserve"> </w:t>
      </w:r>
      <w:r w:rsidR="0022208B" w:rsidRPr="0022208B">
        <w:rPr>
          <w:rFonts w:ascii="Arial" w:hAnsi="Arial" w:cs="Arial"/>
          <w:lang w:val="en-US"/>
        </w:rPr>
        <w:t>University of A</w:t>
      </w:r>
      <w:r w:rsidR="0022208B">
        <w:rPr>
          <w:rFonts w:ascii="Arial" w:hAnsi="Arial" w:cs="Arial"/>
          <w:lang w:val="en-US"/>
        </w:rPr>
        <w:t>msterdam</w:t>
      </w:r>
    </w:p>
    <w:p w14:paraId="4B001533" w14:textId="3D6C4B14" w:rsidR="0022208B" w:rsidRDefault="0022208B" w:rsidP="001E7353">
      <w:pPr>
        <w:numPr>
          <w:ilvl w:val="0"/>
          <w:numId w:val="13"/>
        </w:numPr>
        <w:spacing w:before="120" w:after="120"/>
        <w:jc w:val="both"/>
        <w:rPr>
          <w:rFonts w:ascii="Arial" w:hAnsi="Arial" w:cs="Arial"/>
          <w:lang w:val="en-US"/>
        </w:rPr>
      </w:pPr>
      <w:r w:rsidRPr="00DE408D">
        <w:rPr>
          <w:rFonts w:ascii="Arial" w:hAnsi="Arial" w:cs="Arial"/>
          <w:b/>
          <w:bCs/>
          <w:lang w:val="en-US"/>
        </w:rPr>
        <w:t>Diana, Marine,</w:t>
      </w:r>
      <w:r>
        <w:rPr>
          <w:rFonts w:ascii="Arial" w:hAnsi="Arial" w:cs="Arial"/>
          <w:lang w:val="en-US"/>
        </w:rPr>
        <w:t xml:space="preserve"> </w:t>
      </w:r>
      <w:r w:rsidR="00B65682">
        <w:rPr>
          <w:rFonts w:ascii="Arial" w:hAnsi="Arial" w:cs="Arial"/>
          <w:lang w:val="en-US"/>
        </w:rPr>
        <w:t>University of Surrey</w:t>
      </w:r>
    </w:p>
    <w:p w14:paraId="7E890AD7" w14:textId="0EE3893B" w:rsidR="00B65682" w:rsidRDefault="00B65682" w:rsidP="001E7353">
      <w:pPr>
        <w:numPr>
          <w:ilvl w:val="0"/>
          <w:numId w:val="13"/>
        </w:numPr>
        <w:spacing w:before="120" w:after="120"/>
        <w:jc w:val="both"/>
        <w:rPr>
          <w:rFonts w:ascii="Arial" w:hAnsi="Arial" w:cs="Arial"/>
          <w:lang w:val="fr-FR"/>
        </w:rPr>
      </w:pPr>
      <w:proofErr w:type="spellStart"/>
      <w:r w:rsidRPr="00DE408D">
        <w:rPr>
          <w:rFonts w:ascii="Arial" w:hAnsi="Arial" w:cs="Arial"/>
          <w:b/>
          <w:bCs/>
          <w:lang w:val="fr-FR"/>
        </w:rPr>
        <w:t>Swampillai</w:t>
      </w:r>
      <w:proofErr w:type="spellEnd"/>
      <w:r w:rsidRPr="00DE408D">
        <w:rPr>
          <w:rFonts w:ascii="Arial" w:hAnsi="Arial" w:cs="Arial"/>
          <w:b/>
          <w:bCs/>
          <w:lang w:val="fr-FR"/>
        </w:rPr>
        <w:t xml:space="preserve">, </w:t>
      </w:r>
      <w:proofErr w:type="spellStart"/>
      <w:r w:rsidRPr="00DE408D">
        <w:rPr>
          <w:rFonts w:ascii="Arial" w:hAnsi="Arial" w:cs="Arial"/>
          <w:b/>
          <w:bCs/>
          <w:lang w:val="fr-FR"/>
        </w:rPr>
        <w:t>Ayani</w:t>
      </w:r>
      <w:proofErr w:type="spellEnd"/>
      <w:r w:rsidRPr="00DE408D">
        <w:rPr>
          <w:rFonts w:ascii="Arial" w:hAnsi="Arial" w:cs="Arial"/>
          <w:b/>
          <w:bCs/>
          <w:lang w:val="fr-FR"/>
        </w:rPr>
        <w:t>,</w:t>
      </w:r>
      <w:r w:rsidRPr="00B65682">
        <w:rPr>
          <w:rFonts w:ascii="Arial" w:hAnsi="Arial" w:cs="Arial"/>
          <w:lang w:val="fr-FR"/>
        </w:rPr>
        <w:t xml:space="preserve"> </w:t>
      </w:r>
      <w:proofErr w:type="spellStart"/>
      <w:r w:rsidRPr="00B65682">
        <w:rPr>
          <w:rFonts w:ascii="Arial" w:hAnsi="Arial" w:cs="Arial"/>
          <w:lang w:val="fr-FR"/>
        </w:rPr>
        <w:t>Universite</w:t>
      </w:r>
      <w:proofErr w:type="spellEnd"/>
      <w:r w:rsidRPr="00B65682">
        <w:rPr>
          <w:rFonts w:ascii="Arial" w:hAnsi="Arial" w:cs="Arial"/>
          <w:lang w:val="fr-FR"/>
        </w:rPr>
        <w:t xml:space="preserve"> de </w:t>
      </w:r>
      <w:proofErr w:type="spellStart"/>
      <w:r w:rsidRPr="00B65682">
        <w:rPr>
          <w:rFonts w:ascii="Arial" w:hAnsi="Arial" w:cs="Arial"/>
          <w:lang w:val="fr-FR"/>
        </w:rPr>
        <w:t>G</w:t>
      </w:r>
      <w:r>
        <w:rPr>
          <w:rFonts w:ascii="Arial" w:hAnsi="Arial" w:cs="Arial"/>
          <w:lang w:val="fr-FR"/>
        </w:rPr>
        <w:t>eneve</w:t>
      </w:r>
      <w:proofErr w:type="spellEnd"/>
    </w:p>
    <w:p w14:paraId="4A14644A" w14:textId="0983C083" w:rsidR="00B65682" w:rsidRDefault="003F0201" w:rsidP="001E7353">
      <w:pPr>
        <w:numPr>
          <w:ilvl w:val="0"/>
          <w:numId w:val="13"/>
        </w:numPr>
        <w:spacing w:before="120" w:after="120"/>
        <w:jc w:val="both"/>
        <w:rPr>
          <w:rFonts w:ascii="Arial" w:hAnsi="Arial" w:cs="Arial"/>
          <w:lang w:val="en-US"/>
        </w:rPr>
      </w:pPr>
      <w:r w:rsidRPr="00DE408D">
        <w:rPr>
          <w:rFonts w:ascii="Arial" w:hAnsi="Arial" w:cs="Arial"/>
          <w:b/>
          <w:bCs/>
          <w:lang w:val="en-US"/>
        </w:rPr>
        <w:t>Papac, Josipa,</w:t>
      </w:r>
      <w:r w:rsidRPr="003F0201">
        <w:rPr>
          <w:rFonts w:ascii="Arial" w:hAnsi="Arial" w:cs="Arial"/>
          <w:lang w:val="en-US"/>
        </w:rPr>
        <w:t xml:space="preserve"> University of Z</w:t>
      </w:r>
      <w:r>
        <w:rPr>
          <w:rFonts w:ascii="Arial" w:hAnsi="Arial" w:cs="Arial"/>
          <w:lang w:val="en-US"/>
        </w:rPr>
        <w:t>agreb</w:t>
      </w:r>
    </w:p>
    <w:p w14:paraId="1E7D2AA6" w14:textId="5402F3CE" w:rsidR="003F0201" w:rsidRDefault="00612AB8" w:rsidP="001E7353">
      <w:pPr>
        <w:numPr>
          <w:ilvl w:val="0"/>
          <w:numId w:val="13"/>
        </w:numPr>
        <w:spacing w:before="120" w:after="120"/>
        <w:jc w:val="both"/>
        <w:rPr>
          <w:rFonts w:ascii="Arial" w:hAnsi="Arial" w:cs="Arial"/>
          <w:lang w:val="en-US"/>
        </w:rPr>
      </w:pPr>
      <w:proofErr w:type="spellStart"/>
      <w:r w:rsidRPr="00DE408D">
        <w:rPr>
          <w:rFonts w:ascii="Arial" w:hAnsi="Arial" w:cs="Arial"/>
          <w:b/>
          <w:bCs/>
          <w:lang w:val="en-US"/>
        </w:rPr>
        <w:t>Karakatsanidou</w:t>
      </w:r>
      <w:proofErr w:type="spellEnd"/>
      <w:r w:rsidRPr="00DE408D">
        <w:rPr>
          <w:rFonts w:ascii="Arial" w:hAnsi="Arial" w:cs="Arial"/>
          <w:b/>
          <w:bCs/>
          <w:lang w:val="en-US"/>
        </w:rPr>
        <w:t xml:space="preserve">, </w:t>
      </w:r>
      <w:proofErr w:type="spellStart"/>
      <w:r w:rsidRPr="00DE408D">
        <w:rPr>
          <w:rFonts w:ascii="Arial" w:hAnsi="Arial" w:cs="Arial"/>
          <w:b/>
          <w:bCs/>
          <w:lang w:val="en-US"/>
        </w:rPr>
        <w:t>Ioanna</w:t>
      </w:r>
      <w:proofErr w:type="spellEnd"/>
      <w:r w:rsidRPr="00DE408D">
        <w:rPr>
          <w:rFonts w:ascii="Arial" w:hAnsi="Arial" w:cs="Arial"/>
          <w:b/>
          <w:bCs/>
          <w:lang w:val="en-US"/>
        </w:rPr>
        <w:t>,</w:t>
      </w:r>
      <w:r>
        <w:rPr>
          <w:rFonts w:ascii="Arial" w:hAnsi="Arial" w:cs="Arial"/>
          <w:lang w:val="en-US"/>
        </w:rPr>
        <w:t xml:space="preserve"> Univ</w:t>
      </w:r>
      <w:r w:rsidR="00DE408D">
        <w:rPr>
          <w:rFonts w:ascii="Arial" w:hAnsi="Arial" w:cs="Arial"/>
          <w:lang w:val="en-US"/>
        </w:rPr>
        <w:t>e</w:t>
      </w:r>
      <w:r>
        <w:rPr>
          <w:rFonts w:ascii="Arial" w:hAnsi="Arial" w:cs="Arial"/>
          <w:lang w:val="en-US"/>
        </w:rPr>
        <w:t>rsity of Ioannina</w:t>
      </w:r>
    </w:p>
    <w:p w14:paraId="1050006D" w14:textId="0CD932C5" w:rsidR="00DE408D" w:rsidRDefault="00DE408D" w:rsidP="001E7353">
      <w:pPr>
        <w:numPr>
          <w:ilvl w:val="0"/>
          <w:numId w:val="13"/>
        </w:numPr>
        <w:spacing w:before="120" w:after="120"/>
        <w:jc w:val="both"/>
        <w:rPr>
          <w:rFonts w:ascii="Arial" w:hAnsi="Arial" w:cs="Arial"/>
          <w:lang w:val="es-ES"/>
        </w:rPr>
      </w:pPr>
      <w:proofErr w:type="spellStart"/>
      <w:r w:rsidRPr="00403752">
        <w:rPr>
          <w:rFonts w:ascii="Arial" w:hAnsi="Arial" w:cs="Arial"/>
          <w:b/>
          <w:bCs/>
          <w:lang w:val="es-ES"/>
        </w:rPr>
        <w:t>Bellostas</w:t>
      </w:r>
      <w:proofErr w:type="spellEnd"/>
      <w:r w:rsidRPr="00403752">
        <w:rPr>
          <w:rFonts w:ascii="Arial" w:hAnsi="Arial" w:cs="Arial"/>
          <w:b/>
          <w:bCs/>
          <w:lang w:val="es-ES"/>
        </w:rPr>
        <w:t xml:space="preserve"> Carreras, Alba, </w:t>
      </w:r>
      <w:proofErr w:type="spellStart"/>
      <w:r w:rsidR="00403752" w:rsidRPr="00403752">
        <w:rPr>
          <w:rFonts w:ascii="Arial" w:hAnsi="Arial" w:cs="Arial"/>
          <w:lang w:val="es-ES"/>
        </w:rPr>
        <w:t>Universitat</w:t>
      </w:r>
      <w:proofErr w:type="spellEnd"/>
      <w:r w:rsidR="00403752" w:rsidRPr="00403752">
        <w:rPr>
          <w:rFonts w:ascii="Arial" w:hAnsi="Arial" w:cs="Arial"/>
          <w:lang w:val="es-ES"/>
        </w:rPr>
        <w:t xml:space="preserve"> de Giron</w:t>
      </w:r>
      <w:r w:rsidR="00403752">
        <w:rPr>
          <w:rFonts w:ascii="Arial" w:hAnsi="Arial" w:cs="Arial"/>
          <w:lang w:val="es-ES"/>
        </w:rPr>
        <w:t>a (UDG)</w:t>
      </w:r>
    </w:p>
    <w:p w14:paraId="037D5D80" w14:textId="06E84611" w:rsidR="00403752" w:rsidRDefault="00403752" w:rsidP="001E7353">
      <w:pPr>
        <w:numPr>
          <w:ilvl w:val="0"/>
          <w:numId w:val="13"/>
        </w:numPr>
        <w:spacing w:before="120" w:after="120"/>
        <w:jc w:val="both"/>
        <w:rPr>
          <w:rFonts w:ascii="Arial" w:hAnsi="Arial" w:cs="Arial"/>
          <w:lang w:val="es-ES"/>
        </w:rPr>
      </w:pPr>
      <w:proofErr w:type="spellStart"/>
      <w:r w:rsidRPr="00D8026C">
        <w:rPr>
          <w:rFonts w:ascii="Arial" w:hAnsi="Arial" w:cs="Arial"/>
          <w:b/>
          <w:bCs/>
          <w:lang w:val="es-ES"/>
        </w:rPr>
        <w:t>Guzman</w:t>
      </w:r>
      <w:proofErr w:type="spellEnd"/>
      <w:r w:rsidRPr="00D8026C">
        <w:rPr>
          <w:rFonts w:ascii="Arial" w:hAnsi="Arial" w:cs="Arial"/>
          <w:b/>
          <w:bCs/>
          <w:lang w:val="es-ES"/>
        </w:rPr>
        <w:t xml:space="preserve"> Nieto, Maria, </w:t>
      </w:r>
      <w:proofErr w:type="spellStart"/>
      <w:r w:rsidR="00D8026C" w:rsidRPr="00D8026C">
        <w:rPr>
          <w:rFonts w:ascii="Arial" w:hAnsi="Arial" w:cs="Arial"/>
          <w:lang w:val="es-ES"/>
        </w:rPr>
        <w:t>Universitat</w:t>
      </w:r>
      <w:proofErr w:type="spellEnd"/>
      <w:r w:rsidR="00D8026C" w:rsidRPr="00D8026C">
        <w:rPr>
          <w:rFonts w:ascii="Arial" w:hAnsi="Arial" w:cs="Arial"/>
          <w:lang w:val="es-ES"/>
        </w:rPr>
        <w:t xml:space="preserve"> de Girona (U</w:t>
      </w:r>
      <w:r w:rsidR="00D8026C">
        <w:rPr>
          <w:rFonts w:ascii="Arial" w:hAnsi="Arial" w:cs="Arial"/>
          <w:lang w:val="es-ES"/>
        </w:rPr>
        <w:t>DG)</w:t>
      </w:r>
    </w:p>
    <w:p w14:paraId="17D4B84B" w14:textId="7B170C59" w:rsidR="00D8026C" w:rsidRPr="001B1D2D" w:rsidRDefault="00D8026C" w:rsidP="001E7353">
      <w:pPr>
        <w:numPr>
          <w:ilvl w:val="0"/>
          <w:numId w:val="13"/>
        </w:numPr>
        <w:spacing w:before="120" w:after="120"/>
        <w:jc w:val="both"/>
        <w:rPr>
          <w:rFonts w:ascii="Arial" w:hAnsi="Arial" w:cs="Arial"/>
          <w:lang w:val="it-IT"/>
        </w:rPr>
      </w:pPr>
      <w:r w:rsidRPr="001B1D2D">
        <w:rPr>
          <w:rFonts w:ascii="Arial" w:hAnsi="Arial" w:cs="Arial"/>
          <w:b/>
          <w:bCs/>
          <w:lang w:val="it-IT"/>
        </w:rPr>
        <w:t xml:space="preserve">Pico Tomas, Anna, </w:t>
      </w:r>
      <w:r w:rsidR="001B1D2D" w:rsidRPr="001B1D2D">
        <w:rPr>
          <w:rFonts w:ascii="Arial" w:hAnsi="Arial" w:cs="Arial"/>
          <w:lang w:val="it-IT"/>
        </w:rPr>
        <w:t>Univeristat de Girona (UDG)</w:t>
      </w:r>
    </w:p>
    <w:p w14:paraId="2EF2C2E6" w14:textId="77777777" w:rsidR="00AE34A4" w:rsidRPr="001B1D2D" w:rsidRDefault="00AE34A4" w:rsidP="00987931">
      <w:pPr>
        <w:spacing w:before="120" w:after="120"/>
        <w:jc w:val="both"/>
        <w:rPr>
          <w:rFonts w:ascii="Arial" w:hAnsi="Arial" w:cs="Arial"/>
          <w:lang w:val="it-IT"/>
        </w:rPr>
      </w:pPr>
    </w:p>
    <w:p w14:paraId="322BB5E4" w14:textId="77777777" w:rsidR="006A28D7" w:rsidRPr="001B1D2D" w:rsidRDefault="006A28D7" w:rsidP="00987931">
      <w:pPr>
        <w:shd w:val="clear" w:color="auto" w:fill="FFFFFF" w:themeFill="background1"/>
        <w:spacing w:after="200" w:line="276" w:lineRule="auto"/>
        <w:jc w:val="both"/>
        <w:rPr>
          <w:rFonts w:ascii="Arial" w:hAnsi="Arial" w:cs="Arial"/>
          <w:color w:val="000000" w:themeColor="text1"/>
          <w:lang w:val="it-IT"/>
        </w:rPr>
      </w:pPr>
    </w:p>
    <w:p w14:paraId="51EDB87B" w14:textId="77777777" w:rsidR="00B23CFC" w:rsidRPr="00DD6FD8" w:rsidRDefault="00B23CFC" w:rsidP="00987931">
      <w:pPr>
        <w:pBdr>
          <w:top w:val="single" w:sz="4" w:space="1" w:color="auto"/>
          <w:left w:val="single" w:sz="4" w:space="4" w:color="auto"/>
          <w:bottom w:val="single" w:sz="4" w:space="1" w:color="auto"/>
          <w:right w:val="single" w:sz="4" w:space="4" w:color="auto"/>
        </w:pBdr>
        <w:autoSpaceDE w:val="0"/>
        <w:autoSpaceDN w:val="0"/>
        <w:adjustRightInd w:val="0"/>
        <w:spacing w:after="200"/>
        <w:jc w:val="both"/>
        <w:rPr>
          <w:rFonts w:ascii="Arial" w:hAnsi="Arial" w:cs="Arial"/>
          <w:b/>
          <w:bCs/>
          <w:color w:val="FF9900"/>
        </w:rPr>
      </w:pPr>
      <w:r>
        <w:rPr>
          <w:rFonts w:ascii="Arial" w:hAnsi="Arial"/>
          <w:b/>
          <w:bCs/>
          <w:color w:val="FF9900"/>
        </w:rPr>
        <w:t>Area III. TECHNOLOGIES AND EVALUATION</w:t>
      </w:r>
    </w:p>
    <w:p w14:paraId="27CB198E" w14:textId="77777777" w:rsidR="00B23CFC" w:rsidRPr="003B182E" w:rsidRDefault="00B23CFC" w:rsidP="00987931">
      <w:pPr>
        <w:autoSpaceDE w:val="0"/>
        <w:autoSpaceDN w:val="0"/>
        <w:adjustRightInd w:val="0"/>
        <w:spacing w:after="200"/>
        <w:jc w:val="both"/>
        <w:rPr>
          <w:rFonts w:ascii="Arial" w:hAnsi="Arial" w:cs="Arial"/>
          <w:b/>
          <w:bCs/>
          <w:color w:val="F4AD15"/>
        </w:rPr>
      </w:pPr>
      <w:r>
        <w:rPr>
          <w:rFonts w:ascii="Arial" w:hAnsi="Arial"/>
          <w:color w:val="000000"/>
        </w:rPr>
        <w:t>The Technologies and Evaluation Area’s lines of research are:</w:t>
      </w:r>
    </w:p>
    <w:p w14:paraId="35A03261" w14:textId="77777777" w:rsidR="00B23CFC" w:rsidRPr="00DD6FD8" w:rsidRDefault="00B23CFC" w:rsidP="00987931">
      <w:pPr>
        <w:autoSpaceDE w:val="0"/>
        <w:autoSpaceDN w:val="0"/>
        <w:adjustRightInd w:val="0"/>
        <w:spacing w:after="200"/>
        <w:jc w:val="both"/>
        <w:rPr>
          <w:rFonts w:ascii="Arial" w:hAnsi="Arial" w:cs="Arial"/>
          <w:b/>
          <w:bCs/>
          <w:color w:val="000000"/>
        </w:rPr>
      </w:pPr>
      <w:r>
        <w:rPr>
          <w:rFonts w:ascii="Arial" w:hAnsi="Arial"/>
          <w:b/>
          <w:bCs/>
          <w:color w:val="000000"/>
        </w:rPr>
        <w:t>LINES</w:t>
      </w:r>
    </w:p>
    <w:p w14:paraId="5DB98C40" w14:textId="77777777" w:rsidR="00B23CFC" w:rsidRPr="00DD6FD8" w:rsidRDefault="00B23CFC" w:rsidP="00987931">
      <w:pPr>
        <w:autoSpaceDE w:val="0"/>
        <w:autoSpaceDN w:val="0"/>
        <w:adjustRightInd w:val="0"/>
        <w:spacing w:after="200"/>
        <w:jc w:val="both"/>
        <w:rPr>
          <w:rFonts w:ascii="Arial" w:hAnsi="Arial" w:cs="Arial"/>
          <w:color w:val="FF9900"/>
        </w:rPr>
      </w:pPr>
      <w:r>
        <w:rPr>
          <w:rFonts w:ascii="Arial" w:hAnsi="Arial"/>
          <w:b/>
          <w:bCs/>
          <w:color w:val="FF9900"/>
        </w:rPr>
        <w:t xml:space="preserve">AIII1 </w:t>
      </w:r>
      <w:r>
        <w:rPr>
          <w:rFonts w:ascii="Arial" w:hAnsi="Arial"/>
          <w:color w:val="FF9900"/>
        </w:rPr>
        <w:t>Water Supply and Advanced Treatment</w:t>
      </w:r>
    </w:p>
    <w:p w14:paraId="32466B5C" w14:textId="77777777" w:rsidR="00B23CFC" w:rsidRPr="00DD6FD8" w:rsidRDefault="00B23CFC" w:rsidP="00987931">
      <w:pPr>
        <w:autoSpaceDE w:val="0"/>
        <w:autoSpaceDN w:val="0"/>
        <w:adjustRightInd w:val="0"/>
        <w:spacing w:after="200"/>
        <w:jc w:val="both"/>
        <w:rPr>
          <w:rFonts w:ascii="Arial" w:hAnsi="Arial" w:cs="Arial"/>
          <w:color w:val="FF9900"/>
        </w:rPr>
      </w:pPr>
      <w:r>
        <w:rPr>
          <w:rFonts w:ascii="Arial" w:hAnsi="Arial"/>
          <w:b/>
          <w:bCs/>
          <w:color w:val="FF9900"/>
        </w:rPr>
        <w:t xml:space="preserve">AIII2 </w:t>
      </w:r>
      <w:r>
        <w:rPr>
          <w:rFonts w:ascii="Arial" w:hAnsi="Arial"/>
          <w:color w:val="FF9900"/>
        </w:rPr>
        <w:t>Wastewater Treatment, Reuse and Resource Recovery</w:t>
      </w:r>
    </w:p>
    <w:p w14:paraId="529188C7" w14:textId="77777777" w:rsidR="00B23CFC" w:rsidRPr="00DD6FD8" w:rsidRDefault="00B23CFC" w:rsidP="00987931">
      <w:pPr>
        <w:autoSpaceDE w:val="0"/>
        <w:autoSpaceDN w:val="0"/>
        <w:adjustRightInd w:val="0"/>
        <w:spacing w:after="200"/>
        <w:jc w:val="both"/>
        <w:rPr>
          <w:rFonts w:ascii="Arial" w:hAnsi="Arial" w:cs="Arial"/>
          <w:color w:val="FF9900"/>
        </w:rPr>
      </w:pPr>
      <w:r>
        <w:rPr>
          <w:rFonts w:ascii="Arial" w:hAnsi="Arial"/>
          <w:b/>
          <w:bCs/>
          <w:color w:val="FF9900"/>
        </w:rPr>
        <w:t xml:space="preserve">AIII3 </w:t>
      </w:r>
      <w:r>
        <w:rPr>
          <w:rFonts w:ascii="Arial" w:hAnsi="Arial"/>
          <w:color w:val="FF9900"/>
        </w:rPr>
        <w:t>Modelling and Management Systems</w:t>
      </w:r>
    </w:p>
    <w:p w14:paraId="34392AC3" w14:textId="77777777" w:rsidR="00B23CFC" w:rsidRPr="00DD6FD8" w:rsidRDefault="00B23CFC" w:rsidP="00987931">
      <w:pPr>
        <w:autoSpaceDE w:val="0"/>
        <w:autoSpaceDN w:val="0"/>
        <w:adjustRightInd w:val="0"/>
        <w:spacing w:after="200"/>
        <w:jc w:val="both"/>
        <w:rPr>
          <w:rFonts w:ascii="Arial" w:hAnsi="Arial" w:cs="Arial"/>
          <w:color w:val="FF9900"/>
        </w:rPr>
      </w:pPr>
      <w:r>
        <w:rPr>
          <w:rFonts w:ascii="Arial" w:hAnsi="Arial"/>
          <w:b/>
          <w:bCs/>
          <w:color w:val="FF9900"/>
        </w:rPr>
        <w:t xml:space="preserve">AIII4 </w:t>
      </w:r>
      <w:r>
        <w:rPr>
          <w:rFonts w:ascii="Arial" w:hAnsi="Arial"/>
          <w:color w:val="FF9900"/>
        </w:rPr>
        <w:t>Unit Operations</w:t>
      </w:r>
    </w:p>
    <w:p w14:paraId="102A46F8" w14:textId="26E764C8" w:rsidR="00B23CFC" w:rsidRPr="001A12C2" w:rsidRDefault="00857B13" w:rsidP="00987931">
      <w:pPr>
        <w:pStyle w:val="NormalWeb"/>
        <w:shd w:val="clear" w:color="auto" w:fill="FFFFFF"/>
        <w:spacing w:before="0" w:beforeAutospacing="0" w:after="200" w:afterAutospacing="0"/>
        <w:jc w:val="both"/>
        <w:rPr>
          <w:rFonts w:ascii="Arial" w:hAnsi="Arial" w:cs="Arial"/>
          <w:lang w:val="en-US"/>
        </w:rPr>
      </w:pPr>
      <w:r w:rsidRPr="001A12C2">
        <w:rPr>
          <w:rFonts w:ascii="Arial" w:hAnsi="Arial"/>
          <w:b/>
          <w:bCs/>
          <w:color w:val="000000" w:themeColor="text1"/>
          <w:lang w:val="en-US"/>
        </w:rPr>
        <w:t xml:space="preserve">Technical Support Personnel </w:t>
      </w:r>
      <w:r w:rsidR="00D65400" w:rsidRPr="001A12C2">
        <w:rPr>
          <w:rFonts w:ascii="Arial" w:hAnsi="Arial"/>
          <w:b/>
          <w:bCs/>
          <w:color w:val="000000" w:themeColor="text1"/>
          <w:lang w:val="en-US"/>
        </w:rPr>
        <w:t>–</w:t>
      </w:r>
      <w:r w:rsidRPr="001A12C2">
        <w:rPr>
          <w:rFonts w:ascii="Arial" w:hAnsi="Arial"/>
          <w:b/>
          <w:bCs/>
          <w:color w:val="000000" w:themeColor="text1"/>
          <w:lang w:val="en-US"/>
        </w:rPr>
        <w:t xml:space="preserve"> </w:t>
      </w:r>
      <w:proofErr w:type="spellStart"/>
      <w:r w:rsidR="00D65400" w:rsidRPr="001A12C2">
        <w:rPr>
          <w:rFonts w:ascii="Arial" w:hAnsi="Arial"/>
          <w:b/>
          <w:bCs/>
          <w:color w:val="000000" w:themeColor="text1"/>
          <w:lang w:val="en-US"/>
        </w:rPr>
        <w:t>Veròncia</w:t>
      </w:r>
      <w:proofErr w:type="spellEnd"/>
      <w:r w:rsidR="00D65400" w:rsidRPr="001A12C2">
        <w:rPr>
          <w:rFonts w:ascii="Arial" w:hAnsi="Arial"/>
          <w:b/>
          <w:bCs/>
          <w:color w:val="000000" w:themeColor="text1"/>
          <w:lang w:val="en-US"/>
        </w:rPr>
        <w:t xml:space="preserve"> Rocasalva</w:t>
      </w:r>
    </w:p>
    <w:p w14:paraId="40F1608D" w14:textId="0859C2A3" w:rsidR="00B23CFC" w:rsidRDefault="00096092" w:rsidP="00987931">
      <w:pPr>
        <w:autoSpaceDE w:val="0"/>
        <w:autoSpaceDN w:val="0"/>
        <w:adjustRightInd w:val="0"/>
        <w:spacing w:after="200"/>
        <w:jc w:val="both"/>
        <w:rPr>
          <w:rFonts w:ascii="Arial" w:hAnsi="Arial"/>
          <w:b/>
          <w:bCs/>
        </w:rPr>
      </w:pPr>
      <w:r>
        <w:rPr>
          <w:rFonts w:ascii="Arial" w:hAnsi="Arial"/>
          <w:b/>
          <w:bCs/>
        </w:rPr>
        <w:t>4</w:t>
      </w:r>
      <w:r w:rsidR="005D4E1F">
        <w:rPr>
          <w:rFonts w:ascii="Arial" w:hAnsi="Arial"/>
          <w:b/>
          <w:bCs/>
        </w:rPr>
        <w:t>2 researchers in the area</w:t>
      </w:r>
    </w:p>
    <w:p w14:paraId="768C901F" w14:textId="73A80CBE" w:rsidR="00F612EE" w:rsidRPr="003B182E" w:rsidRDefault="00F612EE" w:rsidP="00987931">
      <w:pPr>
        <w:autoSpaceDE w:val="0"/>
        <w:autoSpaceDN w:val="0"/>
        <w:adjustRightInd w:val="0"/>
        <w:spacing w:after="200"/>
        <w:jc w:val="both"/>
        <w:rPr>
          <w:rFonts w:ascii="Arial" w:hAnsi="Arial" w:cs="Arial"/>
          <w:b/>
          <w:bCs/>
        </w:rPr>
      </w:pPr>
      <w:r>
        <w:rPr>
          <w:rFonts w:ascii="Arial" w:hAnsi="Arial"/>
          <w:b/>
          <w:bCs/>
        </w:rPr>
        <w:t>Group leader – Maite Pijuan</w:t>
      </w:r>
    </w:p>
    <w:p w14:paraId="51057DE4" w14:textId="05BEEB69"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t>1 Research professor (UdG associated) – Ignasi Rodríguez</w:t>
      </w:r>
      <w:r w:rsidR="007D5E58">
        <w:rPr>
          <w:rFonts w:ascii="Arial" w:hAnsi="Arial"/>
          <w:b/>
          <w:bCs/>
        </w:rPr>
        <w:t xml:space="preserve"> </w:t>
      </w:r>
      <w:proofErr w:type="spellStart"/>
      <w:r>
        <w:rPr>
          <w:rFonts w:ascii="Arial" w:hAnsi="Arial"/>
          <w:b/>
          <w:bCs/>
        </w:rPr>
        <w:t>Roda</w:t>
      </w:r>
      <w:proofErr w:type="spellEnd"/>
      <w:r>
        <w:rPr>
          <w:rFonts w:ascii="Arial" w:hAnsi="Arial"/>
          <w:b/>
          <w:bCs/>
        </w:rPr>
        <w:t xml:space="preserve"> </w:t>
      </w:r>
      <w:proofErr w:type="spellStart"/>
      <w:r w:rsidR="007D5E58">
        <w:rPr>
          <w:rFonts w:ascii="Arial" w:hAnsi="Arial"/>
          <w:b/>
          <w:bCs/>
        </w:rPr>
        <w:t>Layret</w:t>
      </w:r>
      <w:proofErr w:type="spellEnd"/>
    </w:p>
    <w:p w14:paraId="5ABB7E3A" w14:textId="77777777"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t xml:space="preserve">1 Research Professor (UdG associated) – Joaquim Comas </w:t>
      </w:r>
    </w:p>
    <w:p w14:paraId="65E64E36" w14:textId="77777777" w:rsidR="00B23CFC" w:rsidRPr="00DD6FD8" w:rsidRDefault="00FD0587" w:rsidP="00987931">
      <w:pPr>
        <w:autoSpaceDE w:val="0"/>
        <w:autoSpaceDN w:val="0"/>
        <w:adjustRightInd w:val="0"/>
        <w:spacing w:after="200"/>
        <w:jc w:val="both"/>
        <w:rPr>
          <w:rFonts w:ascii="Arial" w:hAnsi="Arial" w:cs="Arial"/>
          <w:b/>
          <w:bCs/>
        </w:rPr>
      </w:pPr>
      <w:r>
        <w:rPr>
          <w:rFonts w:ascii="Arial" w:hAnsi="Arial"/>
          <w:b/>
          <w:bCs/>
        </w:rPr>
        <w:t xml:space="preserve">1 ICREA Research Professor – Wolfgang Gernjak </w:t>
      </w:r>
    </w:p>
    <w:p w14:paraId="4F5350F9" w14:textId="77777777" w:rsidR="00FD0587" w:rsidRPr="00DD6FD8" w:rsidRDefault="00FD0587" w:rsidP="00987931">
      <w:pPr>
        <w:autoSpaceDE w:val="0"/>
        <w:autoSpaceDN w:val="0"/>
        <w:adjustRightInd w:val="0"/>
        <w:spacing w:after="200"/>
        <w:jc w:val="both"/>
        <w:rPr>
          <w:rFonts w:ascii="Arial" w:hAnsi="Arial" w:cs="Arial"/>
          <w:b/>
          <w:bCs/>
        </w:rPr>
      </w:pPr>
      <w:r>
        <w:rPr>
          <w:rFonts w:ascii="Arial" w:hAnsi="Arial"/>
          <w:b/>
          <w:bCs/>
        </w:rPr>
        <w:t xml:space="preserve">1 ICREA Research Professor – Jelena Radjenovic </w:t>
      </w:r>
    </w:p>
    <w:p w14:paraId="683290D9" w14:textId="6BB55B18"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lastRenderedPageBreak/>
        <w:t>1 Research Scientist – Gianluigi Buttiglieri</w:t>
      </w:r>
    </w:p>
    <w:p w14:paraId="76EBD2A2" w14:textId="716B2DAB" w:rsidR="00B23CFC" w:rsidRDefault="00BB3ADB" w:rsidP="00987931">
      <w:pPr>
        <w:autoSpaceDE w:val="0"/>
        <w:autoSpaceDN w:val="0"/>
        <w:adjustRightInd w:val="0"/>
        <w:spacing w:after="200"/>
        <w:jc w:val="both"/>
        <w:rPr>
          <w:rFonts w:ascii="Arial" w:hAnsi="Arial"/>
          <w:b/>
          <w:bCs/>
        </w:rPr>
      </w:pPr>
      <w:r w:rsidRPr="007841D7">
        <w:rPr>
          <w:rFonts w:ascii="Arial" w:hAnsi="Arial"/>
          <w:b/>
          <w:bCs/>
        </w:rPr>
        <w:t xml:space="preserve">1 Research </w:t>
      </w:r>
      <w:r w:rsidR="007F2026" w:rsidRPr="007841D7">
        <w:rPr>
          <w:rFonts w:ascii="Arial" w:hAnsi="Arial"/>
          <w:b/>
          <w:bCs/>
        </w:rPr>
        <w:t>Scientist –</w:t>
      </w:r>
      <w:r w:rsidRPr="007841D7">
        <w:rPr>
          <w:rFonts w:ascii="Arial" w:hAnsi="Arial"/>
          <w:b/>
          <w:bCs/>
        </w:rPr>
        <w:t xml:space="preserve"> </w:t>
      </w:r>
      <w:proofErr w:type="spellStart"/>
      <w:r w:rsidRPr="007841D7">
        <w:rPr>
          <w:rFonts w:ascii="Arial" w:hAnsi="Arial"/>
          <w:b/>
          <w:bCs/>
        </w:rPr>
        <w:t>Lluís</w:t>
      </w:r>
      <w:proofErr w:type="spellEnd"/>
      <w:r w:rsidRPr="007841D7">
        <w:rPr>
          <w:rFonts w:ascii="Arial" w:hAnsi="Arial"/>
          <w:b/>
          <w:bCs/>
        </w:rPr>
        <w:t xml:space="preserve"> </w:t>
      </w:r>
      <w:proofErr w:type="spellStart"/>
      <w:r w:rsidRPr="007841D7">
        <w:rPr>
          <w:rFonts w:ascii="Arial" w:hAnsi="Arial"/>
          <w:b/>
          <w:bCs/>
        </w:rPr>
        <w:t>Corominas</w:t>
      </w:r>
      <w:proofErr w:type="spellEnd"/>
    </w:p>
    <w:p w14:paraId="68325D2D" w14:textId="681E91F1" w:rsidR="007F2026" w:rsidRPr="007841D7" w:rsidRDefault="007F2026" w:rsidP="00987931">
      <w:pPr>
        <w:autoSpaceDE w:val="0"/>
        <w:autoSpaceDN w:val="0"/>
        <w:adjustRightInd w:val="0"/>
        <w:spacing w:after="200"/>
        <w:jc w:val="both"/>
        <w:rPr>
          <w:rFonts w:ascii="Arial" w:hAnsi="Arial" w:cs="Arial"/>
          <w:b/>
          <w:bCs/>
        </w:rPr>
      </w:pPr>
      <w:r>
        <w:rPr>
          <w:rFonts w:ascii="Arial" w:hAnsi="Arial"/>
          <w:b/>
          <w:bCs/>
        </w:rPr>
        <w:t>1 Research Scientist – Maite Pijuan</w:t>
      </w:r>
    </w:p>
    <w:p w14:paraId="4FFC9014" w14:textId="16424439" w:rsidR="00B23CFC" w:rsidRPr="007841D7" w:rsidRDefault="005065EF" w:rsidP="00987931">
      <w:pPr>
        <w:autoSpaceDE w:val="0"/>
        <w:autoSpaceDN w:val="0"/>
        <w:adjustRightInd w:val="0"/>
        <w:spacing w:after="200"/>
        <w:jc w:val="both"/>
        <w:rPr>
          <w:rFonts w:ascii="Arial" w:hAnsi="Arial" w:cs="Arial"/>
          <w:b/>
          <w:bCs/>
        </w:rPr>
      </w:pPr>
      <w:r>
        <w:rPr>
          <w:rFonts w:ascii="Arial" w:hAnsi="Arial"/>
          <w:b/>
          <w:bCs/>
        </w:rPr>
        <w:t>5</w:t>
      </w:r>
      <w:r w:rsidR="00FA1EFA" w:rsidRPr="007841D7">
        <w:rPr>
          <w:rFonts w:ascii="Arial" w:hAnsi="Arial"/>
          <w:b/>
          <w:bCs/>
        </w:rPr>
        <w:t xml:space="preserve"> Postdoc Researchers – Luis Miguel Baptista – Oriol Gutiérrez – </w:t>
      </w:r>
      <w:r w:rsidR="00883147">
        <w:rPr>
          <w:rFonts w:ascii="Arial" w:hAnsi="Arial"/>
          <w:b/>
          <w:bCs/>
        </w:rPr>
        <w:t>Josep Pueyo</w:t>
      </w:r>
      <w:r w:rsidR="00FA1EFA" w:rsidRPr="007841D7">
        <w:rPr>
          <w:rFonts w:ascii="Arial" w:hAnsi="Arial"/>
          <w:b/>
          <w:bCs/>
        </w:rPr>
        <w:t xml:space="preserve"> – Soraya Zahedi</w:t>
      </w:r>
      <w:r w:rsidR="00883147">
        <w:rPr>
          <w:rFonts w:ascii="Arial" w:hAnsi="Arial"/>
          <w:b/>
          <w:bCs/>
        </w:rPr>
        <w:t xml:space="preserve"> – Simon Guerrero</w:t>
      </w:r>
    </w:p>
    <w:p w14:paraId="27303997" w14:textId="7AAF4CF7" w:rsidR="00D71F3B" w:rsidRPr="007841D7" w:rsidRDefault="00FA1EFA" w:rsidP="00987931">
      <w:pPr>
        <w:autoSpaceDE w:val="0"/>
        <w:autoSpaceDN w:val="0"/>
        <w:adjustRightInd w:val="0"/>
        <w:spacing w:after="200"/>
        <w:jc w:val="both"/>
        <w:rPr>
          <w:rFonts w:ascii="Arial" w:hAnsi="Arial" w:cs="Arial"/>
          <w:b/>
          <w:bCs/>
        </w:rPr>
      </w:pPr>
      <w:r w:rsidRPr="007841D7">
        <w:rPr>
          <w:rFonts w:ascii="Arial" w:hAnsi="Arial"/>
          <w:b/>
          <w:bCs/>
        </w:rPr>
        <w:t>9 Predoctoral Researchers:</w:t>
      </w:r>
      <w:r w:rsidR="003C7611">
        <w:rPr>
          <w:rFonts w:ascii="Arial" w:hAnsi="Arial"/>
          <w:b/>
          <w:bCs/>
        </w:rPr>
        <w:t xml:space="preserve"> </w:t>
      </w:r>
      <w:r w:rsidRPr="007841D7">
        <w:rPr>
          <w:rFonts w:ascii="Arial" w:hAnsi="Arial"/>
          <w:b/>
          <w:bCs/>
        </w:rPr>
        <w:t>Nick Duinslaeger – Natalia Sergienko – Aleksandra Kaminska – Esther Mendoza – Ponzelli Michele – Nikoletta Tsiarta</w:t>
      </w:r>
      <w:r w:rsidR="00662847">
        <w:rPr>
          <w:rFonts w:ascii="Arial" w:hAnsi="Arial"/>
          <w:b/>
          <w:bCs/>
        </w:rPr>
        <w:t xml:space="preserve"> – Marc Castaño – Florjan Norra – Anna Segues</w:t>
      </w:r>
    </w:p>
    <w:p w14:paraId="001E2608" w14:textId="7D2809DD" w:rsidR="00D46948" w:rsidRPr="002D726D" w:rsidRDefault="001A72D4" w:rsidP="00987931">
      <w:pPr>
        <w:autoSpaceDE w:val="0"/>
        <w:autoSpaceDN w:val="0"/>
        <w:adjustRightInd w:val="0"/>
        <w:spacing w:after="200"/>
        <w:jc w:val="both"/>
        <w:rPr>
          <w:rFonts w:ascii="Arial" w:hAnsi="Arial" w:cs="Arial"/>
          <w:b/>
          <w:bCs/>
        </w:rPr>
      </w:pPr>
      <w:r w:rsidRPr="002D726D">
        <w:rPr>
          <w:rFonts w:ascii="Arial" w:hAnsi="Arial"/>
          <w:b/>
          <w:bCs/>
        </w:rPr>
        <w:t>21</w:t>
      </w:r>
      <w:r w:rsidR="00913567" w:rsidRPr="002D726D">
        <w:rPr>
          <w:rFonts w:ascii="Arial" w:hAnsi="Arial"/>
          <w:b/>
          <w:bCs/>
        </w:rPr>
        <w:t xml:space="preserve"> Research technicians: Morgan Abily – Silvia Busquets – Laura Castañares – Monica </w:t>
      </w:r>
      <w:proofErr w:type="spellStart"/>
      <w:r w:rsidR="00913567" w:rsidRPr="002D726D">
        <w:rPr>
          <w:rFonts w:ascii="Arial" w:hAnsi="Arial"/>
          <w:b/>
          <w:bCs/>
        </w:rPr>
        <w:t>Escolà</w:t>
      </w:r>
      <w:proofErr w:type="spellEnd"/>
      <w:r w:rsidR="00913567" w:rsidRPr="002D726D">
        <w:rPr>
          <w:rFonts w:ascii="Arial" w:hAnsi="Arial"/>
          <w:b/>
          <w:bCs/>
        </w:rPr>
        <w:t xml:space="preserve"> – Lucia Gusmaroli – </w:t>
      </w:r>
      <w:proofErr w:type="spellStart"/>
      <w:r w:rsidR="00913567" w:rsidRPr="002D726D">
        <w:rPr>
          <w:rFonts w:ascii="Arial" w:hAnsi="Arial"/>
          <w:b/>
          <w:bCs/>
        </w:rPr>
        <w:t>Adrià</w:t>
      </w:r>
      <w:proofErr w:type="spellEnd"/>
      <w:r w:rsidR="00913567" w:rsidRPr="002D726D">
        <w:rPr>
          <w:rFonts w:ascii="Arial" w:hAnsi="Arial"/>
          <w:b/>
          <w:bCs/>
        </w:rPr>
        <w:t xml:space="preserve"> Riu</w:t>
      </w:r>
      <w:r w:rsidR="0083273E" w:rsidRPr="002D726D">
        <w:rPr>
          <w:rFonts w:ascii="Arial" w:hAnsi="Arial"/>
          <w:b/>
          <w:bCs/>
        </w:rPr>
        <w:t xml:space="preserve"> </w:t>
      </w:r>
      <w:r w:rsidR="00913567" w:rsidRPr="002D726D">
        <w:rPr>
          <w:rFonts w:ascii="Arial" w:hAnsi="Arial"/>
          <w:b/>
          <w:bCs/>
        </w:rPr>
        <w:t xml:space="preserve">– </w:t>
      </w:r>
      <w:r w:rsidR="0083273E" w:rsidRPr="002D726D">
        <w:rPr>
          <w:rFonts w:ascii="Arial" w:hAnsi="Arial"/>
          <w:b/>
          <w:bCs/>
        </w:rPr>
        <w:t xml:space="preserve">Federico Ferrari </w:t>
      </w:r>
      <w:r w:rsidR="008E597C" w:rsidRPr="002D726D">
        <w:rPr>
          <w:rFonts w:ascii="Arial" w:hAnsi="Arial"/>
          <w:b/>
          <w:bCs/>
        </w:rPr>
        <w:t>–</w:t>
      </w:r>
      <w:r w:rsidR="0083273E" w:rsidRPr="002D726D">
        <w:rPr>
          <w:rFonts w:ascii="Arial" w:hAnsi="Arial"/>
          <w:b/>
          <w:bCs/>
        </w:rPr>
        <w:t xml:space="preserve"> </w:t>
      </w:r>
      <w:proofErr w:type="spellStart"/>
      <w:r w:rsidR="008E597C" w:rsidRPr="002D726D">
        <w:rPr>
          <w:rFonts w:ascii="Arial" w:hAnsi="Arial"/>
          <w:b/>
          <w:bCs/>
        </w:rPr>
        <w:t>Sadurni</w:t>
      </w:r>
      <w:proofErr w:type="spellEnd"/>
      <w:r w:rsidR="008E597C" w:rsidRPr="002D726D">
        <w:rPr>
          <w:rFonts w:ascii="Arial" w:hAnsi="Arial"/>
          <w:b/>
          <w:bCs/>
        </w:rPr>
        <w:t xml:space="preserve"> </w:t>
      </w:r>
      <w:proofErr w:type="spellStart"/>
      <w:r w:rsidR="008E597C" w:rsidRPr="002D726D">
        <w:rPr>
          <w:rFonts w:ascii="Arial" w:hAnsi="Arial"/>
          <w:b/>
          <w:bCs/>
        </w:rPr>
        <w:t>Morera</w:t>
      </w:r>
      <w:proofErr w:type="spellEnd"/>
      <w:r w:rsidR="008E597C" w:rsidRPr="002D726D">
        <w:rPr>
          <w:rFonts w:ascii="Arial" w:hAnsi="Arial"/>
          <w:b/>
          <w:bCs/>
        </w:rPr>
        <w:t xml:space="preserve"> – Natalia Sergienko – Nicole Simone Schroter </w:t>
      </w:r>
      <w:r w:rsidR="002D726D">
        <w:rPr>
          <w:rFonts w:ascii="Arial" w:hAnsi="Arial"/>
          <w:b/>
          <w:bCs/>
        </w:rPr>
        <w:t>–</w:t>
      </w:r>
      <w:r w:rsidR="008E597C" w:rsidRPr="002D726D">
        <w:rPr>
          <w:rFonts w:ascii="Arial" w:hAnsi="Arial"/>
          <w:b/>
          <w:bCs/>
        </w:rPr>
        <w:t xml:space="preserve"> </w:t>
      </w:r>
      <w:r w:rsidR="002D726D" w:rsidRPr="002D726D">
        <w:rPr>
          <w:rFonts w:ascii="Arial" w:hAnsi="Arial"/>
          <w:b/>
          <w:bCs/>
        </w:rPr>
        <w:t>Miq</w:t>
      </w:r>
      <w:r w:rsidR="002D726D">
        <w:rPr>
          <w:rFonts w:ascii="Arial" w:hAnsi="Arial"/>
          <w:b/>
          <w:bCs/>
        </w:rPr>
        <w:t xml:space="preserve">uel Farreras – Ian Zammit – Luci Alexandra </w:t>
      </w:r>
      <w:proofErr w:type="spellStart"/>
      <w:r w:rsidR="00475637">
        <w:rPr>
          <w:rFonts w:ascii="Arial" w:hAnsi="Arial"/>
          <w:b/>
          <w:bCs/>
        </w:rPr>
        <w:t>Popartan</w:t>
      </w:r>
      <w:proofErr w:type="spellEnd"/>
      <w:r w:rsidR="00475637">
        <w:rPr>
          <w:rFonts w:ascii="Arial" w:hAnsi="Arial"/>
          <w:b/>
          <w:bCs/>
        </w:rPr>
        <w:t xml:space="preserve"> – Neus Collado – Roser </w:t>
      </w:r>
      <w:proofErr w:type="spellStart"/>
      <w:r w:rsidR="00475637">
        <w:rPr>
          <w:rFonts w:ascii="Arial" w:hAnsi="Arial"/>
          <w:b/>
          <w:bCs/>
        </w:rPr>
        <w:t>Brugues</w:t>
      </w:r>
      <w:proofErr w:type="spellEnd"/>
      <w:r w:rsidR="00475637">
        <w:rPr>
          <w:rFonts w:ascii="Arial" w:hAnsi="Arial"/>
          <w:b/>
          <w:bCs/>
        </w:rPr>
        <w:t xml:space="preserve"> – Joan </w:t>
      </w:r>
      <w:proofErr w:type="spellStart"/>
      <w:r w:rsidR="00475637">
        <w:rPr>
          <w:rFonts w:ascii="Arial" w:hAnsi="Arial"/>
          <w:b/>
          <w:bCs/>
        </w:rPr>
        <w:t>Salo</w:t>
      </w:r>
      <w:proofErr w:type="spellEnd"/>
      <w:r w:rsidR="00475637">
        <w:rPr>
          <w:rFonts w:ascii="Arial" w:hAnsi="Arial"/>
          <w:b/>
          <w:bCs/>
        </w:rPr>
        <w:t xml:space="preserve"> </w:t>
      </w:r>
      <w:r w:rsidR="006035A2">
        <w:rPr>
          <w:rFonts w:ascii="Arial" w:hAnsi="Arial"/>
          <w:b/>
          <w:bCs/>
        </w:rPr>
        <w:t>–</w:t>
      </w:r>
      <w:r w:rsidR="00475637">
        <w:rPr>
          <w:rFonts w:ascii="Arial" w:hAnsi="Arial"/>
          <w:b/>
          <w:bCs/>
        </w:rPr>
        <w:t xml:space="preserve"> </w:t>
      </w:r>
      <w:r w:rsidR="006035A2">
        <w:rPr>
          <w:rFonts w:ascii="Arial" w:hAnsi="Arial"/>
          <w:b/>
          <w:bCs/>
        </w:rPr>
        <w:t xml:space="preserve">Josephine Vosse – David Martinez – Mercè Font – Marc </w:t>
      </w:r>
      <w:proofErr w:type="spellStart"/>
      <w:r w:rsidR="006035A2">
        <w:rPr>
          <w:rFonts w:ascii="Arial" w:hAnsi="Arial"/>
          <w:b/>
          <w:bCs/>
        </w:rPr>
        <w:t>Fusté</w:t>
      </w:r>
      <w:proofErr w:type="spellEnd"/>
      <w:r w:rsidR="006035A2">
        <w:rPr>
          <w:rFonts w:ascii="Arial" w:hAnsi="Arial"/>
          <w:b/>
          <w:bCs/>
        </w:rPr>
        <w:t xml:space="preserve"> </w:t>
      </w:r>
      <w:r w:rsidR="00096092">
        <w:rPr>
          <w:rFonts w:ascii="Arial" w:hAnsi="Arial"/>
          <w:b/>
          <w:bCs/>
        </w:rPr>
        <w:t>–</w:t>
      </w:r>
      <w:r w:rsidR="006035A2">
        <w:rPr>
          <w:rFonts w:ascii="Arial" w:hAnsi="Arial"/>
          <w:b/>
          <w:bCs/>
        </w:rPr>
        <w:t xml:space="preserve"> </w:t>
      </w:r>
      <w:r w:rsidR="00096092">
        <w:rPr>
          <w:rFonts w:ascii="Arial" w:hAnsi="Arial"/>
          <w:b/>
          <w:bCs/>
        </w:rPr>
        <w:t>Oriol Casabella</w:t>
      </w:r>
    </w:p>
    <w:p w14:paraId="1FA5C205" w14:textId="77777777" w:rsidR="00823341" w:rsidRPr="002D726D" w:rsidRDefault="00823341" w:rsidP="00987931">
      <w:pPr>
        <w:autoSpaceDE w:val="0"/>
        <w:autoSpaceDN w:val="0"/>
        <w:adjustRightInd w:val="0"/>
        <w:spacing w:after="200"/>
        <w:jc w:val="both"/>
        <w:rPr>
          <w:rFonts w:ascii="Arial" w:hAnsi="Arial" w:cs="Arial"/>
          <w:b/>
        </w:rPr>
      </w:pPr>
    </w:p>
    <w:p w14:paraId="21B8E4C6" w14:textId="77777777" w:rsidR="000B028B" w:rsidRPr="00DA4F61" w:rsidRDefault="000B028B" w:rsidP="000B028B">
      <w:pPr>
        <w:spacing w:after="120"/>
        <w:jc w:val="both"/>
        <w:rPr>
          <w:rFonts w:ascii="Arial" w:hAnsi="Arial" w:cs="Arial"/>
          <w:lang w:val="en-US"/>
        </w:rPr>
      </w:pPr>
      <w:r w:rsidRPr="00DA4F61">
        <w:rPr>
          <w:rFonts w:ascii="Arial" w:hAnsi="Arial" w:cs="Arial"/>
          <w:lang w:val="en-US"/>
        </w:rPr>
        <w:t xml:space="preserve">We started the year 2020 in the “business as usual” mode, with the excitement of coming back to work after a well-deserved Christmas break. With more than 30 researchers working in the Area, we all had big expectations for the year to come. Some were planning on finishing their thesis, others on finishing key experiments needed to complete a paper or a patent, projects moving towards implementing their planned experimental campaigns or starting their pilot plant activities. And all of this had to stop quite abruptly in early March when we had to face for the first time in our lives a global pandemic, still unknowing at that stage the profound impacts it will have in our daily life and in our society. </w:t>
      </w:r>
    </w:p>
    <w:p w14:paraId="4D2D4CBB" w14:textId="77777777" w:rsidR="000B028B" w:rsidRPr="00DA4F61" w:rsidRDefault="000B028B" w:rsidP="000B028B">
      <w:pPr>
        <w:spacing w:after="120"/>
        <w:jc w:val="both"/>
        <w:rPr>
          <w:rFonts w:ascii="Arial" w:hAnsi="Arial" w:cs="Arial"/>
          <w:lang w:val="en-US"/>
        </w:rPr>
      </w:pPr>
      <w:r w:rsidRPr="00DA4F61">
        <w:rPr>
          <w:rFonts w:ascii="Arial" w:hAnsi="Arial" w:cs="Arial"/>
          <w:lang w:val="en-US"/>
        </w:rPr>
        <w:t xml:space="preserve">As researchers working in water and wastewater technologies, we often discuss new ways to enhance the resilience in our water systems and our cities to face emerging challenges. And maybe thanks to that we were able to adapt rapidly to the new situation, having the capacity to maintain most of our activities throughout this period of uncertainty and stress. </w:t>
      </w:r>
    </w:p>
    <w:p w14:paraId="5DE582BD" w14:textId="77777777" w:rsidR="000B028B" w:rsidRPr="00DA4F61" w:rsidRDefault="000B028B" w:rsidP="000B028B">
      <w:pPr>
        <w:spacing w:after="120"/>
        <w:jc w:val="both"/>
        <w:rPr>
          <w:rFonts w:ascii="Arial" w:hAnsi="Arial" w:cs="Arial"/>
          <w:lang w:val="en-US"/>
        </w:rPr>
      </w:pPr>
      <w:r w:rsidRPr="00DA4F61">
        <w:rPr>
          <w:rFonts w:ascii="Arial" w:hAnsi="Arial" w:cs="Arial"/>
          <w:lang w:val="en-US"/>
        </w:rPr>
        <w:t xml:space="preserve">As a team we are very proud of the contribution of the Area’s expertise to the design and development of a wastewater-based surveillance system for SARS-CoV-2 in Catalonia. Dr. Lluis </w:t>
      </w:r>
      <w:proofErr w:type="spellStart"/>
      <w:r w:rsidRPr="00DA4F61">
        <w:rPr>
          <w:rFonts w:ascii="Arial" w:hAnsi="Arial" w:cs="Arial"/>
          <w:lang w:val="en-US"/>
        </w:rPr>
        <w:t>Corominas</w:t>
      </w:r>
      <w:proofErr w:type="spellEnd"/>
      <w:r w:rsidRPr="00DA4F61">
        <w:rPr>
          <w:rFonts w:ascii="Arial" w:hAnsi="Arial" w:cs="Arial"/>
          <w:lang w:val="en-US"/>
        </w:rPr>
        <w:t xml:space="preserve"> and his team together with researchers from the Quality research Area and other Catalan research institutions have used their expertise in sewer epidemiology and virus quantification to stablish this surveillance system as an early warning to detect relevant changes in circulation of the SARS-CoV-2 virus in wastewater. </w:t>
      </w:r>
    </w:p>
    <w:p w14:paraId="48D58093" w14:textId="77777777" w:rsidR="000B028B" w:rsidRPr="00DA4F61" w:rsidRDefault="000B028B" w:rsidP="000B028B">
      <w:pPr>
        <w:spacing w:after="120"/>
        <w:jc w:val="both"/>
        <w:rPr>
          <w:rFonts w:ascii="Arial" w:hAnsi="Arial" w:cs="Arial"/>
          <w:lang w:val="en-US"/>
        </w:rPr>
      </w:pPr>
      <w:r w:rsidRPr="00DA4F61">
        <w:rPr>
          <w:rFonts w:ascii="Arial" w:hAnsi="Arial" w:cs="Arial"/>
          <w:lang w:val="en-US"/>
        </w:rPr>
        <w:t xml:space="preserve">Despite suffering some unavoidable delays, research projects continued, resulting in many interesting outcomes and publications. In this sense, we would like to highlight </w:t>
      </w:r>
      <w:proofErr w:type="gramStart"/>
      <w:r w:rsidRPr="00DA4F61">
        <w:rPr>
          <w:rFonts w:ascii="Arial" w:hAnsi="Arial" w:cs="Arial"/>
          <w:lang w:val="en-US"/>
        </w:rPr>
        <w:t>an</w:t>
      </w:r>
      <w:proofErr w:type="gramEnd"/>
      <w:r w:rsidRPr="00DA4F61">
        <w:rPr>
          <w:rFonts w:ascii="Arial" w:hAnsi="Arial" w:cs="Arial"/>
          <w:lang w:val="en-US"/>
        </w:rPr>
        <w:t xml:space="preserve"> European Patent submitted by Dr. Pires and Prof. Jelena Radjenovic within the scope of the ground breaking research that is being carried out in the Starting Grant Project </w:t>
      </w:r>
      <w:r w:rsidRPr="00DA4F61">
        <w:rPr>
          <w:rFonts w:ascii="Arial" w:hAnsi="Arial" w:cs="Arial"/>
          <w:i/>
          <w:iCs/>
          <w:lang w:val="en-US"/>
        </w:rPr>
        <w:t>Electron4Water</w:t>
      </w:r>
      <w:r w:rsidRPr="00DA4F61">
        <w:rPr>
          <w:rFonts w:ascii="Arial" w:hAnsi="Arial" w:cs="Arial"/>
          <w:lang w:val="en-US"/>
        </w:rPr>
        <w:t xml:space="preserve"> funded by the European Research Council. Also, two students arrived at the end of their PhD journeys during 2020. Lucia Gusmaroli and Federico Ferrari virtually defended their PhD thesis and moved to other institutions to continue their careers. And as some left, </w:t>
      </w:r>
      <w:r w:rsidRPr="00DA4F61">
        <w:rPr>
          <w:rFonts w:ascii="Arial" w:hAnsi="Arial" w:cs="Arial"/>
          <w:lang w:val="en-US"/>
        </w:rPr>
        <w:lastRenderedPageBreak/>
        <w:t xml:space="preserve">many new students, postdocs and technicians arrived. Among them, Veronica Rocasalva started at ICRA in October as a Research Technician supporting the research and administrative activities conducted in our Area. Together with Nuria Caceres and Carmen Gutierrez, they form a team that provide support to the 3 Areas of Research at ICRA, greatly facilitating our day-to-day activities. </w:t>
      </w:r>
    </w:p>
    <w:p w14:paraId="41B2612B" w14:textId="77777777" w:rsidR="000B028B" w:rsidRPr="00DA4F61" w:rsidRDefault="000B028B" w:rsidP="000B028B">
      <w:pPr>
        <w:spacing w:after="120"/>
        <w:jc w:val="both"/>
        <w:rPr>
          <w:rFonts w:ascii="Arial" w:hAnsi="Arial" w:cs="Arial"/>
          <w:lang w:val="en-US"/>
        </w:rPr>
      </w:pPr>
      <w:r w:rsidRPr="00DA4F61">
        <w:rPr>
          <w:rFonts w:ascii="Arial" w:hAnsi="Arial" w:cs="Arial"/>
          <w:lang w:val="en-US"/>
        </w:rPr>
        <w:t xml:space="preserve">Finally, we would like to acknowledge the continuous support of our industry partners and public water agencies that are engaged in many of our ongoing research projects and that provide us with unvaluable feedback. </w:t>
      </w:r>
    </w:p>
    <w:p w14:paraId="6E30ED55" w14:textId="1AA63AE6" w:rsidR="001D4DC2" w:rsidRPr="00DA4F61" w:rsidRDefault="000B028B" w:rsidP="000B028B">
      <w:pPr>
        <w:spacing w:after="120"/>
        <w:jc w:val="both"/>
        <w:rPr>
          <w:rFonts w:ascii="Arial" w:hAnsi="Arial" w:cs="Arial"/>
          <w:lang w:val="en-US"/>
        </w:rPr>
      </w:pPr>
      <w:r w:rsidRPr="00DA4F61">
        <w:rPr>
          <w:rFonts w:ascii="Arial" w:hAnsi="Arial" w:cs="Arial"/>
          <w:lang w:val="en-US"/>
        </w:rPr>
        <w:t xml:space="preserve">Below you can find a more detailed explanation of the activities conducted within our three research lines during this challenging 2020. </w:t>
      </w:r>
    </w:p>
    <w:p w14:paraId="762E3DA0" w14:textId="77777777" w:rsidR="000B028B" w:rsidRPr="00DA4F61" w:rsidRDefault="000B028B" w:rsidP="000B028B">
      <w:pPr>
        <w:spacing w:after="120"/>
        <w:jc w:val="both"/>
        <w:rPr>
          <w:rFonts w:ascii="Arial" w:hAnsi="Arial" w:cs="Arial"/>
          <w:lang w:val="en-US"/>
        </w:rPr>
      </w:pPr>
    </w:p>
    <w:p w14:paraId="660DB689" w14:textId="77777777" w:rsidR="00B23CFC" w:rsidRPr="00DA4F61" w:rsidRDefault="00B23CFC" w:rsidP="00987931">
      <w:pPr>
        <w:spacing w:after="200"/>
        <w:jc w:val="both"/>
        <w:outlineLvl w:val="0"/>
        <w:rPr>
          <w:rFonts w:ascii="Arial" w:hAnsi="Arial" w:cs="Arial"/>
          <w:b/>
          <w:bCs/>
          <w:color w:val="000000" w:themeColor="text1"/>
        </w:rPr>
      </w:pPr>
      <w:r w:rsidRPr="00DA4F61">
        <w:rPr>
          <w:rFonts w:ascii="Arial" w:hAnsi="Arial" w:cs="Arial"/>
          <w:b/>
          <w:bCs/>
          <w:color w:val="000000" w:themeColor="text1"/>
        </w:rPr>
        <w:t>Line III. 1 Water Supply and Advanced Treatment</w:t>
      </w:r>
    </w:p>
    <w:p w14:paraId="0E00DF86" w14:textId="77777777" w:rsidR="00203FEB" w:rsidRPr="00DA4F61" w:rsidRDefault="00203FEB" w:rsidP="00203FEB">
      <w:pPr>
        <w:jc w:val="both"/>
        <w:outlineLvl w:val="0"/>
        <w:rPr>
          <w:rFonts w:ascii="Arial" w:hAnsi="Arial" w:cs="Arial"/>
          <w:lang w:val="en-US"/>
        </w:rPr>
      </w:pPr>
      <w:r w:rsidRPr="00DA4F61">
        <w:rPr>
          <w:rFonts w:ascii="Arial" w:hAnsi="Arial" w:cs="Arial"/>
          <w:lang w:val="en-US"/>
        </w:rPr>
        <w:t xml:space="preserve">The research line has two overarching themes, the development of novel processes and treatment trains, mostly focused on </w:t>
      </w:r>
      <w:proofErr w:type="spellStart"/>
      <w:r w:rsidRPr="00DA4F61">
        <w:rPr>
          <w:rFonts w:ascii="Arial" w:hAnsi="Arial" w:cs="Arial"/>
          <w:lang w:val="en-US"/>
        </w:rPr>
        <w:t>physico</w:t>
      </w:r>
      <w:proofErr w:type="spellEnd"/>
      <w:r w:rsidRPr="00DA4F61">
        <w:rPr>
          <w:rFonts w:ascii="Arial" w:hAnsi="Arial" w:cs="Arial"/>
          <w:lang w:val="en-US"/>
        </w:rPr>
        <w:t xml:space="preserve">-chemical treatments, and water quality management in these processes. These strategies are applied to increase water supply diversity by amending the quality of challenging traditional and alternative water sources contaminated mainly with organic pollutants but also inorganics such as nitrate. </w:t>
      </w:r>
    </w:p>
    <w:p w14:paraId="528BBF51" w14:textId="77777777" w:rsidR="00203FEB" w:rsidRPr="00DA4F61" w:rsidRDefault="00203FEB" w:rsidP="00203FEB">
      <w:pPr>
        <w:jc w:val="both"/>
        <w:outlineLvl w:val="0"/>
        <w:rPr>
          <w:rFonts w:ascii="Arial" w:hAnsi="Arial" w:cs="Arial"/>
          <w:lang w:val="en-US"/>
        </w:rPr>
      </w:pPr>
    </w:p>
    <w:p w14:paraId="563763A3" w14:textId="77777777" w:rsidR="00203FEB" w:rsidRPr="00DA4F61" w:rsidRDefault="00203FEB" w:rsidP="00203FEB">
      <w:pPr>
        <w:jc w:val="both"/>
        <w:outlineLvl w:val="0"/>
        <w:rPr>
          <w:rFonts w:ascii="Arial" w:hAnsi="Arial" w:cs="Arial"/>
          <w:lang w:val="en-US"/>
        </w:rPr>
      </w:pPr>
      <w:r w:rsidRPr="00DA4F61">
        <w:rPr>
          <w:rFonts w:ascii="Arial" w:hAnsi="Arial" w:cs="Arial"/>
          <w:lang w:val="en-US"/>
        </w:rPr>
        <w:t xml:space="preserve">In the scope of the ERC Starting Grant </w:t>
      </w:r>
      <w:r w:rsidRPr="00DA4F61">
        <w:rPr>
          <w:rFonts w:ascii="Arial" w:hAnsi="Arial" w:cs="Arial"/>
          <w:i/>
          <w:lang w:val="en-US"/>
        </w:rPr>
        <w:t xml:space="preserve">ELECTRON4WATER </w:t>
      </w:r>
      <w:r w:rsidRPr="00DA4F61">
        <w:rPr>
          <w:rFonts w:ascii="Arial" w:hAnsi="Arial" w:cs="Arial"/>
          <w:lang w:val="en-US"/>
        </w:rPr>
        <w:t>led by ICREA professor Jelena Radjenovic, the following progress has been made:</w:t>
      </w:r>
    </w:p>
    <w:p w14:paraId="25F63C8F" w14:textId="77777777" w:rsidR="00203FEB" w:rsidRPr="00DA4F61" w:rsidRDefault="00203FEB" w:rsidP="00203FEB">
      <w:pPr>
        <w:ind w:left="360" w:hanging="360"/>
        <w:jc w:val="both"/>
        <w:outlineLvl w:val="0"/>
        <w:rPr>
          <w:rFonts w:ascii="Arial" w:hAnsi="Arial" w:cs="Arial"/>
          <w:lang w:val="en-US"/>
        </w:rPr>
      </w:pPr>
    </w:p>
    <w:p w14:paraId="727DF357" w14:textId="77777777" w:rsidR="00203FEB" w:rsidRPr="00DA4F61" w:rsidRDefault="00203FEB" w:rsidP="00203FEB">
      <w:pPr>
        <w:pStyle w:val="Prrafodelista"/>
        <w:numPr>
          <w:ilvl w:val="0"/>
          <w:numId w:val="6"/>
        </w:numPr>
        <w:rPr>
          <w:rFonts w:ascii="Arial" w:hAnsi="Arial" w:cs="Arial"/>
          <w:lang w:val="en-US"/>
        </w:rPr>
      </w:pPr>
      <w:r w:rsidRPr="00DA4F61">
        <w:rPr>
          <w:rFonts w:ascii="Arial" w:hAnsi="Arial" w:cs="Arial"/>
          <w:lang w:val="en-US"/>
        </w:rPr>
        <w:t xml:space="preserve">The first study on selective and rapid (electro)catalytic oxidation of sulfide to elemental sulfur using manganese oxide-coated electrodes has been published. Manganese oxide was discovered to have high catalytic activity for sulfide oxidation to sulfur, a reaction typically occurring in the nature (e.g., anoxic marine sediments). By polarizing an electrode at low anodic potentials, manganese oxide coating was continuously regenerated after reacting with sulfide, thus ensuring the anode stability and (electro)catalytic activity. This was the first study to demonstrate heterogeneous catalysis using Mn-oxides (Sergienko and Radjenovic, Applied Catalysis B Environmental, 2020). Ongoing work by the PhD student Natalia Sergienko is focused on patenting an Mn-oxide based electrode for sulfide removal and production of colloidal sulfur. </w:t>
      </w:r>
    </w:p>
    <w:p w14:paraId="64ED560D" w14:textId="77777777" w:rsidR="00203FEB" w:rsidRPr="00DA4F61" w:rsidRDefault="00203FEB" w:rsidP="00203FEB">
      <w:pPr>
        <w:pStyle w:val="Prrafodelista"/>
        <w:widowControl w:val="0"/>
        <w:numPr>
          <w:ilvl w:val="0"/>
          <w:numId w:val="6"/>
        </w:numPr>
        <w:autoSpaceDE w:val="0"/>
        <w:autoSpaceDN w:val="0"/>
        <w:adjustRightInd w:val="0"/>
        <w:spacing w:line="260" w:lineRule="atLeast"/>
        <w:jc w:val="both"/>
        <w:rPr>
          <w:rFonts w:ascii="Arial" w:hAnsi="Arial" w:cs="Arial"/>
          <w:lang w:val="en-US"/>
        </w:rPr>
      </w:pPr>
      <w:r w:rsidRPr="00DA4F61">
        <w:rPr>
          <w:rFonts w:ascii="Arial" w:hAnsi="Arial" w:cs="Arial"/>
          <w:lang w:val="en-US"/>
        </w:rPr>
        <w:t xml:space="preserve">An EU patent application was submitted entitled: “Method to prepare graphene coated sponges, sponges obtained thereof, electrodes obtained from such sponges and uses of the sponges for water treatment”. Graphene sponge electrodes have been successfully applied for the removal of different persistent organic contaminants, </w:t>
      </w:r>
      <w:proofErr w:type="gramStart"/>
      <w:r w:rsidRPr="00DA4F61">
        <w:rPr>
          <w:rFonts w:ascii="Arial" w:hAnsi="Arial" w:cs="Arial"/>
          <w:lang w:val="en-US"/>
        </w:rPr>
        <w:t>antibiotics</w:t>
      </w:r>
      <w:proofErr w:type="gramEnd"/>
      <w:r w:rsidRPr="00DA4F61">
        <w:rPr>
          <w:rFonts w:ascii="Arial" w:hAnsi="Arial" w:cs="Arial"/>
          <w:lang w:val="en-US"/>
        </w:rPr>
        <w:t xml:space="preserve"> and others, as well as for water disinfection. Currently the optimization of the structure of these graphene sponges by the incorporation of different atoms and 2D materials for defluorination of PFAS is under way. This work was conducted by Dr Luis Pires (post-doc fellow) and is currently the topic of several ongoing PhD thesis within the project (Giannis Florjan-Norra, Natalia Ormeño Cano, Nick Duinslaeger, Anna Segues Codina).</w:t>
      </w:r>
    </w:p>
    <w:p w14:paraId="000B1DE6" w14:textId="77777777" w:rsidR="00203FEB" w:rsidRPr="00DA4F61" w:rsidRDefault="00203FEB" w:rsidP="00203FEB">
      <w:pPr>
        <w:widowControl w:val="0"/>
        <w:autoSpaceDE w:val="0"/>
        <w:autoSpaceDN w:val="0"/>
        <w:adjustRightInd w:val="0"/>
        <w:spacing w:line="260" w:lineRule="atLeast"/>
        <w:jc w:val="both"/>
        <w:rPr>
          <w:rFonts w:ascii="Arial" w:hAnsi="Arial" w:cs="Arial"/>
          <w:lang w:val="en-US"/>
        </w:rPr>
      </w:pPr>
    </w:p>
    <w:p w14:paraId="4586A69E" w14:textId="77777777" w:rsidR="00203FEB" w:rsidRPr="00DA4F61" w:rsidRDefault="00203FEB" w:rsidP="00203FEB">
      <w:pPr>
        <w:widowControl w:val="0"/>
        <w:autoSpaceDE w:val="0"/>
        <w:autoSpaceDN w:val="0"/>
        <w:adjustRightInd w:val="0"/>
        <w:spacing w:line="260" w:lineRule="atLeast"/>
        <w:jc w:val="both"/>
        <w:rPr>
          <w:rFonts w:ascii="Arial" w:hAnsi="Arial" w:cs="Arial"/>
          <w:lang w:val="en-US"/>
        </w:rPr>
      </w:pPr>
      <w:r w:rsidRPr="00DA4F61">
        <w:rPr>
          <w:rFonts w:ascii="Arial" w:hAnsi="Arial" w:cs="Arial"/>
          <w:lang w:val="en-US"/>
        </w:rPr>
        <w:t xml:space="preserve">Also, as part of the Marie Curie ITN project Nowelties (coordinated by Mira Petrovic, ICRA AII), the PhD student Nikoletta Tsiarta (supervised by Wolfgang </w:t>
      </w:r>
      <w:proofErr w:type="spellStart"/>
      <w:r w:rsidRPr="00DA4F61">
        <w:rPr>
          <w:rFonts w:ascii="Arial" w:hAnsi="Arial" w:cs="Arial"/>
          <w:lang w:val="en-US"/>
        </w:rPr>
        <w:lastRenderedPageBreak/>
        <w:t>Gernjak</w:t>
      </w:r>
      <w:proofErr w:type="spellEnd"/>
      <w:r w:rsidRPr="00DA4F61">
        <w:rPr>
          <w:rFonts w:ascii="Arial" w:hAnsi="Arial" w:cs="Arial"/>
          <w:lang w:val="en-US"/>
        </w:rPr>
        <w:t xml:space="preserve">, co-supervisor </w:t>
      </w:r>
      <w:proofErr w:type="spellStart"/>
      <w:r w:rsidRPr="00DA4F61">
        <w:rPr>
          <w:rFonts w:ascii="Arial" w:hAnsi="Arial" w:cs="Arial"/>
          <w:lang w:val="en-US"/>
        </w:rPr>
        <w:t>Lidija</w:t>
      </w:r>
      <w:proofErr w:type="spellEnd"/>
      <w:r w:rsidRPr="00DA4F61">
        <w:rPr>
          <w:rFonts w:ascii="Arial" w:hAnsi="Arial" w:cs="Arial"/>
          <w:lang w:val="en-US"/>
        </w:rPr>
        <w:t xml:space="preserve"> </w:t>
      </w:r>
      <w:proofErr w:type="spellStart"/>
      <w:r w:rsidRPr="00DA4F61">
        <w:rPr>
          <w:rFonts w:ascii="Arial" w:hAnsi="Arial" w:cs="Arial"/>
          <w:lang w:val="en-US"/>
        </w:rPr>
        <w:t>Ćurković</w:t>
      </w:r>
      <w:proofErr w:type="spellEnd"/>
      <w:r w:rsidRPr="00DA4F61">
        <w:rPr>
          <w:rFonts w:ascii="Arial" w:hAnsi="Arial" w:cs="Arial"/>
          <w:lang w:val="en-US"/>
        </w:rPr>
        <w:t xml:space="preserve">, U. Zagreb) continued her PhD thesis on catalytic ozonation using modified ceramic membranes, with the aim to achieve increase micropollutant degradation and decreased membrane fouling. Two more PhD students, Amit Kumar (co-supervised by Wolfgang Gernjak) and Camilo Sánchez </w:t>
      </w:r>
      <w:proofErr w:type="spellStart"/>
      <w:r w:rsidRPr="00DA4F61">
        <w:rPr>
          <w:rFonts w:ascii="Arial" w:hAnsi="Arial" w:cs="Arial"/>
          <w:lang w:val="en-US"/>
        </w:rPr>
        <w:t>Tobón</w:t>
      </w:r>
      <w:proofErr w:type="spellEnd"/>
      <w:r w:rsidRPr="00DA4F61">
        <w:rPr>
          <w:rFonts w:ascii="Arial" w:hAnsi="Arial" w:cs="Arial"/>
          <w:lang w:val="en-US"/>
        </w:rPr>
        <w:t xml:space="preserve"> (co-supervised by Jelena Radjenovic) commenced their respective PhD projects on plasma reactor development and Au/TiO2/graphene oxide photocatalyst synthesis in their primary host institutions and will commence working at ICRA in 2021.</w:t>
      </w:r>
    </w:p>
    <w:p w14:paraId="59B2DFBA" w14:textId="77777777" w:rsidR="00203FEB" w:rsidRPr="00DA4F61" w:rsidRDefault="00203FEB" w:rsidP="00203FEB">
      <w:pPr>
        <w:jc w:val="both"/>
        <w:outlineLvl w:val="0"/>
        <w:rPr>
          <w:rFonts w:ascii="Arial" w:hAnsi="Arial" w:cs="Arial"/>
          <w:lang w:val="en-US"/>
        </w:rPr>
      </w:pPr>
    </w:p>
    <w:p w14:paraId="3E3DD25D" w14:textId="77777777" w:rsidR="00203FEB" w:rsidRPr="00DA4F61" w:rsidRDefault="00203FEB" w:rsidP="00203FEB">
      <w:pPr>
        <w:jc w:val="both"/>
        <w:outlineLvl w:val="0"/>
        <w:rPr>
          <w:rFonts w:ascii="Arial" w:hAnsi="Arial" w:cs="Arial"/>
          <w:lang w:val="en-US"/>
        </w:rPr>
      </w:pPr>
      <w:r w:rsidRPr="00DA4F61">
        <w:rPr>
          <w:rFonts w:ascii="Arial" w:hAnsi="Arial" w:cs="Arial"/>
          <w:lang w:val="en-US"/>
        </w:rPr>
        <w:t xml:space="preserve">Another PhD is being carried in collaboration with </w:t>
      </w:r>
      <w:proofErr w:type="spellStart"/>
      <w:r w:rsidRPr="00DA4F61">
        <w:rPr>
          <w:rFonts w:ascii="Arial" w:hAnsi="Arial" w:cs="Arial"/>
          <w:lang w:val="en-US"/>
        </w:rPr>
        <w:t>Wetsus</w:t>
      </w:r>
      <w:proofErr w:type="spellEnd"/>
      <w:r w:rsidRPr="00DA4F61">
        <w:rPr>
          <w:rFonts w:ascii="Arial" w:hAnsi="Arial" w:cs="Arial"/>
          <w:lang w:val="en-US"/>
        </w:rPr>
        <w:t xml:space="preserve"> in the Netherlands (</w:t>
      </w:r>
      <w:hyperlink r:id="rId13" w:history="1">
        <w:r w:rsidRPr="00DA4F61">
          <w:rPr>
            <w:rStyle w:val="Hipervnculo"/>
            <w:rFonts w:ascii="Arial" w:eastAsiaTheme="majorEastAsia" w:hAnsi="Arial" w:cs="Arial"/>
            <w:lang w:val="en-US"/>
          </w:rPr>
          <w:t>www.wetsus.nl</w:t>
        </w:r>
      </w:hyperlink>
      <w:r w:rsidRPr="00DA4F61">
        <w:rPr>
          <w:rFonts w:ascii="Arial" w:hAnsi="Arial" w:cs="Arial"/>
          <w:lang w:val="en-US"/>
        </w:rPr>
        <w:t xml:space="preserve">), where PhD student </w:t>
      </w:r>
      <w:proofErr w:type="spellStart"/>
      <w:r w:rsidRPr="00DA4F61">
        <w:rPr>
          <w:rFonts w:ascii="Arial" w:hAnsi="Arial" w:cs="Arial"/>
          <w:lang w:val="en-US"/>
        </w:rPr>
        <w:t>Nimmy</w:t>
      </w:r>
      <w:proofErr w:type="spellEnd"/>
      <w:r w:rsidRPr="00DA4F61">
        <w:rPr>
          <w:rFonts w:ascii="Arial" w:hAnsi="Arial" w:cs="Arial"/>
          <w:lang w:val="en-US"/>
        </w:rPr>
        <w:t xml:space="preserve"> George </w:t>
      </w:r>
      <w:proofErr w:type="spellStart"/>
      <w:r w:rsidRPr="00DA4F61">
        <w:rPr>
          <w:rFonts w:ascii="Arial" w:hAnsi="Arial" w:cs="Arial"/>
          <w:lang w:val="en-US"/>
        </w:rPr>
        <w:t>Kovoor</w:t>
      </w:r>
      <w:proofErr w:type="spellEnd"/>
      <w:r w:rsidRPr="00DA4F61">
        <w:rPr>
          <w:rFonts w:ascii="Arial" w:hAnsi="Arial" w:cs="Arial"/>
          <w:lang w:val="en-US"/>
        </w:rPr>
        <w:t xml:space="preserve"> (principal supervisor, Wolfgang Gernjak, ICRA) aims to develop novel AOPs making use of the 185 nm and the 254 nm component simultaneously emitted by low pressure mercury lamps. Besides targeting an understanding of the chemistry of the process, this PhD project has a strong emphasis on computational fluid design modelling and reactor design as well. In 2020, two pilot plants were designed, </w:t>
      </w:r>
      <w:proofErr w:type="gramStart"/>
      <w:r w:rsidRPr="00DA4F61">
        <w:rPr>
          <w:rFonts w:ascii="Arial" w:hAnsi="Arial" w:cs="Arial"/>
          <w:lang w:val="en-US"/>
        </w:rPr>
        <w:t>built</w:t>
      </w:r>
      <w:proofErr w:type="gramEnd"/>
      <w:r w:rsidRPr="00DA4F61">
        <w:rPr>
          <w:rFonts w:ascii="Arial" w:hAnsi="Arial" w:cs="Arial"/>
          <w:lang w:val="en-US"/>
        </w:rPr>
        <w:t xml:space="preserve"> and have commenced operation at a drinking water production facility in the Netherlands.</w:t>
      </w:r>
    </w:p>
    <w:p w14:paraId="64BC13EC" w14:textId="77777777" w:rsidR="00203FEB" w:rsidRPr="00DA4F61" w:rsidRDefault="00203FEB" w:rsidP="00203FEB">
      <w:pPr>
        <w:jc w:val="both"/>
        <w:outlineLvl w:val="0"/>
        <w:rPr>
          <w:rFonts w:ascii="Arial" w:hAnsi="Arial" w:cs="Arial"/>
          <w:lang w:val="en-US"/>
        </w:rPr>
      </w:pPr>
    </w:p>
    <w:p w14:paraId="1E553248" w14:textId="77777777" w:rsidR="00203FEB" w:rsidRPr="00DA4F61" w:rsidRDefault="00203FEB" w:rsidP="00203FEB">
      <w:pPr>
        <w:jc w:val="both"/>
        <w:outlineLvl w:val="0"/>
        <w:rPr>
          <w:rFonts w:ascii="Arial" w:hAnsi="Arial" w:cs="Arial"/>
          <w:lang w:val="en-US"/>
        </w:rPr>
      </w:pPr>
      <w:r w:rsidRPr="00DA4F61">
        <w:rPr>
          <w:rFonts w:ascii="Arial" w:hAnsi="Arial" w:cs="Arial"/>
          <w:lang w:val="en-US"/>
        </w:rPr>
        <w:t xml:space="preserve">In October 2020, COST Action 19110 </w:t>
      </w:r>
      <w:proofErr w:type="spellStart"/>
      <w:r w:rsidRPr="00DA4F61">
        <w:rPr>
          <w:rFonts w:ascii="Arial" w:hAnsi="Arial" w:cs="Arial"/>
          <w:lang w:val="en-US"/>
        </w:rPr>
        <w:t>PIAgri</w:t>
      </w:r>
      <w:proofErr w:type="spellEnd"/>
      <w:r w:rsidRPr="00DA4F61">
        <w:rPr>
          <w:rFonts w:ascii="Arial" w:hAnsi="Arial" w:cs="Arial"/>
          <w:lang w:val="en-US"/>
        </w:rPr>
        <w:t xml:space="preserve"> (“Plasma applications for smart and sustainable agriculture”) commenced, where Wolfgang Gernjak co-leads work group 4: "Plasma treatment of agricultural wastewater, growth media and production of plasma activated water", whereby the first online work group meeting held in January 2021 reunited over 100 international experts in the field.</w:t>
      </w:r>
    </w:p>
    <w:p w14:paraId="4576BD10" w14:textId="77777777" w:rsidR="00203FEB" w:rsidRPr="00DA4F61" w:rsidRDefault="00203FEB" w:rsidP="00203FEB">
      <w:pPr>
        <w:jc w:val="both"/>
        <w:outlineLvl w:val="0"/>
        <w:rPr>
          <w:rFonts w:ascii="Arial" w:hAnsi="Arial" w:cs="Arial"/>
          <w:lang w:val="en-US"/>
        </w:rPr>
      </w:pPr>
    </w:p>
    <w:p w14:paraId="773FDE88" w14:textId="77777777" w:rsidR="00203FEB" w:rsidRPr="00DA4F61" w:rsidRDefault="00203FEB" w:rsidP="00203FEB">
      <w:pPr>
        <w:jc w:val="both"/>
        <w:outlineLvl w:val="0"/>
        <w:rPr>
          <w:rFonts w:ascii="Arial" w:hAnsi="Arial" w:cs="Arial"/>
          <w:lang w:val="en-US"/>
        </w:rPr>
      </w:pPr>
      <w:r w:rsidRPr="00DA4F61">
        <w:rPr>
          <w:rFonts w:ascii="Arial" w:hAnsi="Arial" w:cs="Arial"/>
          <w:lang w:val="en-US"/>
        </w:rPr>
        <w:t xml:space="preserve">In </w:t>
      </w:r>
      <w:proofErr w:type="gramStart"/>
      <w:r w:rsidRPr="00DA4F61">
        <w:rPr>
          <w:rFonts w:ascii="Arial" w:hAnsi="Arial" w:cs="Arial"/>
          <w:lang w:val="en-US"/>
        </w:rPr>
        <w:t>October</w:t>
      </w:r>
      <w:proofErr w:type="gramEnd"/>
      <w:r w:rsidRPr="00DA4F61">
        <w:rPr>
          <w:rFonts w:ascii="Arial" w:hAnsi="Arial" w:cs="Arial"/>
          <w:lang w:val="en-US"/>
        </w:rPr>
        <w:t xml:space="preserve"> the newly awarded H2020 project commenced, which is led by Wolfgang </w:t>
      </w:r>
      <w:proofErr w:type="spellStart"/>
      <w:r w:rsidRPr="00DA4F61">
        <w:rPr>
          <w:rFonts w:ascii="Arial" w:hAnsi="Arial" w:cs="Arial"/>
          <w:lang w:val="en-US"/>
        </w:rPr>
        <w:t>Gernjak</w:t>
      </w:r>
      <w:proofErr w:type="spellEnd"/>
      <w:r w:rsidRPr="00DA4F61">
        <w:rPr>
          <w:rFonts w:ascii="Arial" w:hAnsi="Arial" w:cs="Arial"/>
          <w:lang w:val="en-US"/>
        </w:rPr>
        <w:t xml:space="preserve"> and Ignasi Rodríguez-</w:t>
      </w:r>
      <w:proofErr w:type="spellStart"/>
      <w:r w:rsidRPr="00DA4F61">
        <w:rPr>
          <w:rFonts w:ascii="Arial" w:hAnsi="Arial" w:cs="Arial"/>
          <w:lang w:val="en-US"/>
        </w:rPr>
        <w:t>Roda</w:t>
      </w:r>
      <w:proofErr w:type="spellEnd"/>
      <w:r w:rsidRPr="00DA4F61">
        <w:rPr>
          <w:rFonts w:ascii="Arial" w:hAnsi="Arial" w:cs="Arial"/>
          <w:lang w:val="en-US"/>
        </w:rPr>
        <w:t xml:space="preserve">. </w:t>
      </w:r>
      <w:proofErr w:type="spellStart"/>
      <w:r w:rsidRPr="00DA4F61">
        <w:rPr>
          <w:rFonts w:ascii="Arial" w:hAnsi="Arial" w:cs="Arial"/>
          <w:lang w:val="en-US"/>
        </w:rPr>
        <w:t>iWAYS</w:t>
      </w:r>
      <w:proofErr w:type="spellEnd"/>
      <w:r w:rsidRPr="00DA4F61">
        <w:rPr>
          <w:rFonts w:ascii="Arial" w:hAnsi="Arial" w:cs="Arial"/>
          <w:lang w:val="en-US"/>
        </w:rPr>
        <w:t xml:space="preserve">, funded under the EU H2020 </w:t>
      </w:r>
      <w:proofErr w:type="spellStart"/>
      <w:r w:rsidRPr="00DA4F61">
        <w:rPr>
          <w:rFonts w:ascii="Arial" w:hAnsi="Arial" w:cs="Arial"/>
          <w:lang w:val="en-US"/>
        </w:rPr>
        <w:t>programme</w:t>
      </w:r>
      <w:proofErr w:type="spellEnd"/>
      <w:r w:rsidRPr="00DA4F61">
        <w:rPr>
          <w:rFonts w:ascii="Arial" w:hAnsi="Arial" w:cs="Arial"/>
          <w:lang w:val="en-US"/>
        </w:rPr>
        <w:t xml:space="preserve">, brings together 19 partners. The project will develop a set of technologies to increase water and energy efficiency in industry through three main solutions: exhaust condensation, water treatment and waste </w:t>
      </w:r>
      <w:proofErr w:type="spellStart"/>
      <w:r w:rsidRPr="00DA4F61">
        <w:rPr>
          <w:rFonts w:ascii="Arial" w:hAnsi="Arial" w:cs="Arial"/>
          <w:lang w:val="en-US"/>
        </w:rPr>
        <w:t>valorisation</w:t>
      </w:r>
      <w:proofErr w:type="spellEnd"/>
      <w:r w:rsidRPr="00DA4F61">
        <w:rPr>
          <w:rFonts w:ascii="Arial" w:hAnsi="Arial" w:cs="Arial"/>
          <w:lang w:val="en-US"/>
        </w:rPr>
        <w:t xml:space="preserve">. </w:t>
      </w:r>
      <w:proofErr w:type="spellStart"/>
      <w:r w:rsidRPr="00DA4F61">
        <w:rPr>
          <w:rFonts w:ascii="Arial" w:hAnsi="Arial" w:cs="Arial"/>
          <w:lang w:val="en-US"/>
        </w:rPr>
        <w:t>iWAYS</w:t>
      </w:r>
      <w:proofErr w:type="spellEnd"/>
      <w:r w:rsidRPr="00DA4F61">
        <w:rPr>
          <w:rFonts w:ascii="Arial" w:hAnsi="Arial" w:cs="Arial"/>
          <w:lang w:val="en-US"/>
        </w:rPr>
        <w:t xml:space="preserve"> will consider alternative freshwater sources and will also develop robust technologies to reduce brine volumes and to recycle product water back to the manufacturing process, implementing principles of the circular economy. The main technology studied by ICRA is membrane distillation and its potential use in the steel manufacturing industry.</w:t>
      </w:r>
    </w:p>
    <w:p w14:paraId="684911CC" w14:textId="77777777" w:rsidR="00203FEB" w:rsidRPr="00DA4F61" w:rsidRDefault="00203FEB" w:rsidP="00203FEB">
      <w:pPr>
        <w:jc w:val="both"/>
        <w:outlineLvl w:val="0"/>
        <w:rPr>
          <w:rFonts w:ascii="Arial" w:hAnsi="Arial" w:cs="Arial"/>
          <w:lang w:val="en-US"/>
        </w:rPr>
      </w:pPr>
    </w:p>
    <w:p w14:paraId="563CABD4" w14:textId="77777777" w:rsidR="00203FEB" w:rsidRPr="00DA4F61" w:rsidRDefault="00203FEB" w:rsidP="00203FEB">
      <w:pPr>
        <w:jc w:val="both"/>
        <w:outlineLvl w:val="0"/>
        <w:rPr>
          <w:rFonts w:ascii="Arial" w:hAnsi="Arial" w:cs="Arial"/>
          <w:lang w:val="en-US"/>
        </w:rPr>
      </w:pPr>
      <w:r w:rsidRPr="00DA4F61">
        <w:rPr>
          <w:rFonts w:ascii="Arial" w:hAnsi="Arial" w:cs="Arial"/>
          <w:lang w:val="en-US"/>
        </w:rPr>
        <w:t xml:space="preserve">The water quality and supply management aspects within the research line include a strategic co-operation with the company </w:t>
      </w:r>
      <w:proofErr w:type="gramStart"/>
      <w:r w:rsidRPr="00DA4F61">
        <w:rPr>
          <w:rFonts w:ascii="Arial" w:hAnsi="Arial" w:cs="Arial"/>
          <w:lang w:val="en-US"/>
        </w:rPr>
        <w:t>s::</w:t>
      </w:r>
      <w:proofErr w:type="gramEnd"/>
      <w:r w:rsidRPr="00DA4F61">
        <w:rPr>
          <w:rFonts w:ascii="Arial" w:hAnsi="Arial" w:cs="Arial"/>
          <w:lang w:val="en-US"/>
        </w:rPr>
        <w:t xml:space="preserve">can </w:t>
      </w:r>
      <w:proofErr w:type="spellStart"/>
      <w:r w:rsidRPr="00DA4F61">
        <w:rPr>
          <w:rFonts w:ascii="Arial" w:hAnsi="Arial" w:cs="Arial"/>
          <w:lang w:val="en-US"/>
        </w:rPr>
        <w:t>Messtechnik</w:t>
      </w:r>
      <w:proofErr w:type="spellEnd"/>
      <w:r w:rsidRPr="00DA4F61">
        <w:rPr>
          <w:rFonts w:ascii="Arial" w:hAnsi="Arial" w:cs="Arial"/>
          <w:lang w:val="en-US"/>
        </w:rPr>
        <w:t xml:space="preserve"> GmbH from Austria and its Spanish daughter company s::can Iberia S.L. Within this line Mireia </w:t>
      </w:r>
      <w:proofErr w:type="spellStart"/>
      <w:r w:rsidRPr="00DA4F61">
        <w:rPr>
          <w:rFonts w:ascii="Arial" w:hAnsi="Arial" w:cs="Arial"/>
          <w:lang w:val="en-US"/>
        </w:rPr>
        <w:t>Plà</w:t>
      </w:r>
      <w:proofErr w:type="spellEnd"/>
      <w:r w:rsidRPr="00DA4F61">
        <w:rPr>
          <w:rFonts w:ascii="Arial" w:hAnsi="Arial" w:cs="Arial"/>
          <w:lang w:val="en-US"/>
        </w:rPr>
        <w:t xml:space="preserve"> </w:t>
      </w:r>
      <w:proofErr w:type="spellStart"/>
      <w:r w:rsidRPr="00DA4F61">
        <w:rPr>
          <w:rFonts w:ascii="Arial" w:hAnsi="Arial" w:cs="Arial"/>
          <w:lang w:val="en-US"/>
        </w:rPr>
        <w:t>Castellana</w:t>
      </w:r>
      <w:proofErr w:type="spellEnd"/>
      <w:r w:rsidRPr="00DA4F61">
        <w:rPr>
          <w:rFonts w:ascii="Arial" w:hAnsi="Arial" w:cs="Arial"/>
          <w:lang w:val="en-US"/>
        </w:rPr>
        <w:t xml:space="preserve"> continued an Industrial Doctorate co-funded by the </w:t>
      </w:r>
      <w:proofErr w:type="spellStart"/>
      <w:r w:rsidRPr="00DA4F61">
        <w:rPr>
          <w:rFonts w:ascii="Arial" w:hAnsi="Arial" w:cs="Arial"/>
          <w:lang w:val="en-US"/>
        </w:rPr>
        <w:t>Generalitat</w:t>
      </w:r>
      <w:proofErr w:type="spellEnd"/>
      <w:r w:rsidRPr="00DA4F61">
        <w:rPr>
          <w:rFonts w:ascii="Arial" w:hAnsi="Arial" w:cs="Arial"/>
          <w:lang w:val="en-US"/>
        </w:rPr>
        <w:t xml:space="preserve"> of Catalonia to work on chemometric methods for enabling contaminant detection using optical spectroscopic sensors. </w:t>
      </w:r>
    </w:p>
    <w:p w14:paraId="7098D35B" w14:textId="77777777" w:rsidR="00203FEB" w:rsidRPr="00DA4F61" w:rsidRDefault="00203FEB" w:rsidP="00203FEB">
      <w:pPr>
        <w:jc w:val="both"/>
        <w:outlineLvl w:val="0"/>
        <w:rPr>
          <w:rFonts w:ascii="Arial" w:hAnsi="Arial" w:cs="Arial"/>
          <w:lang w:val="en-US"/>
        </w:rPr>
      </w:pPr>
    </w:p>
    <w:p w14:paraId="31F1471D" w14:textId="77777777" w:rsidR="00203FEB" w:rsidRPr="00DA4F61" w:rsidRDefault="00203FEB" w:rsidP="00203FEB">
      <w:pPr>
        <w:jc w:val="both"/>
        <w:outlineLvl w:val="0"/>
        <w:rPr>
          <w:rFonts w:ascii="Arial" w:hAnsi="Arial" w:cs="Arial"/>
        </w:rPr>
      </w:pPr>
      <w:r w:rsidRPr="00DA4F61">
        <w:rPr>
          <w:rFonts w:ascii="Arial" w:hAnsi="Arial" w:cs="Arial"/>
        </w:rPr>
        <w:t xml:space="preserve">The </w:t>
      </w:r>
      <w:proofErr w:type="spellStart"/>
      <w:r w:rsidRPr="00DA4F61">
        <w:rPr>
          <w:rFonts w:ascii="Arial" w:hAnsi="Arial" w:cs="Arial"/>
        </w:rPr>
        <w:t>Agencia</w:t>
      </w:r>
      <w:proofErr w:type="spellEnd"/>
      <w:r w:rsidRPr="00DA4F61">
        <w:rPr>
          <w:rFonts w:ascii="Arial" w:hAnsi="Arial" w:cs="Arial"/>
        </w:rPr>
        <w:t xml:space="preserve"> </w:t>
      </w:r>
      <w:proofErr w:type="spellStart"/>
      <w:r w:rsidRPr="00DA4F61">
        <w:rPr>
          <w:rFonts w:ascii="Arial" w:hAnsi="Arial" w:cs="Arial"/>
        </w:rPr>
        <w:t>Estatal</w:t>
      </w:r>
      <w:proofErr w:type="spellEnd"/>
      <w:r w:rsidRPr="00DA4F61">
        <w:rPr>
          <w:rFonts w:ascii="Arial" w:hAnsi="Arial" w:cs="Arial"/>
        </w:rPr>
        <w:t xml:space="preserve"> de </w:t>
      </w:r>
      <w:proofErr w:type="spellStart"/>
      <w:r w:rsidRPr="00DA4F61">
        <w:rPr>
          <w:rFonts w:ascii="Arial" w:hAnsi="Arial" w:cs="Arial"/>
        </w:rPr>
        <w:t>Investigación</w:t>
      </w:r>
      <w:proofErr w:type="spellEnd"/>
      <w:r w:rsidRPr="00DA4F61">
        <w:rPr>
          <w:rFonts w:ascii="Arial" w:hAnsi="Arial" w:cs="Arial"/>
        </w:rPr>
        <w:t xml:space="preserve"> (AEI) funds the INVEST project, that commenced in 2019. The aim of the project (PIs Wolfgang </w:t>
      </w:r>
      <w:proofErr w:type="spellStart"/>
      <w:r w:rsidRPr="00DA4F61">
        <w:rPr>
          <w:rFonts w:ascii="Arial" w:hAnsi="Arial" w:cs="Arial"/>
        </w:rPr>
        <w:t>Gernjak</w:t>
      </w:r>
      <w:proofErr w:type="spellEnd"/>
      <w:r w:rsidRPr="00DA4F61">
        <w:rPr>
          <w:rFonts w:ascii="Arial" w:hAnsi="Arial" w:cs="Arial"/>
        </w:rPr>
        <w:t xml:space="preserve"> and Lluis </w:t>
      </w:r>
      <w:proofErr w:type="spellStart"/>
      <w:r w:rsidRPr="00DA4F61">
        <w:rPr>
          <w:rFonts w:ascii="Arial" w:hAnsi="Arial" w:cs="Arial"/>
        </w:rPr>
        <w:t>Corominas</w:t>
      </w:r>
      <w:proofErr w:type="spellEnd"/>
      <w:r w:rsidRPr="00DA4F61">
        <w:rPr>
          <w:rFonts w:ascii="Arial" w:hAnsi="Arial" w:cs="Arial"/>
        </w:rPr>
        <w:t>) is to establish a framework that can be used to make investment decisions to support attaining the implementation goals of the Water Framework Directive under different global change scenarios. Besides the PIs, Profs Ignasi Rodríguez-</w:t>
      </w:r>
      <w:proofErr w:type="spellStart"/>
      <w:r w:rsidRPr="00DA4F61">
        <w:rPr>
          <w:rFonts w:ascii="Arial" w:hAnsi="Arial" w:cs="Arial"/>
        </w:rPr>
        <w:t>Roda</w:t>
      </w:r>
      <w:proofErr w:type="spellEnd"/>
      <w:r w:rsidRPr="00DA4F61">
        <w:rPr>
          <w:rFonts w:ascii="Arial" w:hAnsi="Arial" w:cs="Arial"/>
        </w:rPr>
        <w:t xml:space="preserve"> (ICRA-UdG), Manel </w:t>
      </w:r>
      <w:proofErr w:type="spellStart"/>
      <w:r w:rsidRPr="00DA4F61">
        <w:rPr>
          <w:rFonts w:ascii="Arial" w:hAnsi="Arial" w:cs="Arial"/>
        </w:rPr>
        <w:t>Poch</w:t>
      </w:r>
      <w:proofErr w:type="spellEnd"/>
      <w:r w:rsidRPr="00DA4F61">
        <w:rPr>
          <w:rFonts w:ascii="Arial" w:hAnsi="Arial" w:cs="Arial"/>
        </w:rPr>
        <w:t xml:space="preserve"> (UdG) and Morgan Abily (ICRA, postdoctoral researcher) complete the core project team. </w:t>
      </w:r>
    </w:p>
    <w:p w14:paraId="10420386" w14:textId="77777777" w:rsidR="00203FEB" w:rsidRPr="00DA4F61" w:rsidRDefault="00203FEB" w:rsidP="00203FEB">
      <w:pPr>
        <w:jc w:val="both"/>
        <w:rPr>
          <w:rFonts w:ascii="Arial" w:hAnsi="Arial" w:cs="Arial"/>
        </w:rPr>
      </w:pPr>
    </w:p>
    <w:p w14:paraId="3DBCF074" w14:textId="4FE934EF" w:rsidR="00E27356" w:rsidRPr="00DA4F61" w:rsidRDefault="00203FEB" w:rsidP="00203FEB">
      <w:pPr>
        <w:jc w:val="both"/>
        <w:rPr>
          <w:rFonts w:ascii="Arial" w:hAnsi="Arial" w:cs="Arial"/>
        </w:rPr>
      </w:pPr>
      <w:r w:rsidRPr="00DA4F61">
        <w:rPr>
          <w:rFonts w:ascii="Arial" w:hAnsi="Arial" w:cs="Arial"/>
        </w:rPr>
        <w:t xml:space="preserve">In 2020 the Catalan Water Agency funded the SUGGEREIX project executed at ICRA by Wolfgang Gernjak, Joaquim Comas, and </w:t>
      </w:r>
      <w:proofErr w:type="spellStart"/>
      <w:r w:rsidRPr="00DA4F61">
        <w:rPr>
          <w:rFonts w:ascii="Arial" w:hAnsi="Arial" w:cs="Arial"/>
        </w:rPr>
        <w:t>Mercé</w:t>
      </w:r>
      <w:proofErr w:type="spellEnd"/>
      <w:r w:rsidRPr="00DA4F61">
        <w:rPr>
          <w:rFonts w:ascii="Arial" w:hAnsi="Arial" w:cs="Arial"/>
        </w:rPr>
        <w:t xml:space="preserve"> </w:t>
      </w:r>
      <w:proofErr w:type="gramStart"/>
      <w:r w:rsidRPr="00DA4F61">
        <w:rPr>
          <w:rFonts w:ascii="Arial" w:hAnsi="Arial" w:cs="Arial"/>
        </w:rPr>
        <w:t>Font</w:t>
      </w:r>
      <w:proofErr w:type="gramEnd"/>
      <w:r w:rsidRPr="00DA4F61">
        <w:rPr>
          <w:rFonts w:ascii="Arial" w:hAnsi="Arial" w:cs="Arial"/>
        </w:rPr>
        <w:t xml:space="preserve"> among others. The project is carried out in collaboration with EURECAT (coordinating institution), CETAQUA and the Catalan Water Partnership, whereby one of ICRA’s responsibilities is to develop a decision support system for the selection of appropriate treatment technology for the fit-for-purpose generation of reclaimed water. Knowledge acquired in this research line is also transferred to industry via consulting through consulting contracts and honorary roles, such as </w:t>
      </w:r>
      <w:proofErr w:type="gramStart"/>
      <w:r w:rsidRPr="00DA4F61">
        <w:rPr>
          <w:rFonts w:ascii="Arial" w:hAnsi="Arial" w:cs="Arial"/>
        </w:rPr>
        <w:t>e.g.</w:t>
      </w:r>
      <w:proofErr w:type="gramEnd"/>
      <w:r w:rsidRPr="00DA4F61">
        <w:rPr>
          <w:rFonts w:ascii="Arial" w:hAnsi="Arial" w:cs="Arial"/>
        </w:rPr>
        <w:t xml:space="preserve"> the participation of Wolfgang Gernjak in the expert panel counselling ACA on water reclamation in the Prat de </w:t>
      </w:r>
      <w:proofErr w:type="spellStart"/>
      <w:r w:rsidRPr="00DA4F61">
        <w:rPr>
          <w:rFonts w:ascii="Arial" w:hAnsi="Arial" w:cs="Arial"/>
        </w:rPr>
        <w:t>Llobregat</w:t>
      </w:r>
      <w:proofErr w:type="spellEnd"/>
      <w:r w:rsidRPr="00DA4F61">
        <w:rPr>
          <w:rFonts w:ascii="Arial" w:hAnsi="Arial" w:cs="Arial"/>
        </w:rPr>
        <w:t xml:space="preserve"> WWTP.</w:t>
      </w:r>
    </w:p>
    <w:p w14:paraId="40A0A059" w14:textId="77777777" w:rsidR="00203FEB" w:rsidRPr="00DA4F61" w:rsidRDefault="00203FEB" w:rsidP="00203FEB">
      <w:pPr>
        <w:jc w:val="both"/>
        <w:rPr>
          <w:rFonts w:ascii="Arial" w:hAnsi="Arial" w:cs="Arial"/>
        </w:rPr>
      </w:pPr>
    </w:p>
    <w:p w14:paraId="14617546" w14:textId="77777777" w:rsidR="00B23CFC" w:rsidRPr="00DA4F61" w:rsidRDefault="00B23CFC" w:rsidP="00987931">
      <w:pPr>
        <w:spacing w:after="200"/>
        <w:jc w:val="both"/>
        <w:outlineLvl w:val="0"/>
        <w:rPr>
          <w:rFonts w:ascii="Arial" w:hAnsi="Arial" w:cs="Arial"/>
          <w:b/>
          <w:bCs/>
          <w:color w:val="000000" w:themeColor="text1"/>
        </w:rPr>
      </w:pPr>
      <w:r w:rsidRPr="00DA4F61">
        <w:rPr>
          <w:rFonts w:ascii="Arial" w:hAnsi="Arial" w:cs="Arial"/>
          <w:b/>
          <w:bCs/>
          <w:color w:val="000000" w:themeColor="text1"/>
        </w:rPr>
        <w:t xml:space="preserve">Line III.2 Wastewater treatment, </w:t>
      </w:r>
      <w:proofErr w:type="gramStart"/>
      <w:r w:rsidRPr="00DA4F61">
        <w:rPr>
          <w:rFonts w:ascii="Arial" w:hAnsi="Arial" w:cs="Arial"/>
          <w:b/>
          <w:bCs/>
          <w:color w:val="000000" w:themeColor="text1"/>
        </w:rPr>
        <w:t>reuse</w:t>
      </w:r>
      <w:proofErr w:type="gramEnd"/>
      <w:r w:rsidRPr="00DA4F61">
        <w:rPr>
          <w:rFonts w:ascii="Arial" w:hAnsi="Arial" w:cs="Arial"/>
          <w:b/>
          <w:bCs/>
          <w:color w:val="000000" w:themeColor="text1"/>
        </w:rPr>
        <w:t xml:space="preserve"> and resource recovery</w:t>
      </w:r>
    </w:p>
    <w:p w14:paraId="60B222DA"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Research conducted under this line aims to improve current technologies and develop novel tools for treating wastewater in the context of circular economy. The goal is not only achieving the desired treatment standards but also recovering the valuable resources wastewater contains such as energy, nutrients, and water. The technologies investigated are of application in centralized and decentralized facilities, with an increasing interest on including nature-based solutions within the context of wastewater treatment and resource recovery.</w:t>
      </w:r>
    </w:p>
    <w:p w14:paraId="2CEFFFEE" w14:textId="77777777" w:rsidR="00EE6F87" w:rsidRPr="00DA4F61" w:rsidRDefault="00EE6F87" w:rsidP="00EE6F87">
      <w:pPr>
        <w:autoSpaceDE w:val="0"/>
        <w:autoSpaceDN w:val="0"/>
        <w:adjustRightInd w:val="0"/>
        <w:jc w:val="both"/>
        <w:rPr>
          <w:rFonts w:ascii="Arial" w:hAnsi="Arial" w:cs="Arial"/>
          <w:lang w:val="en-US"/>
        </w:rPr>
      </w:pPr>
    </w:p>
    <w:p w14:paraId="0E3A152C"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 xml:space="preserve">Achieving better treatment performance in terms of </w:t>
      </w:r>
      <w:proofErr w:type="spellStart"/>
      <w:r w:rsidRPr="00DA4F61">
        <w:rPr>
          <w:rFonts w:ascii="Arial" w:hAnsi="Arial" w:cs="Arial"/>
          <w:lang w:val="en-US"/>
        </w:rPr>
        <w:t>macropollutants</w:t>
      </w:r>
      <w:proofErr w:type="spellEnd"/>
      <w:r w:rsidRPr="00DA4F61">
        <w:rPr>
          <w:rFonts w:ascii="Arial" w:hAnsi="Arial" w:cs="Arial"/>
          <w:lang w:val="en-US"/>
        </w:rPr>
        <w:t xml:space="preserve"> and contaminants of emerging concern, recovering energy and </w:t>
      </w:r>
      <w:proofErr w:type="gramStart"/>
      <w:r w:rsidRPr="00DA4F61">
        <w:rPr>
          <w:rFonts w:ascii="Arial" w:hAnsi="Arial" w:cs="Arial"/>
          <w:lang w:val="en-US"/>
        </w:rPr>
        <w:t>nutrients</w:t>
      </w:r>
      <w:proofErr w:type="gramEnd"/>
      <w:r w:rsidRPr="00DA4F61">
        <w:rPr>
          <w:rFonts w:ascii="Arial" w:hAnsi="Arial" w:cs="Arial"/>
          <w:lang w:val="en-US"/>
        </w:rPr>
        <w:t xml:space="preserve"> and reducing the environmental impacts of the treatment facilities are the goals of this line. The experimental approach ranges from fundamental to applied research, with most of the projects involving strong participation from industry partners and water utilities. </w:t>
      </w:r>
    </w:p>
    <w:p w14:paraId="654AE5F0"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The main activities focus on the following themes:</w:t>
      </w:r>
    </w:p>
    <w:p w14:paraId="056427CB" w14:textId="77777777" w:rsidR="00EE6F87" w:rsidRPr="00DA4F61" w:rsidRDefault="00EE6F87" w:rsidP="00EE6F87">
      <w:pPr>
        <w:autoSpaceDE w:val="0"/>
        <w:autoSpaceDN w:val="0"/>
        <w:adjustRightInd w:val="0"/>
        <w:jc w:val="both"/>
        <w:rPr>
          <w:rFonts w:ascii="Arial" w:hAnsi="Arial" w:cs="Arial"/>
          <w:highlight w:val="lightGray"/>
          <w:lang w:val="en-US"/>
        </w:rPr>
      </w:pPr>
    </w:p>
    <w:p w14:paraId="6E575708"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 xml:space="preserve">• Resource recovery from wastewater treatment </w:t>
      </w:r>
    </w:p>
    <w:p w14:paraId="27B2C844"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 xml:space="preserve">• Fate of emerging pollutants in conventional and advanced wastewater treatment technologies. </w:t>
      </w:r>
    </w:p>
    <w:p w14:paraId="10B9A402"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 Circular economy and nature-based solutions for optimal and safe closed water cycle in the Mediterranean region and in tourist facilities.</w:t>
      </w:r>
    </w:p>
    <w:p w14:paraId="3CD5A942" w14:textId="77777777" w:rsidR="00EE6F87" w:rsidRPr="00DA4F61" w:rsidRDefault="00EE6F87" w:rsidP="00EE6F87">
      <w:pPr>
        <w:autoSpaceDE w:val="0"/>
        <w:autoSpaceDN w:val="0"/>
        <w:adjustRightInd w:val="0"/>
        <w:jc w:val="both"/>
        <w:rPr>
          <w:rFonts w:ascii="Arial" w:hAnsi="Arial" w:cs="Arial"/>
          <w:highlight w:val="lightGray"/>
          <w:lang w:val="en-US"/>
        </w:rPr>
      </w:pPr>
    </w:p>
    <w:p w14:paraId="6BCB1C38" w14:textId="77777777" w:rsidR="00EE6F87" w:rsidRPr="00DA4F61" w:rsidRDefault="00EE6F87" w:rsidP="00EE6F87">
      <w:pPr>
        <w:autoSpaceDE w:val="0"/>
        <w:autoSpaceDN w:val="0"/>
        <w:adjustRightInd w:val="0"/>
        <w:jc w:val="both"/>
        <w:rPr>
          <w:rFonts w:ascii="Arial" w:hAnsi="Arial" w:cs="Arial"/>
          <w:i/>
          <w:iCs/>
          <w:u w:val="single"/>
          <w:lang w:val="en-US"/>
        </w:rPr>
      </w:pPr>
      <w:r w:rsidRPr="00DA4F61">
        <w:rPr>
          <w:rFonts w:ascii="Arial" w:hAnsi="Arial" w:cs="Arial"/>
          <w:i/>
          <w:iCs/>
          <w:u w:val="single"/>
          <w:lang w:val="en-US"/>
        </w:rPr>
        <w:t>Resource recovery from wastewater treatment</w:t>
      </w:r>
    </w:p>
    <w:p w14:paraId="6A0688FA" w14:textId="77777777" w:rsidR="00EE6F87" w:rsidRPr="00DA4F61" w:rsidRDefault="00EE6F87" w:rsidP="00EE6F87">
      <w:pPr>
        <w:autoSpaceDE w:val="0"/>
        <w:autoSpaceDN w:val="0"/>
        <w:adjustRightInd w:val="0"/>
        <w:jc w:val="both"/>
        <w:rPr>
          <w:rFonts w:ascii="Arial" w:hAnsi="Arial" w:cs="Arial"/>
          <w:highlight w:val="lightGray"/>
          <w:lang w:val="en-US"/>
        </w:rPr>
      </w:pPr>
    </w:p>
    <w:p w14:paraId="17C1C9BF"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 xml:space="preserve">Within this block of activities, a pilot plant based on an innovative electrodialysis system coupled with a transmembrane chemisorption was operated from January until July in the wastewater treatment plant (WWTP) of Girona. This pilot system is part of the ongoing project NEWBIES awarded within the call LIFE17 ENVINL, coordinated by WETSUS and led by Dr. Maite Pijuan and Dr. Jelena Radjenovic. The aim of the pilot plant was the recovery of from the digestate produced in the anaerobic digesters of the WWTP. The NEWBIES plant technology was based on electrodialysis (ED) and was comprised of 65 cell pairs of BPM/CEM membranes, coupled to two TMCS modules. The pilot was operated in the continuous and intermittent current mode, to investigate the impact of </w:t>
      </w:r>
      <w:proofErr w:type="spellStart"/>
      <w:r w:rsidRPr="00DA4F61">
        <w:rPr>
          <w:rFonts w:ascii="Arial" w:hAnsi="Arial" w:cs="Arial"/>
          <w:lang w:val="en-US"/>
        </w:rPr>
        <w:t>Donnan</w:t>
      </w:r>
      <w:proofErr w:type="spellEnd"/>
      <w:r w:rsidRPr="00DA4F61">
        <w:rPr>
          <w:rFonts w:ascii="Arial" w:hAnsi="Arial" w:cs="Arial"/>
          <w:lang w:val="en-US"/>
        </w:rPr>
        <w:t xml:space="preserve"> dialysis on the process performance in terms of ammonia recovery, membrane scaling and energy consumption. Results have demonstrated the feasibility of </w:t>
      </w:r>
      <w:r w:rsidRPr="00DA4F61">
        <w:rPr>
          <w:rFonts w:ascii="Arial" w:hAnsi="Arial" w:cs="Arial"/>
          <w:lang w:val="en-US"/>
        </w:rPr>
        <w:lastRenderedPageBreak/>
        <w:t>using ED and TMCS for selective extraction and recovery of ammonia from anaerobic digestate with a satisfactory NH</w:t>
      </w:r>
      <w:r w:rsidRPr="00DA4F61">
        <w:rPr>
          <w:rFonts w:ascii="Arial" w:hAnsi="Arial" w:cs="Arial"/>
          <w:vertAlign w:val="subscript"/>
          <w:lang w:val="en-US"/>
        </w:rPr>
        <w:t>4</w:t>
      </w:r>
      <w:r w:rsidRPr="00DA4F61">
        <w:rPr>
          <w:rFonts w:ascii="Arial" w:hAnsi="Arial" w:cs="Arial"/>
          <w:vertAlign w:val="superscript"/>
          <w:lang w:val="en-US"/>
        </w:rPr>
        <w:t>+</w:t>
      </w:r>
      <w:r w:rsidRPr="00DA4F61">
        <w:rPr>
          <w:rFonts w:ascii="Arial" w:hAnsi="Arial" w:cs="Arial"/>
          <w:lang w:val="en-US"/>
        </w:rPr>
        <w:t>-N product concentration and energy consumption. The pilot plant was moved to the Netherlands in July to proceed with the next stage of the project focused on NH</w:t>
      </w:r>
      <w:r w:rsidRPr="00DA4F61">
        <w:rPr>
          <w:rFonts w:ascii="Arial" w:hAnsi="Arial" w:cs="Arial"/>
          <w:vertAlign w:val="subscript"/>
          <w:lang w:val="en-US"/>
        </w:rPr>
        <w:t>4</w:t>
      </w:r>
      <w:r w:rsidRPr="00DA4F61">
        <w:rPr>
          <w:rFonts w:ascii="Arial" w:hAnsi="Arial" w:cs="Arial"/>
          <w:vertAlign w:val="superscript"/>
          <w:lang w:val="en-US"/>
        </w:rPr>
        <w:t>+</w:t>
      </w:r>
      <w:r w:rsidRPr="00DA4F61">
        <w:rPr>
          <w:rFonts w:ascii="Arial" w:hAnsi="Arial" w:cs="Arial"/>
          <w:lang w:val="en-US"/>
        </w:rPr>
        <w:t xml:space="preserve"> recovery from urine. </w:t>
      </w:r>
    </w:p>
    <w:p w14:paraId="00655F96" w14:textId="77777777" w:rsidR="00EE6F87" w:rsidRPr="00DA4F61" w:rsidRDefault="00EE6F87" w:rsidP="00EE6F87">
      <w:pPr>
        <w:autoSpaceDE w:val="0"/>
        <w:autoSpaceDN w:val="0"/>
        <w:adjustRightInd w:val="0"/>
        <w:jc w:val="both"/>
        <w:rPr>
          <w:rFonts w:ascii="Arial" w:hAnsi="Arial" w:cs="Arial"/>
          <w:lang w:val="en-US"/>
        </w:rPr>
      </w:pPr>
    </w:p>
    <w:p w14:paraId="4C109DA3"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 xml:space="preserve">The other activities within this topic have been focused on the anaerobic treatment of different wastewater streams aiming at biogas recovery. In October, Federico Ferrari defended his PhD thesis in the topic of municipal wastewater treatment via an anerobic membrane bioreactor. His research demonstrated the effectiveness of the anaerobic treatment of municipal wastewater at ambient temperature but also highlighted the importance of pre-concentrating the municipal wastewater via a forward osmosis membrane to enhance biogas recovery. Also, within the topic of biogas recovery from wastewater and in the frame of a Juan de la </w:t>
      </w:r>
      <w:proofErr w:type="spellStart"/>
      <w:r w:rsidRPr="00DA4F61">
        <w:rPr>
          <w:rFonts w:ascii="Arial" w:hAnsi="Arial" w:cs="Arial"/>
          <w:lang w:val="en-US"/>
        </w:rPr>
        <w:t>Cierva</w:t>
      </w:r>
      <w:proofErr w:type="spellEnd"/>
      <w:r w:rsidRPr="00DA4F61">
        <w:rPr>
          <w:rFonts w:ascii="Arial" w:hAnsi="Arial" w:cs="Arial"/>
          <w:lang w:val="en-US"/>
        </w:rPr>
        <w:t xml:space="preserve"> project, Soraya Zahedi has investigated the anaerobic treatment of different highly polluted industrial wastewater (WW) such as slaughterhouse WW and pig, poultry, and cattle manure. Anaerobic treatment from these concentrated streams offers an excellent opportunity for the recovery of methane from the organic content but also reduces the environmental risk of these wastewaters associated with the high presence of pharmaceutical compounds and antibiotic resistance genes.</w:t>
      </w:r>
    </w:p>
    <w:p w14:paraId="347C4D22" w14:textId="77777777" w:rsidR="00EE6F87" w:rsidRPr="00DA4F61" w:rsidRDefault="00EE6F87" w:rsidP="00EE6F87">
      <w:pPr>
        <w:autoSpaceDE w:val="0"/>
        <w:autoSpaceDN w:val="0"/>
        <w:adjustRightInd w:val="0"/>
        <w:jc w:val="both"/>
        <w:rPr>
          <w:rFonts w:ascii="Arial" w:hAnsi="Arial" w:cs="Arial"/>
          <w:lang w:val="en-US"/>
        </w:rPr>
      </w:pPr>
    </w:p>
    <w:p w14:paraId="1FA7EE31"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 xml:space="preserve">In October 2020, Dr. Simon Guerrero started his Marie Curie individual fellowship (H2020-MSCA-IF) at ICRA to work with Dr. Maite Pijuan in the topic of novel anaerobic microbes to mitigate methane emissions from wastewater systems. </w:t>
      </w:r>
    </w:p>
    <w:p w14:paraId="0869834E" w14:textId="77777777" w:rsidR="00EE6F87" w:rsidRPr="00DA4F61" w:rsidRDefault="00EE6F87" w:rsidP="00EE6F87">
      <w:pPr>
        <w:autoSpaceDE w:val="0"/>
        <w:autoSpaceDN w:val="0"/>
        <w:adjustRightInd w:val="0"/>
        <w:jc w:val="both"/>
        <w:rPr>
          <w:rFonts w:ascii="Arial" w:hAnsi="Arial" w:cs="Arial"/>
          <w:lang w:val="en-US"/>
        </w:rPr>
      </w:pPr>
    </w:p>
    <w:p w14:paraId="52DEEEF9" w14:textId="77777777" w:rsidR="00EE6F87" w:rsidRPr="00DA4F61" w:rsidRDefault="00EE6F87" w:rsidP="00EE6F87">
      <w:pPr>
        <w:autoSpaceDE w:val="0"/>
        <w:autoSpaceDN w:val="0"/>
        <w:adjustRightInd w:val="0"/>
        <w:jc w:val="both"/>
        <w:rPr>
          <w:rFonts w:ascii="Arial" w:hAnsi="Arial" w:cs="Arial"/>
          <w:i/>
          <w:iCs/>
          <w:u w:val="single"/>
          <w:lang w:val="en-US"/>
        </w:rPr>
      </w:pPr>
      <w:r w:rsidRPr="00DA4F61">
        <w:rPr>
          <w:rFonts w:ascii="Arial" w:hAnsi="Arial" w:cs="Arial"/>
          <w:i/>
          <w:iCs/>
          <w:u w:val="single"/>
          <w:lang w:val="en-US"/>
        </w:rPr>
        <w:t>Fate of emerging pollutants in conventional and advanced wastewater treatment technologies.</w:t>
      </w:r>
    </w:p>
    <w:p w14:paraId="4D82A3AB" w14:textId="77777777" w:rsidR="00EE6F87" w:rsidRPr="00DA4F61" w:rsidRDefault="00EE6F87" w:rsidP="00EE6F87">
      <w:pPr>
        <w:autoSpaceDE w:val="0"/>
        <w:autoSpaceDN w:val="0"/>
        <w:adjustRightInd w:val="0"/>
        <w:jc w:val="both"/>
        <w:rPr>
          <w:rFonts w:ascii="Arial" w:hAnsi="Arial" w:cs="Arial"/>
          <w:highlight w:val="lightGray"/>
          <w:lang w:val="en-US"/>
        </w:rPr>
      </w:pPr>
    </w:p>
    <w:p w14:paraId="27CDAF77"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The second research topic deals with organic micropollutants (pharmaceutical, endocrine disrupting compounds and Watch list compounds) to expand the knowledge of their removal and/or biodegradation mechanisms. Lucia Gusmaroli defended her thesis in May 2020 and tests were conducted with not sufficiently evaluated emerging compounds (e.g., Watch list compounds) in conventional activated sludge systems. Additional studies, in collaboration with the water quality area, were performed to evaluate the removal of specific micropollutants (metoprolol and metoprolol acid), combining biological processes (activated sludge or fungi) with UV/H</w:t>
      </w:r>
      <w:r w:rsidRPr="00DA4F61">
        <w:rPr>
          <w:rFonts w:ascii="Arial" w:hAnsi="Arial" w:cs="Arial"/>
          <w:vertAlign w:val="subscript"/>
          <w:lang w:val="en-US"/>
        </w:rPr>
        <w:t>2</w:t>
      </w:r>
      <w:r w:rsidRPr="00DA4F61">
        <w:rPr>
          <w:rFonts w:ascii="Arial" w:hAnsi="Arial" w:cs="Arial"/>
          <w:lang w:val="en-US"/>
        </w:rPr>
        <w:t>O</w:t>
      </w:r>
      <w:r w:rsidRPr="00DA4F61">
        <w:rPr>
          <w:rFonts w:ascii="Arial" w:hAnsi="Arial" w:cs="Arial"/>
          <w:vertAlign w:val="subscript"/>
          <w:lang w:val="en-US"/>
        </w:rPr>
        <w:t>2</w:t>
      </w:r>
      <w:r w:rsidRPr="00DA4F61">
        <w:rPr>
          <w:rFonts w:ascii="Arial" w:hAnsi="Arial" w:cs="Arial"/>
          <w:lang w:val="en-US"/>
        </w:rPr>
        <w:t>. Furthermore, a book chapter on the fate and removal of pharmaceuticals in CAS for water and sewage sludge reuse was elaborated by AIII.2 researchers (Marc Castaño and Gianluigi Buttiglieri).</w:t>
      </w:r>
    </w:p>
    <w:p w14:paraId="18D121A1" w14:textId="77777777" w:rsidR="00EE6F87" w:rsidRPr="00DA4F61" w:rsidRDefault="00EE6F87" w:rsidP="00EE6F87">
      <w:pPr>
        <w:autoSpaceDE w:val="0"/>
        <w:autoSpaceDN w:val="0"/>
        <w:adjustRightInd w:val="0"/>
        <w:jc w:val="both"/>
        <w:rPr>
          <w:rFonts w:ascii="Arial" w:hAnsi="Arial" w:cs="Arial"/>
          <w:lang w:val="en-US"/>
        </w:rPr>
      </w:pPr>
    </w:p>
    <w:p w14:paraId="2A03D636"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 xml:space="preserve">As regards to advanced treatment technologies, a new research project, ANTARES (PID2019-110346RB-C22), funded by the </w:t>
      </w:r>
      <w:proofErr w:type="spellStart"/>
      <w:r w:rsidRPr="00DA4F61">
        <w:rPr>
          <w:rFonts w:ascii="Arial" w:hAnsi="Arial" w:cs="Arial"/>
          <w:lang w:val="en-US"/>
        </w:rPr>
        <w:t>Agencia</w:t>
      </w:r>
      <w:proofErr w:type="spellEnd"/>
      <w:r w:rsidRPr="00DA4F61">
        <w:rPr>
          <w:rFonts w:ascii="Arial" w:hAnsi="Arial" w:cs="Arial"/>
          <w:lang w:val="en-US"/>
        </w:rPr>
        <w:t xml:space="preserve"> </w:t>
      </w:r>
      <w:proofErr w:type="spellStart"/>
      <w:r w:rsidRPr="00DA4F61">
        <w:rPr>
          <w:rFonts w:ascii="Arial" w:hAnsi="Arial" w:cs="Arial"/>
          <w:lang w:val="en-US"/>
        </w:rPr>
        <w:t>Estatal</w:t>
      </w:r>
      <w:proofErr w:type="spellEnd"/>
      <w:r w:rsidRPr="00DA4F61">
        <w:rPr>
          <w:rFonts w:ascii="Arial" w:hAnsi="Arial" w:cs="Arial"/>
          <w:lang w:val="en-US"/>
        </w:rPr>
        <w:t xml:space="preserve"> de </w:t>
      </w:r>
      <w:proofErr w:type="spellStart"/>
      <w:r w:rsidRPr="00DA4F61">
        <w:rPr>
          <w:rFonts w:ascii="Arial" w:hAnsi="Arial" w:cs="Arial"/>
          <w:lang w:val="en-US"/>
        </w:rPr>
        <w:t>Investigación</w:t>
      </w:r>
      <w:proofErr w:type="spellEnd"/>
      <w:r w:rsidRPr="00DA4F61">
        <w:rPr>
          <w:rFonts w:ascii="Arial" w:hAnsi="Arial" w:cs="Arial"/>
          <w:lang w:val="en-US"/>
        </w:rPr>
        <w:t xml:space="preserve"> from the Spanish Government and led by Dr. Jelena Radjenovic and Dr. Maite Pijuan started in June 2020. This project is coordinated by the Chemical Engineering Department from the University Santiago de Compostela and aims at investigating the fate and transformation of a wide range of micropollutants and antibiotic resistance genes present in municipal wastewater under different treatment technologies. Within this project we are investigating the capabilities of a bio reduced graphene oxide anaerobic system towards the removal of certain micropollutants. The hypothesis that is being tested is that </w:t>
      </w:r>
      <w:r w:rsidRPr="00DA4F61">
        <w:rPr>
          <w:rFonts w:ascii="Arial" w:hAnsi="Arial" w:cs="Arial"/>
          <w:lang w:val="en-US"/>
        </w:rPr>
        <w:lastRenderedPageBreak/>
        <w:t xml:space="preserve">graphene oxide can be biologically reduced by anaerobic biomass acting as redox mediator and facilitating the direct interspecies electron transfer process, thus enhancing the removal of several micropollutants, which are difficult to be biodegraded under conventional anaerobic processes. During the second half of 2020 a pilot plant was set up and operated to achieve steady state conditions before applying the graphene oxide. </w:t>
      </w:r>
    </w:p>
    <w:p w14:paraId="703D9C59" w14:textId="77777777" w:rsidR="00EE6F87" w:rsidRPr="00DA4F61" w:rsidRDefault="00EE6F87" w:rsidP="00EE6F87">
      <w:pPr>
        <w:autoSpaceDE w:val="0"/>
        <w:autoSpaceDN w:val="0"/>
        <w:adjustRightInd w:val="0"/>
        <w:jc w:val="both"/>
        <w:rPr>
          <w:rFonts w:ascii="Arial" w:hAnsi="Arial" w:cs="Arial"/>
          <w:lang w:val="en-US"/>
        </w:rPr>
      </w:pPr>
    </w:p>
    <w:p w14:paraId="06A3EE28" w14:textId="77777777" w:rsidR="00EE6F87" w:rsidRPr="00DA4F61" w:rsidRDefault="00EE6F87" w:rsidP="00EE6F87">
      <w:pPr>
        <w:widowControl w:val="0"/>
        <w:autoSpaceDE w:val="0"/>
        <w:autoSpaceDN w:val="0"/>
        <w:adjustRightInd w:val="0"/>
        <w:spacing w:line="260" w:lineRule="atLeast"/>
        <w:jc w:val="both"/>
        <w:rPr>
          <w:rFonts w:ascii="Arial" w:hAnsi="Arial" w:cs="Arial"/>
          <w:lang w:val="en-US"/>
        </w:rPr>
      </w:pPr>
      <w:proofErr w:type="gramStart"/>
      <w:r w:rsidRPr="00DA4F61">
        <w:rPr>
          <w:rFonts w:ascii="Arial" w:hAnsi="Arial" w:cs="Arial"/>
          <w:lang w:val="en-US"/>
        </w:rPr>
        <w:t>Also</w:t>
      </w:r>
      <w:proofErr w:type="gramEnd"/>
      <w:r w:rsidRPr="00DA4F61">
        <w:rPr>
          <w:rFonts w:ascii="Arial" w:hAnsi="Arial" w:cs="Arial"/>
          <w:lang w:val="en-US"/>
        </w:rPr>
        <w:t xml:space="preserve"> in this line of research, the PhD student Michele Ponzelli (supervised by Dr. Jelena Radjenovic and </w:t>
      </w:r>
      <w:proofErr w:type="spellStart"/>
      <w:r w:rsidRPr="00DA4F61">
        <w:rPr>
          <w:rFonts w:ascii="Arial" w:hAnsi="Arial" w:cs="Arial"/>
          <w:lang w:val="en-US"/>
        </w:rPr>
        <w:t>Jurg</w:t>
      </w:r>
      <w:proofErr w:type="spellEnd"/>
      <w:r w:rsidRPr="00DA4F61">
        <w:rPr>
          <w:rFonts w:ascii="Arial" w:hAnsi="Arial" w:cs="Arial"/>
          <w:lang w:val="en-US"/>
        </w:rPr>
        <w:t xml:space="preserve"> Drewes) has continued his training as part of the Marie Curie ITN project Nowelties (coordinated by Mira Petrovic, ICRA AII) Michele has successfully demonstrated microbial reduction of GO to biologically reduced GO (</w:t>
      </w:r>
      <w:proofErr w:type="spellStart"/>
      <w:r w:rsidRPr="00DA4F61">
        <w:rPr>
          <w:rFonts w:ascii="Arial" w:hAnsi="Arial" w:cs="Arial"/>
          <w:lang w:val="en-US"/>
        </w:rPr>
        <w:t>bioRGO</w:t>
      </w:r>
      <w:proofErr w:type="spellEnd"/>
      <w:r w:rsidRPr="00DA4F61">
        <w:rPr>
          <w:rFonts w:ascii="Arial" w:hAnsi="Arial" w:cs="Arial"/>
          <w:lang w:val="en-US"/>
        </w:rPr>
        <w:t xml:space="preserve">), and formation of a hydrogel-like sludge in anaerobic batch reactors. He discovered how </w:t>
      </w:r>
      <w:proofErr w:type="spellStart"/>
      <w:r w:rsidRPr="00DA4F61">
        <w:rPr>
          <w:rFonts w:ascii="Arial" w:hAnsi="Arial" w:cs="Arial"/>
          <w:lang w:val="en-US"/>
        </w:rPr>
        <w:t>bioRGO</w:t>
      </w:r>
      <w:proofErr w:type="spellEnd"/>
      <w:r w:rsidRPr="00DA4F61">
        <w:rPr>
          <w:rFonts w:ascii="Arial" w:hAnsi="Arial" w:cs="Arial"/>
          <w:lang w:val="en-US"/>
        </w:rPr>
        <w:t xml:space="preserve"> enhanced the transformation of some organic contaminants (e.g., iodinated contrast media), and had little effect on others that are susceptible to anaerobic biotransformation (e.g., antibiotics trimethoprim, sulfamethoxazole). Yet, even in the latter case, </w:t>
      </w:r>
      <w:proofErr w:type="spellStart"/>
      <w:r w:rsidRPr="00DA4F61">
        <w:rPr>
          <w:rFonts w:ascii="Arial" w:hAnsi="Arial" w:cs="Arial"/>
          <w:lang w:val="en-US"/>
        </w:rPr>
        <w:t>bioRGO</w:t>
      </w:r>
      <w:proofErr w:type="spellEnd"/>
      <w:r w:rsidRPr="00DA4F61">
        <w:rPr>
          <w:rFonts w:ascii="Arial" w:hAnsi="Arial" w:cs="Arial"/>
          <w:lang w:val="en-US"/>
        </w:rPr>
        <w:t xml:space="preserve"> impacted the fate of biotransformation products.  </w:t>
      </w:r>
    </w:p>
    <w:p w14:paraId="59F436B1" w14:textId="77777777" w:rsidR="00EE6F87" w:rsidRPr="00DA4F61" w:rsidRDefault="00EE6F87" w:rsidP="00EE6F87">
      <w:pPr>
        <w:autoSpaceDE w:val="0"/>
        <w:autoSpaceDN w:val="0"/>
        <w:adjustRightInd w:val="0"/>
        <w:jc w:val="both"/>
        <w:rPr>
          <w:rFonts w:ascii="Arial" w:hAnsi="Arial" w:cs="Arial"/>
          <w:lang w:val="en-US"/>
        </w:rPr>
      </w:pPr>
    </w:p>
    <w:p w14:paraId="08E30D0E" w14:textId="77777777" w:rsidR="00EE6F87" w:rsidRPr="00DA4F61" w:rsidRDefault="00EE6F87" w:rsidP="00EE6F87">
      <w:pPr>
        <w:autoSpaceDE w:val="0"/>
        <w:autoSpaceDN w:val="0"/>
        <w:adjustRightInd w:val="0"/>
        <w:jc w:val="both"/>
        <w:rPr>
          <w:rFonts w:ascii="Arial" w:hAnsi="Arial" w:cs="Arial"/>
          <w:lang w:val="en-US"/>
        </w:rPr>
      </w:pPr>
    </w:p>
    <w:p w14:paraId="09788305" w14:textId="77777777" w:rsidR="00EE6F87" w:rsidRPr="00DA4F61" w:rsidRDefault="00EE6F87" w:rsidP="00EE6F87">
      <w:pPr>
        <w:autoSpaceDE w:val="0"/>
        <w:autoSpaceDN w:val="0"/>
        <w:adjustRightInd w:val="0"/>
        <w:jc w:val="both"/>
        <w:rPr>
          <w:rFonts w:ascii="Arial" w:hAnsi="Arial" w:cs="Arial"/>
          <w:i/>
          <w:iCs/>
          <w:u w:val="single"/>
          <w:lang w:val="en-US"/>
        </w:rPr>
      </w:pPr>
      <w:r w:rsidRPr="00DA4F61">
        <w:rPr>
          <w:rFonts w:ascii="Arial" w:hAnsi="Arial" w:cs="Arial"/>
          <w:i/>
          <w:iCs/>
          <w:u w:val="single"/>
          <w:lang w:val="en-US"/>
        </w:rPr>
        <w:t>Nature-based solutions and circular economy.</w:t>
      </w:r>
    </w:p>
    <w:p w14:paraId="6F46FB61" w14:textId="77777777" w:rsidR="00EE6F87" w:rsidRPr="00DA4F61" w:rsidRDefault="00EE6F87" w:rsidP="00EE6F87">
      <w:pPr>
        <w:autoSpaceDE w:val="0"/>
        <w:autoSpaceDN w:val="0"/>
        <w:adjustRightInd w:val="0"/>
        <w:jc w:val="both"/>
        <w:rPr>
          <w:rFonts w:ascii="Arial" w:hAnsi="Arial" w:cs="Arial"/>
          <w:lang w:val="en-US"/>
        </w:rPr>
      </w:pPr>
    </w:p>
    <w:p w14:paraId="1126AAA8"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 xml:space="preserve">Following the achieved expertise on water reuse and nutrients recovery, the third research topic within this line is expanding its activities towards the circular economy concept and nature-based solutions with the HYDROUSA and the </w:t>
      </w:r>
      <w:proofErr w:type="spellStart"/>
      <w:r w:rsidRPr="00DA4F61">
        <w:rPr>
          <w:rFonts w:ascii="Arial" w:hAnsi="Arial" w:cs="Arial"/>
          <w:lang w:val="en-US"/>
        </w:rPr>
        <w:t>CLEaN</w:t>
      </w:r>
      <w:proofErr w:type="spellEnd"/>
      <w:r w:rsidRPr="00DA4F61">
        <w:rPr>
          <w:rFonts w:ascii="Arial" w:hAnsi="Arial" w:cs="Arial"/>
          <w:lang w:val="en-US"/>
        </w:rPr>
        <w:t xml:space="preserve">-TOUR project, in the context of Mediterranean areas and tourist installations, and the COST action Circular City. </w:t>
      </w:r>
    </w:p>
    <w:p w14:paraId="136DB099" w14:textId="77777777" w:rsidR="00EE6F87" w:rsidRPr="00DA4F61" w:rsidRDefault="00EE6F87" w:rsidP="00EE6F87">
      <w:pPr>
        <w:autoSpaceDE w:val="0"/>
        <w:autoSpaceDN w:val="0"/>
        <w:adjustRightInd w:val="0"/>
        <w:jc w:val="both"/>
        <w:rPr>
          <w:rFonts w:ascii="Arial" w:hAnsi="Arial" w:cs="Arial"/>
          <w:color w:val="00B050"/>
          <w:lang w:val="en-US"/>
        </w:rPr>
      </w:pPr>
    </w:p>
    <w:p w14:paraId="721C8E95"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Regarding circular economy and nature-based solutions, the H2020 project HYDROUSA “Demonstration of water loops with innovative regenerative business models for the Mediterranean region” has been evaluating innovative, nature-based, water management solutions for Mediterranean islands and coastal areas for wastewater treatment and nutrient recovery, supplying fresh water from non-conventional water sources, also for agriculture purposes. The final aim is to establish the water-energy-food-employment nexus creating jobs, boosting the economy, and making sure that the community and the stakeholders are engaged. In this context a paper was published, in collaboration with Brunel University, on nature-based solutions as enablers of circularity in water systems, reviewing assessment methodologies, tools and indicators. In parallel, an exploratory sampling campaign of different water matrices from Greek islands was performed and analytical protocol for the analyses of selected micropollutants in crops (e.g., lettuce) are being developed, in collaboration with the water quality area, in the framework of the PhD thesis of Marc Castaño.</w:t>
      </w:r>
    </w:p>
    <w:p w14:paraId="4C96E263" w14:textId="77777777" w:rsidR="00EE6F87" w:rsidRPr="00DA4F61" w:rsidRDefault="00EE6F87" w:rsidP="00EE6F87">
      <w:pPr>
        <w:autoSpaceDE w:val="0"/>
        <w:autoSpaceDN w:val="0"/>
        <w:adjustRightInd w:val="0"/>
        <w:jc w:val="both"/>
        <w:rPr>
          <w:rFonts w:ascii="Arial" w:hAnsi="Arial" w:cs="Arial"/>
          <w:highlight w:val="lightGray"/>
          <w:lang w:val="en-US"/>
        </w:rPr>
      </w:pPr>
    </w:p>
    <w:p w14:paraId="5377DE55"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 xml:space="preserve">Also, The RETOS project </w:t>
      </w:r>
      <w:proofErr w:type="spellStart"/>
      <w:r w:rsidRPr="00DA4F61">
        <w:rPr>
          <w:rFonts w:ascii="Arial" w:hAnsi="Arial" w:cs="Arial"/>
          <w:lang w:val="en-US"/>
        </w:rPr>
        <w:t>CLEaN</w:t>
      </w:r>
      <w:proofErr w:type="spellEnd"/>
      <w:r w:rsidRPr="00DA4F61">
        <w:rPr>
          <w:rFonts w:ascii="Arial" w:hAnsi="Arial" w:cs="Arial"/>
          <w:lang w:val="en-US"/>
        </w:rPr>
        <w:t xml:space="preserve">-TOUR (2018-2021) “Circular economy to facilitate urban water reuse in a touristic city: centralized or decentralized?” is being conducted in collaboration with the AIII3 line and in the framework of the PhD thesis of Esther Mendoza. The aim is to demonstrate the safety of regenerated water for irrigation and other uses thus making a step towards circular economy in touristic regions. It is analyzing centralized systems and decentralized systems (segregating different types of water) to address: (i) the </w:t>
      </w:r>
      <w:r w:rsidRPr="00DA4F61">
        <w:rPr>
          <w:rFonts w:ascii="Arial" w:hAnsi="Arial" w:cs="Arial"/>
          <w:lang w:val="en-US"/>
        </w:rPr>
        <w:lastRenderedPageBreak/>
        <w:t>elimination of organic microcontaminants (ii) the evaluation of possible risks of water reuse, and (iii) the difficulties to select the most suitable scenario (centralized or decentralized) with innovative treatment technologies such as forward osmosis membranes and hydroponic technologies for greywater treatment with edible plants. A hydroponic pilot plant has been developed in the premises of ICRA, to test crops production with greywater as well as organic micropollutants and heavy metal plant uptake.</w:t>
      </w:r>
    </w:p>
    <w:p w14:paraId="38995213" w14:textId="77777777" w:rsidR="00EE6F87" w:rsidRPr="00DA4F61" w:rsidRDefault="00EE6F87" w:rsidP="00EE6F87">
      <w:pPr>
        <w:autoSpaceDE w:val="0"/>
        <w:autoSpaceDN w:val="0"/>
        <w:adjustRightInd w:val="0"/>
        <w:jc w:val="both"/>
        <w:rPr>
          <w:rFonts w:ascii="Arial" w:hAnsi="Arial" w:cs="Arial"/>
          <w:highlight w:val="lightGray"/>
          <w:lang w:val="en-US"/>
        </w:rPr>
      </w:pPr>
    </w:p>
    <w:p w14:paraId="6CEE6BA8"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 xml:space="preserve">We have also been working in collaboration with Prof. Manel </w:t>
      </w:r>
      <w:proofErr w:type="spellStart"/>
      <w:r w:rsidRPr="00DA4F61">
        <w:rPr>
          <w:rFonts w:ascii="Arial" w:hAnsi="Arial" w:cs="Arial"/>
          <w:lang w:val="en-US"/>
        </w:rPr>
        <w:t>Poch</w:t>
      </w:r>
      <w:proofErr w:type="spellEnd"/>
      <w:r w:rsidRPr="00DA4F61">
        <w:rPr>
          <w:rFonts w:ascii="Arial" w:hAnsi="Arial" w:cs="Arial"/>
          <w:lang w:val="en-US"/>
        </w:rPr>
        <w:t xml:space="preserve"> (</w:t>
      </w:r>
      <w:proofErr w:type="spellStart"/>
      <w:r w:rsidRPr="00DA4F61">
        <w:rPr>
          <w:rFonts w:ascii="Arial" w:hAnsi="Arial" w:cs="Arial"/>
          <w:lang w:val="en-US"/>
        </w:rPr>
        <w:t>LEQUiA</w:t>
      </w:r>
      <w:proofErr w:type="spellEnd"/>
      <w:r w:rsidRPr="00DA4F61">
        <w:rPr>
          <w:rFonts w:ascii="Arial" w:hAnsi="Arial" w:cs="Arial"/>
          <w:lang w:val="en-US"/>
        </w:rPr>
        <w:t xml:space="preserve">-UdG) on the definition of Water 5.0, a new paradigm in the framework of the circular economy. Our vision is to go further than “just” aiming for direct and indirect water reuse, energy optimization, and recovery of nutrients, </w:t>
      </w:r>
      <w:proofErr w:type="gramStart"/>
      <w:r w:rsidRPr="00DA4F61">
        <w:rPr>
          <w:rFonts w:ascii="Arial" w:hAnsi="Arial" w:cs="Arial"/>
          <w:lang w:val="en-US"/>
        </w:rPr>
        <w:t>biopolymers</w:t>
      </w:r>
      <w:proofErr w:type="gramEnd"/>
      <w:r w:rsidRPr="00DA4F61">
        <w:rPr>
          <w:rFonts w:ascii="Arial" w:hAnsi="Arial" w:cs="Arial"/>
          <w:lang w:val="en-US"/>
        </w:rPr>
        <w:t xml:space="preserve"> or bio-solvents among others. First, we want to improve the relationship between food, water and energy in cities promoting NBS but also urban agriculture with reclaimed water and nutrients recovered from urban solid and liquid waste. Second, we want to take advantage of the digital revolution to recover and reuse the information hidden in the large amounts of data generated to carry out more systemic water management and increase transparency towards citizens. The idea behind this approach is to develop more sustainable, </w:t>
      </w:r>
      <w:proofErr w:type="gramStart"/>
      <w:r w:rsidRPr="00DA4F61">
        <w:rPr>
          <w:rFonts w:ascii="Arial" w:hAnsi="Arial" w:cs="Arial"/>
          <w:lang w:val="en-US"/>
        </w:rPr>
        <w:t>resilient</w:t>
      </w:r>
      <w:proofErr w:type="gramEnd"/>
      <w:r w:rsidRPr="00DA4F61">
        <w:rPr>
          <w:rFonts w:ascii="Arial" w:hAnsi="Arial" w:cs="Arial"/>
          <w:lang w:val="en-US"/>
        </w:rPr>
        <w:t xml:space="preserve"> and democratic cities. </w:t>
      </w:r>
    </w:p>
    <w:p w14:paraId="11A4F42F" w14:textId="77777777" w:rsidR="00EE6F87" w:rsidRPr="00DA4F61" w:rsidRDefault="00EE6F87" w:rsidP="00EE6F87">
      <w:pPr>
        <w:autoSpaceDE w:val="0"/>
        <w:autoSpaceDN w:val="0"/>
        <w:adjustRightInd w:val="0"/>
        <w:jc w:val="both"/>
        <w:rPr>
          <w:rFonts w:ascii="Arial" w:hAnsi="Arial" w:cs="Arial"/>
          <w:lang w:val="en-US"/>
        </w:rPr>
      </w:pPr>
    </w:p>
    <w:p w14:paraId="00387523" w14:textId="77777777" w:rsidR="00EE6F87" w:rsidRPr="00DA4F61" w:rsidRDefault="00EE6F87" w:rsidP="00EE6F87">
      <w:pPr>
        <w:autoSpaceDE w:val="0"/>
        <w:autoSpaceDN w:val="0"/>
        <w:adjustRightInd w:val="0"/>
        <w:jc w:val="both"/>
        <w:rPr>
          <w:rFonts w:ascii="Arial" w:hAnsi="Arial" w:cs="Arial"/>
          <w:lang w:val="en-US"/>
        </w:rPr>
      </w:pPr>
      <w:proofErr w:type="gramStart"/>
      <w:r w:rsidRPr="00DA4F61">
        <w:rPr>
          <w:rFonts w:ascii="Arial" w:hAnsi="Arial" w:cs="Arial"/>
          <w:lang w:val="en-US"/>
        </w:rPr>
        <w:t>Also</w:t>
      </w:r>
      <w:proofErr w:type="gramEnd"/>
      <w:r w:rsidRPr="00DA4F61">
        <w:rPr>
          <w:rFonts w:ascii="Arial" w:hAnsi="Arial" w:cs="Arial"/>
          <w:lang w:val="en-US"/>
        </w:rPr>
        <w:t xml:space="preserve"> to be remarked that ICRA is also active in the Circular City (Implementing nature-based solutions for creating a resourceful circular city) COST action (2018-2022) with Gianluigi Buttiglieri as MC for Spain and other ICRA researchers involved. In this context, a book chapter was elaborated (by Gianluigi Buttiglieri and coauthored by several international expert in nature-based solutions) on the possibilities of nature-based and hybrid decentralized solutions for reclaimed water reuse, as well as a review paper of nature-based solutions for urban water management in European circular cities. </w:t>
      </w:r>
    </w:p>
    <w:p w14:paraId="10F26CD3" w14:textId="77777777" w:rsidR="00EE6F87" w:rsidRPr="00DA4F61" w:rsidRDefault="00EE6F87" w:rsidP="00EE6F87">
      <w:pPr>
        <w:autoSpaceDE w:val="0"/>
        <w:autoSpaceDN w:val="0"/>
        <w:adjustRightInd w:val="0"/>
        <w:jc w:val="both"/>
        <w:rPr>
          <w:rFonts w:ascii="Arial" w:hAnsi="Arial" w:cs="Arial"/>
          <w:lang w:val="en-US"/>
        </w:rPr>
      </w:pPr>
      <w:r w:rsidRPr="00DA4F61">
        <w:rPr>
          <w:rFonts w:ascii="Arial" w:hAnsi="Arial" w:cs="Arial"/>
          <w:lang w:val="en-US"/>
        </w:rPr>
        <w:t xml:space="preserve">Finally, Dr. Ignasi Rodriguez-Roda coordinates the Working Group 3 (“Wastewater treatment. Technological solutions including emerging compounds. Reuse and desalination”) from the Plataforma </w:t>
      </w:r>
      <w:proofErr w:type="spellStart"/>
      <w:r w:rsidRPr="00DA4F61">
        <w:rPr>
          <w:rFonts w:ascii="Arial" w:hAnsi="Arial" w:cs="Arial"/>
          <w:lang w:val="en-US"/>
        </w:rPr>
        <w:t>Tecnológica</w:t>
      </w:r>
      <w:proofErr w:type="spellEnd"/>
      <w:r w:rsidRPr="00DA4F61">
        <w:rPr>
          <w:rFonts w:ascii="Arial" w:hAnsi="Arial" w:cs="Arial"/>
          <w:lang w:val="en-US"/>
        </w:rPr>
        <w:t xml:space="preserve"> Española del Agua (PTEA, </w:t>
      </w:r>
      <w:hyperlink r:id="rId14" w:history="1">
        <w:r w:rsidRPr="00DA4F61">
          <w:rPr>
            <w:rStyle w:val="Hipervnculo"/>
            <w:rFonts w:ascii="Arial" w:eastAsiaTheme="majorEastAsia" w:hAnsi="Arial" w:cs="Arial"/>
            <w:lang w:val="en-US"/>
          </w:rPr>
          <w:t>http://www.plataformaagua.org</w:t>
        </w:r>
      </w:hyperlink>
      <w:r w:rsidRPr="00DA4F61">
        <w:rPr>
          <w:rFonts w:ascii="Arial" w:hAnsi="Arial" w:cs="Arial"/>
          <w:lang w:val="en-US"/>
        </w:rPr>
        <w:t>).</w:t>
      </w:r>
    </w:p>
    <w:p w14:paraId="64C52276" w14:textId="41A1366F" w:rsidR="0062104D" w:rsidRPr="00DA4F61" w:rsidRDefault="0062104D" w:rsidP="00987931">
      <w:pPr>
        <w:autoSpaceDE w:val="0"/>
        <w:autoSpaceDN w:val="0"/>
        <w:adjustRightInd w:val="0"/>
        <w:jc w:val="both"/>
        <w:rPr>
          <w:rFonts w:ascii="Arial" w:hAnsi="Arial" w:cs="Arial"/>
          <w:color w:val="FF0000"/>
          <w:lang w:val="en-US"/>
        </w:rPr>
      </w:pPr>
    </w:p>
    <w:p w14:paraId="79C7E733" w14:textId="77777777" w:rsidR="002E4B92" w:rsidRPr="00DA4F61" w:rsidRDefault="002E4B92" w:rsidP="00987931">
      <w:pPr>
        <w:autoSpaceDE w:val="0"/>
        <w:autoSpaceDN w:val="0"/>
        <w:adjustRightInd w:val="0"/>
        <w:spacing w:after="200"/>
        <w:jc w:val="both"/>
        <w:rPr>
          <w:rFonts w:ascii="Arial" w:hAnsi="Arial" w:cs="Arial"/>
          <w:color w:val="FF0000"/>
        </w:rPr>
      </w:pPr>
    </w:p>
    <w:p w14:paraId="04FD83AC" w14:textId="77777777" w:rsidR="00B23CFC" w:rsidRPr="00DA4F61" w:rsidRDefault="00B23CFC" w:rsidP="00987931">
      <w:pPr>
        <w:spacing w:after="200"/>
        <w:jc w:val="both"/>
        <w:outlineLvl w:val="0"/>
        <w:rPr>
          <w:rFonts w:ascii="Arial" w:hAnsi="Arial" w:cs="Arial"/>
          <w:b/>
          <w:bCs/>
          <w:color w:val="000000" w:themeColor="text1"/>
        </w:rPr>
      </w:pPr>
      <w:r w:rsidRPr="00DA4F61">
        <w:rPr>
          <w:rFonts w:ascii="Arial" w:hAnsi="Arial" w:cs="Arial"/>
          <w:b/>
          <w:bCs/>
          <w:color w:val="000000" w:themeColor="text1"/>
        </w:rPr>
        <w:t xml:space="preserve">Line III.3 Modelling and Management Systems </w:t>
      </w:r>
    </w:p>
    <w:p w14:paraId="1EFADFF1"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 xml:space="preserve">The </w:t>
      </w:r>
      <w:proofErr w:type="gramStart"/>
      <w:r w:rsidRPr="00DA4F61">
        <w:rPr>
          <w:rFonts w:ascii="Arial" w:hAnsi="Arial" w:cs="Arial"/>
          <w:lang w:val="en-US"/>
        </w:rPr>
        <w:t>main focus</w:t>
      </w:r>
      <w:proofErr w:type="gramEnd"/>
      <w:r w:rsidRPr="00DA4F61">
        <w:rPr>
          <w:rFonts w:ascii="Arial" w:hAnsi="Arial" w:cs="Arial"/>
          <w:lang w:val="en-US"/>
        </w:rPr>
        <w:t xml:space="preserve"> of research line AIII3 is on the development of tools and methodologies to support urban water system (UWS) management. Line III.3 seeks the integration of subsystems (</w:t>
      </w:r>
      <w:proofErr w:type="gramStart"/>
      <w:r w:rsidRPr="00DA4F61">
        <w:rPr>
          <w:rFonts w:ascii="Arial" w:hAnsi="Arial" w:cs="Arial"/>
          <w:lang w:val="en-US"/>
        </w:rPr>
        <w:t>e.g.</w:t>
      </w:r>
      <w:proofErr w:type="gramEnd"/>
      <w:r w:rsidRPr="00DA4F61">
        <w:rPr>
          <w:rFonts w:ascii="Arial" w:hAnsi="Arial" w:cs="Arial"/>
          <w:lang w:val="en-US"/>
        </w:rPr>
        <w:t xml:space="preserve"> sewer systems, wastewater treatment plants and receiving water bodies) and the planning of smart and sustainable cities.</w:t>
      </w:r>
    </w:p>
    <w:p w14:paraId="196DF153" w14:textId="77777777" w:rsidR="00E43C4A" w:rsidRPr="00DA4F61" w:rsidRDefault="00E43C4A" w:rsidP="00E43C4A">
      <w:pPr>
        <w:autoSpaceDE w:val="0"/>
        <w:autoSpaceDN w:val="0"/>
        <w:adjustRightInd w:val="0"/>
        <w:jc w:val="both"/>
        <w:rPr>
          <w:rFonts w:ascii="Arial" w:hAnsi="Arial" w:cs="Arial"/>
          <w:lang w:val="en-US"/>
        </w:rPr>
      </w:pPr>
    </w:p>
    <w:p w14:paraId="29CFCFA6"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The main activities focus on the following three themes:</w:t>
      </w:r>
    </w:p>
    <w:p w14:paraId="245DEC9F"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 xml:space="preserve">• </w:t>
      </w:r>
      <w:r w:rsidRPr="00DA4F61">
        <w:rPr>
          <w:rFonts w:ascii="Arial" w:hAnsi="Arial" w:cs="Arial"/>
          <w:lang w:val="en-US"/>
        </w:rPr>
        <w:tab/>
      </w:r>
      <w:proofErr w:type="spellStart"/>
      <w:r w:rsidRPr="00DA4F61">
        <w:rPr>
          <w:rFonts w:ascii="Arial" w:hAnsi="Arial" w:cs="Arial"/>
          <w:lang w:val="en-US"/>
        </w:rPr>
        <w:t>Digitalisation</w:t>
      </w:r>
      <w:proofErr w:type="spellEnd"/>
      <w:r w:rsidRPr="00DA4F61">
        <w:rPr>
          <w:rFonts w:ascii="Arial" w:hAnsi="Arial" w:cs="Arial"/>
          <w:lang w:val="en-US"/>
        </w:rPr>
        <w:t xml:space="preserve"> of the water sector</w:t>
      </w:r>
    </w:p>
    <w:p w14:paraId="424B5705"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 xml:space="preserve">• </w:t>
      </w:r>
      <w:r w:rsidRPr="00DA4F61">
        <w:rPr>
          <w:rFonts w:ascii="Arial" w:hAnsi="Arial" w:cs="Arial"/>
          <w:lang w:val="en-US"/>
        </w:rPr>
        <w:tab/>
        <w:t>Planning of sustainable cities including Nature-Based Solutions</w:t>
      </w:r>
    </w:p>
    <w:p w14:paraId="5F562AB0"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 xml:space="preserve">• </w:t>
      </w:r>
      <w:r w:rsidRPr="00DA4F61">
        <w:rPr>
          <w:rFonts w:ascii="Arial" w:hAnsi="Arial" w:cs="Arial"/>
          <w:lang w:val="en-US"/>
        </w:rPr>
        <w:tab/>
        <w:t>Integrated management of urban wastewater systems</w:t>
      </w:r>
    </w:p>
    <w:p w14:paraId="07B093E8" w14:textId="77777777" w:rsidR="00E43C4A" w:rsidRPr="00DA4F61" w:rsidRDefault="00E43C4A" w:rsidP="00E43C4A">
      <w:pPr>
        <w:autoSpaceDE w:val="0"/>
        <w:autoSpaceDN w:val="0"/>
        <w:adjustRightInd w:val="0"/>
        <w:jc w:val="both"/>
        <w:rPr>
          <w:rFonts w:ascii="Arial" w:hAnsi="Arial" w:cs="Arial"/>
          <w:lang w:val="en-US"/>
        </w:rPr>
      </w:pPr>
    </w:p>
    <w:p w14:paraId="1C26E953" w14:textId="77777777" w:rsidR="00E43C4A" w:rsidRPr="00DA4F61" w:rsidRDefault="00E43C4A" w:rsidP="00E43C4A">
      <w:pPr>
        <w:autoSpaceDE w:val="0"/>
        <w:autoSpaceDN w:val="0"/>
        <w:adjustRightInd w:val="0"/>
        <w:jc w:val="both"/>
        <w:rPr>
          <w:rFonts w:ascii="Arial" w:hAnsi="Arial" w:cs="Arial"/>
          <w:lang w:val="en-US"/>
        </w:rPr>
      </w:pPr>
      <w:proofErr w:type="spellStart"/>
      <w:r w:rsidRPr="00DA4F61">
        <w:rPr>
          <w:rFonts w:ascii="Arial" w:hAnsi="Arial" w:cs="Arial"/>
          <w:lang w:val="en-US"/>
        </w:rPr>
        <w:t>Digitalisation</w:t>
      </w:r>
      <w:proofErr w:type="spellEnd"/>
      <w:r w:rsidRPr="00DA4F61">
        <w:rPr>
          <w:rFonts w:ascii="Arial" w:hAnsi="Arial" w:cs="Arial"/>
          <w:lang w:val="en-US"/>
        </w:rPr>
        <w:t xml:space="preserve"> of the water sector</w:t>
      </w:r>
    </w:p>
    <w:p w14:paraId="1BD1D7EA" w14:textId="77777777" w:rsidR="00E43C4A" w:rsidRPr="00DA4F61" w:rsidRDefault="00E43C4A" w:rsidP="00E43C4A">
      <w:pPr>
        <w:autoSpaceDE w:val="0"/>
        <w:autoSpaceDN w:val="0"/>
        <w:adjustRightInd w:val="0"/>
        <w:jc w:val="both"/>
        <w:rPr>
          <w:rFonts w:ascii="Arial" w:hAnsi="Arial" w:cs="Arial"/>
          <w:lang w:val="en-US"/>
        </w:rPr>
      </w:pPr>
    </w:p>
    <w:p w14:paraId="5C54FFC7"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lastRenderedPageBreak/>
        <w:t>AIII.3 established a cooperation with the Water Quality research area (Sara Rodriguez-</w:t>
      </w:r>
      <w:proofErr w:type="spellStart"/>
      <w:r w:rsidRPr="00DA4F61">
        <w:rPr>
          <w:rFonts w:ascii="Arial" w:hAnsi="Arial" w:cs="Arial"/>
          <w:lang w:val="en-US"/>
        </w:rPr>
        <w:t>Mozaz</w:t>
      </w:r>
      <w:proofErr w:type="spellEnd"/>
      <w:r w:rsidRPr="00DA4F61">
        <w:rPr>
          <w:rFonts w:ascii="Arial" w:hAnsi="Arial" w:cs="Arial"/>
          <w:lang w:val="en-US"/>
        </w:rPr>
        <w:t xml:space="preserve">, Mira Petrovic, Carles </w:t>
      </w:r>
      <w:proofErr w:type="gramStart"/>
      <w:r w:rsidRPr="00DA4F61">
        <w:rPr>
          <w:rFonts w:ascii="Arial" w:hAnsi="Arial" w:cs="Arial"/>
          <w:lang w:val="en-US"/>
        </w:rPr>
        <w:t>Borrego</w:t>
      </w:r>
      <w:proofErr w:type="gramEnd"/>
      <w:r w:rsidRPr="00DA4F61">
        <w:rPr>
          <w:rFonts w:ascii="Arial" w:hAnsi="Arial" w:cs="Arial"/>
          <w:lang w:val="en-US"/>
        </w:rPr>
        <w:t xml:space="preserve"> and Pablo Gago) which will bring together technology and imagination to mine socio-economic information from different </w:t>
      </w:r>
      <w:proofErr w:type="spellStart"/>
      <w:r w:rsidRPr="00DA4F61">
        <w:rPr>
          <w:rFonts w:ascii="Arial" w:hAnsi="Arial" w:cs="Arial"/>
          <w:lang w:val="en-US"/>
        </w:rPr>
        <w:t>neighbourhoods</w:t>
      </w:r>
      <w:proofErr w:type="spellEnd"/>
      <w:r w:rsidRPr="00DA4F61">
        <w:rPr>
          <w:rFonts w:ascii="Arial" w:hAnsi="Arial" w:cs="Arial"/>
          <w:lang w:val="en-US"/>
        </w:rPr>
        <w:t xml:space="preserve"> through the chemical and microbiological analysis of their citizens’ sewage, the so-called “sewage sociology”. </w:t>
      </w:r>
      <w:proofErr w:type="spellStart"/>
      <w:r w:rsidRPr="00DA4F61">
        <w:rPr>
          <w:rFonts w:ascii="Arial" w:hAnsi="Arial" w:cs="Arial"/>
          <w:lang w:val="en-US"/>
        </w:rPr>
        <w:t>Lluís</w:t>
      </w:r>
      <w:proofErr w:type="spellEnd"/>
      <w:r w:rsidRPr="00DA4F61">
        <w:rPr>
          <w:rFonts w:ascii="Arial" w:hAnsi="Arial" w:cs="Arial"/>
          <w:lang w:val="en-US"/>
        </w:rPr>
        <w:t xml:space="preserve"> </w:t>
      </w:r>
      <w:proofErr w:type="spellStart"/>
      <w:r w:rsidRPr="00DA4F61">
        <w:rPr>
          <w:rFonts w:ascii="Arial" w:hAnsi="Arial" w:cs="Arial"/>
          <w:lang w:val="en-US"/>
        </w:rPr>
        <w:t>Corominas</w:t>
      </w:r>
      <w:proofErr w:type="spellEnd"/>
      <w:r w:rsidRPr="00DA4F61">
        <w:rPr>
          <w:rFonts w:ascii="Arial" w:hAnsi="Arial" w:cs="Arial"/>
          <w:lang w:val="en-US"/>
        </w:rPr>
        <w:t xml:space="preserve"> is leading the ICRA contribution on the H2020 </w:t>
      </w:r>
      <w:proofErr w:type="spellStart"/>
      <w:r w:rsidRPr="00DA4F61">
        <w:rPr>
          <w:rFonts w:ascii="Arial" w:hAnsi="Arial" w:cs="Arial"/>
          <w:lang w:val="en-US"/>
        </w:rPr>
        <w:t>SCOREwater</w:t>
      </w:r>
      <w:proofErr w:type="spellEnd"/>
      <w:r w:rsidRPr="00DA4F61">
        <w:rPr>
          <w:rFonts w:ascii="Arial" w:hAnsi="Arial" w:cs="Arial"/>
          <w:lang w:val="en-US"/>
        </w:rPr>
        <w:t xml:space="preserve"> project (</w:t>
      </w:r>
      <w:hyperlink r:id="rId15">
        <w:r w:rsidRPr="00DA4F61">
          <w:rPr>
            <w:rFonts w:ascii="Arial" w:hAnsi="Arial" w:cs="Arial"/>
            <w:lang w:val="en-US"/>
          </w:rPr>
          <w:t>https://www.scorewater.eu/</w:t>
        </w:r>
      </w:hyperlink>
      <w:r w:rsidRPr="00DA4F61">
        <w:rPr>
          <w:rFonts w:ascii="Arial" w:hAnsi="Arial" w:cs="Arial"/>
          <w:lang w:val="en-US"/>
        </w:rPr>
        <w:t xml:space="preserve">), which aims at mining socio-economic information from sewage samples. </w:t>
      </w:r>
      <w:proofErr w:type="spellStart"/>
      <w:r w:rsidRPr="00DA4F61">
        <w:rPr>
          <w:rFonts w:ascii="Arial" w:hAnsi="Arial" w:cs="Arial"/>
          <w:lang w:val="en-US"/>
        </w:rPr>
        <w:t>SCOREwater</w:t>
      </w:r>
      <w:proofErr w:type="spellEnd"/>
      <w:r w:rsidRPr="00DA4F61">
        <w:rPr>
          <w:rFonts w:ascii="Arial" w:hAnsi="Arial" w:cs="Arial"/>
          <w:lang w:val="en-US"/>
        </w:rPr>
        <w:t xml:space="preserve"> relies on several complementary Catalan partners (ICRA, BCASA, </w:t>
      </w:r>
      <w:proofErr w:type="gramStart"/>
      <w:r w:rsidRPr="00DA4F61">
        <w:rPr>
          <w:rFonts w:ascii="Arial" w:hAnsi="Arial" w:cs="Arial"/>
          <w:lang w:val="en-US"/>
        </w:rPr>
        <w:t>s::</w:t>
      </w:r>
      <w:proofErr w:type="gramEnd"/>
      <w:r w:rsidRPr="00DA4F61">
        <w:rPr>
          <w:rFonts w:ascii="Arial" w:hAnsi="Arial" w:cs="Arial"/>
          <w:lang w:val="en-US"/>
        </w:rPr>
        <w:t xml:space="preserve">can </w:t>
      </w:r>
      <w:proofErr w:type="spellStart"/>
      <w:r w:rsidRPr="00DA4F61">
        <w:rPr>
          <w:rFonts w:ascii="Arial" w:hAnsi="Arial" w:cs="Arial"/>
          <w:lang w:val="en-US"/>
        </w:rPr>
        <w:t>iberia</w:t>
      </w:r>
      <w:proofErr w:type="spellEnd"/>
      <w:r w:rsidRPr="00DA4F61">
        <w:rPr>
          <w:rFonts w:ascii="Arial" w:hAnsi="Arial" w:cs="Arial"/>
          <w:lang w:val="en-US"/>
        </w:rPr>
        <w:t xml:space="preserve">, IERMB and </w:t>
      </w:r>
      <w:proofErr w:type="spellStart"/>
      <w:r w:rsidRPr="00DA4F61">
        <w:rPr>
          <w:rFonts w:ascii="Arial" w:hAnsi="Arial" w:cs="Arial"/>
          <w:lang w:val="en-US"/>
        </w:rPr>
        <w:t>Eurecat</w:t>
      </w:r>
      <w:proofErr w:type="spellEnd"/>
      <w:r w:rsidRPr="00DA4F61">
        <w:rPr>
          <w:rFonts w:ascii="Arial" w:hAnsi="Arial" w:cs="Arial"/>
          <w:lang w:val="en-US"/>
        </w:rPr>
        <w:t xml:space="preserve">) who are collaborating on the Barcelona case-study, where three of the city’s </w:t>
      </w:r>
      <w:proofErr w:type="spellStart"/>
      <w:r w:rsidRPr="00DA4F61">
        <w:rPr>
          <w:rFonts w:ascii="Arial" w:hAnsi="Arial" w:cs="Arial"/>
          <w:lang w:val="en-US"/>
        </w:rPr>
        <w:t>neighbourhoods</w:t>
      </w:r>
      <w:proofErr w:type="spellEnd"/>
      <w:r w:rsidRPr="00DA4F61">
        <w:rPr>
          <w:rFonts w:ascii="Arial" w:hAnsi="Arial" w:cs="Arial"/>
          <w:lang w:val="en-US"/>
        </w:rPr>
        <w:t xml:space="preserve"> will be monitored in 2021. In 2020, the monitoring stations have been </w:t>
      </w:r>
      <w:proofErr w:type="gramStart"/>
      <w:r w:rsidRPr="00DA4F61">
        <w:rPr>
          <w:rFonts w:ascii="Arial" w:hAnsi="Arial" w:cs="Arial"/>
          <w:lang w:val="en-US"/>
        </w:rPr>
        <w:t>build</w:t>
      </w:r>
      <w:proofErr w:type="gramEnd"/>
      <w:r w:rsidRPr="00DA4F61">
        <w:rPr>
          <w:rFonts w:ascii="Arial" w:hAnsi="Arial" w:cs="Arial"/>
          <w:lang w:val="en-US"/>
        </w:rPr>
        <w:t xml:space="preserve"> and sensors installed. Mònica </w:t>
      </w:r>
      <w:proofErr w:type="spellStart"/>
      <w:r w:rsidRPr="00DA4F61">
        <w:rPr>
          <w:rFonts w:ascii="Arial" w:hAnsi="Arial" w:cs="Arial"/>
          <w:lang w:val="en-US"/>
        </w:rPr>
        <w:t>Escolà</w:t>
      </w:r>
      <w:proofErr w:type="spellEnd"/>
      <w:r w:rsidRPr="00DA4F61">
        <w:rPr>
          <w:rFonts w:ascii="Arial" w:hAnsi="Arial" w:cs="Arial"/>
          <w:lang w:val="en-US"/>
        </w:rPr>
        <w:t xml:space="preserve"> and Nicole </w:t>
      </w:r>
      <w:proofErr w:type="spellStart"/>
      <w:r w:rsidRPr="00DA4F61">
        <w:rPr>
          <w:rFonts w:ascii="Arial" w:hAnsi="Arial" w:cs="Arial"/>
          <w:lang w:val="en-US"/>
        </w:rPr>
        <w:t>Schröter</w:t>
      </w:r>
      <w:proofErr w:type="spellEnd"/>
      <w:r w:rsidRPr="00DA4F61">
        <w:rPr>
          <w:rFonts w:ascii="Arial" w:hAnsi="Arial" w:cs="Arial"/>
          <w:lang w:val="en-US"/>
        </w:rPr>
        <w:t xml:space="preserve"> (under the main supervision of Pablo Gago) have contributed to these achievements.</w:t>
      </w:r>
    </w:p>
    <w:p w14:paraId="43E551FB" w14:textId="77777777" w:rsidR="00E43C4A" w:rsidRPr="00DA4F61" w:rsidRDefault="00E43C4A" w:rsidP="00E43C4A">
      <w:pPr>
        <w:autoSpaceDE w:val="0"/>
        <w:autoSpaceDN w:val="0"/>
        <w:adjustRightInd w:val="0"/>
        <w:jc w:val="both"/>
        <w:rPr>
          <w:rFonts w:ascii="Arial" w:hAnsi="Arial" w:cs="Arial"/>
          <w:lang w:val="en-US"/>
        </w:rPr>
      </w:pPr>
    </w:p>
    <w:p w14:paraId="4F86D81C"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 xml:space="preserve">A team of researchers from AIII.3 (Dr. Neus Collado and Dr. </w:t>
      </w:r>
      <w:proofErr w:type="spellStart"/>
      <w:r w:rsidRPr="00DA4F61">
        <w:rPr>
          <w:rFonts w:ascii="Arial" w:hAnsi="Arial" w:cs="Arial"/>
          <w:lang w:val="en-US"/>
        </w:rPr>
        <w:t>Corominas</w:t>
      </w:r>
      <w:proofErr w:type="spellEnd"/>
      <w:r w:rsidRPr="00DA4F61">
        <w:rPr>
          <w:rFonts w:ascii="Arial" w:hAnsi="Arial" w:cs="Arial"/>
          <w:lang w:val="en-US"/>
        </w:rPr>
        <w:t>) are coordinating with Dr. Carles Borrego and Dr. Laura Guerrero (from Qual area), the design and deployment of a wastewater-based surveillance system for SARS-CoV-2 in Catalonia. This surveillance serves as an early warning system to detect relevant changes in the circulation of the virus. The results are provided in an online platform (sarsaigua.icra.cat) and discussed weekly with the health department of Catalonia and the Catalan Water Agency (ACA). A total of 56 WWTPs are sampled throughout the country which serve 193 municipalities, representing 80% of the Catalan population. The labs involved in the initiative are: i) the research group in Molecular Biology of Enteric Viruses (https://is.gd/DfJvtY), ii) the research group on Viruses, Bacteria and Protozoa of Interest in Public Health and Food Security (</w:t>
      </w:r>
      <w:proofErr w:type="spellStart"/>
      <w:r w:rsidRPr="00DA4F61">
        <w:rPr>
          <w:rFonts w:ascii="Arial" w:hAnsi="Arial" w:cs="Arial"/>
          <w:lang w:val="en-US"/>
        </w:rPr>
        <w:t>VirBaP</w:t>
      </w:r>
      <w:proofErr w:type="spellEnd"/>
      <w:r w:rsidRPr="00DA4F61">
        <w:rPr>
          <w:rFonts w:ascii="Arial" w:hAnsi="Arial" w:cs="Arial"/>
          <w:lang w:val="en-US"/>
        </w:rPr>
        <w:t xml:space="preserve">, https://is.gd/rNmGr1) and iii) the EURECAT Center for </w:t>
      </w:r>
      <w:proofErr w:type="spellStart"/>
      <w:r w:rsidRPr="00DA4F61">
        <w:rPr>
          <w:rFonts w:ascii="Arial" w:hAnsi="Arial" w:cs="Arial"/>
          <w:lang w:val="en-US"/>
        </w:rPr>
        <w:t>Omic</w:t>
      </w:r>
      <w:proofErr w:type="spellEnd"/>
      <w:r w:rsidRPr="00DA4F61">
        <w:rPr>
          <w:rFonts w:ascii="Arial" w:hAnsi="Arial" w:cs="Arial"/>
          <w:lang w:val="en-US"/>
        </w:rPr>
        <w:t xml:space="preserve"> Sciences (http://omicscentre.com), located in Reus. </w:t>
      </w:r>
    </w:p>
    <w:p w14:paraId="031D806B"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 xml:space="preserve">A web-viewer (https://sarsaigua.icra.cat) has been developed by EURECAT in collaboration with ICRA to collect and integrate the data generated by the labs and the metadata generated by the sampling. </w:t>
      </w:r>
    </w:p>
    <w:p w14:paraId="1DD43EF9" w14:textId="77777777" w:rsidR="00E43C4A" w:rsidRPr="00DA4F61" w:rsidRDefault="00E43C4A" w:rsidP="00E43C4A">
      <w:pPr>
        <w:autoSpaceDE w:val="0"/>
        <w:autoSpaceDN w:val="0"/>
        <w:adjustRightInd w:val="0"/>
        <w:jc w:val="both"/>
        <w:rPr>
          <w:rFonts w:ascii="Arial" w:hAnsi="Arial" w:cs="Arial"/>
          <w:lang w:val="en-US"/>
        </w:rPr>
      </w:pPr>
    </w:p>
    <w:p w14:paraId="72808F7A"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The H2020 project “Leading Urban Water Management to its Digital Future” (DWC) (</w:t>
      </w:r>
      <w:hyperlink r:id="rId16">
        <w:r w:rsidRPr="00DA4F61">
          <w:rPr>
            <w:rFonts w:ascii="Arial" w:hAnsi="Arial" w:cs="Arial"/>
          </w:rPr>
          <w:t>https://www.digital-water.city/</w:t>
        </w:r>
      </w:hyperlink>
      <w:r w:rsidRPr="00DA4F61">
        <w:rPr>
          <w:rFonts w:ascii="Arial" w:hAnsi="Arial" w:cs="Arial"/>
          <w:lang w:val="en-US"/>
        </w:rPr>
        <w:t xml:space="preserve">) continued during 2020. The main objective of DWC is to create linkages between the physical and digital world by developing 15 advanced digital solutions to address water-related challenges. The solutions are being tested and demonstrated in five major European cities to show how they can contribute to achieving three main objectives: improved water system performance, increased citizen involvement in urban water management and better protection of citizens’ health. Traditionally there has been a lack of reliable data and information on the occurrence of CSO’s. The AIII.3 contribution to DWC is led by Dr Gutierrez and Dr </w:t>
      </w:r>
      <w:proofErr w:type="spellStart"/>
      <w:r w:rsidRPr="00DA4F61">
        <w:rPr>
          <w:rFonts w:ascii="Arial" w:hAnsi="Arial" w:cs="Arial"/>
          <w:lang w:val="en-US"/>
        </w:rPr>
        <w:t>Corominas</w:t>
      </w:r>
      <w:proofErr w:type="spellEnd"/>
      <w:r w:rsidRPr="00DA4F61">
        <w:rPr>
          <w:rFonts w:ascii="Arial" w:hAnsi="Arial" w:cs="Arial"/>
          <w:lang w:val="en-US"/>
        </w:rPr>
        <w:t xml:space="preserve"> with participation from Silvia Busquets; the team will deploy a network of low-cost sensors (SENVES, see description below) in the sewer systems of Sofia (Bulgaria) and Berlin (Germany) to improve knowledge on CSO emissions and develop operational strategies to </w:t>
      </w:r>
      <w:proofErr w:type="spellStart"/>
      <w:r w:rsidRPr="00DA4F61">
        <w:rPr>
          <w:rFonts w:ascii="Arial" w:hAnsi="Arial" w:cs="Arial"/>
          <w:lang w:val="en-US"/>
        </w:rPr>
        <w:t>minimise</w:t>
      </w:r>
      <w:proofErr w:type="spellEnd"/>
      <w:r w:rsidRPr="00DA4F61">
        <w:rPr>
          <w:rFonts w:ascii="Arial" w:hAnsi="Arial" w:cs="Arial"/>
          <w:lang w:val="en-US"/>
        </w:rPr>
        <w:t xml:space="preserve"> its effects. The solution provides a robust and straightforward method for CSO detection, reduces CAPEX and OPEX for CSO monitoring and allows utilities to monitor their extensive networks.  </w:t>
      </w:r>
    </w:p>
    <w:p w14:paraId="490D34EE" w14:textId="77777777" w:rsidR="00E43C4A" w:rsidRPr="00DA4F61" w:rsidRDefault="00E43C4A" w:rsidP="00E43C4A">
      <w:pPr>
        <w:autoSpaceDE w:val="0"/>
        <w:autoSpaceDN w:val="0"/>
        <w:adjustRightInd w:val="0"/>
        <w:jc w:val="both"/>
        <w:rPr>
          <w:rFonts w:ascii="Arial" w:hAnsi="Arial" w:cs="Arial"/>
          <w:lang w:val="en-US"/>
        </w:rPr>
      </w:pPr>
    </w:p>
    <w:p w14:paraId="1AB460CF"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lastRenderedPageBreak/>
        <w:t xml:space="preserve">AIII.3 has been very active in the field of urban wastewater system </w:t>
      </w:r>
      <w:proofErr w:type="spellStart"/>
      <w:r w:rsidRPr="00DA4F61">
        <w:rPr>
          <w:rFonts w:ascii="Arial" w:hAnsi="Arial" w:cs="Arial"/>
          <w:lang w:val="en-US"/>
        </w:rPr>
        <w:t>digitalisation</w:t>
      </w:r>
      <w:proofErr w:type="spellEnd"/>
      <w:r w:rsidRPr="00DA4F61">
        <w:rPr>
          <w:rFonts w:ascii="Arial" w:hAnsi="Arial" w:cs="Arial"/>
          <w:lang w:val="en-US"/>
        </w:rPr>
        <w:t xml:space="preserve">. The team, formed by Dr </w:t>
      </w:r>
      <w:proofErr w:type="spellStart"/>
      <w:r w:rsidRPr="00DA4F61">
        <w:rPr>
          <w:rFonts w:ascii="Arial" w:hAnsi="Arial" w:cs="Arial"/>
          <w:lang w:val="en-US"/>
        </w:rPr>
        <w:t>Lluís</w:t>
      </w:r>
      <w:proofErr w:type="spellEnd"/>
      <w:r w:rsidRPr="00DA4F61">
        <w:rPr>
          <w:rFonts w:ascii="Arial" w:hAnsi="Arial" w:cs="Arial"/>
          <w:lang w:val="en-US"/>
        </w:rPr>
        <w:t xml:space="preserve"> </w:t>
      </w:r>
      <w:proofErr w:type="spellStart"/>
      <w:r w:rsidRPr="00DA4F61">
        <w:rPr>
          <w:rFonts w:ascii="Arial" w:hAnsi="Arial" w:cs="Arial"/>
          <w:lang w:val="en-US"/>
        </w:rPr>
        <w:t>Corominas</w:t>
      </w:r>
      <w:proofErr w:type="spellEnd"/>
      <w:r w:rsidRPr="00DA4F61">
        <w:rPr>
          <w:rFonts w:ascii="Arial" w:hAnsi="Arial" w:cs="Arial"/>
          <w:lang w:val="en-US"/>
        </w:rPr>
        <w:t xml:space="preserve">, Dr Oriol Gutierrez, </w:t>
      </w:r>
      <w:proofErr w:type="spellStart"/>
      <w:r w:rsidRPr="00DA4F61">
        <w:rPr>
          <w:rFonts w:ascii="Arial" w:hAnsi="Arial" w:cs="Arial"/>
          <w:lang w:val="en-US"/>
        </w:rPr>
        <w:t>Sílvia</w:t>
      </w:r>
      <w:proofErr w:type="spellEnd"/>
      <w:r w:rsidRPr="00DA4F61">
        <w:rPr>
          <w:rFonts w:ascii="Arial" w:hAnsi="Arial" w:cs="Arial"/>
          <w:lang w:val="en-US"/>
        </w:rPr>
        <w:t xml:space="preserve"> Busquets, </w:t>
      </w:r>
      <w:proofErr w:type="spellStart"/>
      <w:r w:rsidRPr="00DA4F61">
        <w:rPr>
          <w:rFonts w:ascii="Arial" w:hAnsi="Arial" w:cs="Arial"/>
          <w:lang w:val="en-US"/>
        </w:rPr>
        <w:t>Lluís</w:t>
      </w:r>
      <w:proofErr w:type="spellEnd"/>
      <w:r w:rsidRPr="00DA4F61">
        <w:rPr>
          <w:rFonts w:ascii="Arial" w:hAnsi="Arial" w:cs="Arial"/>
          <w:lang w:val="en-US"/>
        </w:rPr>
        <w:t xml:space="preserve"> Bosch and </w:t>
      </w:r>
      <w:proofErr w:type="spellStart"/>
      <w:r w:rsidRPr="00DA4F61">
        <w:rPr>
          <w:rFonts w:ascii="Arial" w:hAnsi="Arial" w:cs="Arial"/>
          <w:lang w:val="en-US"/>
        </w:rPr>
        <w:t>Adrià</w:t>
      </w:r>
      <w:proofErr w:type="spellEnd"/>
      <w:r w:rsidRPr="00DA4F61">
        <w:rPr>
          <w:rFonts w:ascii="Arial" w:hAnsi="Arial" w:cs="Arial"/>
          <w:lang w:val="en-US"/>
        </w:rPr>
        <w:t xml:space="preserve"> Riu, has been working on three projects-actions that have successfully developed smart solutions to cope with the current and future needs of water utilities. Starting small, with the invention of low-cost combined-sewer-overflow detectors, then integrating those sensors in proactive management tools and finally working on their incorporation into the </w:t>
      </w:r>
      <w:proofErr w:type="spellStart"/>
      <w:r w:rsidRPr="00DA4F61">
        <w:rPr>
          <w:rFonts w:ascii="Arial" w:hAnsi="Arial" w:cs="Arial"/>
          <w:lang w:val="en-US"/>
        </w:rPr>
        <w:t>digitalisation</w:t>
      </w:r>
      <w:proofErr w:type="spellEnd"/>
      <w:r w:rsidRPr="00DA4F61">
        <w:rPr>
          <w:rFonts w:ascii="Arial" w:hAnsi="Arial" w:cs="Arial"/>
          <w:lang w:val="en-US"/>
        </w:rPr>
        <w:t xml:space="preserve"> of the urban water cycle. The following is a description of two of the main tools developed:</w:t>
      </w:r>
    </w:p>
    <w:p w14:paraId="14F2B094" w14:textId="77777777" w:rsidR="00E43C4A" w:rsidRPr="00DA4F61" w:rsidRDefault="00E43C4A" w:rsidP="00E43C4A">
      <w:pPr>
        <w:autoSpaceDE w:val="0"/>
        <w:autoSpaceDN w:val="0"/>
        <w:adjustRightInd w:val="0"/>
        <w:jc w:val="both"/>
        <w:rPr>
          <w:rFonts w:ascii="Arial" w:hAnsi="Arial" w:cs="Arial"/>
          <w:lang w:val="en-US"/>
        </w:rPr>
      </w:pPr>
    </w:p>
    <w:p w14:paraId="3D6CED44"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SENVES (Development of a low-cost sensor for combined sewer overflow monitoring). Combined sewer overflow (CSO) events produced in sewer systems during wet weather conditions are a threat for the receiving water bodies. Legislation obliges the monitoring of such events (</w:t>
      </w:r>
      <w:proofErr w:type="gramStart"/>
      <w:r w:rsidRPr="00DA4F61">
        <w:rPr>
          <w:rFonts w:ascii="Arial" w:hAnsi="Arial" w:cs="Arial"/>
          <w:lang w:val="en-US"/>
        </w:rPr>
        <w:t>i.e.</w:t>
      </w:r>
      <w:proofErr w:type="gramEnd"/>
      <w:r w:rsidRPr="00DA4F61">
        <w:rPr>
          <w:rFonts w:ascii="Arial" w:hAnsi="Arial" w:cs="Arial"/>
          <w:lang w:val="en-US"/>
        </w:rPr>
        <w:t xml:space="preserve"> in Spain, Royal Decree 1290/2012). In 2012, Dr </w:t>
      </w:r>
      <w:proofErr w:type="spellStart"/>
      <w:r w:rsidRPr="00DA4F61">
        <w:rPr>
          <w:rFonts w:ascii="Arial" w:hAnsi="Arial" w:cs="Arial"/>
          <w:lang w:val="en-US"/>
        </w:rPr>
        <w:t>Corominas</w:t>
      </w:r>
      <w:proofErr w:type="spellEnd"/>
      <w:r w:rsidRPr="00DA4F61">
        <w:rPr>
          <w:rFonts w:ascii="Arial" w:hAnsi="Arial" w:cs="Arial"/>
          <w:lang w:val="en-US"/>
        </w:rPr>
        <w:t xml:space="preserve">, Dr </w:t>
      </w:r>
      <w:proofErr w:type="spellStart"/>
      <w:r w:rsidRPr="00DA4F61">
        <w:rPr>
          <w:rFonts w:ascii="Arial" w:hAnsi="Arial" w:cs="Arial"/>
          <w:lang w:val="en-US"/>
        </w:rPr>
        <w:t>Acuña</w:t>
      </w:r>
      <w:proofErr w:type="spellEnd"/>
      <w:r w:rsidRPr="00DA4F61">
        <w:rPr>
          <w:rFonts w:ascii="Arial" w:hAnsi="Arial" w:cs="Arial"/>
          <w:lang w:val="en-US"/>
        </w:rPr>
        <w:t xml:space="preserve"> and Dr Gutierrez (during the </w:t>
      </w:r>
      <w:proofErr w:type="spellStart"/>
      <w:r w:rsidRPr="00DA4F61">
        <w:rPr>
          <w:rFonts w:ascii="Arial" w:hAnsi="Arial" w:cs="Arial"/>
          <w:lang w:val="en-US"/>
        </w:rPr>
        <w:t>EcoMaWat</w:t>
      </w:r>
      <w:proofErr w:type="spellEnd"/>
      <w:r w:rsidRPr="00DA4F61">
        <w:rPr>
          <w:rFonts w:ascii="Arial" w:hAnsi="Arial" w:cs="Arial"/>
          <w:lang w:val="en-US"/>
        </w:rPr>
        <w:t xml:space="preserve"> project) led the development of a new methodology which aims to </w:t>
      </w:r>
      <w:proofErr w:type="spellStart"/>
      <w:r w:rsidRPr="00DA4F61">
        <w:rPr>
          <w:rFonts w:ascii="Arial" w:hAnsi="Arial" w:cs="Arial"/>
          <w:lang w:val="en-US"/>
        </w:rPr>
        <w:t>characterise</w:t>
      </w:r>
      <w:proofErr w:type="spellEnd"/>
      <w:r w:rsidRPr="00DA4F61">
        <w:rPr>
          <w:rFonts w:ascii="Arial" w:hAnsi="Arial" w:cs="Arial"/>
          <w:lang w:val="en-US"/>
        </w:rPr>
        <w:t xml:space="preserve"> the occurrence and duration of CSO events using low-cost temperature sensors. The method has been patented and rigorously validated in 4 European cities. The cost of the proposed solution is five times lower than that of current technologies. The first prototype (called SENVES) of this low-cost method was later deployed and validated in the Gestor project. An enhancement of the prototype is now being deployed in the H2020 Digital Water City project (DWC) which will finally bring the new sensor to the market. </w:t>
      </w:r>
    </w:p>
    <w:p w14:paraId="16D718D5" w14:textId="77777777" w:rsidR="00E43C4A" w:rsidRPr="00DA4F61" w:rsidRDefault="00E43C4A" w:rsidP="00E43C4A">
      <w:pPr>
        <w:autoSpaceDE w:val="0"/>
        <w:autoSpaceDN w:val="0"/>
        <w:adjustRightInd w:val="0"/>
        <w:jc w:val="both"/>
        <w:rPr>
          <w:rFonts w:ascii="Arial" w:hAnsi="Arial" w:cs="Arial"/>
          <w:lang w:val="en-US"/>
        </w:rPr>
      </w:pPr>
    </w:p>
    <w:p w14:paraId="54E04FA9"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GESTOR (Decision support tool for the proactive management of sewer systems) finished in March 2020. Together with two companies (FACSA and ABM) T&amp;E-ICRA developed the GESTOR tool which helps to predict potential sewer problems such as combined sewer overflows, infiltration/</w:t>
      </w:r>
      <w:proofErr w:type="gramStart"/>
      <w:r w:rsidRPr="00DA4F61">
        <w:rPr>
          <w:rFonts w:ascii="Arial" w:hAnsi="Arial" w:cs="Arial"/>
          <w:lang w:val="en-US"/>
        </w:rPr>
        <w:t>exfiltration</w:t>
      </w:r>
      <w:proofErr w:type="gramEnd"/>
      <w:r w:rsidRPr="00DA4F61">
        <w:rPr>
          <w:rFonts w:ascii="Arial" w:hAnsi="Arial" w:cs="Arial"/>
          <w:lang w:val="en-US"/>
        </w:rPr>
        <w:t xml:space="preserve"> or life-span reduction through corrosion, allowing us to detect/solve them before they become critical and even more costly. The tool was tested in the municipality of </w:t>
      </w:r>
      <w:proofErr w:type="spellStart"/>
      <w:r w:rsidRPr="00DA4F61">
        <w:rPr>
          <w:rFonts w:ascii="Arial" w:hAnsi="Arial" w:cs="Arial"/>
          <w:lang w:val="en-US"/>
        </w:rPr>
        <w:t>Peñiscola</w:t>
      </w:r>
      <w:proofErr w:type="spellEnd"/>
      <w:r w:rsidRPr="00DA4F61">
        <w:rPr>
          <w:rFonts w:ascii="Arial" w:hAnsi="Arial" w:cs="Arial"/>
          <w:lang w:val="en-US"/>
        </w:rPr>
        <w:t xml:space="preserve"> (Spain) and is ready to be applied in other sites. The GESTOR platform reduces the maintenance costs of urban water infrastructure management, and its proactive protection diminishes the risk of infrastructure failure. Despite being a recently created tool, several municipalities have enquired about its application, and FACSA is already using it in a municipality in Northern Spain. </w:t>
      </w:r>
    </w:p>
    <w:p w14:paraId="3C5CEDA5" w14:textId="77777777" w:rsidR="00E43C4A" w:rsidRPr="00DA4F61" w:rsidRDefault="00E43C4A" w:rsidP="00E43C4A">
      <w:pPr>
        <w:autoSpaceDE w:val="0"/>
        <w:autoSpaceDN w:val="0"/>
        <w:adjustRightInd w:val="0"/>
        <w:jc w:val="both"/>
        <w:rPr>
          <w:rFonts w:ascii="Arial" w:hAnsi="Arial" w:cs="Arial"/>
          <w:lang w:val="en-US"/>
        </w:rPr>
      </w:pPr>
    </w:p>
    <w:p w14:paraId="5415B852" w14:textId="77777777" w:rsidR="00E43C4A" w:rsidRPr="00DA4F61" w:rsidRDefault="00E43C4A" w:rsidP="00E43C4A">
      <w:pPr>
        <w:autoSpaceDE w:val="0"/>
        <w:autoSpaceDN w:val="0"/>
        <w:adjustRightInd w:val="0"/>
        <w:jc w:val="both"/>
        <w:rPr>
          <w:rFonts w:ascii="Arial" w:hAnsi="Arial" w:cs="Arial"/>
          <w:lang w:val="en-US"/>
        </w:rPr>
      </w:pPr>
    </w:p>
    <w:p w14:paraId="604CF269"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 xml:space="preserve">Planning of sustainable cities including Nature-Based Solutions </w:t>
      </w:r>
    </w:p>
    <w:p w14:paraId="02FC9112"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 xml:space="preserve">AIII.3 cooperates with AI.3 in the Sanitation for and by Nature project (SANNAT) as part of the Science for Nature and People Partnership (SNAPP). The team is led by Dr Acuña, with contributions from Prof. Comas, Dr </w:t>
      </w:r>
      <w:proofErr w:type="spellStart"/>
      <w:r w:rsidRPr="00DA4F61">
        <w:rPr>
          <w:rFonts w:ascii="Arial" w:hAnsi="Arial" w:cs="Arial"/>
          <w:lang w:val="en-US"/>
        </w:rPr>
        <w:t>Corominas</w:t>
      </w:r>
      <w:proofErr w:type="spellEnd"/>
      <w:r w:rsidRPr="00DA4F61">
        <w:rPr>
          <w:rFonts w:ascii="Arial" w:hAnsi="Arial" w:cs="Arial"/>
          <w:lang w:val="en-US"/>
        </w:rPr>
        <w:t xml:space="preserve"> and </w:t>
      </w:r>
      <w:proofErr w:type="spellStart"/>
      <w:r w:rsidRPr="00DA4F61">
        <w:rPr>
          <w:rFonts w:ascii="Arial" w:hAnsi="Arial" w:cs="Arial"/>
          <w:lang w:val="en-US"/>
        </w:rPr>
        <w:t>Mrs</w:t>
      </w:r>
      <w:proofErr w:type="spellEnd"/>
      <w:r w:rsidRPr="00DA4F61">
        <w:rPr>
          <w:rFonts w:ascii="Arial" w:hAnsi="Arial" w:cs="Arial"/>
          <w:lang w:val="en-US"/>
        </w:rPr>
        <w:t xml:space="preserve"> Castañares. ICRA has been compiling scientific evidence on the use of nature-based solutions (NBS) in urban wastewater systems all around the world. ICRA is developing a web-based decision support system (DSS) based on expert knowledge and the collected scientific evidence, to provide recommendations on using NBS for sanitation. At the end of 2020, ICRA completed the first prototype of the </w:t>
      </w:r>
      <w:proofErr w:type="gramStart"/>
      <w:r w:rsidRPr="00DA4F61">
        <w:rPr>
          <w:rFonts w:ascii="Arial" w:hAnsi="Arial" w:cs="Arial"/>
          <w:lang w:val="en-US"/>
        </w:rPr>
        <w:t>web-based</w:t>
      </w:r>
      <w:proofErr w:type="gramEnd"/>
      <w:r w:rsidRPr="00DA4F61">
        <w:rPr>
          <w:rFonts w:ascii="Arial" w:hAnsi="Arial" w:cs="Arial"/>
          <w:lang w:val="en-US"/>
        </w:rPr>
        <w:t xml:space="preserve"> DSS (</w:t>
      </w:r>
      <w:hyperlink r:id="rId17" w:history="1">
        <w:r w:rsidRPr="00DA4F61">
          <w:rPr>
            <w:rFonts w:ascii="Arial" w:hAnsi="Arial" w:cs="Arial"/>
            <w:lang w:val="en-US"/>
          </w:rPr>
          <w:t>https://snapp.icra.cat/</w:t>
        </w:r>
      </w:hyperlink>
      <w:r w:rsidRPr="00DA4F61">
        <w:rPr>
          <w:rFonts w:ascii="Arial" w:hAnsi="Arial" w:cs="Arial"/>
          <w:lang w:val="en-US"/>
        </w:rPr>
        <w:t>). During 2020, the DSS has also been preliminary validated by experts. In 2021, this DSS will be further validated and extended with economic and environmental impact criteria under the recently awarded EU Green Deal MULTISOURCE project.</w:t>
      </w:r>
    </w:p>
    <w:p w14:paraId="2E561ABC" w14:textId="77777777" w:rsidR="00E43C4A" w:rsidRPr="00DA4F61" w:rsidRDefault="00E43C4A" w:rsidP="00E43C4A">
      <w:pPr>
        <w:autoSpaceDE w:val="0"/>
        <w:autoSpaceDN w:val="0"/>
        <w:adjustRightInd w:val="0"/>
        <w:jc w:val="both"/>
        <w:rPr>
          <w:rFonts w:ascii="Arial" w:hAnsi="Arial" w:cs="Arial"/>
          <w:lang w:val="en-US"/>
        </w:rPr>
      </w:pPr>
    </w:p>
    <w:p w14:paraId="384C64CF"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lastRenderedPageBreak/>
        <w:t xml:space="preserve">In 2020, AIII.3, in collaboration with the Resources and Ecosystems Area, has intensified its work on the H2020 project </w:t>
      </w:r>
      <w:proofErr w:type="spellStart"/>
      <w:r w:rsidRPr="00DA4F61">
        <w:rPr>
          <w:rFonts w:ascii="Arial" w:hAnsi="Arial" w:cs="Arial"/>
          <w:lang w:val="en-US"/>
        </w:rPr>
        <w:t>EdiCitNet</w:t>
      </w:r>
      <w:proofErr w:type="spellEnd"/>
      <w:r w:rsidRPr="00DA4F61">
        <w:rPr>
          <w:rFonts w:ascii="Arial" w:hAnsi="Arial" w:cs="Arial"/>
          <w:lang w:val="en-US"/>
        </w:rPr>
        <w:t xml:space="preserve"> (</w:t>
      </w:r>
      <w:hyperlink r:id="rId18">
        <w:r w:rsidRPr="00DA4F61">
          <w:rPr>
            <w:rFonts w:ascii="Arial" w:hAnsi="Arial" w:cs="Arial"/>
          </w:rPr>
          <w:t>http://www.edicitnet.com</w:t>
        </w:r>
      </w:hyperlink>
      <w:r w:rsidRPr="00DA4F61">
        <w:rPr>
          <w:rFonts w:ascii="Arial" w:hAnsi="Arial" w:cs="Arial"/>
          <w:lang w:val="en-US"/>
        </w:rPr>
        <w:t xml:space="preserve">), which aims to foster the systemic use of nature-based solutions for food production as a major step towards more sustainable, </w:t>
      </w:r>
      <w:proofErr w:type="spellStart"/>
      <w:proofErr w:type="gramStart"/>
      <w:r w:rsidRPr="00DA4F61">
        <w:rPr>
          <w:rFonts w:ascii="Arial" w:hAnsi="Arial" w:cs="Arial"/>
          <w:lang w:val="en-US"/>
        </w:rPr>
        <w:t>liveable</w:t>
      </w:r>
      <w:proofErr w:type="spellEnd"/>
      <w:proofErr w:type="gramEnd"/>
      <w:r w:rsidRPr="00DA4F61">
        <w:rPr>
          <w:rFonts w:ascii="Arial" w:hAnsi="Arial" w:cs="Arial"/>
          <w:lang w:val="en-US"/>
        </w:rPr>
        <w:t xml:space="preserve"> and healthier cities. ICRA is leading the development of the tools (online catalogue and educational game supported by a database) to support public and private stakeholders in NBS learning and implementation. During 2020, ICRA researchers (Dr Castellar, Dr Pueyo, Dr </w:t>
      </w:r>
      <w:proofErr w:type="spellStart"/>
      <w:r w:rsidRPr="00DA4F61">
        <w:rPr>
          <w:rFonts w:ascii="Arial" w:hAnsi="Arial" w:cs="Arial"/>
          <w:lang w:val="en-US"/>
        </w:rPr>
        <w:t>Acuña</w:t>
      </w:r>
      <w:proofErr w:type="spellEnd"/>
      <w:r w:rsidRPr="00DA4F61">
        <w:rPr>
          <w:rFonts w:ascii="Arial" w:hAnsi="Arial" w:cs="Arial"/>
          <w:lang w:val="en-US"/>
        </w:rPr>
        <w:t xml:space="preserve">, Dr </w:t>
      </w:r>
      <w:proofErr w:type="spellStart"/>
      <w:r w:rsidRPr="00DA4F61">
        <w:rPr>
          <w:rFonts w:ascii="Arial" w:hAnsi="Arial" w:cs="Arial"/>
          <w:lang w:val="en-US"/>
        </w:rPr>
        <w:t>Corominas</w:t>
      </w:r>
      <w:proofErr w:type="spellEnd"/>
      <w:r w:rsidRPr="00DA4F61">
        <w:rPr>
          <w:rFonts w:ascii="Arial" w:hAnsi="Arial" w:cs="Arial"/>
          <w:lang w:val="en-US"/>
        </w:rPr>
        <w:t>, Dr Rodríguez-</w:t>
      </w:r>
      <w:proofErr w:type="spellStart"/>
      <w:proofErr w:type="gramStart"/>
      <w:r w:rsidRPr="00DA4F61">
        <w:rPr>
          <w:rFonts w:ascii="Arial" w:hAnsi="Arial" w:cs="Arial"/>
          <w:lang w:val="en-US"/>
        </w:rPr>
        <w:t>Roda</w:t>
      </w:r>
      <w:proofErr w:type="spellEnd"/>
      <w:proofErr w:type="gramEnd"/>
      <w:r w:rsidRPr="00DA4F61">
        <w:rPr>
          <w:rFonts w:ascii="Arial" w:hAnsi="Arial" w:cs="Arial"/>
          <w:lang w:val="en-US"/>
        </w:rPr>
        <w:t xml:space="preserve"> and Dr Comas) have finalized the conceptualization and co-design of the tools and a first prototype of the toolbox is already available (</w:t>
      </w:r>
      <w:hyperlink r:id="rId19" w:history="1">
        <w:r w:rsidRPr="00DA4F61">
          <w:rPr>
            <w:rFonts w:ascii="Arial" w:hAnsi="Arial" w:cs="Arial"/>
          </w:rPr>
          <w:t>https://toolbox.edicitnet.com/</w:t>
        </w:r>
      </w:hyperlink>
      <w:r w:rsidRPr="00DA4F61">
        <w:rPr>
          <w:rFonts w:ascii="Arial" w:hAnsi="Arial" w:cs="Arial"/>
          <w:lang w:val="en-US"/>
        </w:rPr>
        <w:t>) since the end of 2020. The toolbox is currently being used for data collection of NBS for food production, called hereafter Edible City Solutions (ECS), among the cities worldwide. Furthermore, in 2020 the framework and functionalities of the first prototype for the Edible City Game, a serious game for participatory urban planning and scenario simulation of ECS benefits, have been completed. This game aspires to be a valuable contribution to designing the transition to more edible cities. This year, we have continued our contacts with NBS-sister projects to look for synergies and amplify the project’s impact, also through the EU NBS taskforces.</w:t>
      </w:r>
    </w:p>
    <w:p w14:paraId="65C420C1" w14:textId="77777777" w:rsidR="00E43C4A" w:rsidRPr="00DA4F61" w:rsidRDefault="00E43C4A" w:rsidP="00E43C4A">
      <w:pPr>
        <w:autoSpaceDE w:val="0"/>
        <w:autoSpaceDN w:val="0"/>
        <w:adjustRightInd w:val="0"/>
        <w:jc w:val="both"/>
        <w:rPr>
          <w:rFonts w:ascii="Arial" w:hAnsi="Arial" w:cs="Arial"/>
          <w:lang w:val="en-US"/>
        </w:rPr>
      </w:pPr>
    </w:p>
    <w:p w14:paraId="302977DD"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Integrated management of urban wastewater systems</w:t>
      </w:r>
    </w:p>
    <w:p w14:paraId="41E81467"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 xml:space="preserve">In the INVEST project, research professor Wolfgang Gernjak, and research scientist </w:t>
      </w:r>
      <w:proofErr w:type="spellStart"/>
      <w:r w:rsidRPr="00DA4F61">
        <w:rPr>
          <w:rFonts w:ascii="Arial" w:hAnsi="Arial" w:cs="Arial"/>
          <w:lang w:val="en-US"/>
        </w:rPr>
        <w:t>Lluís</w:t>
      </w:r>
      <w:proofErr w:type="spellEnd"/>
      <w:r w:rsidRPr="00DA4F61">
        <w:rPr>
          <w:rFonts w:ascii="Arial" w:hAnsi="Arial" w:cs="Arial"/>
          <w:lang w:val="en-US"/>
        </w:rPr>
        <w:t xml:space="preserve"> </w:t>
      </w:r>
      <w:proofErr w:type="spellStart"/>
      <w:r w:rsidRPr="00DA4F61">
        <w:rPr>
          <w:rFonts w:ascii="Arial" w:hAnsi="Arial" w:cs="Arial"/>
          <w:lang w:val="en-US"/>
        </w:rPr>
        <w:t>Corominas</w:t>
      </w:r>
      <w:proofErr w:type="spellEnd"/>
      <w:r w:rsidRPr="00DA4F61">
        <w:rPr>
          <w:rFonts w:ascii="Arial" w:hAnsi="Arial" w:cs="Arial"/>
          <w:lang w:val="en-US"/>
        </w:rPr>
        <w:t>, are attempting to establish a framework that can be used to make investment decisions that contribute to achieving the implementation the Water Framework Directive goals under different global change scenarios. Prof. Ignasi Rodríguez-</w:t>
      </w:r>
      <w:proofErr w:type="spellStart"/>
      <w:r w:rsidRPr="00DA4F61">
        <w:rPr>
          <w:rFonts w:ascii="Arial" w:hAnsi="Arial" w:cs="Arial"/>
          <w:lang w:val="en-US"/>
        </w:rPr>
        <w:t>Roda</w:t>
      </w:r>
      <w:proofErr w:type="spellEnd"/>
      <w:r w:rsidRPr="00DA4F61">
        <w:rPr>
          <w:rFonts w:ascii="Arial" w:hAnsi="Arial" w:cs="Arial"/>
          <w:lang w:val="en-US"/>
        </w:rPr>
        <w:t xml:space="preserve"> (ICRA-UdG), Manel </w:t>
      </w:r>
      <w:proofErr w:type="spellStart"/>
      <w:r w:rsidRPr="00DA4F61">
        <w:rPr>
          <w:rFonts w:ascii="Arial" w:hAnsi="Arial" w:cs="Arial"/>
          <w:lang w:val="en-US"/>
        </w:rPr>
        <w:t>Poch</w:t>
      </w:r>
      <w:proofErr w:type="spellEnd"/>
      <w:r w:rsidRPr="00DA4F61">
        <w:rPr>
          <w:rFonts w:ascii="Arial" w:hAnsi="Arial" w:cs="Arial"/>
          <w:lang w:val="en-US"/>
        </w:rPr>
        <w:t xml:space="preserve"> (UdG) and Morgan Abily (ICRA, postdoctoral researcher) complete the core project team. In 2020 we have assessed surface water bodies (SWBs) dilution capacity across the European continent to identify most vulnerable areas using information from centralized European databases. SWBs´ future dilution factor values are estimated based on representative concentration pathway scenarios impacts on rivers flow, and likely changes in European SWBs´ ecological status foretold. This assessment allows understanding where in Europe investment is more relevant.  </w:t>
      </w:r>
    </w:p>
    <w:p w14:paraId="7F639951" w14:textId="77777777" w:rsidR="00E43C4A" w:rsidRPr="00DA4F61" w:rsidRDefault="00E43C4A" w:rsidP="00E43C4A">
      <w:pPr>
        <w:autoSpaceDE w:val="0"/>
        <w:autoSpaceDN w:val="0"/>
        <w:adjustRightInd w:val="0"/>
        <w:jc w:val="both"/>
        <w:rPr>
          <w:rFonts w:ascii="Arial" w:hAnsi="Arial" w:cs="Arial"/>
          <w:lang w:val="en-US"/>
        </w:rPr>
      </w:pPr>
    </w:p>
    <w:p w14:paraId="2AFDB9D4"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 xml:space="preserve">Within the </w:t>
      </w:r>
      <w:proofErr w:type="spellStart"/>
      <w:r w:rsidRPr="00DA4F61">
        <w:rPr>
          <w:rFonts w:ascii="Arial" w:hAnsi="Arial" w:cs="Arial"/>
          <w:lang w:val="en-US"/>
        </w:rPr>
        <w:t>CLEaN</w:t>
      </w:r>
      <w:proofErr w:type="spellEnd"/>
      <w:r w:rsidRPr="00DA4F61">
        <w:rPr>
          <w:rFonts w:ascii="Arial" w:hAnsi="Arial" w:cs="Arial"/>
          <w:lang w:val="en-US"/>
        </w:rPr>
        <w:t xml:space="preserve">-TOUR Spanish </w:t>
      </w:r>
      <w:proofErr w:type="spellStart"/>
      <w:r w:rsidRPr="00DA4F61">
        <w:rPr>
          <w:rFonts w:ascii="Arial" w:hAnsi="Arial" w:cs="Arial"/>
          <w:lang w:val="en-US"/>
        </w:rPr>
        <w:t>Retos</w:t>
      </w:r>
      <w:proofErr w:type="spellEnd"/>
      <w:r w:rsidRPr="00DA4F61">
        <w:rPr>
          <w:rFonts w:ascii="Arial" w:hAnsi="Arial" w:cs="Arial"/>
          <w:lang w:val="en-US"/>
        </w:rPr>
        <w:t xml:space="preserve"> project, in 2020 a multicriteria decision-making tool to support the planning of water reuse networks in cities, including collection of wastewater or greywater, its treatment and the (re)distribution of the reclaimed water, has been initiated. This DSS will support the generation and assessment of the most adequate water reuse decentralized (or centralized) scenarios. Output data will include the optimal water reuse network as well as the change between current and future (water reuse) scenarios in terms of the number of inhabitants served, the nexus flows (drinking water savings and energy footprint) and the construction and operation costs. This tool is being developed in collaboration with the computer science research group BCDS (Broadband Communications and Distributed Systems) of the UdG. Josep Pueyo, Gianluigi Buttiglieri, Miquel Farreras, </w:t>
      </w:r>
      <w:proofErr w:type="spellStart"/>
      <w:r w:rsidRPr="00DA4F61">
        <w:rPr>
          <w:rFonts w:ascii="Arial" w:hAnsi="Arial" w:cs="Arial"/>
          <w:lang w:val="en-US"/>
        </w:rPr>
        <w:t>Lluís</w:t>
      </w:r>
      <w:proofErr w:type="spellEnd"/>
      <w:r w:rsidRPr="00DA4F61">
        <w:rPr>
          <w:rFonts w:ascii="Arial" w:hAnsi="Arial" w:cs="Arial"/>
          <w:lang w:val="en-US"/>
        </w:rPr>
        <w:t xml:space="preserve"> </w:t>
      </w:r>
      <w:proofErr w:type="spellStart"/>
      <w:r w:rsidRPr="00DA4F61">
        <w:rPr>
          <w:rFonts w:ascii="Arial" w:hAnsi="Arial" w:cs="Arial"/>
          <w:lang w:val="en-US"/>
        </w:rPr>
        <w:t>Corominas</w:t>
      </w:r>
      <w:proofErr w:type="spellEnd"/>
      <w:r w:rsidRPr="00DA4F61">
        <w:rPr>
          <w:rFonts w:ascii="Arial" w:hAnsi="Arial" w:cs="Arial"/>
          <w:lang w:val="en-US"/>
        </w:rPr>
        <w:t xml:space="preserve"> and Joaquim Comas (from ICRA) and David Martínez and </w:t>
      </w:r>
      <w:proofErr w:type="spellStart"/>
      <w:r w:rsidRPr="00DA4F61">
        <w:rPr>
          <w:rFonts w:ascii="Arial" w:hAnsi="Arial" w:cs="Arial"/>
          <w:lang w:val="en-US"/>
        </w:rPr>
        <w:t>Eusebi</w:t>
      </w:r>
      <w:proofErr w:type="spellEnd"/>
      <w:r w:rsidRPr="00DA4F61">
        <w:rPr>
          <w:rFonts w:ascii="Arial" w:hAnsi="Arial" w:cs="Arial"/>
          <w:lang w:val="en-US"/>
        </w:rPr>
        <w:t xml:space="preserve"> Calle (from UdG) form the interdisciplinary team working in this tool. </w:t>
      </w:r>
    </w:p>
    <w:p w14:paraId="62CEC82A" w14:textId="77777777" w:rsidR="00E43C4A" w:rsidRPr="00DA4F61" w:rsidRDefault="00E43C4A" w:rsidP="00E43C4A">
      <w:pPr>
        <w:autoSpaceDE w:val="0"/>
        <w:autoSpaceDN w:val="0"/>
        <w:adjustRightInd w:val="0"/>
        <w:jc w:val="both"/>
        <w:rPr>
          <w:rFonts w:ascii="Arial" w:hAnsi="Arial" w:cs="Arial"/>
          <w:lang w:val="en-US"/>
        </w:rPr>
      </w:pPr>
    </w:p>
    <w:p w14:paraId="31E1DE68"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lastRenderedPageBreak/>
        <w:t xml:space="preserve">The development of the </w:t>
      </w:r>
      <w:proofErr w:type="spellStart"/>
      <w:r w:rsidRPr="00DA4F61">
        <w:rPr>
          <w:rFonts w:ascii="Arial" w:hAnsi="Arial" w:cs="Arial"/>
          <w:lang w:val="en-US"/>
        </w:rPr>
        <w:t>EcoAdvisor</w:t>
      </w:r>
      <w:proofErr w:type="spellEnd"/>
      <w:r w:rsidRPr="00DA4F61">
        <w:rPr>
          <w:rFonts w:ascii="Arial" w:hAnsi="Arial" w:cs="Arial"/>
          <w:lang w:val="en-US"/>
        </w:rPr>
        <w:t xml:space="preserve"> tool, an app for the integrated operation of wastewater treatment plants and freshwater ecosystems to maximize environmental benefits while </w:t>
      </w:r>
      <w:proofErr w:type="spellStart"/>
      <w:r w:rsidRPr="00DA4F61">
        <w:rPr>
          <w:rFonts w:ascii="Arial" w:hAnsi="Arial" w:cs="Arial"/>
          <w:lang w:val="en-US"/>
        </w:rPr>
        <w:t>minimising</w:t>
      </w:r>
      <w:proofErr w:type="spellEnd"/>
      <w:r w:rsidRPr="00DA4F61">
        <w:rPr>
          <w:rFonts w:ascii="Arial" w:hAnsi="Arial" w:cs="Arial"/>
          <w:lang w:val="en-US"/>
        </w:rPr>
        <w:t xml:space="preserve"> costs, has continued during 2020 thanks to the funding of the company “</w:t>
      </w:r>
      <w:proofErr w:type="spellStart"/>
      <w:r w:rsidRPr="00DA4F61">
        <w:rPr>
          <w:rFonts w:ascii="Arial" w:hAnsi="Arial" w:cs="Arial"/>
          <w:lang w:val="en-US"/>
        </w:rPr>
        <w:t>Aigües</w:t>
      </w:r>
      <w:proofErr w:type="spellEnd"/>
      <w:r w:rsidRPr="00DA4F61">
        <w:rPr>
          <w:rFonts w:ascii="Arial" w:hAnsi="Arial" w:cs="Arial"/>
          <w:lang w:val="en-US"/>
        </w:rPr>
        <w:t xml:space="preserve"> de Catalunya” (Global Omnium). At ICRA, the working team is composed by Dr </w:t>
      </w:r>
      <w:proofErr w:type="spellStart"/>
      <w:r w:rsidRPr="00DA4F61">
        <w:rPr>
          <w:rFonts w:ascii="Arial" w:hAnsi="Arial" w:cs="Arial"/>
          <w:lang w:val="en-US"/>
        </w:rPr>
        <w:t>Corominas</w:t>
      </w:r>
      <w:proofErr w:type="spellEnd"/>
      <w:r w:rsidRPr="00DA4F61">
        <w:rPr>
          <w:rFonts w:ascii="Arial" w:hAnsi="Arial" w:cs="Arial"/>
          <w:lang w:val="en-US"/>
        </w:rPr>
        <w:t xml:space="preserve">, Dr </w:t>
      </w:r>
      <w:proofErr w:type="spellStart"/>
      <w:r w:rsidRPr="00DA4F61">
        <w:rPr>
          <w:rFonts w:ascii="Arial" w:hAnsi="Arial" w:cs="Arial"/>
          <w:lang w:val="en-US"/>
        </w:rPr>
        <w:t>Acuña</w:t>
      </w:r>
      <w:proofErr w:type="spellEnd"/>
      <w:r w:rsidRPr="00DA4F61">
        <w:rPr>
          <w:rFonts w:ascii="Arial" w:hAnsi="Arial" w:cs="Arial"/>
          <w:lang w:val="en-US"/>
        </w:rPr>
        <w:t xml:space="preserve">, </w:t>
      </w:r>
      <w:proofErr w:type="spellStart"/>
      <w:r w:rsidRPr="00DA4F61">
        <w:rPr>
          <w:rFonts w:ascii="Arial" w:hAnsi="Arial" w:cs="Arial"/>
          <w:lang w:val="en-US"/>
        </w:rPr>
        <w:t>Mrs</w:t>
      </w:r>
      <w:proofErr w:type="spellEnd"/>
      <w:r w:rsidRPr="00DA4F61">
        <w:rPr>
          <w:rFonts w:ascii="Arial" w:hAnsi="Arial" w:cs="Arial"/>
          <w:lang w:val="en-US"/>
        </w:rPr>
        <w:t xml:space="preserve"> Castañares, </w:t>
      </w:r>
      <w:proofErr w:type="spellStart"/>
      <w:r w:rsidRPr="00DA4F61">
        <w:rPr>
          <w:rFonts w:ascii="Arial" w:hAnsi="Arial" w:cs="Arial"/>
          <w:lang w:val="en-US"/>
        </w:rPr>
        <w:t>Mr</w:t>
      </w:r>
      <w:proofErr w:type="spellEnd"/>
      <w:r w:rsidRPr="00DA4F61">
        <w:rPr>
          <w:rFonts w:ascii="Arial" w:hAnsi="Arial" w:cs="Arial"/>
          <w:lang w:val="en-US"/>
        </w:rPr>
        <w:t xml:space="preserve"> Bosch and Prof. Comas. </w:t>
      </w:r>
      <w:proofErr w:type="spellStart"/>
      <w:r w:rsidRPr="00DA4F61">
        <w:rPr>
          <w:rFonts w:ascii="Arial" w:hAnsi="Arial" w:cs="Arial"/>
          <w:lang w:val="en-US"/>
        </w:rPr>
        <w:t>Ecoadvisor</w:t>
      </w:r>
      <w:proofErr w:type="spellEnd"/>
      <w:r w:rsidRPr="00DA4F61">
        <w:rPr>
          <w:rFonts w:ascii="Arial" w:hAnsi="Arial" w:cs="Arial"/>
          <w:lang w:val="en-US"/>
        </w:rPr>
        <w:t xml:space="preserve"> offers “</w:t>
      </w:r>
      <w:proofErr w:type="spellStart"/>
      <w:r w:rsidRPr="00DA4F61">
        <w:rPr>
          <w:rFonts w:ascii="Arial" w:hAnsi="Arial" w:cs="Arial"/>
          <w:lang w:val="en-US"/>
        </w:rPr>
        <w:t>Aigües</w:t>
      </w:r>
      <w:proofErr w:type="spellEnd"/>
      <w:r w:rsidRPr="00DA4F61">
        <w:rPr>
          <w:rFonts w:ascii="Arial" w:hAnsi="Arial" w:cs="Arial"/>
          <w:lang w:val="en-US"/>
        </w:rPr>
        <w:t xml:space="preserve"> de Catalunya” an advantage in tenders for the management of UWWTUs. Three phases were programmed for </w:t>
      </w:r>
      <w:proofErr w:type="spellStart"/>
      <w:r w:rsidRPr="00DA4F61">
        <w:rPr>
          <w:rFonts w:ascii="Arial" w:hAnsi="Arial" w:cs="Arial"/>
          <w:lang w:val="en-US"/>
        </w:rPr>
        <w:t>EcoAdvisor</w:t>
      </w:r>
      <w:proofErr w:type="spellEnd"/>
      <w:r w:rsidRPr="00DA4F61">
        <w:rPr>
          <w:rFonts w:ascii="Arial" w:hAnsi="Arial" w:cs="Arial"/>
          <w:lang w:val="en-US"/>
        </w:rPr>
        <w:t xml:space="preserve">, and two of them were successfully completed by the end of 2020. </w:t>
      </w:r>
      <w:proofErr w:type="spellStart"/>
      <w:r w:rsidRPr="00DA4F61">
        <w:rPr>
          <w:rFonts w:ascii="Arial" w:hAnsi="Arial" w:cs="Arial"/>
          <w:lang w:val="en-US"/>
        </w:rPr>
        <w:t>EcoAdvisor</w:t>
      </w:r>
      <w:proofErr w:type="spellEnd"/>
      <w:r w:rsidRPr="00DA4F61">
        <w:rPr>
          <w:rFonts w:ascii="Arial" w:hAnsi="Arial" w:cs="Arial"/>
          <w:lang w:val="en-US"/>
        </w:rPr>
        <w:t xml:space="preserve"> makes it possible to model different scenarios for a comprehensive range of WWTP treatments (i.e., primary treatment, nitrification, </w:t>
      </w:r>
      <w:proofErr w:type="gramStart"/>
      <w:r w:rsidRPr="00DA4F61">
        <w:rPr>
          <w:rFonts w:ascii="Arial" w:hAnsi="Arial" w:cs="Arial"/>
          <w:lang w:val="en-US"/>
        </w:rPr>
        <w:t>denitrification</w:t>
      </w:r>
      <w:proofErr w:type="gramEnd"/>
      <w:r w:rsidRPr="00DA4F61">
        <w:rPr>
          <w:rFonts w:ascii="Arial" w:hAnsi="Arial" w:cs="Arial"/>
          <w:lang w:val="en-US"/>
        </w:rPr>
        <w:t xml:space="preserve"> and phosphorus removal) and to evaluate how the discharge is affecting the receiving water body. The models that </w:t>
      </w:r>
      <w:proofErr w:type="spellStart"/>
      <w:r w:rsidRPr="00DA4F61">
        <w:rPr>
          <w:rFonts w:ascii="Arial" w:hAnsi="Arial" w:cs="Arial"/>
          <w:lang w:val="en-US"/>
        </w:rPr>
        <w:t>EcoAdvisor</w:t>
      </w:r>
      <w:proofErr w:type="spellEnd"/>
      <w:r w:rsidRPr="00DA4F61">
        <w:rPr>
          <w:rFonts w:ascii="Arial" w:hAnsi="Arial" w:cs="Arial"/>
          <w:lang w:val="en-US"/>
        </w:rPr>
        <w:t xml:space="preserve"> uses have been validated by expert knowledge and experimental campaigns in two real systems at catchment level.</w:t>
      </w:r>
    </w:p>
    <w:p w14:paraId="411E0BE1" w14:textId="77777777" w:rsidR="00E43C4A" w:rsidRPr="00DA4F61" w:rsidRDefault="00E43C4A" w:rsidP="00E43C4A">
      <w:pPr>
        <w:autoSpaceDE w:val="0"/>
        <w:autoSpaceDN w:val="0"/>
        <w:adjustRightInd w:val="0"/>
        <w:jc w:val="both"/>
        <w:rPr>
          <w:rFonts w:ascii="Arial" w:hAnsi="Arial" w:cs="Arial"/>
          <w:lang w:val="en-US"/>
        </w:rPr>
      </w:pPr>
    </w:p>
    <w:p w14:paraId="38BA973F"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 xml:space="preserve">In 2020, AIII.3 continued working on the development of an educational game in cooperation with GILAB (University of Girona). Dr </w:t>
      </w:r>
      <w:proofErr w:type="spellStart"/>
      <w:r w:rsidRPr="00DA4F61">
        <w:rPr>
          <w:rFonts w:ascii="Arial" w:hAnsi="Arial" w:cs="Arial"/>
          <w:lang w:val="en-US"/>
        </w:rPr>
        <w:t>Corominas</w:t>
      </w:r>
      <w:proofErr w:type="spellEnd"/>
      <w:r w:rsidRPr="00DA4F61">
        <w:rPr>
          <w:rFonts w:ascii="Arial" w:hAnsi="Arial" w:cs="Arial"/>
          <w:lang w:val="en-US"/>
        </w:rPr>
        <w:t xml:space="preserve"> led the development of an educational game to educate primary school students about the urban water cycle (from the tap to freshwater ecosystems) in collaboration with GILAB (University of Girona). The educational game was an output from the </w:t>
      </w:r>
      <w:proofErr w:type="spellStart"/>
      <w:r w:rsidRPr="00DA4F61">
        <w:rPr>
          <w:rFonts w:ascii="Arial" w:hAnsi="Arial" w:cs="Arial"/>
          <w:lang w:val="en-US"/>
        </w:rPr>
        <w:t>EcoMaWat</w:t>
      </w:r>
      <w:proofErr w:type="spellEnd"/>
      <w:r w:rsidRPr="00DA4F61">
        <w:rPr>
          <w:rFonts w:ascii="Arial" w:hAnsi="Arial" w:cs="Arial"/>
          <w:lang w:val="en-US"/>
        </w:rPr>
        <w:t xml:space="preserve"> project and now it is being expanded to incorporate new scenarios under the umbrella of the </w:t>
      </w:r>
      <w:proofErr w:type="spellStart"/>
      <w:r w:rsidRPr="00DA4F61">
        <w:rPr>
          <w:rFonts w:ascii="Arial" w:hAnsi="Arial" w:cs="Arial"/>
          <w:lang w:val="en-US"/>
        </w:rPr>
        <w:t>SCOREwater</w:t>
      </w:r>
      <w:proofErr w:type="spellEnd"/>
      <w:r w:rsidRPr="00DA4F61">
        <w:rPr>
          <w:rFonts w:ascii="Arial" w:hAnsi="Arial" w:cs="Arial"/>
          <w:lang w:val="en-US"/>
        </w:rPr>
        <w:t xml:space="preserve"> project. </w:t>
      </w:r>
    </w:p>
    <w:p w14:paraId="694923ED" w14:textId="77777777" w:rsidR="00E43C4A" w:rsidRPr="00DA4F61" w:rsidRDefault="00E43C4A" w:rsidP="00E43C4A">
      <w:pPr>
        <w:autoSpaceDE w:val="0"/>
        <w:autoSpaceDN w:val="0"/>
        <w:adjustRightInd w:val="0"/>
        <w:jc w:val="both"/>
        <w:rPr>
          <w:rFonts w:ascii="Arial" w:hAnsi="Arial" w:cs="Arial"/>
          <w:lang w:val="en-US"/>
        </w:rPr>
      </w:pPr>
    </w:p>
    <w:p w14:paraId="35F42559"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Additionally, the SAD-nitrates, a Decision support system to select the most suitable treatment technologies for nitrate removal in groundwaters, has been launched in 2020. This DSS was developed in cooperation with the Catalan Water Partnership and funded by the with the Catalan Water Agency (ACA). The DSS incorporates updated information on the most effective treatment technologies for nitrate removal and is freely available through the ACA website (</w:t>
      </w:r>
      <w:hyperlink r:id="rId20">
        <w:r w:rsidRPr="00DA4F61">
          <w:rPr>
            <w:rFonts w:ascii="Arial" w:hAnsi="Arial" w:cs="Arial"/>
          </w:rPr>
          <w:t>http://aca.gencat.cat</w:t>
        </w:r>
      </w:hyperlink>
      <w:r w:rsidRPr="00DA4F61">
        <w:rPr>
          <w:rFonts w:ascii="Arial" w:hAnsi="Arial" w:cs="Arial"/>
          <w:lang w:val="en-US"/>
        </w:rPr>
        <w:t xml:space="preserve">) to support local authorities dealing with polluted groundwaters. The project was led by Prof. Comas and the DSS was developed by </w:t>
      </w:r>
      <w:proofErr w:type="spellStart"/>
      <w:r w:rsidRPr="00DA4F61">
        <w:rPr>
          <w:rFonts w:ascii="Arial" w:hAnsi="Arial" w:cs="Arial"/>
          <w:lang w:val="en-US"/>
        </w:rPr>
        <w:t>Adrià</w:t>
      </w:r>
      <w:proofErr w:type="spellEnd"/>
      <w:r w:rsidRPr="00DA4F61">
        <w:rPr>
          <w:rFonts w:ascii="Arial" w:hAnsi="Arial" w:cs="Arial"/>
          <w:lang w:val="en-US"/>
        </w:rPr>
        <w:t xml:space="preserve"> Riu.</w:t>
      </w:r>
    </w:p>
    <w:p w14:paraId="72499089" w14:textId="77777777" w:rsidR="00E43C4A" w:rsidRPr="00DA4F61" w:rsidRDefault="00E43C4A" w:rsidP="00E43C4A">
      <w:pPr>
        <w:autoSpaceDE w:val="0"/>
        <w:autoSpaceDN w:val="0"/>
        <w:adjustRightInd w:val="0"/>
        <w:jc w:val="both"/>
        <w:rPr>
          <w:rFonts w:ascii="Arial" w:hAnsi="Arial" w:cs="Arial"/>
          <w:lang w:val="en-US"/>
        </w:rPr>
      </w:pPr>
    </w:p>
    <w:p w14:paraId="0B3AC35F" w14:textId="77777777" w:rsidR="00E43C4A" w:rsidRPr="00DA4F61" w:rsidRDefault="00E43C4A" w:rsidP="00E43C4A">
      <w:pPr>
        <w:autoSpaceDE w:val="0"/>
        <w:autoSpaceDN w:val="0"/>
        <w:adjustRightInd w:val="0"/>
        <w:jc w:val="both"/>
        <w:rPr>
          <w:rFonts w:ascii="Arial" w:hAnsi="Arial" w:cs="Arial"/>
          <w:lang w:val="en-US"/>
        </w:rPr>
      </w:pPr>
      <w:r w:rsidRPr="00DA4F61">
        <w:rPr>
          <w:rFonts w:ascii="Arial" w:hAnsi="Arial" w:cs="Arial"/>
          <w:lang w:val="en-US"/>
        </w:rPr>
        <w:t xml:space="preserve">Finally, in 2020, two more projects funded by the Catalan Water Agency related to integrated management of water systems have been initiated: SUGGEREIX: Development of tools to support the implementation and water reuse, where a DSS for the selection of the most adequate water reuse scheme will be developed, and EESAM: Integration of ecological status and environmental services for the design and prioritization of management measures, where a DSS will be developed to </w:t>
      </w:r>
      <w:proofErr w:type="spellStart"/>
      <w:r w:rsidRPr="00DA4F61">
        <w:rPr>
          <w:rFonts w:ascii="Arial" w:hAnsi="Arial" w:cs="Arial"/>
          <w:lang w:val="en-US"/>
        </w:rPr>
        <w:t>analyse</w:t>
      </w:r>
      <w:proofErr w:type="spellEnd"/>
      <w:r w:rsidRPr="00DA4F61">
        <w:rPr>
          <w:rFonts w:ascii="Arial" w:hAnsi="Arial" w:cs="Arial"/>
          <w:lang w:val="en-US"/>
        </w:rPr>
        <w:t xml:space="preserve"> the impact of management strategies for improving the ecological status and assess ecosystem services. The working team for these two projects </w:t>
      </w:r>
      <w:proofErr w:type="gramStart"/>
      <w:r w:rsidRPr="00DA4F61">
        <w:rPr>
          <w:rFonts w:ascii="Arial" w:hAnsi="Arial" w:cs="Arial"/>
          <w:lang w:val="en-US"/>
        </w:rPr>
        <w:t>include</w:t>
      </w:r>
      <w:proofErr w:type="gramEnd"/>
      <w:r w:rsidRPr="00DA4F61">
        <w:rPr>
          <w:rFonts w:ascii="Arial" w:hAnsi="Arial" w:cs="Arial"/>
          <w:lang w:val="en-US"/>
        </w:rPr>
        <w:t xml:space="preserve"> </w:t>
      </w:r>
      <w:proofErr w:type="spellStart"/>
      <w:r w:rsidRPr="00DA4F61">
        <w:rPr>
          <w:rFonts w:ascii="Arial" w:hAnsi="Arial" w:cs="Arial"/>
          <w:lang w:val="en-US"/>
        </w:rPr>
        <w:t>Adrià</w:t>
      </w:r>
      <w:proofErr w:type="spellEnd"/>
      <w:r w:rsidRPr="00DA4F61">
        <w:rPr>
          <w:rFonts w:ascii="Arial" w:hAnsi="Arial" w:cs="Arial"/>
          <w:lang w:val="en-US"/>
        </w:rPr>
        <w:t xml:space="preserve"> Riu, </w:t>
      </w:r>
      <w:proofErr w:type="spellStart"/>
      <w:r w:rsidRPr="00DA4F61">
        <w:rPr>
          <w:rFonts w:ascii="Arial" w:hAnsi="Arial" w:cs="Arial"/>
          <w:lang w:val="en-US"/>
        </w:rPr>
        <w:t>Lluís</w:t>
      </w:r>
      <w:proofErr w:type="spellEnd"/>
      <w:r w:rsidRPr="00DA4F61">
        <w:rPr>
          <w:rFonts w:ascii="Arial" w:hAnsi="Arial" w:cs="Arial"/>
          <w:lang w:val="en-US"/>
        </w:rPr>
        <w:t xml:space="preserve"> Bosch, Wolfgang </w:t>
      </w:r>
      <w:proofErr w:type="spellStart"/>
      <w:r w:rsidRPr="00DA4F61">
        <w:rPr>
          <w:rFonts w:ascii="Arial" w:hAnsi="Arial" w:cs="Arial"/>
          <w:lang w:val="en-US"/>
        </w:rPr>
        <w:t>Gernjak</w:t>
      </w:r>
      <w:proofErr w:type="spellEnd"/>
      <w:r w:rsidRPr="00DA4F61">
        <w:rPr>
          <w:rFonts w:ascii="Arial" w:hAnsi="Arial" w:cs="Arial"/>
          <w:lang w:val="en-US"/>
        </w:rPr>
        <w:t xml:space="preserve">, Mercè Font, </w:t>
      </w:r>
      <w:proofErr w:type="spellStart"/>
      <w:r w:rsidRPr="00DA4F61">
        <w:rPr>
          <w:rFonts w:ascii="Arial" w:hAnsi="Arial" w:cs="Arial"/>
          <w:lang w:val="en-US"/>
        </w:rPr>
        <w:t>Lluís</w:t>
      </w:r>
      <w:proofErr w:type="spellEnd"/>
      <w:r w:rsidRPr="00DA4F61">
        <w:rPr>
          <w:rFonts w:ascii="Arial" w:hAnsi="Arial" w:cs="Arial"/>
          <w:lang w:val="en-US"/>
        </w:rPr>
        <w:t xml:space="preserve"> </w:t>
      </w:r>
      <w:proofErr w:type="spellStart"/>
      <w:r w:rsidRPr="00DA4F61">
        <w:rPr>
          <w:rFonts w:ascii="Arial" w:hAnsi="Arial" w:cs="Arial"/>
          <w:lang w:val="en-US"/>
        </w:rPr>
        <w:t>Corominas</w:t>
      </w:r>
      <w:proofErr w:type="spellEnd"/>
      <w:r w:rsidRPr="00DA4F61">
        <w:rPr>
          <w:rFonts w:ascii="Arial" w:hAnsi="Arial" w:cs="Arial"/>
          <w:lang w:val="en-US"/>
        </w:rPr>
        <w:t>, Gianluigi Buttiglieri, Ignasi Rodríguez-</w:t>
      </w:r>
      <w:proofErr w:type="spellStart"/>
      <w:r w:rsidRPr="00DA4F61">
        <w:rPr>
          <w:rFonts w:ascii="Arial" w:hAnsi="Arial" w:cs="Arial"/>
          <w:lang w:val="en-US"/>
        </w:rPr>
        <w:t>Roda</w:t>
      </w:r>
      <w:proofErr w:type="spellEnd"/>
      <w:r w:rsidRPr="00DA4F61">
        <w:rPr>
          <w:rFonts w:ascii="Arial" w:hAnsi="Arial" w:cs="Arial"/>
          <w:lang w:val="en-US"/>
        </w:rPr>
        <w:t xml:space="preserve"> and Joaquim Comas. </w:t>
      </w:r>
    </w:p>
    <w:p w14:paraId="3BBA8AA7" w14:textId="77777777" w:rsidR="006D2F54" w:rsidRPr="00DD6FD8" w:rsidRDefault="006D2F54" w:rsidP="00987931">
      <w:pPr>
        <w:autoSpaceDE w:val="0"/>
        <w:autoSpaceDN w:val="0"/>
        <w:adjustRightInd w:val="0"/>
        <w:spacing w:after="200"/>
        <w:jc w:val="both"/>
        <w:rPr>
          <w:rFonts w:ascii="Arial" w:hAnsi="Arial" w:cs="Arial"/>
          <w:b/>
          <w:bCs/>
        </w:rPr>
      </w:pPr>
    </w:p>
    <w:p w14:paraId="7E6601D4" w14:textId="77777777" w:rsidR="00B23CFC" w:rsidRPr="00DD6FD8" w:rsidRDefault="001A603F" w:rsidP="00987931">
      <w:pPr>
        <w:autoSpaceDE w:val="0"/>
        <w:autoSpaceDN w:val="0"/>
        <w:adjustRightInd w:val="0"/>
        <w:spacing w:after="200"/>
        <w:jc w:val="both"/>
        <w:rPr>
          <w:rFonts w:ascii="Arial" w:hAnsi="Arial" w:cs="Arial"/>
          <w:b/>
          <w:bCs/>
        </w:rPr>
      </w:pPr>
      <w:r>
        <w:rPr>
          <w:rFonts w:ascii="Arial" w:hAnsi="Arial"/>
          <w:b/>
          <w:bCs/>
        </w:rPr>
        <w:t>Visiting Scientists</w:t>
      </w:r>
    </w:p>
    <w:p w14:paraId="2CAD55DD" w14:textId="223E1107" w:rsidR="001E1DD0" w:rsidRPr="001E1DD0" w:rsidRDefault="004B76B2" w:rsidP="001E1DD0">
      <w:pPr>
        <w:pStyle w:val="Prrafodelista"/>
        <w:numPr>
          <w:ilvl w:val="0"/>
          <w:numId w:val="9"/>
        </w:numPr>
        <w:autoSpaceDE w:val="0"/>
        <w:autoSpaceDN w:val="0"/>
        <w:adjustRightInd w:val="0"/>
        <w:spacing w:after="200"/>
        <w:jc w:val="both"/>
        <w:rPr>
          <w:rFonts w:ascii="Arial" w:hAnsi="Arial" w:cs="Arial"/>
        </w:rPr>
      </w:pPr>
      <w:r>
        <w:rPr>
          <w:rFonts w:ascii="Arial" w:hAnsi="Arial"/>
          <w:b/>
          <w:bCs/>
        </w:rPr>
        <w:t>Barbeau</w:t>
      </w:r>
      <w:r w:rsidR="00B04962" w:rsidRPr="000E50E1">
        <w:rPr>
          <w:rFonts w:ascii="Arial" w:hAnsi="Arial"/>
          <w:b/>
          <w:bCs/>
        </w:rPr>
        <w:t xml:space="preserve">, </w:t>
      </w:r>
      <w:r>
        <w:rPr>
          <w:rFonts w:ascii="Arial" w:hAnsi="Arial"/>
          <w:b/>
          <w:bCs/>
        </w:rPr>
        <w:t>Benoit</w:t>
      </w:r>
      <w:r w:rsidR="001E1DD0">
        <w:rPr>
          <w:rFonts w:ascii="Arial" w:hAnsi="Arial"/>
          <w:b/>
          <w:bCs/>
        </w:rPr>
        <w:t xml:space="preserve">, </w:t>
      </w:r>
      <w:r>
        <w:rPr>
          <w:rFonts w:ascii="Arial" w:hAnsi="Arial"/>
        </w:rPr>
        <w:t>Polytechnique Mon</w:t>
      </w:r>
      <w:r w:rsidR="001E1DD0">
        <w:rPr>
          <w:rFonts w:ascii="Arial" w:hAnsi="Arial"/>
        </w:rPr>
        <w:t>t</w:t>
      </w:r>
      <w:r>
        <w:rPr>
          <w:rFonts w:ascii="Arial" w:hAnsi="Arial"/>
        </w:rPr>
        <w:t>real</w:t>
      </w:r>
    </w:p>
    <w:p w14:paraId="507D8066" w14:textId="77777777" w:rsidR="00B04962" w:rsidRPr="00DD6FD8" w:rsidRDefault="00B04962" w:rsidP="00987931">
      <w:pPr>
        <w:autoSpaceDE w:val="0"/>
        <w:autoSpaceDN w:val="0"/>
        <w:adjustRightInd w:val="0"/>
        <w:spacing w:after="200"/>
        <w:jc w:val="both"/>
        <w:rPr>
          <w:rFonts w:ascii="Arial" w:hAnsi="Arial" w:cs="Arial"/>
          <w:b/>
          <w:bCs/>
        </w:rPr>
      </w:pPr>
    </w:p>
    <w:p w14:paraId="79B3B566" w14:textId="77777777" w:rsidR="00B23CFC" w:rsidRPr="00DD6FD8" w:rsidRDefault="00B23CFC" w:rsidP="00987931">
      <w:pPr>
        <w:autoSpaceDE w:val="0"/>
        <w:autoSpaceDN w:val="0"/>
        <w:adjustRightInd w:val="0"/>
        <w:spacing w:after="200"/>
        <w:jc w:val="both"/>
        <w:rPr>
          <w:rFonts w:ascii="Arial" w:hAnsi="Arial" w:cs="Arial"/>
          <w:b/>
          <w:bCs/>
        </w:rPr>
      </w:pPr>
      <w:r>
        <w:rPr>
          <w:rFonts w:ascii="Arial" w:hAnsi="Arial"/>
          <w:b/>
          <w:bCs/>
        </w:rPr>
        <w:lastRenderedPageBreak/>
        <w:t>Visiting Students</w:t>
      </w:r>
    </w:p>
    <w:p w14:paraId="53A3A202" w14:textId="7DFFCA44" w:rsidR="000271A4" w:rsidRDefault="001E1DD0" w:rsidP="001E1DD0">
      <w:pPr>
        <w:pStyle w:val="Prrafodelista"/>
        <w:numPr>
          <w:ilvl w:val="0"/>
          <w:numId w:val="10"/>
        </w:numPr>
        <w:autoSpaceDE w:val="0"/>
        <w:autoSpaceDN w:val="0"/>
        <w:adjustRightInd w:val="0"/>
        <w:spacing w:after="200"/>
        <w:jc w:val="both"/>
        <w:rPr>
          <w:rFonts w:ascii="Arial" w:hAnsi="Arial" w:cs="Arial"/>
          <w:lang w:val="en-US"/>
        </w:rPr>
      </w:pPr>
      <w:proofErr w:type="spellStart"/>
      <w:r w:rsidRPr="007E05E9">
        <w:rPr>
          <w:rFonts w:ascii="Arial" w:hAnsi="Arial" w:cs="Arial"/>
          <w:b/>
          <w:bCs/>
          <w:lang w:val="en-US"/>
        </w:rPr>
        <w:t>Fetimi</w:t>
      </w:r>
      <w:proofErr w:type="spellEnd"/>
      <w:r w:rsidRPr="007E05E9">
        <w:rPr>
          <w:rFonts w:ascii="Arial" w:hAnsi="Arial" w:cs="Arial"/>
          <w:b/>
          <w:bCs/>
          <w:lang w:val="en-US"/>
        </w:rPr>
        <w:t xml:space="preserve">, </w:t>
      </w:r>
      <w:proofErr w:type="spellStart"/>
      <w:r w:rsidRPr="007E05E9">
        <w:rPr>
          <w:rFonts w:ascii="Arial" w:hAnsi="Arial" w:cs="Arial"/>
          <w:b/>
          <w:bCs/>
          <w:lang w:val="en-US"/>
        </w:rPr>
        <w:t>Abdelhalim</w:t>
      </w:r>
      <w:proofErr w:type="spellEnd"/>
      <w:r w:rsidR="007E05E9" w:rsidRPr="007E05E9">
        <w:rPr>
          <w:rFonts w:ascii="Arial" w:hAnsi="Arial" w:cs="Arial"/>
          <w:b/>
          <w:bCs/>
          <w:lang w:val="en-US"/>
        </w:rPr>
        <w:t xml:space="preserve">, </w:t>
      </w:r>
      <w:r w:rsidR="007E05E9" w:rsidRPr="007E05E9">
        <w:rPr>
          <w:rFonts w:ascii="Arial" w:hAnsi="Arial" w:cs="Arial"/>
          <w:lang w:val="en-US"/>
        </w:rPr>
        <w:t xml:space="preserve">University of </w:t>
      </w:r>
      <w:proofErr w:type="spellStart"/>
      <w:r w:rsidR="007E05E9" w:rsidRPr="007E05E9">
        <w:rPr>
          <w:rFonts w:ascii="Arial" w:hAnsi="Arial" w:cs="Arial"/>
          <w:lang w:val="en-US"/>
        </w:rPr>
        <w:t>Bejaia</w:t>
      </w:r>
      <w:proofErr w:type="spellEnd"/>
    </w:p>
    <w:p w14:paraId="58FFA077" w14:textId="5209053B" w:rsidR="007E05E9" w:rsidRDefault="006E4A2C" w:rsidP="001E1DD0">
      <w:pPr>
        <w:pStyle w:val="Prrafodelista"/>
        <w:numPr>
          <w:ilvl w:val="0"/>
          <w:numId w:val="10"/>
        </w:numPr>
        <w:autoSpaceDE w:val="0"/>
        <w:autoSpaceDN w:val="0"/>
        <w:adjustRightInd w:val="0"/>
        <w:spacing w:after="200"/>
        <w:jc w:val="both"/>
        <w:rPr>
          <w:rFonts w:ascii="Arial" w:hAnsi="Arial" w:cs="Arial"/>
          <w:lang w:val="en-US"/>
        </w:rPr>
      </w:pPr>
      <w:r w:rsidRPr="006E4A2C">
        <w:rPr>
          <w:rFonts w:ascii="Arial" w:hAnsi="Arial" w:cs="Arial"/>
          <w:b/>
          <w:bCs/>
          <w:lang w:val="en-US"/>
        </w:rPr>
        <w:t xml:space="preserve">El Brahmi, Asmae, </w:t>
      </w:r>
      <w:proofErr w:type="spellStart"/>
      <w:r w:rsidRPr="006E4A2C">
        <w:rPr>
          <w:rFonts w:ascii="Arial" w:hAnsi="Arial" w:cs="Arial"/>
          <w:lang w:val="en-US"/>
        </w:rPr>
        <w:t>Mohammadia</w:t>
      </w:r>
      <w:proofErr w:type="spellEnd"/>
      <w:r w:rsidRPr="006E4A2C">
        <w:rPr>
          <w:rFonts w:ascii="Arial" w:hAnsi="Arial" w:cs="Arial"/>
          <w:lang w:val="en-US"/>
        </w:rPr>
        <w:t xml:space="preserve"> School of Engineers</w:t>
      </w:r>
    </w:p>
    <w:p w14:paraId="3F1A93F5" w14:textId="5A2207FB" w:rsidR="000B4334" w:rsidRDefault="00FB1D16" w:rsidP="001E1DD0">
      <w:pPr>
        <w:pStyle w:val="Prrafodelista"/>
        <w:numPr>
          <w:ilvl w:val="0"/>
          <w:numId w:val="10"/>
        </w:numPr>
        <w:autoSpaceDE w:val="0"/>
        <w:autoSpaceDN w:val="0"/>
        <w:adjustRightInd w:val="0"/>
        <w:spacing w:after="200"/>
        <w:jc w:val="both"/>
        <w:rPr>
          <w:rFonts w:ascii="Arial" w:hAnsi="Arial" w:cs="Arial"/>
          <w:lang w:val="pt-PT"/>
        </w:rPr>
      </w:pPr>
      <w:r w:rsidRPr="00FB1D16">
        <w:rPr>
          <w:rFonts w:ascii="Arial" w:hAnsi="Arial" w:cs="Arial"/>
          <w:b/>
          <w:bCs/>
          <w:lang w:val="pt-PT"/>
        </w:rPr>
        <w:t xml:space="preserve">Crespo Gomez, Sara, </w:t>
      </w:r>
      <w:r w:rsidRPr="00FB1D16">
        <w:rPr>
          <w:rFonts w:ascii="Arial" w:hAnsi="Arial" w:cs="Arial"/>
          <w:lang w:val="pt-PT"/>
        </w:rPr>
        <w:t>Universitat de</w:t>
      </w:r>
      <w:r>
        <w:rPr>
          <w:rFonts w:ascii="Arial" w:hAnsi="Arial" w:cs="Arial"/>
          <w:lang w:val="pt-PT"/>
        </w:rPr>
        <w:t xml:space="preserve"> Girona (UDG)</w:t>
      </w:r>
    </w:p>
    <w:p w14:paraId="66991953" w14:textId="4E19A9E3" w:rsidR="00FB1D16" w:rsidRDefault="00652AA6" w:rsidP="001E1DD0">
      <w:pPr>
        <w:pStyle w:val="Prrafodelista"/>
        <w:numPr>
          <w:ilvl w:val="0"/>
          <w:numId w:val="10"/>
        </w:numPr>
        <w:autoSpaceDE w:val="0"/>
        <w:autoSpaceDN w:val="0"/>
        <w:adjustRightInd w:val="0"/>
        <w:spacing w:after="200"/>
        <w:jc w:val="both"/>
        <w:rPr>
          <w:rFonts w:ascii="Arial" w:hAnsi="Arial" w:cs="Arial"/>
          <w:lang w:val="pt-PT"/>
        </w:rPr>
      </w:pPr>
      <w:r>
        <w:rPr>
          <w:rFonts w:ascii="Arial" w:hAnsi="Arial" w:cs="Arial"/>
          <w:b/>
          <w:bCs/>
          <w:lang w:val="pt-PT"/>
        </w:rPr>
        <w:t xml:space="preserve">Moraleda Martinez, Julia Maria, </w:t>
      </w:r>
      <w:r>
        <w:rPr>
          <w:rFonts w:ascii="Arial" w:hAnsi="Arial" w:cs="Arial"/>
          <w:lang w:val="pt-PT"/>
        </w:rPr>
        <w:t>Universitat de Girona (UDG)</w:t>
      </w:r>
    </w:p>
    <w:p w14:paraId="49973E35" w14:textId="18F2B960" w:rsidR="00652AA6" w:rsidRDefault="00652AA6" w:rsidP="001E1DD0">
      <w:pPr>
        <w:pStyle w:val="Prrafodelista"/>
        <w:numPr>
          <w:ilvl w:val="0"/>
          <w:numId w:val="10"/>
        </w:numPr>
        <w:autoSpaceDE w:val="0"/>
        <w:autoSpaceDN w:val="0"/>
        <w:adjustRightInd w:val="0"/>
        <w:spacing w:after="200"/>
        <w:jc w:val="both"/>
        <w:rPr>
          <w:rFonts w:ascii="Arial" w:hAnsi="Arial" w:cs="Arial"/>
          <w:lang w:val="es-ES"/>
        </w:rPr>
      </w:pPr>
      <w:r w:rsidRPr="00537973">
        <w:rPr>
          <w:rFonts w:ascii="Arial" w:hAnsi="Arial" w:cs="Arial"/>
          <w:b/>
          <w:bCs/>
          <w:lang w:val="es-ES"/>
        </w:rPr>
        <w:t xml:space="preserve">Gomez Vaca, </w:t>
      </w:r>
      <w:r w:rsidR="00537973" w:rsidRPr="00537973">
        <w:rPr>
          <w:rFonts w:ascii="Arial" w:hAnsi="Arial" w:cs="Arial"/>
          <w:b/>
          <w:bCs/>
          <w:lang w:val="es-ES"/>
        </w:rPr>
        <w:t xml:space="preserve">Ana Noemi, </w:t>
      </w:r>
      <w:proofErr w:type="spellStart"/>
      <w:r w:rsidR="00537973" w:rsidRPr="00537973">
        <w:rPr>
          <w:rFonts w:ascii="Arial" w:hAnsi="Arial" w:cs="Arial"/>
          <w:lang w:val="es-ES"/>
        </w:rPr>
        <w:t>Universitat</w:t>
      </w:r>
      <w:proofErr w:type="spellEnd"/>
      <w:r w:rsidR="00537973" w:rsidRPr="00537973">
        <w:rPr>
          <w:rFonts w:ascii="Arial" w:hAnsi="Arial" w:cs="Arial"/>
          <w:lang w:val="es-ES"/>
        </w:rPr>
        <w:t xml:space="preserve"> de Girona (U</w:t>
      </w:r>
      <w:r w:rsidR="00537973">
        <w:rPr>
          <w:rFonts w:ascii="Arial" w:hAnsi="Arial" w:cs="Arial"/>
          <w:lang w:val="es-ES"/>
        </w:rPr>
        <w:t>DG)</w:t>
      </w:r>
    </w:p>
    <w:p w14:paraId="32BE5192" w14:textId="17F4CA2E" w:rsidR="00537973" w:rsidRDefault="00537973" w:rsidP="001E1DD0">
      <w:pPr>
        <w:pStyle w:val="Prrafodelista"/>
        <w:numPr>
          <w:ilvl w:val="0"/>
          <w:numId w:val="10"/>
        </w:numPr>
        <w:autoSpaceDE w:val="0"/>
        <w:autoSpaceDN w:val="0"/>
        <w:adjustRightInd w:val="0"/>
        <w:spacing w:after="200"/>
        <w:jc w:val="both"/>
        <w:rPr>
          <w:rFonts w:ascii="Arial" w:hAnsi="Arial" w:cs="Arial"/>
          <w:lang w:val="it-IT"/>
        </w:rPr>
      </w:pPr>
      <w:r w:rsidRPr="00537973">
        <w:rPr>
          <w:rFonts w:ascii="Arial" w:hAnsi="Arial" w:cs="Arial"/>
          <w:b/>
          <w:bCs/>
          <w:lang w:val="it-IT"/>
        </w:rPr>
        <w:t xml:space="preserve">Zapata Guardiola, Betsabe, </w:t>
      </w:r>
      <w:r w:rsidRPr="00537973">
        <w:rPr>
          <w:rFonts w:ascii="Arial" w:hAnsi="Arial" w:cs="Arial"/>
          <w:lang w:val="it-IT"/>
        </w:rPr>
        <w:t xml:space="preserve">Univeritat </w:t>
      </w:r>
      <w:r>
        <w:rPr>
          <w:rFonts w:ascii="Arial" w:hAnsi="Arial" w:cs="Arial"/>
          <w:lang w:val="it-IT"/>
        </w:rPr>
        <w:t>de Girona (UDG)</w:t>
      </w:r>
    </w:p>
    <w:p w14:paraId="24FD08A6" w14:textId="431A81B1" w:rsidR="00E55D82" w:rsidRDefault="00E55D82" w:rsidP="001E1DD0">
      <w:pPr>
        <w:pStyle w:val="Prrafodelista"/>
        <w:numPr>
          <w:ilvl w:val="0"/>
          <w:numId w:val="10"/>
        </w:numPr>
        <w:autoSpaceDE w:val="0"/>
        <w:autoSpaceDN w:val="0"/>
        <w:adjustRightInd w:val="0"/>
        <w:spacing w:after="200"/>
        <w:jc w:val="both"/>
        <w:rPr>
          <w:rFonts w:ascii="Arial" w:hAnsi="Arial" w:cs="Arial"/>
          <w:lang w:val="it-IT"/>
        </w:rPr>
      </w:pPr>
      <w:r>
        <w:rPr>
          <w:rFonts w:ascii="Arial" w:hAnsi="Arial" w:cs="Arial"/>
          <w:b/>
          <w:bCs/>
          <w:lang w:val="it-IT"/>
        </w:rPr>
        <w:t xml:space="preserve">Pujol Cosculluela, Marta, </w:t>
      </w:r>
      <w:r w:rsidR="00E13B27" w:rsidRPr="00537973">
        <w:rPr>
          <w:rFonts w:ascii="Arial" w:hAnsi="Arial" w:cs="Arial"/>
          <w:lang w:val="it-IT"/>
        </w:rPr>
        <w:t xml:space="preserve">Univeritat </w:t>
      </w:r>
      <w:r w:rsidR="00E13B27">
        <w:rPr>
          <w:rFonts w:ascii="Arial" w:hAnsi="Arial" w:cs="Arial"/>
          <w:lang w:val="it-IT"/>
        </w:rPr>
        <w:t>de Girona (UDG)</w:t>
      </w:r>
    </w:p>
    <w:p w14:paraId="6AEE49F3" w14:textId="7A869323" w:rsidR="00E13B27" w:rsidRDefault="00E13B27" w:rsidP="001E1DD0">
      <w:pPr>
        <w:pStyle w:val="Prrafodelista"/>
        <w:numPr>
          <w:ilvl w:val="0"/>
          <w:numId w:val="10"/>
        </w:numPr>
        <w:autoSpaceDE w:val="0"/>
        <w:autoSpaceDN w:val="0"/>
        <w:adjustRightInd w:val="0"/>
        <w:spacing w:after="200"/>
        <w:jc w:val="both"/>
        <w:rPr>
          <w:rFonts w:ascii="Arial" w:hAnsi="Arial" w:cs="Arial"/>
          <w:lang w:val="it-IT"/>
        </w:rPr>
      </w:pPr>
      <w:r>
        <w:rPr>
          <w:rFonts w:ascii="Arial" w:hAnsi="Arial" w:cs="Arial"/>
          <w:b/>
          <w:bCs/>
          <w:lang w:val="it-IT"/>
        </w:rPr>
        <w:t xml:space="preserve">Muñoz Brugues, Sergi, </w:t>
      </w:r>
      <w:r w:rsidRPr="00537973">
        <w:rPr>
          <w:rFonts w:ascii="Arial" w:hAnsi="Arial" w:cs="Arial"/>
          <w:lang w:val="it-IT"/>
        </w:rPr>
        <w:t xml:space="preserve">Univeritat </w:t>
      </w:r>
      <w:r>
        <w:rPr>
          <w:rFonts w:ascii="Arial" w:hAnsi="Arial" w:cs="Arial"/>
          <w:lang w:val="it-IT"/>
        </w:rPr>
        <w:t>de Girona (UDG)</w:t>
      </w:r>
    </w:p>
    <w:p w14:paraId="17C7AE50" w14:textId="6F15AFEB" w:rsidR="00E13B27" w:rsidRDefault="005402B7" w:rsidP="001E1DD0">
      <w:pPr>
        <w:pStyle w:val="Prrafodelista"/>
        <w:numPr>
          <w:ilvl w:val="0"/>
          <w:numId w:val="10"/>
        </w:numPr>
        <w:autoSpaceDE w:val="0"/>
        <w:autoSpaceDN w:val="0"/>
        <w:adjustRightInd w:val="0"/>
        <w:spacing w:after="200"/>
        <w:jc w:val="both"/>
        <w:rPr>
          <w:rFonts w:ascii="Arial" w:hAnsi="Arial" w:cs="Arial"/>
          <w:lang w:val="it-IT"/>
        </w:rPr>
      </w:pPr>
      <w:r>
        <w:rPr>
          <w:rFonts w:ascii="Arial" w:hAnsi="Arial" w:cs="Arial"/>
          <w:b/>
          <w:bCs/>
          <w:lang w:val="it-IT"/>
        </w:rPr>
        <w:t xml:space="preserve">Brugues Pujolras, Roser, </w:t>
      </w:r>
      <w:r w:rsidRPr="00537973">
        <w:rPr>
          <w:rFonts w:ascii="Arial" w:hAnsi="Arial" w:cs="Arial"/>
          <w:lang w:val="it-IT"/>
        </w:rPr>
        <w:t xml:space="preserve">Univeritat </w:t>
      </w:r>
      <w:r>
        <w:rPr>
          <w:rFonts w:ascii="Arial" w:hAnsi="Arial" w:cs="Arial"/>
          <w:lang w:val="it-IT"/>
        </w:rPr>
        <w:t>de Girona (UDG)</w:t>
      </w:r>
    </w:p>
    <w:p w14:paraId="2E0AB3B9" w14:textId="354AE4E8" w:rsidR="005402B7" w:rsidRDefault="005402B7" w:rsidP="001E1DD0">
      <w:pPr>
        <w:pStyle w:val="Prrafodelista"/>
        <w:numPr>
          <w:ilvl w:val="0"/>
          <w:numId w:val="10"/>
        </w:numPr>
        <w:autoSpaceDE w:val="0"/>
        <w:autoSpaceDN w:val="0"/>
        <w:adjustRightInd w:val="0"/>
        <w:spacing w:after="200"/>
        <w:jc w:val="both"/>
        <w:rPr>
          <w:rFonts w:ascii="Arial" w:hAnsi="Arial" w:cs="Arial"/>
          <w:lang w:val="it-IT"/>
        </w:rPr>
      </w:pPr>
      <w:r>
        <w:rPr>
          <w:rFonts w:ascii="Arial" w:hAnsi="Arial" w:cs="Arial"/>
          <w:b/>
          <w:bCs/>
          <w:lang w:val="it-IT"/>
        </w:rPr>
        <w:t xml:space="preserve">Saló Grau, Joan, </w:t>
      </w:r>
      <w:r w:rsidR="0047163C" w:rsidRPr="00537973">
        <w:rPr>
          <w:rFonts w:ascii="Arial" w:hAnsi="Arial" w:cs="Arial"/>
          <w:lang w:val="it-IT"/>
        </w:rPr>
        <w:t xml:space="preserve">Univeritat </w:t>
      </w:r>
      <w:r w:rsidR="0047163C">
        <w:rPr>
          <w:rFonts w:ascii="Arial" w:hAnsi="Arial" w:cs="Arial"/>
          <w:lang w:val="it-IT"/>
        </w:rPr>
        <w:t>de Girona (UDG)</w:t>
      </w:r>
    </w:p>
    <w:p w14:paraId="153C5820" w14:textId="184C861F" w:rsidR="0047163C" w:rsidRPr="004047F5" w:rsidRDefault="0047163C" w:rsidP="001E1DD0">
      <w:pPr>
        <w:pStyle w:val="Prrafodelista"/>
        <w:numPr>
          <w:ilvl w:val="0"/>
          <w:numId w:val="10"/>
        </w:numPr>
        <w:autoSpaceDE w:val="0"/>
        <w:autoSpaceDN w:val="0"/>
        <w:adjustRightInd w:val="0"/>
        <w:spacing w:after="200"/>
        <w:jc w:val="both"/>
        <w:rPr>
          <w:rFonts w:ascii="Arial" w:hAnsi="Arial" w:cs="Arial"/>
          <w:lang w:val="it-IT"/>
        </w:rPr>
      </w:pPr>
      <w:r>
        <w:rPr>
          <w:rFonts w:ascii="Arial" w:hAnsi="Arial" w:cs="Arial"/>
          <w:b/>
          <w:bCs/>
          <w:lang w:val="it-IT"/>
        </w:rPr>
        <w:t xml:space="preserve">Bergqvist, Miriam, </w:t>
      </w:r>
      <w:r w:rsidR="004047F5" w:rsidRPr="004047F5">
        <w:rPr>
          <w:rFonts w:ascii="Arial" w:hAnsi="Arial" w:cs="Arial"/>
          <w:lang w:val="it-IT"/>
        </w:rPr>
        <w:t>ETH Zürich</w:t>
      </w:r>
    </w:p>
    <w:p w14:paraId="478B15B2" w14:textId="65390974" w:rsidR="008E40DD" w:rsidRPr="00DD6FD8" w:rsidRDefault="008E40DD" w:rsidP="00987931">
      <w:pPr>
        <w:spacing w:after="200" w:line="276" w:lineRule="auto"/>
        <w:jc w:val="both"/>
        <w:rPr>
          <w:rFonts w:ascii="Arial" w:hAnsi="Arial" w:cs="Arial"/>
          <w:b/>
          <w:bCs/>
        </w:rPr>
      </w:pPr>
      <w:r>
        <w:rPr>
          <w:rFonts w:ascii="Arial" w:hAnsi="Arial"/>
          <w:b/>
          <w:bCs/>
        </w:rPr>
        <w:t>AI</w:t>
      </w:r>
      <w:r w:rsidR="000344B2">
        <w:rPr>
          <w:rFonts w:ascii="Arial" w:hAnsi="Arial"/>
          <w:b/>
          <w:bCs/>
        </w:rPr>
        <w:t>I</w:t>
      </w:r>
      <w:r>
        <w:rPr>
          <w:rFonts w:ascii="Arial" w:hAnsi="Arial"/>
          <w:b/>
          <w:bCs/>
        </w:rPr>
        <w:t>I – Stays Abroad</w:t>
      </w:r>
    </w:p>
    <w:p w14:paraId="3DCC27E1" w14:textId="77777777" w:rsidR="001D4DC2" w:rsidRPr="00DD6FD8" w:rsidRDefault="00BB3ADB" w:rsidP="00987931">
      <w:pPr>
        <w:jc w:val="both"/>
        <w:rPr>
          <w:rFonts w:ascii="Arial" w:hAnsi="Arial" w:cs="Arial"/>
        </w:rPr>
      </w:pPr>
      <w:r>
        <w:rPr>
          <w:rFonts w:ascii="Arial" w:hAnsi="Arial"/>
        </w:rPr>
        <w:t>Gianluigi Buttiglieri at UNIVPM</w:t>
      </w:r>
      <w:r>
        <w:rPr>
          <w:rFonts w:ascii="Arial" w:hAnsi="Arial"/>
          <w:b/>
          <w:bCs/>
        </w:rPr>
        <w:t>, Department of Materials, Environmental Sciences and Urban Planning</w:t>
      </w:r>
      <w:r>
        <w:rPr>
          <w:rFonts w:ascii="Arial" w:hAnsi="Arial"/>
        </w:rPr>
        <w:t>, (Ancona, Italy) wit</w:t>
      </w:r>
      <w:r w:rsidR="004F2A98">
        <w:rPr>
          <w:rFonts w:ascii="Arial" w:hAnsi="Arial"/>
        </w:rPr>
        <w:t xml:space="preserve">h Prof. Francesco </w:t>
      </w:r>
      <w:proofErr w:type="spellStart"/>
      <w:r w:rsidR="004F2A98">
        <w:rPr>
          <w:rFonts w:ascii="Arial" w:hAnsi="Arial"/>
        </w:rPr>
        <w:t>Fatone</w:t>
      </w:r>
      <w:proofErr w:type="spellEnd"/>
      <w:r w:rsidR="004F2A98">
        <w:rPr>
          <w:rFonts w:ascii="Arial" w:hAnsi="Arial"/>
        </w:rPr>
        <w:t xml:space="preserve"> and Dr</w:t>
      </w:r>
      <w:r>
        <w:rPr>
          <w:rFonts w:ascii="Arial" w:hAnsi="Arial"/>
        </w:rPr>
        <w:t xml:space="preserve"> Anna Laura </w:t>
      </w:r>
      <w:proofErr w:type="spellStart"/>
      <w:r>
        <w:rPr>
          <w:rFonts w:ascii="Arial" w:hAnsi="Arial"/>
        </w:rPr>
        <w:t>Eusebi</w:t>
      </w:r>
      <w:proofErr w:type="spellEnd"/>
      <w:r>
        <w:rPr>
          <w:rFonts w:ascii="Arial" w:hAnsi="Arial"/>
        </w:rPr>
        <w:t xml:space="preserve"> in the period 10</w:t>
      </w:r>
      <w:r>
        <w:rPr>
          <w:rFonts w:ascii="Arial" w:hAnsi="Arial"/>
          <w:vertAlign w:val="superscript"/>
        </w:rPr>
        <w:t>th</w:t>
      </w:r>
      <w:r>
        <w:rPr>
          <w:rFonts w:ascii="Arial" w:hAnsi="Arial"/>
        </w:rPr>
        <w:t xml:space="preserve"> September - 8</w:t>
      </w:r>
      <w:r>
        <w:rPr>
          <w:rFonts w:ascii="Arial" w:hAnsi="Arial"/>
          <w:vertAlign w:val="superscript"/>
        </w:rPr>
        <w:t>th</w:t>
      </w:r>
      <w:r>
        <w:rPr>
          <w:rFonts w:ascii="Arial" w:hAnsi="Arial"/>
        </w:rPr>
        <w:t xml:space="preserve"> October 2018.</w:t>
      </w:r>
    </w:p>
    <w:p w14:paraId="5C22B0E3" w14:textId="77777777" w:rsidR="00611690" w:rsidRPr="00DD6FD8" w:rsidRDefault="00611690" w:rsidP="00987931">
      <w:pPr>
        <w:jc w:val="both"/>
        <w:rPr>
          <w:rFonts w:ascii="Arial" w:hAnsi="Arial" w:cs="Arial"/>
        </w:rPr>
      </w:pPr>
    </w:p>
    <w:p w14:paraId="39E8DF9D" w14:textId="77777777" w:rsidR="00A41D3A" w:rsidRPr="00DD6FD8" w:rsidRDefault="00A41D3A" w:rsidP="00987931">
      <w:pPr>
        <w:jc w:val="both"/>
        <w:rPr>
          <w:rFonts w:ascii="Arial" w:hAnsi="Arial" w:cs="Arial"/>
        </w:rPr>
      </w:pPr>
    </w:p>
    <w:p w14:paraId="35D75A22" w14:textId="77777777" w:rsidR="00D94BBC" w:rsidRPr="00DD6FD8" w:rsidRDefault="00D94BBC" w:rsidP="00987931">
      <w:pPr>
        <w:spacing w:after="200"/>
        <w:ind w:left="709" w:hanging="709"/>
        <w:jc w:val="both"/>
        <w:rPr>
          <w:rFonts w:ascii="Arial" w:hAnsi="Arial" w:cs="Arial"/>
          <w:b/>
          <w:bCs/>
          <w:u w:val="single"/>
        </w:rPr>
      </w:pPr>
    </w:p>
    <w:p w14:paraId="21A9AADD" w14:textId="77777777" w:rsidR="00837F2D" w:rsidRPr="00DD6FD8" w:rsidRDefault="00B23CFC" w:rsidP="00987931">
      <w:pPr>
        <w:spacing w:after="200"/>
        <w:ind w:left="709" w:hanging="709"/>
        <w:jc w:val="both"/>
        <w:rPr>
          <w:rFonts w:ascii="Arial" w:hAnsi="Arial" w:cs="Arial"/>
          <w:b/>
          <w:bCs/>
          <w:u w:val="single"/>
        </w:rPr>
      </w:pPr>
      <w:r w:rsidRPr="00B07792">
        <w:rPr>
          <w:rFonts w:ascii="Arial" w:hAnsi="Arial"/>
          <w:b/>
          <w:bCs/>
          <w:highlight w:val="yellow"/>
          <w:u w:val="single"/>
        </w:rPr>
        <w:t>4. PUBLICATIONS AND CONGRESSES</w:t>
      </w:r>
      <w:r>
        <w:rPr>
          <w:rFonts w:ascii="Arial" w:hAnsi="Arial"/>
          <w:b/>
          <w:bCs/>
          <w:u w:val="single"/>
        </w:rPr>
        <w:t xml:space="preserve"> </w:t>
      </w:r>
    </w:p>
    <w:p w14:paraId="050C91F7" w14:textId="5BA2EB4E" w:rsidR="00C155B9" w:rsidRPr="00517650" w:rsidRDefault="00C155B9" w:rsidP="00987931">
      <w:pPr>
        <w:spacing w:after="200"/>
        <w:jc w:val="both"/>
        <w:rPr>
          <w:rFonts w:ascii="Arial" w:hAnsi="Arial" w:cs="Arial"/>
          <w:b/>
          <w:bCs/>
          <w:color w:val="000000" w:themeColor="text1"/>
        </w:rPr>
      </w:pPr>
      <w:r w:rsidRPr="00517650">
        <w:rPr>
          <w:rFonts w:ascii="Arial" w:hAnsi="Arial"/>
          <w:b/>
          <w:bCs/>
        </w:rPr>
        <w:t>TOTAL PUBLIC</w:t>
      </w:r>
      <w:r w:rsidRPr="00517650">
        <w:rPr>
          <w:rFonts w:ascii="Arial" w:hAnsi="Arial"/>
          <w:b/>
          <w:bCs/>
          <w:color w:val="000000" w:themeColor="text1"/>
        </w:rPr>
        <w:t xml:space="preserve">ATIONS: </w:t>
      </w:r>
      <w:r w:rsidRPr="00E34D81">
        <w:rPr>
          <w:rFonts w:ascii="Arial" w:hAnsi="Arial"/>
          <w:b/>
          <w:bCs/>
        </w:rPr>
        <w:t>1</w:t>
      </w:r>
      <w:r w:rsidR="00977356" w:rsidRPr="00E34D81">
        <w:rPr>
          <w:rFonts w:ascii="Arial" w:hAnsi="Arial"/>
          <w:b/>
          <w:bCs/>
        </w:rPr>
        <w:t>5</w:t>
      </w:r>
      <w:r w:rsidR="00B07792">
        <w:rPr>
          <w:rFonts w:ascii="Arial" w:hAnsi="Arial"/>
          <w:b/>
          <w:bCs/>
        </w:rPr>
        <w:t>0</w:t>
      </w:r>
    </w:p>
    <w:p w14:paraId="4E48749D" w14:textId="58020689" w:rsidR="008A4C3F" w:rsidRPr="00860CF0" w:rsidRDefault="008A4C3F" w:rsidP="00987931">
      <w:pPr>
        <w:shd w:val="clear" w:color="auto" w:fill="FFFFFF" w:themeFill="background1"/>
        <w:spacing w:after="200" w:line="240" w:lineRule="exact"/>
        <w:jc w:val="both"/>
        <w:rPr>
          <w:rFonts w:ascii="Arial" w:hAnsi="Arial" w:cs="Arial"/>
          <w:b/>
          <w:bCs/>
          <w:iCs/>
          <w:color w:val="000000" w:themeColor="text1"/>
        </w:rPr>
      </w:pPr>
      <w:r w:rsidRPr="00860CF0">
        <w:rPr>
          <w:rFonts w:ascii="Arial" w:hAnsi="Arial"/>
          <w:b/>
          <w:bCs/>
          <w:iCs/>
          <w:color w:val="000000" w:themeColor="text1"/>
        </w:rPr>
        <w:t>SCI Publications (Science Citation Index 20</w:t>
      </w:r>
      <w:r w:rsidR="00190263" w:rsidRPr="00860CF0">
        <w:rPr>
          <w:rFonts w:ascii="Arial" w:hAnsi="Arial"/>
          <w:b/>
          <w:bCs/>
          <w:iCs/>
          <w:color w:val="000000" w:themeColor="text1"/>
        </w:rPr>
        <w:t>20</w:t>
      </w:r>
      <w:r w:rsidRPr="00860CF0">
        <w:rPr>
          <w:rFonts w:ascii="Arial" w:hAnsi="Arial"/>
          <w:b/>
          <w:bCs/>
          <w:iCs/>
          <w:color w:val="000000" w:themeColor="text1"/>
        </w:rPr>
        <w:t>)</w:t>
      </w:r>
    </w:p>
    <w:p w14:paraId="4CAE9A9A" w14:textId="77777777" w:rsidR="00C155B9" w:rsidRPr="00517650" w:rsidRDefault="008A4C3F" w:rsidP="00987931">
      <w:pPr>
        <w:shd w:val="clear" w:color="auto" w:fill="FFFFFF" w:themeFill="background1"/>
        <w:spacing w:after="200" w:line="240" w:lineRule="exact"/>
        <w:jc w:val="both"/>
        <w:rPr>
          <w:rFonts w:ascii="Arial" w:hAnsi="Arial" w:cs="Arial"/>
          <w:b/>
          <w:bCs/>
          <w:i/>
          <w:iCs/>
          <w:color w:val="000000" w:themeColor="text1"/>
        </w:rPr>
      </w:pPr>
      <w:r w:rsidRPr="00517650">
        <w:rPr>
          <w:rFonts w:ascii="Arial" w:hAnsi="Arial"/>
          <w:b/>
          <w:bCs/>
          <w:i/>
          <w:iCs/>
          <w:color w:val="000000" w:themeColor="text1"/>
        </w:rPr>
        <w:t>(Publications ordered alphabetically)</w:t>
      </w:r>
    </w:p>
    <w:p w14:paraId="77CF3E41" w14:textId="77777777" w:rsidR="001E250E" w:rsidRPr="00140799" w:rsidRDefault="001E250E" w:rsidP="001E250E">
      <w:pPr>
        <w:autoSpaceDE w:val="0"/>
        <w:autoSpaceDN w:val="0"/>
        <w:adjustRightInd w:val="0"/>
        <w:ind w:left="284"/>
        <w:jc w:val="both"/>
        <w:rPr>
          <w:rFonts w:ascii="Arial" w:hAnsi="Arial"/>
          <w:color w:val="000000" w:themeColor="text1"/>
        </w:rPr>
      </w:pPr>
      <w:r w:rsidRPr="00140799">
        <w:rPr>
          <w:rFonts w:ascii="Arial" w:hAnsi="Arial"/>
        </w:rPr>
        <w:t>Aguilar-</w:t>
      </w:r>
      <w:proofErr w:type="spellStart"/>
      <w:r w:rsidRPr="00140799">
        <w:rPr>
          <w:rFonts w:ascii="Arial" w:hAnsi="Arial"/>
        </w:rPr>
        <w:t>Alarcón</w:t>
      </w:r>
      <w:proofErr w:type="spellEnd"/>
      <w:r w:rsidRPr="00140799">
        <w:rPr>
          <w:rFonts w:ascii="Arial" w:hAnsi="Arial"/>
        </w:rPr>
        <w:t xml:space="preserve">, P., Gonzalez, S.V., Simonsen, M.A., Borrero-Santiago, A.R., </w:t>
      </w:r>
      <w:proofErr w:type="spellStart"/>
      <w:r w:rsidRPr="00140799">
        <w:rPr>
          <w:rFonts w:ascii="Arial" w:hAnsi="Arial"/>
          <w:color w:val="000000" w:themeColor="text1"/>
        </w:rPr>
        <w:t>Sanchís</w:t>
      </w:r>
      <w:proofErr w:type="spellEnd"/>
      <w:r w:rsidRPr="00140799">
        <w:rPr>
          <w:rFonts w:ascii="Arial" w:hAnsi="Arial"/>
          <w:color w:val="000000" w:themeColor="text1"/>
        </w:rPr>
        <w:t xml:space="preserve">, J., </w:t>
      </w:r>
      <w:proofErr w:type="spellStart"/>
      <w:r w:rsidRPr="00140799">
        <w:rPr>
          <w:rFonts w:ascii="Arial" w:hAnsi="Arial"/>
          <w:color w:val="000000" w:themeColor="text1"/>
        </w:rPr>
        <w:t>Meriac</w:t>
      </w:r>
      <w:proofErr w:type="spellEnd"/>
      <w:r w:rsidRPr="00140799">
        <w:rPr>
          <w:rFonts w:ascii="Arial" w:hAnsi="Arial"/>
          <w:color w:val="000000" w:themeColor="text1"/>
        </w:rPr>
        <w:t xml:space="preserve">, A., </w:t>
      </w:r>
      <w:proofErr w:type="spellStart"/>
      <w:r w:rsidRPr="00140799">
        <w:rPr>
          <w:rFonts w:ascii="Arial" w:hAnsi="Arial"/>
          <w:color w:val="000000" w:themeColor="text1"/>
        </w:rPr>
        <w:t>Kolarevic</w:t>
      </w:r>
      <w:proofErr w:type="spellEnd"/>
      <w:r w:rsidRPr="00140799">
        <w:rPr>
          <w:rFonts w:ascii="Arial" w:hAnsi="Arial"/>
          <w:color w:val="000000" w:themeColor="text1"/>
        </w:rPr>
        <w:t xml:space="preserve">, J., </w:t>
      </w:r>
      <w:proofErr w:type="spellStart"/>
      <w:r w:rsidRPr="00140799">
        <w:rPr>
          <w:rFonts w:ascii="Arial" w:hAnsi="Arial"/>
          <w:color w:val="000000" w:themeColor="text1"/>
        </w:rPr>
        <w:t>Asimakopoulos</w:t>
      </w:r>
      <w:proofErr w:type="spellEnd"/>
      <w:r w:rsidRPr="00140799">
        <w:rPr>
          <w:rFonts w:ascii="Arial" w:hAnsi="Arial"/>
          <w:color w:val="000000" w:themeColor="text1"/>
        </w:rPr>
        <w:t>, A.G., Mikkelsen, Ø.</w:t>
      </w:r>
    </w:p>
    <w:p w14:paraId="64944A1C" w14:textId="77777777" w:rsidR="001E250E" w:rsidRPr="00140799" w:rsidRDefault="001E250E" w:rsidP="001E250E">
      <w:pPr>
        <w:autoSpaceDE w:val="0"/>
        <w:autoSpaceDN w:val="0"/>
        <w:adjustRightInd w:val="0"/>
        <w:ind w:left="284"/>
        <w:jc w:val="both"/>
        <w:rPr>
          <w:rFonts w:ascii="Arial" w:hAnsi="Arial"/>
          <w:b/>
          <w:bCs/>
          <w:color w:val="000000" w:themeColor="text1"/>
          <w:lang w:val="en-US"/>
        </w:rPr>
      </w:pPr>
      <w:r w:rsidRPr="00140799">
        <w:rPr>
          <w:rFonts w:ascii="Arial" w:hAnsi="Arial"/>
          <w:b/>
          <w:bCs/>
          <w:color w:val="000000" w:themeColor="text1"/>
          <w:lang w:val="en-US"/>
        </w:rPr>
        <w:t>Characterizing changes of dissolved organic matter composition with the use of distinct feeds in recirculating aquaculture systems via high-resolution mass spectrometry</w:t>
      </w:r>
    </w:p>
    <w:p w14:paraId="51D8350A" w14:textId="1BC39EF5" w:rsidR="00B04002" w:rsidRPr="00140799" w:rsidRDefault="001E250E" w:rsidP="001E250E">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749, art. no. 142326,</w:t>
      </w:r>
      <w:r w:rsidR="00F73887" w:rsidRPr="00140799">
        <w:rPr>
          <w:rFonts w:ascii="Arial" w:hAnsi="Arial"/>
          <w:color w:val="000000" w:themeColor="text1"/>
          <w:lang w:val="en-US"/>
        </w:rPr>
        <w:t xml:space="preserve"> IF</w:t>
      </w:r>
      <w:r w:rsidR="00517650" w:rsidRPr="00140799">
        <w:rPr>
          <w:rFonts w:ascii="Arial" w:hAnsi="Arial"/>
          <w:color w:val="000000" w:themeColor="text1"/>
          <w:lang w:val="en-US"/>
        </w:rPr>
        <w:t>=</w:t>
      </w:r>
      <w:r w:rsidR="005B2929" w:rsidRPr="00140799">
        <w:rPr>
          <w:rFonts w:ascii="Arial" w:hAnsi="Arial"/>
          <w:color w:val="000000" w:themeColor="text1"/>
          <w:lang w:val="en-US"/>
        </w:rPr>
        <w:t>6.551, Q</w:t>
      </w:r>
      <w:r w:rsidR="00304F18" w:rsidRPr="00140799">
        <w:rPr>
          <w:rFonts w:ascii="Arial" w:hAnsi="Arial"/>
          <w:color w:val="000000" w:themeColor="text1"/>
          <w:lang w:val="en-US"/>
        </w:rPr>
        <w:t>1</w:t>
      </w:r>
    </w:p>
    <w:p w14:paraId="74B5D6CE" w14:textId="77777777" w:rsidR="001E250E" w:rsidRPr="00140799" w:rsidRDefault="001E250E" w:rsidP="001E250E">
      <w:pPr>
        <w:autoSpaceDE w:val="0"/>
        <w:autoSpaceDN w:val="0"/>
        <w:adjustRightInd w:val="0"/>
        <w:ind w:left="284"/>
        <w:jc w:val="both"/>
        <w:rPr>
          <w:rFonts w:ascii="Arial" w:hAnsi="Arial" w:cs="Arial"/>
          <w:color w:val="000000" w:themeColor="text1"/>
        </w:rPr>
      </w:pPr>
    </w:p>
    <w:p w14:paraId="48C5D614" w14:textId="59F3E377" w:rsidR="00DE7C5D" w:rsidRPr="00140799" w:rsidRDefault="00DE7C5D"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Bilal, M., Barceló, D., Iqbal, H.M.N.</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Nanostructured materials for harnessing the power of horseradish peroxidase for tailored environmental applications</w:t>
      </w:r>
      <w:r w:rsidR="00140799">
        <w:rPr>
          <w:rFonts w:ascii="Arial" w:hAnsi="Arial"/>
          <w:b/>
          <w:bCs/>
          <w:color w:val="000000" w:themeColor="text1"/>
          <w:lang w:val="en-US"/>
        </w:rPr>
        <w:t>.</w:t>
      </w:r>
    </w:p>
    <w:p w14:paraId="0078E296" w14:textId="3FB838AB" w:rsidR="00B04002" w:rsidRPr="00140799" w:rsidRDefault="00DE7C5D" w:rsidP="00DE7C5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749, art. no. 142360,</w:t>
      </w:r>
      <w:r w:rsidR="00304F18" w:rsidRPr="00140799">
        <w:rPr>
          <w:rFonts w:ascii="Arial" w:hAnsi="Arial"/>
          <w:color w:val="000000" w:themeColor="text1"/>
          <w:lang w:val="en-US"/>
        </w:rPr>
        <w:t xml:space="preserve"> IF=6.551, Q1</w:t>
      </w:r>
    </w:p>
    <w:p w14:paraId="758E5DC6" w14:textId="77777777" w:rsidR="00DE7C5D" w:rsidRPr="00140799" w:rsidRDefault="00DE7C5D" w:rsidP="00DE7C5D">
      <w:pPr>
        <w:autoSpaceDE w:val="0"/>
        <w:autoSpaceDN w:val="0"/>
        <w:adjustRightInd w:val="0"/>
        <w:ind w:left="284"/>
        <w:jc w:val="both"/>
        <w:rPr>
          <w:rFonts w:ascii="Arial" w:hAnsi="Arial" w:cs="Arial"/>
          <w:color w:val="000000" w:themeColor="text1"/>
        </w:rPr>
      </w:pPr>
    </w:p>
    <w:p w14:paraId="5A8D6ACB" w14:textId="5C871180" w:rsidR="00963ECD" w:rsidRPr="00140799" w:rsidRDefault="00963ECD"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Song, C., Zhang, C., Zhang, S., Lin, H., Kim, Y., Ramakrishnan, M., Du, Y., Zhang, Y., Zheng, H., Barceló, D.</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 xml:space="preserve">Thermochemical liquefaction of </w:t>
      </w:r>
      <w:r w:rsidRPr="00140799">
        <w:rPr>
          <w:rFonts w:ascii="Arial" w:hAnsi="Arial"/>
          <w:b/>
          <w:bCs/>
          <w:color w:val="000000" w:themeColor="text1"/>
          <w:lang w:val="en-US"/>
        </w:rPr>
        <w:lastRenderedPageBreak/>
        <w:t>agricultural and forestry wastes into biofuels and chemicals from circular economy perspectives</w:t>
      </w:r>
    </w:p>
    <w:p w14:paraId="6AB88EC8" w14:textId="7D46313F" w:rsidR="00B04002" w:rsidRPr="00140799" w:rsidRDefault="00963ECD" w:rsidP="00963EC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749, art. no. 141972,</w:t>
      </w:r>
      <w:r w:rsidR="00304F18" w:rsidRPr="00140799">
        <w:rPr>
          <w:rFonts w:ascii="Arial" w:hAnsi="Arial"/>
          <w:color w:val="000000" w:themeColor="text1"/>
          <w:lang w:val="en-US"/>
        </w:rPr>
        <w:t xml:space="preserve"> IF=6.551, Q1</w:t>
      </w:r>
    </w:p>
    <w:p w14:paraId="19559DD6" w14:textId="71DF759B" w:rsidR="00963ECD" w:rsidRPr="00140799" w:rsidRDefault="00963ECD" w:rsidP="00963ECD">
      <w:pPr>
        <w:autoSpaceDE w:val="0"/>
        <w:autoSpaceDN w:val="0"/>
        <w:adjustRightInd w:val="0"/>
        <w:ind w:left="284"/>
        <w:jc w:val="both"/>
        <w:rPr>
          <w:rFonts w:ascii="Arial" w:hAnsi="Arial" w:cs="Arial"/>
          <w:color w:val="000000" w:themeColor="text1"/>
        </w:rPr>
      </w:pPr>
    </w:p>
    <w:p w14:paraId="24AFBA2A" w14:textId="69219A46" w:rsidR="008160CF" w:rsidRPr="00140799" w:rsidRDefault="00F55DC5" w:rsidP="00963ECD">
      <w:pPr>
        <w:autoSpaceDE w:val="0"/>
        <w:autoSpaceDN w:val="0"/>
        <w:adjustRightInd w:val="0"/>
        <w:ind w:left="284"/>
        <w:jc w:val="both"/>
        <w:rPr>
          <w:rFonts w:ascii="Arial" w:hAnsi="Arial" w:cs="Arial"/>
          <w:color w:val="000000" w:themeColor="text1"/>
        </w:rPr>
      </w:pPr>
      <w:r w:rsidRPr="00832DDA">
        <w:rPr>
          <w:rFonts w:ascii="Arial" w:hAnsi="Arial" w:cs="Arial"/>
          <w:color w:val="000000" w:themeColor="text1"/>
          <w:lang w:val="es-ES"/>
        </w:rPr>
        <w:t xml:space="preserve">C. Ávila, M.J. García-Galán, C.M. Borrego, S. </w:t>
      </w:r>
      <w:proofErr w:type="spellStart"/>
      <w:r w:rsidRPr="00832DDA">
        <w:rPr>
          <w:rFonts w:ascii="Arial" w:hAnsi="Arial" w:cs="Arial"/>
          <w:color w:val="000000" w:themeColor="text1"/>
          <w:lang w:val="es-ES"/>
        </w:rPr>
        <w:t>Radríguez-Mozaz</w:t>
      </w:r>
      <w:proofErr w:type="spellEnd"/>
      <w:r w:rsidRPr="00832DDA">
        <w:rPr>
          <w:rFonts w:ascii="Arial" w:hAnsi="Arial" w:cs="Arial"/>
          <w:color w:val="000000" w:themeColor="text1"/>
          <w:lang w:val="es-ES"/>
        </w:rPr>
        <w:t xml:space="preserve">, J. García and D. Barceló. </w:t>
      </w:r>
      <w:r w:rsidRPr="00140799">
        <w:rPr>
          <w:rFonts w:ascii="Arial" w:hAnsi="Arial" w:cs="Arial"/>
          <w:color w:val="000000" w:themeColor="text1"/>
        </w:rPr>
        <w:t>“</w:t>
      </w:r>
      <w:r w:rsidRPr="00140799">
        <w:rPr>
          <w:rFonts w:ascii="Arial" w:hAnsi="Arial" w:cs="Arial"/>
          <w:b/>
          <w:bCs/>
          <w:color w:val="000000" w:themeColor="text1"/>
        </w:rPr>
        <w:t>New insights on the combined removal of antibiotics an ARGs in urban wastewater through the use of two configurations of vertical subsurface flow constructed wetlands”</w:t>
      </w:r>
      <w:r w:rsidRPr="00140799">
        <w:rPr>
          <w:rFonts w:ascii="Arial" w:hAnsi="Arial" w:cs="Arial"/>
          <w:color w:val="000000" w:themeColor="text1"/>
        </w:rPr>
        <w:t>. Science of the Total Environment”, In press (2020), 142554</w:t>
      </w:r>
      <w:r w:rsidR="00FB114B" w:rsidRPr="00140799">
        <w:rPr>
          <w:rFonts w:ascii="Arial" w:hAnsi="Arial" w:cs="Arial"/>
          <w:color w:val="000000" w:themeColor="text1"/>
        </w:rPr>
        <w:t xml:space="preserve">. </w:t>
      </w:r>
      <w:r w:rsidR="00FB114B" w:rsidRPr="00140799">
        <w:rPr>
          <w:rFonts w:ascii="Arial" w:hAnsi="Arial"/>
          <w:color w:val="000000" w:themeColor="text1"/>
          <w:lang w:val="en-US"/>
        </w:rPr>
        <w:t>IF=6.551, Q1</w:t>
      </w:r>
    </w:p>
    <w:p w14:paraId="0D2AE1F9" w14:textId="77777777" w:rsidR="00F55DC5" w:rsidRPr="00140799" w:rsidRDefault="00F55DC5" w:rsidP="00963ECD">
      <w:pPr>
        <w:autoSpaceDE w:val="0"/>
        <w:autoSpaceDN w:val="0"/>
        <w:adjustRightInd w:val="0"/>
        <w:ind w:left="284"/>
        <w:jc w:val="both"/>
        <w:rPr>
          <w:rFonts w:ascii="Arial" w:hAnsi="Arial" w:cs="Arial"/>
          <w:color w:val="000000" w:themeColor="text1"/>
        </w:rPr>
      </w:pPr>
    </w:p>
    <w:p w14:paraId="1B45C519" w14:textId="43810C20" w:rsidR="00252C01" w:rsidRPr="00140799" w:rsidRDefault="00252C01"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Jaén</w:t>
      </w:r>
      <w:proofErr w:type="spellEnd"/>
      <w:r w:rsidRPr="00140799">
        <w:rPr>
          <w:rFonts w:ascii="Arial" w:hAnsi="Arial"/>
          <w:color w:val="000000" w:themeColor="text1"/>
          <w:lang w:val="en-US"/>
        </w:rPr>
        <w:t xml:space="preserve">-Gil, A., </w:t>
      </w:r>
      <w:proofErr w:type="spellStart"/>
      <w:r w:rsidRPr="00140799">
        <w:rPr>
          <w:rFonts w:ascii="Arial" w:hAnsi="Arial"/>
          <w:color w:val="000000" w:themeColor="text1"/>
          <w:lang w:val="en-US"/>
        </w:rPr>
        <w:t>Ferrando-Climent</w:t>
      </w:r>
      <w:proofErr w:type="spellEnd"/>
      <w:r w:rsidRPr="00140799">
        <w:rPr>
          <w:rFonts w:ascii="Arial" w:hAnsi="Arial"/>
          <w:color w:val="000000" w:themeColor="text1"/>
          <w:lang w:val="en-US"/>
        </w:rPr>
        <w:t>, L., Ferrer, I., Thurman, E.M., Rodríguez-</w:t>
      </w:r>
      <w:proofErr w:type="spellStart"/>
      <w:r w:rsidRPr="00140799">
        <w:rPr>
          <w:rFonts w:ascii="Arial" w:hAnsi="Arial"/>
          <w:color w:val="000000" w:themeColor="text1"/>
          <w:lang w:val="en-US"/>
        </w:rPr>
        <w:t>Mozaz</w:t>
      </w:r>
      <w:proofErr w:type="spellEnd"/>
      <w:r w:rsidRPr="00140799">
        <w:rPr>
          <w:rFonts w:ascii="Arial" w:hAnsi="Arial"/>
          <w:color w:val="000000" w:themeColor="text1"/>
          <w:lang w:val="en-US"/>
        </w:rPr>
        <w:t>, S., Barceló, D., Escudero-</w:t>
      </w:r>
      <w:proofErr w:type="spellStart"/>
      <w:r w:rsidRPr="00140799">
        <w:rPr>
          <w:rFonts w:ascii="Arial" w:hAnsi="Arial"/>
          <w:color w:val="000000" w:themeColor="text1"/>
          <w:lang w:val="en-US"/>
        </w:rPr>
        <w:t>Oñate</w:t>
      </w:r>
      <w:proofErr w:type="spellEnd"/>
      <w:r w:rsidRPr="00140799">
        <w:rPr>
          <w:rFonts w:ascii="Arial" w:hAnsi="Arial"/>
          <w:color w:val="000000" w:themeColor="text1"/>
          <w:lang w:val="en-US"/>
        </w:rPr>
        <w:t>, C.</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Sustainable microalgae-based technology for biotransformation of benzalkonium chloride in oil and gas produced water: A laboratory-scale study</w:t>
      </w:r>
    </w:p>
    <w:p w14:paraId="5809C316" w14:textId="0202243B" w:rsidR="00814A7F" w:rsidRPr="00140799" w:rsidRDefault="00252C01" w:rsidP="00252C01">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748, art. no. 141526,</w:t>
      </w:r>
      <w:r w:rsidR="00304F18" w:rsidRPr="00140799">
        <w:rPr>
          <w:rFonts w:ascii="Arial" w:hAnsi="Arial"/>
          <w:color w:val="000000" w:themeColor="text1"/>
          <w:lang w:val="en-US"/>
        </w:rPr>
        <w:t xml:space="preserve"> IF=6.551, Q1</w:t>
      </w:r>
    </w:p>
    <w:p w14:paraId="1CEBD7F5" w14:textId="77777777" w:rsidR="00252C01" w:rsidRPr="00140799" w:rsidRDefault="00252C01" w:rsidP="00252C01">
      <w:pPr>
        <w:autoSpaceDE w:val="0"/>
        <w:autoSpaceDN w:val="0"/>
        <w:adjustRightInd w:val="0"/>
        <w:ind w:left="284"/>
        <w:jc w:val="both"/>
        <w:rPr>
          <w:rFonts w:ascii="Arial" w:hAnsi="Arial" w:cs="Arial"/>
          <w:color w:val="000000" w:themeColor="text1"/>
        </w:rPr>
      </w:pPr>
    </w:p>
    <w:p w14:paraId="375783BD" w14:textId="64C40F29" w:rsidR="00397652" w:rsidRPr="00140799" w:rsidRDefault="00397652"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Llorens, E., </w:t>
      </w:r>
      <w:proofErr w:type="spellStart"/>
      <w:r w:rsidRPr="00140799">
        <w:rPr>
          <w:rFonts w:ascii="Arial" w:hAnsi="Arial"/>
          <w:color w:val="000000" w:themeColor="text1"/>
          <w:lang w:val="en-US"/>
        </w:rPr>
        <w:t>Ginebreda</w:t>
      </w:r>
      <w:proofErr w:type="spellEnd"/>
      <w:r w:rsidRPr="00140799">
        <w:rPr>
          <w:rFonts w:ascii="Arial" w:hAnsi="Arial"/>
          <w:color w:val="000000" w:themeColor="text1"/>
          <w:lang w:val="en-US"/>
        </w:rPr>
        <w:t xml:space="preserve">, A., la Farré, M., Insa, S., González-Trujillo, J.D., </w:t>
      </w:r>
      <w:proofErr w:type="spellStart"/>
      <w:r w:rsidRPr="00140799">
        <w:rPr>
          <w:rFonts w:ascii="Arial" w:hAnsi="Arial"/>
          <w:color w:val="000000" w:themeColor="text1"/>
          <w:lang w:val="en-US"/>
        </w:rPr>
        <w:t>Munné</w:t>
      </w:r>
      <w:proofErr w:type="spellEnd"/>
      <w:r w:rsidRPr="00140799">
        <w:rPr>
          <w:rFonts w:ascii="Arial" w:hAnsi="Arial"/>
          <w:color w:val="000000" w:themeColor="text1"/>
          <w:lang w:val="en-US"/>
        </w:rPr>
        <w:t xml:space="preserve">, A., Solà, C., </w:t>
      </w:r>
      <w:proofErr w:type="spellStart"/>
      <w:r w:rsidRPr="00140799">
        <w:rPr>
          <w:rFonts w:ascii="Arial" w:hAnsi="Arial"/>
          <w:color w:val="000000" w:themeColor="text1"/>
          <w:lang w:val="en-US"/>
        </w:rPr>
        <w:t>Flò</w:t>
      </w:r>
      <w:proofErr w:type="spellEnd"/>
      <w:r w:rsidRPr="00140799">
        <w:rPr>
          <w:rFonts w:ascii="Arial" w:hAnsi="Arial"/>
          <w:color w:val="000000" w:themeColor="text1"/>
          <w:lang w:val="en-US"/>
        </w:rPr>
        <w:t>, M., Villagrasa, M., Barceló, D., Sabater, S.</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Occurrence of regulated pollutants in populated Mediterranean basins: Ecotoxicological risk and effects on biological quality</w:t>
      </w:r>
    </w:p>
    <w:p w14:paraId="2685706D" w14:textId="28008AFC" w:rsidR="00814A7F" w:rsidRPr="00140799" w:rsidRDefault="00397652" w:rsidP="00397652">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747, art. no. 141224,</w:t>
      </w:r>
      <w:r w:rsidR="00304F18" w:rsidRPr="00140799">
        <w:rPr>
          <w:rFonts w:ascii="Arial" w:hAnsi="Arial"/>
          <w:color w:val="000000" w:themeColor="text1"/>
          <w:lang w:val="en-US"/>
        </w:rPr>
        <w:t xml:space="preserve"> IF=6.551, Q1</w:t>
      </w:r>
    </w:p>
    <w:p w14:paraId="73EBE50E" w14:textId="77777777" w:rsidR="00397652" w:rsidRPr="00140799" w:rsidRDefault="00397652" w:rsidP="00397652">
      <w:pPr>
        <w:autoSpaceDE w:val="0"/>
        <w:autoSpaceDN w:val="0"/>
        <w:adjustRightInd w:val="0"/>
        <w:ind w:left="284"/>
        <w:jc w:val="both"/>
        <w:rPr>
          <w:rFonts w:ascii="Arial" w:hAnsi="Arial" w:cs="Arial"/>
          <w:color w:val="000000" w:themeColor="text1"/>
        </w:rPr>
      </w:pPr>
    </w:p>
    <w:p w14:paraId="764F0483" w14:textId="37E0B725" w:rsidR="00301388" w:rsidRPr="00140799" w:rsidRDefault="00301388"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Carrascal, M., </w:t>
      </w:r>
      <w:proofErr w:type="spellStart"/>
      <w:r w:rsidRPr="00140799">
        <w:rPr>
          <w:rFonts w:ascii="Arial" w:hAnsi="Arial"/>
          <w:color w:val="000000" w:themeColor="text1"/>
          <w:lang w:val="en-US"/>
        </w:rPr>
        <w:t>Abian</w:t>
      </w:r>
      <w:proofErr w:type="spellEnd"/>
      <w:r w:rsidRPr="00140799">
        <w:rPr>
          <w:rFonts w:ascii="Arial" w:hAnsi="Arial"/>
          <w:color w:val="000000" w:themeColor="text1"/>
          <w:lang w:val="en-US"/>
        </w:rPr>
        <w:t xml:space="preserve">, J., </w:t>
      </w:r>
      <w:proofErr w:type="spellStart"/>
      <w:r w:rsidRPr="00140799">
        <w:rPr>
          <w:rFonts w:ascii="Arial" w:hAnsi="Arial"/>
          <w:color w:val="000000" w:themeColor="text1"/>
          <w:lang w:val="en-US"/>
        </w:rPr>
        <w:t>Ginebreda</w:t>
      </w:r>
      <w:proofErr w:type="spellEnd"/>
      <w:r w:rsidRPr="00140799">
        <w:rPr>
          <w:rFonts w:ascii="Arial" w:hAnsi="Arial"/>
          <w:color w:val="000000" w:themeColor="text1"/>
          <w:lang w:val="en-US"/>
        </w:rPr>
        <w:t>, A., Barceló, D.</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Discovery of large molecules as new biomarkers in wastewater using environmental proteomics and suitable polymer probes</w:t>
      </w:r>
      <w:r w:rsidR="00304F18" w:rsidRPr="00140799">
        <w:rPr>
          <w:rFonts w:ascii="Arial" w:hAnsi="Arial"/>
          <w:b/>
          <w:bCs/>
          <w:color w:val="000000" w:themeColor="text1"/>
          <w:lang w:val="en-US"/>
        </w:rPr>
        <w:t xml:space="preserve"> </w:t>
      </w:r>
    </w:p>
    <w:p w14:paraId="170AB835" w14:textId="7A3268A1" w:rsidR="007F0A01" w:rsidRPr="00140799" w:rsidRDefault="00301388" w:rsidP="00301388">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747, art. no. 141145,</w:t>
      </w:r>
      <w:r w:rsidR="00304F18" w:rsidRPr="00140799">
        <w:rPr>
          <w:rFonts w:ascii="Arial" w:hAnsi="Arial"/>
          <w:color w:val="000000" w:themeColor="text1"/>
          <w:lang w:val="en-US"/>
        </w:rPr>
        <w:t xml:space="preserve"> IF=6.551, Q1</w:t>
      </w:r>
    </w:p>
    <w:p w14:paraId="2533396E" w14:textId="77777777" w:rsidR="00301388" w:rsidRPr="00140799" w:rsidRDefault="00301388" w:rsidP="00301388">
      <w:pPr>
        <w:autoSpaceDE w:val="0"/>
        <w:autoSpaceDN w:val="0"/>
        <w:adjustRightInd w:val="0"/>
        <w:ind w:left="284"/>
        <w:jc w:val="both"/>
        <w:rPr>
          <w:rFonts w:ascii="Arial" w:hAnsi="Arial" w:cs="Arial"/>
          <w:color w:val="000000" w:themeColor="text1"/>
        </w:rPr>
      </w:pPr>
    </w:p>
    <w:p w14:paraId="79BCE1A1" w14:textId="2E30DBFF" w:rsidR="0098667B" w:rsidRPr="00140799" w:rsidRDefault="0098667B"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Menger</w:t>
      </w:r>
      <w:proofErr w:type="spellEnd"/>
      <w:r w:rsidRPr="00140799">
        <w:rPr>
          <w:rFonts w:ascii="Arial" w:hAnsi="Arial"/>
          <w:color w:val="000000" w:themeColor="text1"/>
          <w:lang w:val="en-US"/>
        </w:rPr>
        <w:t>, F., Gago-Ferrero, P., Wiberg, K., Ahrens, L.</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Wide-scope screening of polar contaminants of concern in water: A critical review of liquid chromatography-high resolution mass spectrometry-based strategies</w:t>
      </w:r>
    </w:p>
    <w:p w14:paraId="4A7C8C87" w14:textId="7C16C112" w:rsidR="00814A7F" w:rsidRPr="00140799" w:rsidRDefault="0098667B" w:rsidP="0098667B">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Trends in Environmental Analytical Chemistry, 28, art. no. e00102,</w:t>
      </w:r>
      <w:r w:rsidR="008927C8" w:rsidRPr="00140799">
        <w:rPr>
          <w:rFonts w:ascii="Arial" w:hAnsi="Arial"/>
          <w:color w:val="000000" w:themeColor="text1"/>
          <w:lang w:val="en-US"/>
        </w:rPr>
        <w:t xml:space="preserve"> IF=7.059, Q1</w:t>
      </w:r>
    </w:p>
    <w:p w14:paraId="066BA071" w14:textId="77777777" w:rsidR="0098667B" w:rsidRPr="00140799" w:rsidRDefault="0098667B" w:rsidP="0098667B">
      <w:pPr>
        <w:autoSpaceDE w:val="0"/>
        <w:autoSpaceDN w:val="0"/>
        <w:adjustRightInd w:val="0"/>
        <w:ind w:left="284"/>
        <w:jc w:val="both"/>
        <w:rPr>
          <w:rFonts w:ascii="Arial" w:hAnsi="Arial" w:cs="Arial"/>
          <w:color w:val="000000" w:themeColor="text1"/>
        </w:rPr>
      </w:pPr>
    </w:p>
    <w:p w14:paraId="63589129" w14:textId="2CC9BF9F" w:rsidR="00550C9F" w:rsidRPr="00140799" w:rsidRDefault="00550C9F"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Franco, A.A., Arellano, J.M., </w:t>
      </w:r>
      <w:proofErr w:type="spellStart"/>
      <w:r w:rsidRPr="00140799">
        <w:rPr>
          <w:rFonts w:ascii="Arial" w:hAnsi="Arial"/>
          <w:color w:val="000000" w:themeColor="text1"/>
          <w:lang w:val="en-US"/>
        </w:rPr>
        <w:t>Albendín</w:t>
      </w:r>
      <w:proofErr w:type="spellEnd"/>
      <w:r w:rsidRPr="00140799">
        <w:rPr>
          <w:rFonts w:ascii="Arial" w:hAnsi="Arial"/>
          <w:color w:val="000000" w:themeColor="text1"/>
          <w:lang w:val="en-US"/>
        </w:rPr>
        <w:t xml:space="preserve">, G., Rodríguez-Barroso, R., Zahedi, S., Quiroga, J.M., </w:t>
      </w:r>
      <w:proofErr w:type="spellStart"/>
      <w:r w:rsidRPr="00140799">
        <w:rPr>
          <w:rFonts w:ascii="Arial" w:hAnsi="Arial"/>
          <w:color w:val="000000" w:themeColor="text1"/>
          <w:lang w:val="en-US"/>
        </w:rPr>
        <w:t>Coello</w:t>
      </w:r>
      <w:proofErr w:type="spellEnd"/>
      <w:r w:rsidRPr="00140799">
        <w:rPr>
          <w:rFonts w:ascii="Arial" w:hAnsi="Arial"/>
          <w:color w:val="000000" w:themeColor="text1"/>
          <w:lang w:val="en-US"/>
        </w:rPr>
        <w:t>, M.D.</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Mapping microplastics in Cadiz (Spain): Occurrence of microplastics in municipal and industrial wastewaters</w:t>
      </w:r>
    </w:p>
    <w:p w14:paraId="449E2543" w14:textId="164D53B3" w:rsidR="00814A7F" w:rsidRPr="00140799" w:rsidRDefault="00550C9F" w:rsidP="00550C9F">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Journal of Water Process Engineering, 38, art. no. 101596,</w:t>
      </w:r>
      <w:r w:rsidR="003C7FD8" w:rsidRPr="00140799">
        <w:rPr>
          <w:rFonts w:ascii="Arial" w:hAnsi="Arial"/>
          <w:color w:val="000000" w:themeColor="text1"/>
          <w:lang w:val="en-US"/>
        </w:rPr>
        <w:t xml:space="preserve"> IF=</w:t>
      </w:r>
      <w:r w:rsidR="00FF4C1E" w:rsidRPr="00140799">
        <w:rPr>
          <w:rFonts w:ascii="Arial" w:hAnsi="Arial"/>
          <w:color w:val="000000" w:themeColor="text1"/>
          <w:lang w:val="en-US"/>
        </w:rPr>
        <w:t>3.465</w:t>
      </w:r>
      <w:r w:rsidR="003C7FD8" w:rsidRPr="00140799">
        <w:rPr>
          <w:rFonts w:ascii="Arial" w:hAnsi="Arial"/>
          <w:color w:val="000000" w:themeColor="text1"/>
          <w:lang w:val="en-US"/>
        </w:rPr>
        <w:t>, Q1</w:t>
      </w:r>
    </w:p>
    <w:p w14:paraId="6294E573" w14:textId="77777777" w:rsidR="00550C9F" w:rsidRPr="00140799" w:rsidRDefault="00550C9F" w:rsidP="00550C9F">
      <w:pPr>
        <w:autoSpaceDE w:val="0"/>
        <w:autoSpaceDN w:val="0"/>
        <w:adjustRightInd w:val="0"/>
        <w:ind w:left="284"/>
        <w:jc w:val="both"/>
        <w:rPr>
          <w:rFonts w:ascii="Arial" w:hAnsi="Arial" w:cs="Arial"/>
          <w:color w:val="000000" w:themeColor="text1"/>
        </w:rPr>
      </w:pPr>
    </w:p>
    <w:p w14:paraId="23A52083" w14:textId="363A1C1B" w:rsidR="00FD623C" w:rsidRPr="00140799" w:rsidRDefault="00FD623C"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Borrego, C., Sabater, S., </w:t>
      </w:r>
      <w:proofErr w:type="spellStart"/>
      <w:r w:rsidRPr="00140799">
        <w:rPr>
          <w:rFonts w:ascii="Arial" w:hAnsi="Arial"/>
          <w:color w:val="000000" w:themeColor="text1"/>
          <w:lang w:val="en-US"/>
        </w:rPr>
        <w:t>Proia</w:t>
      </w:r>
      <w:proofErr w:type="spellEnd"/>
      <w:r w:rsidRPr="00140799">
        <w:rPr>
          <w:rFonts w:ascii="Arial" w:hAnsi="Arial"/>
          <w:color w:val="000000" w:themeColor="text1"/>
          <w:lang w:val="en-US"/>
        </w:rPr>
        <w:t>, L.</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Lifestyle preferences drive the structure and diversity of bacterial and archaeal communities in a small riverine reservoir</w:t>
      </w:r>
    </w:p>
    <w:p w14:paraId="09225D35" w14:textId="0C29AA7B" w:rsidR="003710D6" w:rsidRPr="00140799" w:rsidRDefault="00FD623C" w:rsidP="003710D6">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Scientific Reports, 10 (1), art. no. 11288,</w:t>
      </w:r>
      <w:r w:rsidR="003710D6" w:rsidRPr="00140799">
        <w:rPr>
          <w:rFonts w:ascii="Arial" w:hAnsi="Arial"/>
          <w:color w:val="000000" w:themeColor="text1"/>
          <w:lang w:val="en-US"/>
        </w:rPr>
        <w:t xml:space="preserve"> IF=3.</w:t>
      </w:r>
      <w:r w:rsidR="002A752F" w:rsidRPr="00140799">
        <w:rPr>
          <w:rFonts w:ascii="Arial" w:hAnsi="Arial"/>
          <w:color w:val="000000" w:themeColor="text1"/>
          <w:lang w:val="en-US"/>
        </w:rPr>
        <w:t>998</w:t>
      </w:r>
      <w:r w:rsidR="003710D6" w:rsidRPr="00140799">
        <w:rPr>
          <w:rFonts w:ascii="Arial" w:hAnsi="Arial"/>
          <w:color w:val="000000" w:themeColor="text1"/>
          <w:lang w:val="en-US"/>
        </w:rPr>
        <w:t>, Q1</w:t>
      </w:r>
    </w:p>
    <w:p w14:paraId="6AA95458" w14:textId="77777777" w:rsidR="00FD623C" w:rsidRPr="00140799" w:rsidRDefault="00FD623C" w:rsidP="003710D6">
      <w:pPr>
        <w:autoSpaceDE w:val="0"/>
        <w:autoSpaceDN w:val="0"/>
        <w:adjustRightInd w:val="0"/>
        <w:jc w:val="both"/>
        <w:rPr>
          <w:rFonts w:ascii="Arial" w:hAnsi="Arial" w:cs="Arial"/>
          <w:color w:val="000000" w:themeColor="text1"/>
          <w:lang w:val="en-US"/>
        </w:rPr>
      </w:pPr>
    </w:p>
    <w:p w14:paraId="5EB50F23" w14:textId="6FFF8F61" w:rsidR="00587C5D" w:rsidRPr="00140799" w:rsidRDefault="00587C5D"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Radjenovic, J., Duinslaeger, N., </w:t>
      </w:r>
      <w:proofErr w:type="spellStart"/>
      <w:r w:rsidRPr="00140799">
        <w:rPr>
          <w:rFonts w:ascii="Arial" w:hAnsi="Arial"/>
          <w:color w:val="000000" w:themeColor="text1"/>
          <w:lang w:val="en-US"/>
        </w:rPr>
        <w:t>Avval</w:t>
      </w:r>
      <w:proofErr w:type="spellEnd"/>
      <w:r w:rsidRPr="00140799">
        <w:rPr>
          <w:rFonts w:ascii="Arial" w:hAnsi="Arial"/>
          <w:color w:val="000000" w:themeColor="text1"/>
          <w:lang w:val="en-US"/>
        </w:rPr>
        <w:t>, S.S., Chaplin, B.P.</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Facing the Challenge of Poly- And Perfluoroalkyl Substances in Water: Is Electrochemical Oxidation the Answer?</w:t>
      </w:r>
    </w:p>
    <w:p w14:paraId="357DF911" w14:textId="4E5D0E37" w:rsidR="002A752F" w:rsidRPr="00140799" w:rsidRDefault="00587C5D" w:rsidP="002A752F">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Environmental Science and Technology, 54 (23), pp. 14815-14829. </w:t>
      </w:r>
      <w:r w:rsidR="002A752F" w:rsidRPr="00140799">
        <w:rPr>
          <w:rFonts w:ascii="Arial" w:hAnsi="Arial"/>
          <w:color w:val="000000" w:themeColor="text1"/>
          <w:lang w:val="en-US"/>
        </w:rPr>
        <w:t>IF=</w:t>
      </w:r>
      <w:r w:rsidR="00FB4CC4" w:rsidRPr="00140799">
        <w:rPr>
          <w:rFonts w:ascii="Arial" w:hAnsi="Arial"/>
          <w:color w:val="000000" w:themeColor="text1"/>
          <w:lang w:val="en-US"/>
        </w:rPr>
        <w:t>7.864</w:t>
      </w:r>
      <w:r w:rsidR="002A752F" w:rsidRPr="00140799">
        <w:rPr>
          <w:rFonts w:ascii="Arial" w:hAnsi="Arial"/>
          <w:color w:val="000000" w:themeColor="text1"/>
          <w:lang w:val="en-US"/>
        </w:rPr>
        <w:t>, Q1</w:t>
      </w:r>
    </w:p>
    <w:p w14:paraId="07BB990F" w14:textId="3CC8C67C" w:rsidR="00814A7F" w:rsidRPr="00140799" w:rsidRDefault="00814A7F" w:rsidP="00587C5D">
      <w:pPr>
        <w:autoSpaceDE w:val="0"/>
        <w:autoSpaceDN w:val="0"/>
        <w:adjustRightInd w:val="0"/>
        <w:ind w:left="284"/>
        <w:jc w:val="both"/>
        <w:rPr>
          <w:rFonts w:ascii="Arial" w:hAnsi="Arial"/>
          <w:color w:val="000000" w:themeColor="text1"/>
          <w:lang w:val="en-US"/>
        </w:rPr>
      </w:pPr>
    </w:p>
    <w:p w14:paraId="0FDD06F5" w14:textId="77777777" w:rsidR="00977D9D" w:rsidRPr="00140799" w:rsidRDefault="00977D9D" w:rsidP="00757A09">
      <w:pPr>
        <w:autoSpaceDE w:val="0"/>
        <w:autoSpaceDN w:val="0"/>
        <w:adjustRightInd w:val="0"/>
        <w:jc w:val="both"/>
        <w:rPr>
          <w:rFonts w:ascii="Arial" w:hAnsi="Arial" w:cs="Arial"/>
          <w:color w:val="000000" w:themeColor="text1"/>
        </w:rPr>
      </w:pPr>
    </w:p>
    <w:p w14:paraId="1007F774" w14:textId="58794251" w:rsidR="004550BC" w:rsidRPr="00140799" w:rsidRDefault="004550BC"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Senta, I., Rodríguez-</w:t>
      </w:r>
      <w:proofErr w:type="spellStart"/>
      <w:r w:rsidRPr="00140799">
        <w:rPr>
          <w:rFonts w:ascii="Arial" w:hAnsi="Arial"/>
          <w:color w:val="000000" w:themeColor="text1"/>
          <w:lang w:val="en-US"/>
        </w:rPr>
        <w:t>Mozaz</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Corominas</w:t>
      </w:r>
      <w:proofErr w:type="spellEnd"/>
      <w:r w:rsidRPr="00140799">
        <w:rPr>
          <w:rFonts w:ascii="Arial" w:hAnsi="Arial"/>
          <w:color w:val="000000" w:themeColor="text1"/>
          <w:lang w:val="en-US"/>
        </w:rPr>
        <w:t>, L., Petrovic, M.</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Wastewater-based epidemiology to assess human exposure to personal care and household products – A review of biomarkers, analytical methods, and applications</w:t>
      </w:r>
    </w:p>
    <w:p w14:paraId="02C026C6" w14:textId="0E4BFA26" w:rsidR="00814A7F" w:rsidRPr="00140799" w:rsidRDefault="004550BC" w:rsidP="004550BC">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Trends in Environmental Analytical Chemistry, 28, art. no. e00103,</w:t>
      </w:r>
      <w:r w:rsidR="004155AF" w:rsidRPr="00140799">
        <w:rPr>
          <w:rFonts w:ascii="Arial" w:hAnsi="Arial"/>
          <w:color w:val="000000" w:themeColor="text1"/>
          <w:lang w:val="en-US"/>
        </w:rPr>
        <w:t xml:space="preserve"> IF=7.</w:t>
      </w:r>
      <w:r w:rsidR="00731166" w:rsidRPr="00140799">
        <w:rPr>
          <w:rFonts w:ascii="Arial" w:hAnsi="Arial"/>
          <w:color w:val="000000" w:themeColor="text1"/>
          <w:lang w:val="en-US"/>
        </w:rPr>
        <w:t>059</w:t>
      </w:r>
      <w:r w:rsidR="004155AF" w:rsidRPr="00140799">
        <w:rPr>
          <w:rFonts w:ascii="Arial" w:hAnsi="Arial"/>
          <w:color w:val="000000" w:themeColor="text1"/>
          <w:lang w:val="en-US"/>
        </w:rPr>
        <w:t>, Q1</w:t>
      </w:r>
    </w:p>
    <w:p w14:paraId="4C9D1C61" w14:textId="77777777" w:rsidR="00C25087" w:rsidRPr="00140799" w:rsidRDefault="00C25087" w:rsidP="001B4FC1">
      <w:pPr>
        <w:autoSpaceDE w:val="0"/>
        <w:autoSpaceDN w:val="0"/>
        <w:adjustRightInd w:val="0"/>
        <w:jc w:val="both"/>
        <w:rPr>
          <w:rFonts w:ascii="Arial" w:hAnsi="Arial" w:cs="Arial"/>
          <w:color w:val="000000" w:themeColor="text1"/>
        </w:rPr>
      </w:pPr>
    </w:p>
    <w:p w14:paraId="57781FED" w14:textId="5DA33400" w:rsidR="005E762D" w:rsidRPr="00140799" w:rsidRDefault="005E762D"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Iroumé</w:t>
      </w:r>
      <w:proofErr w:type="spellEnd"/>
      <w:r w:rsidRPr="00140799">
        <w:rPr>
          <w:rFonts w:ascii="Arial" w:hAnsi="Arial"/>
          <w:color w:val="000000" w:themeColor="text1"/>
          <w:lang w:val="en-US"/>
        </w:rPr>
        <w:t xml:space="preserve">, A., Paredes, A., </w:t>
      </w:r>
      <w:proofErr w:type="spellStart"/>
      <w:r w:rsidRPr="00140799">
        <w:rPr>
          <w:rFonts w:ascii="Arial" w:hAnsi="Arial"/>
          <w:color w:val="000000" w:themeColor="text1"/>
          <w:lang w:val="en-US"/>
        </w:rPr>
        <w:t>Garbarino</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Morresi</w:t>
      </w:r>
      <w:proofErr w:type="spellEnd"/>
      <w:r w:rsidRPr="00140799">
        <w:rPr>
          <w:rFonts w:ascii="Arial" w:hAnsi="Arial"/>
          <w:color w:val="000000" w:themeColor="text1"/>
          <w:lang w:val="en-US"/>
        </w:rPr>
        <w:t>, D., Batalla, R.J.</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Post-eruption morphological evolution and vegetation dynamics of the Blanco River, southern Chile</w:t>
      </w:r>
    </w:p>
    <w:p w14:paraId="366DA6A2" w14:textId="1C818604" w:rsidR="005E762D" w:rsidRPr="00140799" w:rsidRDefault="005E762D" w:rsidP="005E762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Journal of South American Earth Sciences, 104, art. no. 102809,</w:t>
      </w:r>
      <w:r w:rsidR="00731166" w:rsidRPr="00140799">
        <w:rPr>
          <w:rFonts w:ascii="Arial" w:hAnsi="Arial"/>
          <w:color w:val="000000" w:themeColor="text1"/>
          <w:lang w:val="en-US"/>
        </w:rPr>
        <w:t xml:space="preserve"> IF=</w:t>
      </w:r>
      <w:r w:rsidR="00B34561" w:rsidRPr="00140799">
        <w:rPr>
          <w:rFonts w:ascii="Arial" w:hAnsi="Arial"/>
          <w:color w:val="000000" w:themeColor="text1"/>
          <w:lang w:val="en-US"/>
        </w:rPr>
        <w:t>1</w:t>
      </w:r>
      <w:r w:rsidR="00C50091" w:rsidRPr="00140799">
        <w:rPr>
          <w:rFonts w:ascii="Arial" w:hAnsi="Arial"/>
          <w:color w:val="000000" w:themeColor="text1"/>
          <w:lang w:val="en-US"/>
        </w:rPr>
        <w:t>.704</w:t>
      </w:r>
      <w:r w:rsidR="00731166" w:rsidRPr="00140799">
        <w:rPr>
          <w:rFonts w:ascii="Arial" w:hAnsi="Arial"/>
          <w:color w:val="000000" w:themeColor="text1"/>
          <w:lang w:val="en-US"/>
        </w:rPr>
        <w:t>, Q1</w:t>
      </w:r>
      <w:r w:rsidRPr="00140799">
        <w:rPr>
          <w:rFonts w:ascii="Arial" w:hAnsi="Arial"/>
          <w:color w:val="000000" w:themeColor="text1"/>
          <w:lang w:val="en-US"/>
        </w:rPr>
        <w:t xml:space="preserve"> </w:t>
      </w:r>
    </w:p>
    <w:p w14:paraId="2087177A" w14:textId="77777777" w:rsidR="00814A7F" w:rsidRPr="00140799" w:rsidRDefault="00814A7F" w:rsidP="00746ED6">
      <w:pPr>
        <w:autoSpaceDE w:val="0"/>
        <w:autoSpaceDN w:val="0"/>
        <w:adjustRightInd w:val="0"/>
        <w:ind w:left="284"/>
        <w:jc w:val="both"/>
        <w:rPr>
          <w:rFonts w:ascii="Arial" w:hAnsi="Arial" w:cs="Arial"/>
          <w:color w:val="000000" w:themeColor="text1"/>
          <w:lang w:val="en-US"/>
        </w:rPr>
      </w:pPr>
    </w:p>
    <w:p w14:paraId="1BE4E19F" w14:textId="3C27515F" w:rsidR="004A008A" w:rsidRPr="00140799" w:rsidRDefault="004A008A"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Khan, H., Laas, A., Marcé, R., Obrador, B.</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Major Effects of Alkalinity on the Relationship Between Metabolism and Dissolved Inorganic Carbon Dynamics in Lakes</w:t>
      </w:r>
    </w:p>
    <w:p w14:paraId="01CE12D7" w14:textId="10D1AFAD" w:rsidR="00814A7F" w:rsidRPr="00140799" w:rsidRDefault="004A008A" w:rsidP="004A008A">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Ecosystems, 23 (8), pp. 1566-1580.</w:t>
      </w:r>
      <w:r w:rsidR="00C50091" w:rsidRPr="00140799">
        <w:rPr>
          <w:rFonts w:ascii="Arial" w:hAnsi="Arial"/>
          <w:color w:val="000000" w:themeColor="text1"/>
          <w:lang w:val="en-US"/>
        </w:rPr>
        <w:t xml:space="preserve"> IF=</w:t>
      </w:r>
      <w:r w:rsidR="00BE577A" w:rsidRPr="00140799">
        <w:rPr>
          <w:rFonts w:ascii="Arial" w:hAnsi="Arial"/>
          <w:color w:val="000000" w:themeColor="text1"/>
          <w:lang w:val="en-US"/>
        </w:rPr>
        <w:t>6.33</w:t>
      </w:r>
      <w:r w:rsidR="005277F4" w:rsidRPr="00140799">
        <w:rPr>
          <w:rFonts w:ascii="Arial" w:hAnsi="Arial"/>
          <w:color w:val="000000" w:themeColor="text1"/>
          <w:lang w:val="en-US"/>
        </w:rPr>
        <w:t>0</w:t>
      </w:r>
      <w:r w:rsidR="00C50091" w:rsidRPr="00140799">
        <w:rPr>
          <w:rFonts w:ascii="Arial" w:hAnsi="Arial"/>
          <w:color w:val="000000" w:themeColor="text1"/>
          <w:lang w:val="en-US"/>
        </w:rPr>
        <w:t>, Q1</w:t>
      </w:r>
    </w:p>
    <w:p w14:paraId="7DA6B6F3" w14:textId="77777777" w:rsidR="004A008A" w:rsidRPr="00140799" w:rsidRDefault="004A008A" w:rsidP="004A008A">
      <w:pPr>
        <w:autoSpaceDE w:val="0"/>
        <w:autoSpaceDN w:val="0"/>
        <w:adjustRightInd w:val="0"/>
        <w:ind w:left="284"/>
        <w:jc w:val="both"/>
        <w:rPr>
          <w:rFonts w:ascii="Arial" w:hAnsi="Arial" w:cs="Arial"/>
          <w:color w:val="000000" w:themeColor="text1"/>
        </w:rPr>
      </w:pPr>
    </w:p>
    <w:p w14:paraId="6A745D57" w14:textId="5D508E96" w:rsidR="007752E7" w:rsidRPr="00140799" w:rsidRDefault="007752E7"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Karimi, R., </w:t>
      </w:r>
      <w:proofErr w:type="spellStart"/>
      <w:r w:rsidRPr="00140799">
        <w:rPr>
          <w:rFonts w:ascii="Arial" w:hAnsi="Arial"/>
          <w:color w:val="000000" w:themeColor="text1"/>
          <w:lang w:val="en-US"/>
        </w:rPr>
        <w:t>Hallaji</w:t>
      </w:r>
      <w:proofErr w:type="spellEnd"/>
      <w:r w:rsidRPr="00140799">
        <w:rPr>
          <w:rFonts w:ascii="Arial" w:hAnsi="Arial"/>
          <w:color w:val="000000" w:themeColor="text1"/>
          <w:lang w:val="en-US"/>
        </w:rPr>
        <w:t xml:space="preserve">, S.M., </w:t>
      </w:r>
      <w:proofErr w:type="spellStart"/>
      <w:r w:rsidRPr="00140799">
        <w:rPr>
          <w:rFonts w:ascii="Arial" w:hAnsi="Arial"/>
          <w:color w:val="000000" w:themeColor="text1"/>
          <w:lang w:val="en-US"/>
        </w:rPr>
        <w:t>Siami</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Torabian</w:t>
      </w:r>
      <w:proofErr w:type="spellEnd"/>
      <w:r w:rsidRPr="00140799">
        <w:rPr>
          <w:rFonts w:ascii="Arial" w:hAnsi="Arial"/>
          <w:color w:val="000000" w:themeColor="text1"/>
          <w:lang w:val="en-US"/>
        </w:rPr>
        <w:t xml:space="preserve">, A., Aminzadeh, B., </w:t>
      </w:r>
      <w:proofErr w:type="spellStart"/>
      <w:r w:rsidRPr="00140799">
        <w:rPr>
          <w:rFonts w:ascii="Arial" w:hAnsi="Arial"/>
          <w:color w:val="000000" w:themeColor="text1"/>
          <w:lang w:val="en-US"/>
        </w:rPr>
        <w:t>Eshtiaghi</w:t>
      </w:r>
      <w:proofErr w:type="spellEnd"/>
      <w:r w:rsidRPr="00140799">
        <w:rPr>
          <w:rFonts w:ascii="Arial" w:hAnsi="Arial"/>
          <w:color w:val="000000" w:themeColor="text1"/>
          <w:lang w:val="en-US"/>
        </w:rPr>
        <w:t>, N., Zahedi, S.</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Synergy of combined free nitrous acid and Fenton technology in enhancing anaerobic digestion of actual sewage waste activated sludge</w:t>
      </w:r>
    </w:p>
    <w:p w14:paraId="2166E710" w14:textId="76F9B3AA" w:rsidR="00814A7F" w:rsidRPr="00140799" w:rsidRDefault="007752E7" w:rsidP="007752E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Scientific Reports, 10 (1), art. no. 5027,</w:t>
      </w:r>
      <w:r w:rsidR="00DD104A" w:rsidRPr="00140799">
        <w:rPr>
          <w:rFonts w:ascii="Arial" w:hAnsi="Arial"/>
          <w:color w:val="000000" w:themeColor="text1"/>
          <w:lang w:val="en-US"/>
        </w:rPr>
        <w:t xml:space="preserve"> IF=3.998, Q1</w:t>
      </w:r>
    </w:p>
    <w:p w14:paraId="7E79E74F" w14:textId="77777777" w:rsidR="007752E7" w:rsidRPr="00140799" w:rsidRDefault="007752E7" w:rsidP="007752E7">
      <w:pPr>
        <w:autoSpaceDE w:val="0"/>
        <w:autoSpaceDN w:val="0"/>
        <w:adjustRightInd w:val="0"/>
        <w:ind w:left="284"/>
        <w:jc w:val="both"/>
        <w:rPr>
          <w:rFonts w:ascii="Arial" w:hAnsi="Arial" w:cs="Arial"/>
          <w:color w:val="000000" w:themeColor="text1"/>
          <w:lang w:val="en-US"/>
        </w:rPr>
      </w:pPr>
    </w:p>
    <w:p w14:paraId="043654F4" w14:textId="6D1F37E2" w:rsidR="007A05C8" w:rsidRPr="00140799" w:rsidRDefault="007A05C8" w:rsidP="007178F7">
      <w:pPr>
        <w:ind w:left="284"/>
        <w:jc w:val="both"/>
        <w:rPr>
          <w:rFonts w:ascii="Arial" w:hAnsi="Arial"/>
          <w:color w:val="000000" w:themeColor="text1"/>
          <w:lang w:val="en-US"/>
        </w:rPr>
      </w:pPr>
      <w:proofErr w:type="spellStart"/>
      <w:r w:rsidRPr="00140799">
        <w:rPr>
          <w:rFonts w:ascii="Arial" w:hAnsi="Arial"/>
          <w:color w:val="000000" w:themeColor="text1"/>
          <w:lang w:val="en-US"/>
        </w:rPr>
        <w:t>Veyrand-Quirós</w:t>
      </w:r>
      <w:proofErr w:type="spellEnd"/>
      <w:r w:rsidRPr="00140799">
        <w:rPr>
          <w:rFonts w:ascii="Arial" w:hAnsi="Arial"/>
          <w:color w:val="000000" w:themeColor="text1"/>
          <w:lang w:val="en-US"/>
        </w:rPr>
        <w:t>, B., Gómez-Gil, B., Lomeli-Ortega, C.O., Escobedo-</w:t>
      </w:r>
      <w:proofErr w:type="spellStart"/>
      <w:r w:rsidRPr="00140799">
        <w:rPr>
          <w:rFonts w:ascii="Arial" w:hAnsi="Arial"/>
          <w:color w:val="000000" w:themeColor="text1"/>
          <w:lang w:val="en-US"/>
        </w:rPr>
        <w:t>Fregoso</w:t>
      </w:r>
      <w:proofErr w:type="spellEnd"/>
      <w:r w:rsidRPr="00140799">
        <w:rPr>
          <w:rFonts w:ascii="Arial" w:hAnsi="Arial"/>
          <w:color w:val="000000" w:themeColor="text1"/>
          <w:lang w:val="en-US"/>
        </w:rPr>
        <w:t xml:space="preserve">, C., Millard, A.D., Tovar-Ramírez, D., </w:t>
      </w:r>
      <w:proofErr w:type="spellStart"/>
      <w:r w:rsidRPr="00140799">
        <w:rPr>
          <w:rFonts w:ascii="Arial" w:hAnsi="Arial"/>
          <w:color w:val="000000" w:themeColor="text1"/>
          <w:lang w:val="en-US"/>
        </w:rPr>
        <w:t>Balcázar</w:t>
      </w:r>
      <w:proofErr w:type="spellEnd"/>
      <w:r w:rsidRPr="00140799">
        <w:rPr>
          <w:rFonts w:ascii="Arial" w:hAnsi="Arial"/>
          <w:color w:val="000000" w:themeColor="text1"/>
          <w:lang w:val="en-US"/>
        </w:rPr>
        <w:t>, J.L., Quiroz-Guzmán, E.</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 xml:space="preserve">Use of bacteriophage vB_Pd_PDCC-1 as biological control agent of Photobacterium </w:t>
      </w:r>
      <w:proofErr w:type="spellStart"/>
      <w:r w:rsidRPr="00140799">
        <w:rPr>
          <w:rFonts w:ascii="Arial" w:hAnsi="Arial"/>
          <w:b/>
          <w:bCs/>
          <w:color w:val="000000" w:themeColor="text1"/>
          <w:lang w:val="en-US"/>
        </w:rPr>
        <w:t>damselae</w:t>
      </w:r>
      <w:proofErr w:type="spellEnd"/>
      <w:r w:rsidRPr="00140799">
        <w:rPr>
          <w:rFonts w:ascii="Arial" w:hAnsi="Arial"/>
          <w:b/>
          <w:bCs/>
          <w:color w:val="000000" w:themeColor="text1"/>
          <w:lang w:val="en-US"/>
        </w:rPr>
        <w:t xml:space="preserve"> subsp. </w:t>
      </w:r>
      <w:proofErr w:type="spellStart"/>
      <w:r w:rsidRPr="00140799">
        <w:rPr>
          <w:rFonts w:ascii="Arial" w:hAnsi="Arial"/>
          <w:b/>
          <w:bCs/>
          <w:color w:val="000000" w:themeColor="text1"/>
          <w:lang w:val="en-US"/>
        </w:rPr>
        <w:t>damselae</w:t>
      </w:r>
      <w:proofErr w:type="spellEnd"/>
      <w:r w:rsidRPr="00140799">
        <w:rPr>
          <w:rFonts w:ascii="Arial" w:hAnsi="Arial"/>
          <w:b/>
          <w:bCs/>
          <w:color w:val="000000" w:themeColor="text1"/>
          <w:lang w:val="en-US"/>
        </w:rPr>
        <w:t xml:space="preserve"> during hatching of longfin yellowtail (Seriola </w:t>
      </w:r>
      <w:proofErr w:type="spellStart"/>
      <w:r w:rsidRPr="00140799">
        <w:rPr>
          <w:rFonts w:ascii="Arial" w:hAnsi="Arial"/>
          <w:b/>
          <w:bCs/>
          <w:color w:val="000000" w:themeColor="text1"/>
          <w:lang w:val="en-US"/>
        </w:rPr>
        <w:t>rivoliana</w:t>
      </w:r>
      <w:proofErr w:type="spellEnd"/>
      <w:r w:rsidRPr="00140799">
        <w:rPr>
          <w:rFonts w:ascii="Arial" w:hAnsi="Arial"/>
          <w:b/>
          <w:bCs/>
          <w:color w:val="000000" w:themeColor="text1"/>
          <w:lang w:val="en-US"/>
        </w:rPr>
        <w:t>) eggs</w:t>
      </w:r>
    </w:p>
    <w:p w14:paraId="3654F2D6" w14:textId="5C968CE9" w:rsidR="00A97BF2" w:rsidRPr="00140799" w:rsidRDefault="007A05C8" w:rsidP="00A97BF2">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Journal of Applied Microbiology, 129 (6), pp. 1497-1510. </w:t>
      </w:r>
      <w:r w:rsidR="00A97BF2" w:rsidRPr="00140799">
        <w:rPr>
          <w:rFonts w:ascii="Arial" w:hAnsi="Arial"/>
          <w:color w:val="000000" w:themeColor="text1"/>
          <w:lang w:val="en-US"/>
        </w:rPr>
        <w:t>IF=3.066, Q1</w:t>
      </w:r>
    </w:p>
    <w:p w14:paraId="3365B7DC" w14:textId="73F4CB17" w:rsidR="007A05C8" w:rsidRPr="00140799" w:rsidRDefault="007A05C8" w:rsidP="007A05C8">
      <w:pPr>
        <w:ind w:left="284"/>
        <w:jc w:val="both"/>
        <w:rPr>
          <w:rFonts w:ascii="Arial" w:hAnsi="Arial"/>
          <w:color w:val="000000" w:themeColor="text1"/>
          <w:lang w:val="en-US"/>
        </w:rPr>
      </w:pPr>
    </w:p>
    <w:p w14:paraId="36C1458E" w14:textId="77777777" w:rsidR="007A05C8" w:rsidRPr="00140799" w:rsidRDefault="007A05C8" w:rsidP="00746ED6">
      <w:pPr>
        <w:ind w:left="284"/>
        <w:jc w:val="both"/>
        <w:rPr>
          <w:rFonts w:ascii="Arial" w:hAnsi="Arial" w:cs="Arial"/>
          <w:color w:val="000000" w:themeColor="text1"/>
          <w:lang w:val="en-US"/>
        </w:rPr>
      </w:pPr>
    </w:p>
    <w:p w14:paraId="7A39D3C3" w14:textId="211958E2" w:rsidR="00B87563" w:rsidRPr="00140799" w:rsidRDefault="00B87563"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Sörengård</w:t>
      </w:r>
      <w:proofErr w:type="spellEnd"/>
      <w:r w:rsidRPr="00140799">
        <w:rPr>
          <w:rFonts w:ascii="Arial" w:hAnsi="Arial"/>
          <w:color w:val="000000" w:themeColor="text1"/>
          <w:lang w:val="en-US"/>
        </w:rPr>
        <w:t xml:space="preserve">, M., Ahrens, L., </w:t>
      </w:r>
      <w:proofErr w:type="spellStart"/>
      <w:r w:rsidRPr="00140799">
        <w:rPr>
          <w:rFonts w:ascii="Arial" w:hAnsi="Arial"/>
          <w:color w:val="000000" w:themeColor="text1"/>
          <w:lang w:val="en-US"/>
        </w:rPr>
        <w:t>Alygizakis</w:t>
      </w:r>
      <w:proofErr w:type="spellEnd"/>
      <w:r w:rsidRPr="00140799">
        <w:rPr>
          <w:rFonts w:ascii="Arial" w:hAnsi="Arial"/>
          <w:color w:val="000000" w:themeColor="text1"/>
          <w:lang w:val="en-US"/>
        </w:rPr>
        <w:t>, N., Jensen, P.E., Gago-Ferrero, P.</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Non-</w:t>
      </w:r>
      <w:proofErr w:type="gramStart"/>
      <w:r w:rsidRPr="00140799">
        <w:rPr>
          <w:rFonts w:ascii="Arial" w:hAnsi="Arial"/>
          <w:b/>
          <w:bCs/>
          <w:color w:val="000000" w:themeColor="text1"/>
          <w:lang w:val="en-US"/>
        </w:rPr>
        <w:t>target</w:t>
      </w:r>
      <w:proofErr w:type="gramEnd"/>
      <w:r w:rsidRPr="00140799">
        <w:rPr>
          <w:rFonts w:ascii="Arial" w:hAnsi="Arial"/>
          <w:b/>
          <w:bCs/>
          <w:color w:val="000000" w:themeColor="text1"/>
          <w:lang w:val="en-US"/>
        </w:rPr>
        <w:t xml:space="preserve"> and suspect screening strategies for </w:t>
      </w:r>
      <w:proofErr w:type="spellStart"/>
      <w:r w:rsidRPr="00140799">
        <w:rPr>
          <w:rFonts w:ascii="Arial" w:hAnsi="Arial"/>
          <w:b/>
          <w:bCs/>
          <w:color w:val="000000" w:themeColor="text1"/>
          <w:lang w:val="en-US"/>
        </w:rPr>
        <w:t>electrodialytic</w:t>
      </w:r>
      <w:proofErr w:type="spellEnd"/>
      <w:r w:rsidRPr="00140799">
        <w:rPr>
          <w:rFonts w:ascii="Arial" w:hAnsi="Arial"/>
          <w:b/>
          <w:bCs/>
          <w:color w:val="000000" w:themeColor="text1"/>
          <w:lang w:val="en-US"/>
        </w:rPr>
        <w:t xml:space="preserve"> soil remediation evaluation: Assessing changes in the molecular fingerprints and per- And polyfluoroalkyl substances (PFASs)</w:t>
      </w:r>
    </w:p>
    <w:p w14:paraId="50B0E462" w14:textId="510F28D8" w:rsidR="00814A7F" w:rsidRPr="00140799" w:rsidRDefault="00B87563" w:rsidP="00B87563">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Journal of Environmental Chemical Engineering, 8 (6), art. no. 104437,</w:t>
      </w:r>
      <w:r w:rsidR="00E32711" w:rsidRPr="00140799">
        <w:rPr>
          <w:rFonts w:ascii="Arial" w:hAnsi="Arial"/>
          <w:color w:val="000000" w:themeColor="text1"/>
          <w:lang w:val="en-US"/>
        </w:rPr>
        <w:t xml:space="preserve"> IF=4.300, Q1</w:t>
      </w:r>
    </w:p>
    <w:p w14:paraId="641A93EA" w14:textId="77777777" w:rsidR="00B87563" w:rsidRPr="00140799" w:rsidRDefault="00B87563" w:rsidP="00B87563">
      <w:pPr>
        <w:autoSpaceDE w:val="0"/>
        <w:autoSpaceDN w:val="0"/>
        <w:adjustRightInd w:val="0"/>
        <w:ind w:left="284"/>
        <w:jc w:val="both"/>
        <w:rPr>
          <w:rFonts w:ascii="Arial" w:hAnsi="Arial" w:cs="Arial"/>
          <w:color w:val="000000" w:themeColor="text1"/>
        </w:rPr>
      </w:pPr>
    </w:p>
    <w:p w14:paraId="129D3276" w14:textId="4AF9091D" w:rsidR="00010D7B" w:rsidRPr="00140799" w:rsidRDefault="00010D7B"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Araújo, C.V.M., </w:t>
      </w:r>
      <w:proofErr w:type="spellStart"/>
      <w:r w:rsidRPr="00140799">
        <w:rPr>
          <w:rFonts w:ascii="Arial" w:hAnsi="Arial"/>
          <w:color w:val="000000" w:themeColor="text1"/>
          <w:lang w:val="en-US"/>
        </w:rPr>
        <w:t>Laissaoui</w:t>
      </w:r>
      <w:proofErr w:type="spellEnd"/>
      <w:r w:rsidRPr="00140799">
        <w:rPr>
          <w:rFonts w:ascii="Arial" w:hAnsi="Arial"/>
          <w:color w:val="000000" w:themeColor="text1"/>
          <w:lang w:val="en-US"/>
        </w:rPr>
        <w:t>, A., Silva, D.C.V.R., Ramos-Rodríguez, E., González-</w:t>
      </w:r>
      <w:proofErr w:type="spellStart"/>
      <w:r w:rsidRPr="00140799">
        <w:rPr>
          <w:rFonts w:ascii="Arial" w:hAnsi="Arial"/>
          <w:color w:val="000000" w:themeColor="text1"/>
          <w:lang w:val="en-US"/>
        </w:rPr>
        <w:t>Ortegón</w:t>
      </w:r>
      <w:proofErr w:type="spellEnd"/>
      <w:r w:rsidRPr="00140799">
        <w:rPr>
          <w:rFonts w:ascii="Arial" w:hAnsi="Arial"/>
          <w:color w:val="000000" w:themeColor="text1"/>
          <w:lang w:val="en-US"/>
        </w:rPr>
        <w:t xml:space="preserve">, E., </w:t>
      </w:r>
      <w:proofErr w:type="spellStart"/>
      <w:r w:rsidRPr="00140799">
        <w:rPr>
          <w:rFonts w:ascii="Arial" w:hAnsi="Arial"/>
          <w:color w:val="000000" w:themeColor="text1"/>
          <w:lang w:val="en-US"/>
        </w:rPr>
        <w:t>Espíndola</w:t>
      </w:r>
      <w:proofErr w:type="spellEnd"/>
      <w:r w:rsidRPr="00140799">
        <w:rPr>
          <w:rFonts w:ascii="Arial" w:hAnsi="Arial"/>
          <w:color w:val="000000" w:themeColor="text1"/>
          <w:lang w:val="en-US"/>
        </w:rPr>
        <w:t xml:space="preserve">, E.L.G., </w:t>
      </w:r>
      <w:proofErr w:type="spellStart"/>
      <w:r w:rsidRPr="00140799">
        <w:rPr>
          <w:rFonts w:ascii="Arial" w:hAnsi="Arial"/>
          <w:color w:val="000000" w:themeColor="text1"/>
          <w:lang w:val="en-US"/>
        </w:rPr>
        <w:t>Baldó</w:t>
      </w:r>
      <w:proofErr w:type="spellEnd"/>
      <w:r w:rsidRPr="00140799">
        <w:rPr>
          <w:rFonts w:ascii="Arial" w:hAnsi="Arial"/>
          <w:color w:val="000000" w:themeColor="text1"/>
          <w:lang w:val="en-US"/>
        </w:rPr>
        <w:t xml:space="preserve">, F., Mena, F., Parra, G., </w:t>
      </w:r>
      <w:proofErr w:type="spellStart"/>
      <w:r w:rsidRPr="00140799">
        <w:rPr>
          <w:rFonts w:ascii="Arial" w:hAnsi="Arial"/>
          <w:color w:val="000000" w:themeColor="text1"/>
          <w:lang w:val="en-US"/>
        </w:rPr>
        <w:t>Blasco</w:t>
      </w:r>
      <w:proofErr w:type="spellEnd"/>
      <w:r w:rsidRPr="00140799">
        <w:rPr>
          <w:rFonts w:ascii="Arial" w:hAnsi="Arial"/>
          <w:color w:val="000000" w:themeColor="text1"/>
          <w:lang w:val="en-US"/>
        </w:rPr>
        <w:t>, J., López-</w:t>
      </w:r>
      <w:proofErr w:type="spellStart"/>
      <w:r w:rsidRPr="00140799">
        <w:rPr>
          <w:rFonts w:ascii="Arial" w:hAnsi="Arial"/>
          <w:color w:val="000000" w:themeColor="text1"/>
          <w:lang w:val="en-US"/>
        </w:rPr>
        <w:t>Doval</w:t>
      </w:r>
      <w:proofErr w:type="spellEnd"/>
      <w:r w:rsidRPr="00140799">
        <w:rPr>
          <w:rFonts w:ascii="Arial" w:hAnsi="Arial"/>
          <w:color w:val="000000" w:themeColor="text1"/>
          <w:lang w:val="en-US"/>
        </w:rPr>
        <w:t xml:space="preserve">, J., </w:t>
      </w:r>
      <w:proofErr w:type="spellStart"/>
      <w:r w:rsidRPr="00140799">
        <w:rPr>
          <w:rFonts w:ascii="Arial" w:hAnsi="Arial"/>
          <w:color w:val="000000" w:themeColor="text1"/>
          <w:lang w:val="en-US"/>
        </w:rPr>
        <w:t>Sendra</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Banni</w:t>
      </w:r>
      <w:proofErr w:type="spellEnd"/>
      <w:r w:rsidRPr="00140799">
        <w:rPr>
          <w:rFonts w:ascii="Arial" w:hAnsi="Arial"/>
          <w:color w:val="000000" w:themeColor="text1"/>
          <w:lang w:val="en-US"/>
        </w:rPr>
        <w:t>, M., Islam, M.A., Moreno-Garrido, I.</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Not only toxic but repellent: What can organisms’ responses tell us about contamination and what are the ecological consequences when they flee from an environment?</w:t>
      </w:r>
    </w:p>
    <w:p w14:paraId="33A58A65" w14:textId="156446FE" w:rsidR="00010D7B" w:rsidRPr="00140799" w:rsidRDefault="00010D7B" w:rsidP="00010D7B">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Toxics, 8 (4), art. no. 118, pp. 1-22. </w:t>
      </w:r>
      <w:r w:rsidR="00E32711" w:rsidRPr="00140799">
        <w:rPr>
          <w:rFonts w:ascii="Arial" w:hAnsi="Arial"/>
          <w:color w:val="000000" w:themeColor="text1"/>
          <w:lang w:val="en-US"/>
        </w:rPr>
        <w:t>IF=</w:t>
      </w:r>
      <w:r w:rsidR="00D12032" w:rsidRPr="00140799">
        <w:rPr>
          <w:rFonts w:ascii="Arial" w:hAnsi="Arial"/>
          <w:color w:val="000000" w:themeColor="text1"/>
          <w:lang w:val="en-US"/>
        </w:rPr>
        <w:t>0.786</w:t>
      </w:r>
      <w:r w:rsidR="00E32711" w:rsidRPr="00140799">
        <w:rPr>
          <w:rFonts w:ascii="Arial" w:hAnsi="Arial"/>
          <w:color w:val="000000" w:themeColor="text1"/>
          <w:lang w:val="en-US"/>
        </w:rPr>
        <w:t>, Q1</w:t>
      </w:r>
    </w:p>
    <w:p w14:paraId="191EB010" w14:textId="77777777" w:rsidR="00814A7F" w:rsidRPr="00140799" w:rsidRDefault="00814A7F" w:rsidP="00746ED6">
      <w:pPr>
        <w:autoSpaceDE w:val="0"/>
        <w:autoSpaceDN w:val="0"/>
        <w:adjustRightInd w:val="0"/>
        <w:ind w:left="284"/>
        <w:jc w:val="both"/>
        <w:rPr>
          <w:rFonts w:ascii="Arial" w:hAnsi="Arial" w:cs="Arial"/>
          <w:color w:val="000000" w:themeColor="text1"/>
        </w:rPr>
      </w:pPr>
    </w:p>
    <w:p w14:paraId="492F2B67" w14:textId="38F26E86" w:rsidR="0045656C" w:rsidRPr="00140799" w:rsidRDefault="0045656C"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Bogler</w:t>
      </w:r>
      <w:proofErr w:type="spellEnd"/>
      <w:r w:rsidRPr="00140799">
        <w:rPr>
          <w:rFonts w:ascii="Arial" w:hAnsi="Arial"/>
          <w:color w:val="000000" w:themeColor="text1"/>
          <w:lang w:val="en-US"/>
        </w:rPr>
        <w:t xml:space="preserve">, A., Packman, A., Furman, A., Gross, A., </w:t>
      </w:r>
      <w:proofErr w:type="spellStart"/>
      <w:r w:rsidRPr="00140799">
        <w:rPr>
          <w:rFonts w:ascii="Arial" w:hAnsi="Arial"/>
          <w:color w:val="000000" w:themeColor="text1"/>
          <w:lang w:val="en-US"/>
        </w:rPr>
        <w:t>Kushmaro</w:t>
      </w:r>
      <w:proofErr w:type="spellEnd"/>
      <w:r w:rsidRPr="00140799">
        <w:rPr>
          <w:rFonts w:ascii="Arial" w:hAnsi="Arial"/>
          <w:color w:val="000000" w:themeColor="text1"/>
          <w:lang w:val="en-US"/>
        </w:rPr>
        <w:t xml:space="preserve">, A., Ronen, A., </w:t>
      </w:r>
      <w:proofErr w:type="spellStart"/>
      <w:r w:rsidRPr="00140799">
        <w:rPr>
          <w:rFonts w:ascii="Arial" w:hAnsi="Arial"/>
          <w:color w:val="000000" w:themeColor="text1"/>
          <w:lang w:val="en-US"/>
        </w:rPr>
        <w:t>Dagot</w:t>
      </w:r>
      <w:proofErr w:type="spellEnd"/>
      <w:r w:rsidRPr="00140799">
        <w:rPr>
          <w:rFonts w:ascii="Arial" w:hAnsi="Arial"/>
          <w:color w:val="000000" w:themeColor="text1"/>
          <w:lang w:val="en-US"/>
        </w:rPr>
        <w:t xml:space="preserve">, C., Hill, C., </w:t>
      </w:r>
      <w:proofErr w:type="spellStart"/>
      <w:r w:rsidRPr="00140799">
        <w:rPr>
          <w:rFonts w:ascii="Arial" w:hAnsi="Arial"/>
          <w:color w:val="000000" w:themeColor="text1"/>
          <w:lang w:val="en-US"/>
        </w:rPr>
        <w:t>Vaizel-Ohayon</w:t>
      </w:r>
      <w:proofErr w:type="spellEnd"/>
      <w:r w:rsidRPr="00140799">
        <w:rPr>
          <w:rFonts w:ascii="Arial" w:hAnsi="Arial"/>
          <w:color w:val="000000" w:themeColor="text1"/>
          <w:lang w:val="en-US"/>
        </w:rPr>
        <w:t xml:space="preserve">, D., </w:t>
      </w:r>
      <w:proofErr w:type="spellStart"/>
      <w:r w:rsidRPr="00140799">
        <w:rPr>
          <w:rFonts w:ascii="Arial" w:hAnsi="Arial"/>
          <w:color w:val="000000" w:themeColor="text1"/>
          <w:lang w:val="en-US"/>
        </w:rPr>
        <w:t>Morgenroth</w:t>
      </w:r>
      <w:proofErr w:type="spellEnd"/>
      <w:r w:rsidRPr="00140799">
        <w:rPr>
          <w:rFonts w:ascii="Arial" w:hAnsi="Arial"/>
          <w:color w:val="000000" w:themeColor="text1"/>
          <w:lang w:val="en-US"/>
        </w:rPr>
        <w:t xml:space="preserve">, E., </w:t>
      </w:r>
      <w:proofErr w:type="spellStart"/>
      <w:r w:rsidRPr="00140799">
        <w:rPr>
          <w:rFonts w:ascii="Arial" w:hAnsi="Arial"/>
          <w:color w:val="000000" w:themeColor="text1"/>
          <w:lang w:val="en-US"/>
        </w:rPr>
        <w:t>Bertuzzo</w:t>
      </w:r>
      <w:proofErr w:type="spellEnd"/>
      <w:r w:rsidRPr="00140799">
        <w:rPr>
          <w:rFonts w:ascii="Arial" w:hAnsi="Arial"/>
          <w:color w:val="000000" w:themeColor="text1"/>
          <w:lang w:val="en-US"/>
        </w:rPr>
        <w:t xml:space="preserve">, E., Wells, G., </w:t>
      </w:r>
      <w:proofErr w:type="spellStart"/>
      <w:r w:rsidRPr="00140799">
        <w:rPr>
          <w:rFonts w:ascii="Arial" w:hAnsi="Arial"/>
          <w:color w:val="000000" w:themeColor="text1"/>
          <w:lang w:val="en-US"/>
        </w:rPr>
        <w:lastRenderedPageBreak/>
        <w:t>Kiperwas</w:t>
      </w:r>
      <w:proofErr w:type="spellEnd"/>
      <w:r w:rsidRPr="00140799">
        <w:rPr>
          <w:rFonts w:ascii="Arial" w:hAnsi="Arial"/>
          <w:color w:val="000000" w:themeColor="text1"/>
          <w:lang w:val="en-US"/>
        </w:rPr>
        <w:t xml:space="preserve">, H.R., Horn, H., Negev, I., Zucker, I., Bar-Or, I., Moran-Gilad, J., Balcazar, J.L., Bibby, K., Elimelech, M., </w:t>
      </w:r>
      <w:proofErr w:type="spellStart"/>
      <w:r w:rsidRPr="00140799">
        <w:rPr>
          <w:rFonts w:ascii="Arial" w:hAnsi="Arial"/>
          <w:color w:val="000000" w:themeColor="text1"/>
          <w:lang w:val="en-US"/>
        </w:rPr>
        <w:t>Weisbrod</w:t>
      </w:r>
      <w:proofErr w:type="spellEnd"/>
      <w:r w:rsidRPr="00140799">
        <w:rPr>
          <w:rFonts w:ascii="Arial" w:hAnsi="Arial"/>
          <w:color w:val="000000" w:themeColor="text1"/>
          <w:lang w:val="en-US"/>
        </w:rPr>
        <w:t xml:space="preserve">, N., Nir, O., Sued, O., </w:t>
      </w:r>
      <w:proofErr w:type="spellStart"/>
      <w:r w:rsidRPr="00140799">
        <w:rPr>
          <w:rFonts w:ascii="Arial" w:hAnsi="Arial"/>
          <w:color w:val="000000" w:themeColor="text1"/>
          <w:lang w:val="en-US"/>
        </w:rPr>
        <w:t>Gillor</w:t>
      </w:r>
      <w:proofErr w:type="spellEnd"/>
      <w:r w:rsidRPr="00140799">
        <w:rPr>
          <w:rFonts w:ascii="Arial" w:hAnsi="Arial"/>
          <w:color w:val="000000" w:themeColor="text1"/>
          <w:lang w:val="en-US"/>
        </w:rPr>
        <w:t xml:space="preserve">, O., Alvarez, P.J., </w:t>
      </w:r>
      <w:proofErr w:type="spellStart"/>
      <w:r w:rsidRPr="00140799">
        <w:rPr>
          <w:rFonts w:ascii="Arial" w:hAnsi="Arial"/>
          <w:color w:val="000000" w:themeColor="text1"/>
          <w:lang w:val="en-US"/>
        </w:rPr>
        <w:t>Crameri</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Arnon</w:t>
      </w:r>
      <w:proofErr w:type="spellEnd"/>
      <w:r w:rsidRPr="00140799">
        <w:rPr>
          <w:rFonts w:ascii="Arial" w:hAnsi="Arial"/>
          <w:color w:val="000000" w:themeColor="text1"/>
          <w:lang w:val="en-US"/>
        </w:rPr>
        <w:t xml:space="preserve">, S., Walker, S., </w:t>
      </w:r>
      <w:proofErr w:type="spellStart"/>
      <w:r w:rsidRPr="00140799">
        <w:rPr>
          <w:rFonts w:ascii="Arial" w:hAnsi="Arial"/>
          <w:color w:val="000000" w:themeColor="text1"/>
          <w:lang w:val="en-US"/>
        </w:rPr>
        <w:t>Yaron</w:t>
      </w:r>
      <w:proofErr w:type="spellEnd"/>
      <w:r w:rsidRPr="00140799">
        <w:rPr>
          <w:rFonts w:ascii="Arial" w:hAnsi="Arial"/>
          <w:color w:val="000000" w:themeColor="text1"/>
          <w:lang w:val="en-US"/>
        </w:rPr>
        <w:t xml:space="preserve">, S., Nguyen, T.H., </w:t>
      </w:r>
      <w:proofErr w:type="spellStart"/>
      <w:r w:rsidRPr="00140799">
        <w:rPr>
          <w:rFonts w:ascii="Arial" w:hAnsi="Arial"/>
          <w:color w:val="000000" w:themeColor="text1"/>
          <w:lang w:val="en-US"/>
        </w:rPr>
        <w:t>Berchenko</w:t>
      </w:r>
      <w:proofErr w:type="spellEnd"/>
      <w:r w:rsidRPr="00140799">
        <w:rPr>
          <w:rFonts w:ascii="Arial" w:hAnsi="Arial"/>
          <w:color w:val="000000" w:themeColor="text1"/>
          <w:lang w:val="en-US"/>
        </w:rPr>
        <w:t>, Y., Hu, Y., Ronen, Z., Bar-</w:t>
      </w:r>
      <w:proofErr w:type="spellStart"/>
      <w:r w:rsidRPr="00140799">
        <w:rPr>
          <w:rFonts w:ascii="Arial" w:hAnsi="Arial"/>
          <w:color w:val="000000" w:themeColor="text1"/>
          <w:lang w:val="en-US"/>
        </w:rPr>
        <w:t>Zeev</w:t>
      </w:r>
      <w:proofErr w:type="spellEnd"/>
      <w:r w:rsidRPr="00140799">
        <w:rPr>
          <w:rFonts w:ascii="Arial" w:hAnsi="Arial"/>
          <w:color w:val="000000" w:themeColor="text1"/>
          <w:lang w:val="en-US"/>
        </w:rPr>
        <w:t>, E.</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Rethinking wastewater risks and monitoring in light of the COVID-19 pandemic</w:t>
      </w:r>
    </w:p>
    <w:p w14:paraId="31A0DD18" w14:textId="3061C29B" w:rsidR="0045656C" w:rsidRPr="00140799" w:rsidRDefault="0045656C" w:rsidP="0045656C">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Nature Sustainability, 3 (12), pp. 981-990. </w:t>
      </w:r>
      <w:r w:rsidR="00897857" w:rsidRPr="00140799">
        <w:rPr>
          <w:rFonts w:ascii="Arial" w:hAnsi="Arial"/>
          <w:color w:val="000000" w:themeColor="text1"/>
          <w:lang w:val="en-US"/>
        </w:rPr>
        <w:t>IF=</w:t>
      </w:r>
      <w:r w:rsidR="00653786" w:rsidRPr="00140799">
        <w:rPr>
          <w:rFonts w:ascii="Arial" w:hAnsi="Arial"/>
          <w:color w:val="000000" w:themeColor="text1"/>
          <w:lang w:val="en-US"/>
        </w:rPr>
        <w:t>12.080</w:t>
      </w:r>
      <w:r w:rsidR="00897857" w:rsidRPr="00140799">
        <w:rPr>
          <w:rFonts w:ascii="Arial" w:hAnsi="Arial"/>
          <w:color w:val="000000" w:themeColor="text1"/>
          <w:lang w:val="en-US"/>
        </w:rPr>
        <w:t>, Q1</w:t>
      </w:r>
    </w:p>
    <w:p w14:paraId="5FC4FCDF" w14:textId="77777777" w:rsidR="00814A7F" w:rsidRPr="00140799" w:rsidRDefault="00814A7F" w:rsidP="00746ED6">
      <w:pPr>
        <w:autoSpaceDE w:val="0"/>
        <w:autoSpaceDN w:val="0"/>
        <w:adjustRightInd w:val="0"/>
        <w:ind w:left="284"/>
        <w:jc w:val="both"/>
        <w:rPr>
          <w:rFonts w:ascii="Arial" w:hAnsi="Arial" w:cs="Arial"/>
          <w:color w:val="000000" w:themeColor="text1"/>
        </w:rPr>
      </w:pPr>
    </w:p>
    <w:p w14:paraId="42F25603" w14:textId="701FAE6B" w:rsidR="0063315B" w:rsidRPr="00140799" w:rsidRDefault="0063315B"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Keller, P.S., </w:t>
      </w:r>
      <w:proofErr w:type="spellStart"/>
      <w:r w:rsidRPr="00140799">
        <w:rPr>
          <w:rFonts w:ascii="Arial" w:hAnsi="Arial"/>
          <w:color w:val="000000" w:themeColor="text1"/>
          <w:lang w:val="en-US"/>
        </w:rPr>
        <w:t>Catalán</w:t>
      </w:r>
      <w:proofErr w:type="spellEnd"/>
      <w:r w:rsidRPr="00140799">
        <w:rPr>
          <w:rFonts w:ascii="Arial" w:hAnsi="Arial"/>
          <w:color w:val="000000" w:themeColor="text1"/>
          <w:lang w:val="en-US"/>
        </w:rPr>
        <w:t xml:space="preserve">, N., von Schiller, D., </w:t>
      </w:r>
      <w:proofErr w:type="spellStart"/>
      <w:r w:rsidRPr="00140799">
        <w:rPr>
          <w:rFonts w:ascii="Arial" w:hAnsi="Arial"/>
          <w:color w:val="000000" w:themeColor="text1"/>
          <w:lang w:val="en-US"/>
        </w:rPr>
        <w:t>Grossart</w:t>
      </w:r>
      <w:proofErr w:type="spellEnd"/>
      <w:r w:rsidRPr="00140799">
        <w:rPr>
          <w:rFonts w:ascii="Arial" w:hAnsi="Arial"/>
          <w:color w:val="000000" w:themeColor="text1"/>
          <w:lang w:val="en-US"/>
        </w:rPr>
        <w:t xml:space="preserve">, H.-P., </w:t>
      </w:r>
      <w:proofErr w:type="spellStart"/>
      <w:r w:rsidRPr="00140799">
        <w:rPr>
          <w:rFonts w:ascii="Arial" w:hAnsi="Arial"/>
          <w:color w:val="000000" w:themeColor="text1"/>
          <w:lang w:val="en-US"/>
        </w:rPr>
        <w:t>Koschorreck</w:t>
      </w:r>
      <w:proofErr w:type="spellEnd"/>
      <w:r w:rsidRPr="00140799">
        <w:rPr>
          <w:rFonts w:ascii="Arial" w:hAnsi="Arial"/>
          <w:color w:val="000000" w:themeColor="text1"/>
          <w:lang w:val="en-US"/>
        </w:rPr>
        <w:t xml:space="preserve">, M., Obrador, B., </w:t>
      </w:r>
      <w:proofErr w:type="spellStart"/>
      <w:r w:rsidRPr="00140799">
        <w:rPr>
          <w:rFonts w:ascii="Arial" w:hAnsi="Arial"/>
          <w:color w:val="000000" w:themeColor="text1"/>
          <w:lang w:val="en-US"/>
        </w:rPr>
        <w:t>Frassl</w:t>
      </w:r>
      <w:proofErr w:type="spellEnd"/>
      <w:r w:rsidRPr="00140799">
        <w:rPr>
          <w:rFonts w:ascii="Arial" w:hAnsi="Arial"/>
          <w:color w:val="000000" w:themeColor="text1"/>
          <w:lang w:val="en-US"/>
        </w:rPr>
        <w:t xml:space="preserve">, M.A., </w:t>
      </w:r>
      <w:proofErr w:type="spellStart"/>
      <w:r w:rsidRPr="00140799">
        <w:rPr>
          <w:rFonts w:ascii="Arial" w:hAnsi="Arial"/>
          <w:color w:val="000000" w:themeColor="text1"/>
          <w:lang w:val="en-US"/>
        </w:rPr>
        <w:t>Karakaya</w:t>
      </w:r>
      <w:proofErr w:type="spellEnd"/>
      <w:r w:rsidRPr="00140799">
        <w:rPr>
          <w:rFonts w:ascii="Arial" w:hAnsi="Arial"/>
          <w:color w:val="000000" w:themeColor="text1"/>
          <w:lang w:val="en-US"/>
        </w:rPr>
        <w:t xml:space="preserve">, N., Barros, N., Howitt, J.A., Mendoza-Lera, C., Pastor, A., </w:t>
      </w:r>
      <w:proofErr w:type="spellStart"/>
      <w:r w:rsidRPr="00140799">
        <w:rPr>
          <w:rFonts w:ascii="Arial" w:hAnsi="Arial"/>
          <w:color w:val="000000" w:themeColor="text1"/>
          <w:lang w:val="en-US"/>
        </w:rPr>
        <w:t>Flaim</w:t>
      </w:r>
      <w:proofErr w:type="spellEnd"/>
      <w:r w:rsidRPr="00140799">
        <w:rPr>
          <w:rFonts w:ascii="Arial" w:hAnsi="Arial"/>
          <w:color w:val="000000" w:themeColor="text1"/>
          <w:lang w:val="en-US"/>
        </w:rPr>
        <w:t xml:space="preserve">, G., </w:t>
      </w:r>
      <w:proofErr w:type="spellStart"/>
      <w:r w:rsidRPr="00140799">
        <w:rPr>
          <w:rFonts w:ascii="Arial" w:hAnsi="Arial"/>
          <w:color w:val="000000" w:themeColor="text1"/>
          <w:lang w:val="en-US"/>
        </w:rPr>
        <w:t>Aben</w:t>
      </w:r>
      <w:proofErr w:type="spellEnd"/>
      <w:r w:rsidRPr="00140799">
        <w:rPr>
          <w:rFonts w:ascii="Arial" w:hAnsi="Arial"/>
          <w:color w:val="000000" w:themeColor="text1"/>
          <w:lang w:val="en-US"/>
        </w:rPr>
        <w:t xml:space="preserve">, R., Riis, T., Arce, M.I., </w:t>
      </w:r>
      <w:proofErr w:type="spellStart"/>
      <w:r w:rsidRPr="00140799">
        <w:rPr>
          <w:rFonts w:ascii="Arial" w:hAnsi="Arial"/>
          <w:color w:val="000000" w:themeColor="text1"/>
          <w:lang w:val="en-US"/>
        </w:rPr>
        <w:t>Onandia</w:t>
      </w:r>
      <w:proofErr w:type="spellEnd"/>
      <w:r w:rsidRPr="00140799">
        <w:rPr>
          <w:rFonts w:ascii="Arial" w:hAnsi="Arial"/>
          <w:color w:val="000000" w:themeColor="text1"/>
          <w:lang w:val="en-US"/>
        </w:rPr>
        <w:t xml:space="preserve">, G., </w:t>
      </w:r>
      <w:proofErr w:type="spellStart"/>
      <w:r w:rsidRPr="00140799">
        <w:rPr>
          <w:rFonts w:ascii="Arial" w:hAnsi="Arial"/>
          <w:color w:val="000000" w:themeColor="text1"/>
          <w:lang w:val="en-US"/>
        </w:rPr>
        <w:t>Paranaíba</w:t>
      </w:r>
      <w:proofErr w:type="spellEnd"/>
      <w:r w:rsidRPr="00140799">
        <w:rPr>
          <w:rFonts w:ascii="Arial" w:hAnsi="Arial"/>
          <w:color w:val="000000" w:themeColor="text1"/>
          <w:lang w:val="en-US"/>
        </w:rPr>
        <w:t xml:space="preserve">, J.R., </w:t>
      </w:r>
      <w:proofErr w:type="spellStart"/>
      <w:r w:rsidRPr="00140799">
        <w:rPr>
          <w:rFonts w:ascii="Arial" w:hAnsi="Arial"/>
          <w:color w:val="000000" w:themeColor="text1"/>
          <w:lang w:val="en-US"/>
        </w:rPr>
        <w:t>Linkhorst</w:t>
      </w:r>
      <w:proofErr w:type="spellEnd"/>
      <w:r w:rsidRPr="00140799">
        <w:rPr>
          <w:rFonts w:ascii="Arial" w:hAnsi="Arial"/>
          <w:color w:val="000000" w:themeColor="text1"/>
          <w:lang w:val="en-US"/>
        </w:rPr>
        <w:t xml:space="preserve">, A., del Campo, R., Amado, A.M., </w:t>
      </w:r>
      <w:proofErr w:type="spellStart"/>
      <w:r w:rsidRPr="00140799">
        <w:rPr>
          <w:rFonts w:ascii="Arial" w:hAnsi="Arial"/>
          <w:color w:val="000000" w:themeColor="text1"/>
          <w:lang w:val="en-US"/>
        </w:rPr>
        <w:t>Cauvy-Fraunié</w:t>
      </w:r>
      <w:proofErr w:type="spellEnd"/>
      <w:r w:rsidRPr="00140799">
        <w:rPr>
          <w:rFonts w:ascii="Arial" w:hAnsi="Arial"/>
          <w:color w:val="000000" w:themeColor="text1"/>
          <w:lang w:val="en-US"/>
        </w:rPr>
        <w:t xml:space="preserve">, S., Brothers, S., Condon, J., </w:t>
      </w:r>
      <w:proofErr w:type="spellStart"/>
      <w:r w:rsidRPr="00140799">
        <w:rPr>
          <w:rFonts w:ascii="Arial" w:hAnsi="Arial"/>
          <w:color w:val="000000" w:themeColor="text1"/>
          <w:lang w:val="en-US"/>
        </w:rPr>
        <w:t>Mendonça</w:t>
      </w:r>
      <w:proofErr w:type="spellEnd"/>
      <w:r w:rsidRPr="00140799">
        <w:rPr>
          <w:rFonts w:ascii="Arial" w:hAnsi="Arial"/>
          <w:color w:val="000000" w:themeColor="text1"/>
          <w:lang w:val="en-US"/>
        </w:rPr>
        <w:t xml:space="preserve">, R.F., </w:t>
      </w:r>
      <w:proofErr w:type="spellStart"/>
      <w:r w:rsidRPr="00140799">
        <w:rPr>
          <w:rFonts w:ascii="Arial" w:hAnsi="Arial"/>
          <w:color w:val="000000" w:themeColor="text1"/>
          <w:lang w:val="en-US"/>
        </w:rPr>
        <w:t>Reverey</w:t>
      </w:r>
      <w:proofErr w:type="spellEnd"/>
      <w:r w:rsidRPr="00140799">
        <w:rPr>
          <w:rFonts w:ascii="Arial" w:hAnsi="Arial"/>
          <w:color w:val="000000" w:themeColor="text1"/>
          <w:lang w:val="en-US"/>
        </w:rPr>
        <w:t xml:space="preserve">, F., </w:t>
      </w:r>
      <w:proofErr w:type="spellStart"/>
      <w:r w:rsidRPr="00140799">
        <w:rPr>
          <w:rFonts w:ascii="Arial" w:hAnsi="Arial"/>
          <w:color w:val="000000" w:themeColor="text1"/>
          <w:lang w:val="en-US"/>
        </w:rPr>
        <w:t>Rõõm</w:t>
      </w:r>
      <w:proofErr w:type="spellEnd"/>
      <w:r w:rsidRPr="00140799">
        <w:rPr>
          <w:rFonts w:ascii="Arial" w:hAnsi="Arial"/>
          <w:color w:val="000000" w:themeColor="text1"/>
          <w:lang w:val="en-US"/>
        </w:rPr>
        <w:t xml:space="preserve">, E.-I., </w:t>
      </w:r>
      <w:proofErr w:type="spellStart"/>
      <w:r w:rsidRPr="00140799">
        <w:rPr>
          <w:rFonts w:ascii="Arial" w:hAnsi="Arial"/>
          <w:color w:val="000000" w:themeColor="text1"/>
          <w:lang w:val="en-US"/>
        </w:rPr>
        <w:t>Datry</w:t>
      </w:r>
      <w:proofErr w:type="spellEnd"/>
      <w:r w:rsidRPr="00140799">
        <w:rPr>
          <w:rFonts w:ascii="Arial" w:hAnsi="Arial"/>
          <w:color w:val="000000" w:themeColor="text1"/>
          <w:lang w:val="en-US"/>
        </w:rPr>
        <w:t xml:space="preserve">, T., Roland, F., Laas, A., </w:t>
      </w:r>
      <w:proofErr w:type="spellStart"/>
      <w:r w:rsidRPr="00140799">
        <w:rPr>
          <w:rFonts w:ascii="Arial" w:hAnsi="Arial"/>
          <w:color w:val="000000" w:themeColor="text1"/>
          <w:lang w:val="en-US"/>
        </w:rPr>
        <w:t>Obertegger</w:t>
      </w:r>
      <w:proofErr w:type="spellEnd"/>
      <w:r w:rsidRPr="00140799">
        <w:rPr>
          <w:rFonts w:ascii="Arial" w:hAnsi="Arial"/>
          <w:color w:val="000000" w:themeColor="text1"/>
          <w:lang w:val="en-US"/>
        </w:rPr>
        <w:t xml:space="preserve">, U., Park, J.-H., Wang, H., </w:t>
      </w:r>
      <w:proofErr w:type="spellStart"/>
      <w:r w:rsidRPr="00140799">
        <w:rPr>
          <w:rFonts w:ascii="Arial" w:hAnsi="Arial"/>
          <w:color w:val="000000" w:themeColor="text1"/>
          <w:lang w:val="en-US"/>
        </w:rPr>
        <w:t>Kosten</w:t>
      </w:r>
      <w:proofErr w:type="spellEnd"/>
      <w:r w:rsidRPr="00140799">
        <w:rPr>
          <w:rFonts w:ascii="Arial" w:hAnsi="Arial"/>
          <w:color w:val="000000" w:themeColor="text1"/>
          <w:lang w:val="en-US"/>
        </w:rPr>
        <w:t xml:space="preserve">, S., Gómez, R., </w:t>
      </w:r>
      <w:proofErr w:type="spellStart"/>
      <w:r w:rsidRPr="00140799">
        <w:rPr>
          <w:rFonts w:ascii="Arial" w:hAnsi="Arial"/>
          <w:color w:val="000000" w:themeColor="text1"/>
          <w:lang w:val="en-US"/>
        </w:rPr>
        <w:t>Feijoó</w:t>
      </w:r>
      <w:proofErr w:type="spellEnd"/>
      <w:r w:rsidRPr="00140799">
        <w:rPr>
          <w:rFonts w:ascii="Arial" w:hAnsi="Arial"/>
          <w:color w:val="000000" w:themeColor="text1"/>
          <w:lang w:val="en-US"/>
        </w:rPr>
        <w:t xml:space="preserve">, C., </w:t>
      </w:r>
      <w:proofErr w:type="spellStart"/>
      <w:r w:rsidRPr="00140799">
        <w:rPr>
          <w:rFonts w:ascii="Arial" w:hAnsi="Arial"/>
          <w:color w:val="000000" w:themeColor="text1"/>
          <w:lang w:val="en-US"/>
        </w:rPr>
        <w:t>Elosegi</w:t>
      </w:r>
      <w:proofErr w:type="spellEnd"/>
      <w:r w:rsidRPr="00140799">
        <w:rPr>
          <w:rFonts w:ascii="Arial" w:hAnsi="Arial"/>
          <w:color w:val="000000" w:themeColor="text1"/>
          <w:lang w:val="en-US"/>
        </w:rPr>
        <w:t>, A., Sánchez-Montoya, M.M., Finlayson, C.M., Melita, M., Oliveira Junior, E.S., Muniz, C.C., Gómez-</w:t>
      </w:r>
      <w:proofErr w:type="spellStart"/>
      <w:r w:rsidRPr="00140799">
        <w:rPr>
          <w:rFonts w:ascii="Arial" w:hAnsi="Arial"/>
          <w:color w:val="000000" w:themeColor="text1"/>
          <w:lang w:val="en-US"/>
        </w:rPr>
        <w:t>Gener</w:t>
      </w:r>
      <w:proofErr w:type="spellEnd"/>
      <w:r w:rsidRPr="00140799">
        <w:rPr>
          <w:rFonts w:ascii="Arial" w:hAnsi="Arial"/>
          <w:color w:val="000000" w:themeColor="text1"/>
          <w:lang w:val="en-US"/>
        </w:rPr>
        <w:t>, L., Leigh, C., Zhang, Q., Marcé, R.</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Global CO2 emissions from dry inland waters share common drivers across ecosystems</w:t>
      </w:r>
    </w:p>
    <w:p w14:paraId="7D8AA433" w14:textId="2D69D890" w:rsidR="00814A7F" w:rsidRPr="00140799" w:rsidRDefault="0063315B" w:rsidP="0063315B">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Nature Communications, 11 (1), art. no. 2126,</w:t>
      </w:r>
      <w:r w:rsidR="00527A07" w:rsidRPr="00140799">
        <w:rPr>
          <w:rFonts w:ascii="Arial" w:hAnsi="Arial"/>
          <w:color w:val="000000" w:themeColor="text1"/>
          <w:lang w:val="en-US"/>
        </w:rPr>
        <w:t xml:space="preserve"> IF=12.</w:t>
      </w:r>
      <w:r w:rsidR="009D344E" w:rsidRPr="00140799">
        <w:rPr>
          <w:rFonts w:ascii="Arial" w:hAnsi="Arial"/>
          <w:color w:val="000000" w:themeColor="text1"/>
          <w:lang w:val="en-US"/>
        </w:rPr>
        <w:t>121</w:t>
      </w:r>
      <w:r w:rsidR="00527A07" w:rsidRPr="00140799">
        <w:rPr>
          <w:rFonts w:ascii="Arial" w:hAnsi="Arial"/>
          <w:color w:val="000000" w:themeColor="text1"/>
          <w:lang w:val="en-US"/>
        </w:rPr>
        <w:t>, Q1</w:t>
      </w:r>
    </w:p>
    <w:p w14:paraId="792E5E5E" w14:textId="77777777" w:rsidR="0063315B" w:rsidRPr="00140799" w:rsidRDefault="0063315B" w:rsidP="0063315B">
      <w:pPr>
        <w:autoSpaceDE w:val="0"/>
        <w:autoSpaceDN w:val="0"/>
        <w:adjustRightInd w:val="0"/>
        <w:ind w:left="284"/>
        <w:jc w:val="both"/>
        <w:rPr>
          <w:rFonts w:ascii="Arial" w:hAnsi="Arial" w:cs="Arial"/>
          <w:color w:val="000000" w:themeColor="text1"/>
        </w:rPr>
      </w:pPr>
    </w:p>
    <w:p w14:paraId="509C049E" w14:textId="77777777" w:rsidR="003605C9" w:rsidRPr="00140799" w:rsidRDefault="003605C9" w:rsidP="003605C9">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Dulio</w:t>
      </w:r>
      <w:proofErr w:type="spellEnd"/>
      <w:r w:rsidRPr="00140799">
        <w:rPr>
          <w:rFonts w:ascii="Arial" w:hAnsi="Arial"/>
          <w:color w:val="000000" w:themeColor="text1"/>
          <w:lang w:val="en-US"/>
        </w:rPr>
        <w:t xml:space="preserve">, V., </w:t>
      </w:r>
      <w:proofErr w:type="spellStart"/>
      <w:r w:rsidRPr="00140799">
        <w:rPr>
          <w:rFonts w:ascii="Arial" w:hAnsi="Arial"/>
          <w:color w:val="000000" w:themeColor="text1"/>
          <w:lang w:val="en-US"/>
        </w:rPr>
        <w:t>Koschorreck</w:t>
      </w:r>
      <w:proofErr w:type="spellEnd"/>
      <w:r w:rsidRPr="00140799">
        <w:rPr>
          <w:rFonts w:ascii="Arial" w:hAnsi="Arial"/>
          <w:color w:val="000000" w:themeColor="text1"/>
          <w:lang w:val="en-US"/>
        </w:rPr>
        <w:t xml:space="preserve">, J., van </w:t>
      </w:r>
      <w:proofErr w:type="spellStart"/>
      <w:r w:rsidRPr="00140799">
        <w:rPr>
          <w:rFonts w:ascii="Arial" w:hAnsi="Arial"/>
          <w:color w:val="000000" w:themeColor="text1"/>
          <w:lang w:val="en-US"/>
        </w:rPr>
        <w:t>Bavel</w:t>
      </w:r>
      <w:proofErr w:type="spellEnd"/>
      <w:r w:rsidRPr="00140799">
        <w:rPr>
          <w:rFonts w:ascii="Arial" w:hAnsi="Arial"/>
          <w:color w:val="000000" w:themeColor="text1"/>
          <w:lang w:val="en-US"/>
        </w:rPr>
        <w:t xml:space="preserve">, B., van den Brink, P., </w:t>
      </w:r>
      <w:proofErr w:type="spellStart"/>
      <w:r w:rsidRPr="00140799">
        <w:rPr>
          <w:rFonts w:ascii="Arial" w:hAnsi="Arial"/>
          <w:color w:val="000000" w:themeColor="text1"/>
          <w:lang w:val="en-US"/>
        </w:rPr>
        <w:t>Hollender</w:t>
      </w:r>
      <w:proofErr w:type="spellEnd"/>
      <w:r w:rsidRPr="00140799">
        <w:rPr>
          <w:rFonts w:ascii="Arial" w:hAnsi="Arial"/>
          <w:color w:val="000000" w:themeColor="text1"/>
          <w:lang w:val="en-US"/>
        </w:rPr>
        <w:t xml:space="preserve">, J., </w:t>
      </w:r>
      <w:proofErr w:type="spellStart"/>
      <w:r w:rsidRPr="00140799">
        <w:rPr>
          <w:rFonts w:ascii="Arial" w:hAnsi="Arial"/>
          <w:color w:val="000000" w:themeColor="text1"/>
          <w:lang w:val="en-US"/>
        </w:rPr>
        <w:t>Munthe</w:t>
      </w:r>
      <w:proofErr w:type="spellEnd"/>
      <w:r w:rsidRPr="00140799">
        <w:rPr>
          <w:rFonts w:ascii="Arial" w:hAnsi="Arial"/>
          <w:color w:val="000000" w:themeColor="text1"/>
          <w:lang w:val="en-US"/>
        </w:rPr>
        <w:t xml:space="preserve">, J., </w:t>
      </w:r>
      <w:proofErr w:type="spellStart"/>
      <w:r w:rsidRPr="00140799">
        <w:rPr>
          <w:rFonts w:ascii="Arial" w:hAnsi="Arial"/>
          <w:color w:val="000000" w:themeColor="text1"/>
          <w:lang w:val="en-US"/>
        </w:rPr>
        <w:t>Schlabach</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Aalizadeh</w:t>
      </w:r>
      <w:proofErr w:type="spellEnd"/>
      <w:r w:rsidRPr="00140799">
        <w:rPr>
          <w:rFonts w:ascii="Arial" w:hAnsi="Arial"/>
          <w:color w:val="000000" w:themeColor="text1"/>
          <w:lang w:val="en-US"/>
        </w:rPr>
        <w:t xml:space="preserve">, R., </w:t>
      </w:r>
      <w:proofErr w:type="spellStart"/>
      <w:r w:rsidRPr="00140799">
        <w:rPr>
          <w:rFonts w:ascii="Arial" w:hAnsi="Arial"/>
          <w:color w:val="000000" w:themeColor="text1"/>
          <w:lang w:val="en-US"/>
        </w:rPr>
        <w:t>Agerstrand</w:t>
      </w:r>
      <w:proofErr w:type="spellEnd"/>
      <w:r w:rsidRPr="00140799">
        <w:rPr>
          <w:rFonts w:ascii="Arial" w:hAnsi="Arial"/>
          <w:color w:val="000000" w:themeColor="text1"/>
          <w:lang w:val="en-US"/>
        </w:rPr>
        <w:t xml:space="preserve">, M., Ahrens, L., Allan, I., </w:t>
      </w:r>
      <w:proofErr w:type="spellStart"/>
      <w:r w:rsidRPr="00140799">
        <w:rPr>
          <w:rFonts w:ascii="Arial" w:hAnsi="Arial"/>
          <w:color w:val="000000" w:themeColor="text1"/>
          <w:lang w:val="en-US"/>
        </w:rPr>
        <w:t>Alygizakis</w:t>
      </w:r>
      <w:proofErr w:type="spellEnd"/>
      <w:r w:rsidRPr="00140799">
        <w:rPr>
          <w:rFonts w:ascii="Arial" w:hAnsi="Arial"/>
          <w:color w:val="000000" w:themeColor="text1"/>
          <w:lang w:val="en-US"/>
        </w:rPr>
        <w:t>, N., Barcelo’, D., Bohlin-</w:t>
      </w:r>
      <w:proofErr w:type="spellStart"/>
      <w:r w:rsidRPr="00140799">
        <w:rPr>
          <w:rFonts w:ascii="Arial" w:hAnsi="Arial"/>
          <w:color w:val="000000" w:themeColor="text1"/>
          <w:lang w:val="en-US"/>
        </w:rPr>
        <w:t>Nizzetto</w:t>
      </w:r>
      <w:proofErr w:type="spellEnd"/>
      <w:r w:rsidRPr="00140799">
        <w:rPr>
          <w:rFonts w:ascii="Arial" w:hAnsi="Arial"/>
          <w:color w:val="000000" w:themeColor="text1"/>
          <w:lang w:val="en-US"/>
        </w:rPr>
        <w:t xml:space="preserve">, P., </w:t>
      </w:r>
      <w:proofErr w:type="spellStart"/>
      <w:r w:rsidRPr="00140799">
        <w:rPr>
          <w:rFonts w:ascii="Arial" w:hAnsi="Arial"/>
          <w:color w:val="000000" w:themeColor="text1"/>
          <w:lang w:val="en-US"/>
        </w:rPr>
        <w:t>Boutroup</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Brack</w:t>
      </w:r>
      <w:proofErr w:type="spellEnd"/>
      <w:r w:rsidRPr="00140799">
        <w:rPr>
          <w:rFonts w:ascii="Arial" w:hAnsi="Arial"/>
          <w:color w:val="000000" w:themeColor="text1"/>
          <w:lang w:val="en-US"/>
        </w:rPr>
        <w:t xml:space="preserve">, W., </w:t>
      </w:r>
      <w:proofErr w:type="spellStart"/>
      <w:r w:rsidRPr="00140799">
        <w:rPr>
          <w:rFonts w:ascii="Arial" w:hAnsi="Arial"/>
          <w:color w:val="000000" w:themeColor="text1"/>
          <w:lang w:val="en-US"/>
        </w:rPr>
        <w:t>Bressy</w:t>
      </w:r>
      <w:proofErr w:type="spellEnd"/>
      <w:r w:rsidRPr="00140799">
        <w:rPr>
          <w:rFonts w:ascii="Arial" w:hAnsi="Arial"/>
          <w:color w:val="000000" w:themeColor="text1"/>
          <w:lang w:val="en-US"/>
        </w:rPr>
        <w:t xml:space="preserve">, A., Christensen, J.H., </w:t>
      </w:r>
      <w:proofErr w:type="spellStart"/>
      <w:r w:rsidRPr="00140799">
        <w:rPr>
          <w:rFonts w:ascii="Arial" w:hAnsi="Arial"/>
          <w:color w:val="000000" w:themeColor="text1"/>
          <w:lang w:val="en-US"/>
        </w:rPr>
        <w:t>Cirka</w:t>
      </w:r>
      <w:proofErr w:type="spellEnd"/>
      <w:r w:rsidRPr="00140799">
        <w:rPr>
          <w:rFonts w:ascii="Arial" w:hAnsi="Arial"/>
          <w:color w:val="000000" w:themeColor="text1"/>
          <w:lang w:val="en-US"/>
        </w:rPr>
        <w:t xml:space="preserve">, L., </w:t>
      </w:r>
      <w:proofErr w:type="spellStart"/>
      <w:r w:rsidRPr="00140799">
        <w:rPr>
          <w:rFonts w:ascii="Arial" w:hAnsi="Arial"/>
          <w:color w:val="000000" w:themeColor="text1"/>
          <w:lang w:val="en-US"/>
        </w:rPr>
        <w:t>Covaci</w:t>
      </w:r>
      <w:proofErr w:type="spellEnd"/>
      <w:r w:rsidRPr="00140799">
        <w:rPr>
          <w:rFonts w:ascii="Arial" w:hAnsi="Arial"/>
          <w:color w:val="000000" w:themeColor="text1"/>
          <w:lang w:val="en-US"/>
        </w:rPr>
        <w:t xml:space="preserve">, A., </w:t>
      </w:r>
      <w:proofErr w:type="spellStart"/>
      <w:r w:rsidRPr="00140799">
        <w:rPr>
          <w:rFonts w:ascii="Arial" w:hAnsi="Arial"/>
          <w:color w:val="000000" w:themeColor="text1"/>
          <w:lang w:val="en-US"/>
        </w:rPr>
        <w:t>Derksen</w:t>
      </w:r>
      <w:proofErr w:type="spellEnd"/>
      <w:r w:rsidRPr="00140799">
        <w:rPr>
          <w:rFonts w:ascii="Arial" w:hAnsi="Arial"/>
          <w:color w:val="000000" w:themeColor="text1"/>
          <w:lang w:val="en-US"/>
        </w:rPr>
        <w:t xml:space="preserve">, A., </w:t>
      </w:r>
      <w:proofErr w:type="spellStart"/>
      <w:r w:rsidRPr="00140799">
        <w:rPr>
          <w:rFonts w:ascii="Arial" w:hAnsi="Arial"/>
          <w:color w:val="000000" w:themeColor="text1"/>
          <w:lang w:val="en-US"/>
        </w:rPr>
        <w:t>Deviller</w:t>
      </w:r>
      <w:proofErr w:type="spellEnd"/>
      <w:r w:rsidRPr="00140799">
        <w:rPr>
          <w:rFonts w:ascii="Arial" w:hAnsi="Arial"/>
          <w:color w:val="000000" w:themeColor="text1"/>
          <w:lang w:val="en-US"/>
        </w:rPr>
        <w:t xml:space="preserve">, G., </w:t>
      </w:r>
      <w:proofErr w:type="spellStart"/>
      <w:r w:rsidRPr="00140799">
        <w:rPr>
          <w:rFonts w:ascii="Arial" w:hAnsi="Arial"/>
          <w:color w:val="000000" w:themeColor="text1"/>
          <w:lang w:val="en-US"/>
        </w:rPr>
        <w:t>Dingemans</w:t>
      </w:r>
      <w:proofErr w:type="spellEnd"/>
      <w:r w:rsidRPr="00140799">
        <w:rPr>
          <w:rFonts w:ascii="Arial" w:hAnsi="Arial"/>
          <w:color w:val="000000" w:themeColor="text1"/>
          <w:lang w:val="en-US"/>
        </w:rPr>
        <w:t xml:space="preserve">, M.M.L., </w:t>
      </w:r>
      <w:proofErr w:type="spellStart"/>
      <w:r w:rsidRPr="00140799">
        <w:rPr>
          <w:rFonts w:ascii="Arial" w:hAnsi="Arial"/>
          <w:color w:val="000000" w:themeColor="text1"/>
          <w:lang w:val="en-US"/>
        </w:rPr>
        <w:t>Engwall</w:t>
      </w:r>
      <w:proofErr w:type="spellEnd"/>
      <w:r w:rsidRPr="00140799">
        <w:rPr>
          <w:rFonts w:ascii="Arial" w:hAnsi="Arial"/>
          <w:color w:val="000000" w:themeColor="text1"/>
          <w:lang w:val="en-US"/>
        </w:rPr>
        <w:t xml:space="preserve">, M., Fatta-Kassinos, D., Gago-Ferrero, P., Hernández, F., </w:t>
      </w:r>
      <w:proofErr w:type="spellStart"/>
      <w:r w:rsidRPr="00140799">
        <w:rPr>
          <w:rFonts w:ascii="Arial" w:hAnsi="Arial"/>
          <w:color w:val="000000" w:themeColor="text1"/>
          <w:lang w:val="en-US"/>
        </w:rPr>
        <w:t>Herzke</w:t>
      </w:r>
      <w:proofErr w:type="spellEnd"/>
      <w:r w:rsidRPr="00140799">
        <w:rPr>
          <w:rFonts w:ascii="Arial" w:hAnsi="Arial"/>
          <w:color w:val="000000" w:themeColor="text1"/>
          <w:lang w:val="en-US"/>
        </w:rPr>
        <w:t xml:space="preserve">, D., </w:t>
      </w:r>
      <w:proofErr w:type="spellStart"/>
      <w:r w:rsidRPr="00140799">
        <w:rPr>
          <w:rFonts w:ascii="Arial" w:hAnsi="Arial"/>
          <w:color w:val="000000" w:themeColor="text1"/>
          <w:lang w:val="en-US"/>
        </w:rPr>
        <w:t>Hilscherová</w:t>
      </w:r>
      <w:proofErr w:type="spellEnd"/>
      <w:r w:rsidRPr="00140799">
        <w:rPr>
          <w:rFonts w:ascii="Arial" w:hAnsi="Arial"/>
          <w:color w:val="000000" w:themeColor="text1"/>
          <w:lang w:val="en-US"/>
        </w:rPr>
        <w:t xml:space="preserve">, K., </w:t>
      </w:r>
      <w:proofErr w:type="spellStart"/>
      <w:r w:rsidRPr="00140799">
        <w:rPr>
          <w:rFonts w:ascii="Arial" w:hAnsi="Arial"/>
          <w:color w:val="000000" w:themeColor="text1"/>
          <w:lang w:val="en-US"/>
        </w:rPr>
        <w:t>Hollert</w:t>
      </w:r>
      <w:proofErr w:type="spellEnd"/>
      <w:r w:rsidRPr="00140799">
        <w:rPr>
          <w:rFonts w:ascii="Arial" w:hAnsi="Arial"/>
          <w:color w:val="000000" w:themeColor="text1"/>
          <w:lang w:val="en-US"/>
        </w:rPr>
        <w:t xml:space="preserve">, H., </w:t>
      </w:r>
      <w:proofErr w:type="spellStart"/>
      <w:r w:rsidRPr="00140799">
        <w:rPr>
          <w:rFonts w:ascii="Arial" w:hAnsi="Arial"/>
          <w:color w:val="000000" w:themeColor="text1"/>
          <w:lang w:val="en-US"/>
        </w:rPr>
        <w:t>Junghans</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Kasprzyk</w:t>
      </w:r>
      <w:proofErr w:type="spellEnd"/>
      <w:r w:rsidRPr="00140799">
        <w:rPr>
          <w:rFonts w:ascii="Arial" w:hAnsi="Arial"/>
          <w:color w:val="000000" w:themeColor="text1"/>
          <w:lang w:val="en-US"/>
        </w:rPr>
        <w:t xml:space="preserve">-Hordern, B., </w:t>
      </w:r>
      <w:proofErr w:type="spellStart"/>
      <w:r w:rsidRPr="00140799">
        <w:rPr>
          <w:rFonts w:ascii="Arial" w:hAnsi="Arial"/>
          <w:color w:val="000000" w:themeColor="text1"/>
          <w:lang w:val="en-US"/>
        </w:rPr>
        <w:t>Keiter</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Kools</w:t>
      </w:r>
      <w:proofErr w:type="spellEnd"/>
      <w:r w:rsidRPr="00140799">
        <w:rPr>
          <w:rFonts w:ascii="Arial" w:hAnsi="Arial"/>
          <w:color w:val="000000" w:themeColor="text1"/>
          <w:lang w:val="en-US"/>
        </w:rPr>
        <w:t xml:space="preserve">, S.A.E., </w:t>
      </w:r>
      <w:proofErr w:type="spellStart"/>
      <w:r w:rsidRPr="00140799">
        <w:rPr>
          <w:rFonts w:ascii="Arial" w:hAnsi="Arial"/>
          <w:color w:val="000000" w:themeColor="text1"/>
          <w:lang w:val="en-US"/>
        </w:rPr>
        <w:t>Kruve</w:t>
      </w:r>
      <w:proofErr w:type="spellEnd"/>
      <w:r w:rsidRPr="00140799">
        <w:rPr>
          <w:rFonts w:ascii="Arial" w:hAnsi="Arial"/>
          <w:color w:val="000000" w:themeColor="text1"/>
          <w:lang w:val="en-US"/>
        </w:rPr>
        <w:t xml:space="preserve">, A., </w:t>
      </w:r>
      <w:proofErr w:type="spellStart"/>
      <w:r w:rsidRPr="00140799">
        <w:rPr>
          <w:rFonts w:ascii="Arial" w:hAnsi="Arial"/>
          <w:color w:val="000000" w:themeColor="text1"/>
          <w:lang w:val="en-US"/>
        </w:rPr>
        <w:t>Lambropoulou</w:t>
      </w:r>
      <w:proofErr w:type="spellEnd"/>
      <w:r w:rsidRPr="00140799">
        <w:rPr>
          <w:rFonts w:ascii="Arial" w:hAnsi="Arial"/>
          <w:color w:val="000000" w:themeColor="text1"/>
          <w:lang w:val="en-US"/>
        </w:rPr>
        <w:t xml:space="preserve">, D., </w:t>
      </w:r>
      <w:proofErr w:type="spellStart"/>
      <w:r w:rsidRPr="00140799">
        <w:rPr>
          <w:rFonts w:ascii="Arial" w:hAnsi="Arial"/>
          <w:color w:val="000000" w:themeColor="text1"/>
          <w:lang w:val="en-US"/>
        </w:rPr>
        <w:t>Lamoree</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Leonards</w:t>
      </w:r>
      <w:proofErr w:type="spellEnd"/>
      <w:r w:rsidRPr="00140799">
        <w:rPr>
          <w:rFonts w:ascii="Arial" w:hAnsi="Arial"/>
          <w:color w:val="000000" w:themeColor="text1"/>
          <w:lang w:val="en-US"/>
        </w:rPr>
        <w:t xml:space="preserve">, P., Lopez, B., López de Alda, M., Lundy, L., </w:t>
      </w:r>
      <w:proofErr w:type="spellStart"/>
      <w:r w:rsidRPr="00140799">
        <w:rPr>
          <w:rFonts w:ascii="Arial" w:hAnsi="Arial"/>
          <w:color w:val="000000" w:themeColor="text1"/>
          <w:lang w:val="en-US"/>
        </w:rPr>
        <w:t>Makovinská</w:t>
      </w:r>
      <w:proofErr w:type="spellEnd"/>
      <w:r w:rsidRPr="00140799">
        <w:rPr>
          <w:rFonts w:ascii="Arial" w:hAnsi="Arial"/>
          <w:color w:val="000000" w:themeColor="text1"/>
          <w:lang w:val="en-US"/>
        </w:rPr>
        <w:t xml:space="preserve">, J., </w:t>
      </w:r>
      <w:proofErr w:type="spellStart"/>
      <w:r w:rsidRPr="00140799">
        <w:rPr>
          <w:rFonts w:ascii="Arial" w:hAnsi="Arial"/>
          <w:color w:val="000000" w:themeColor="text1"/>
          <w:lang w:val="en-US"/>
        </w:rPr>
        <w:t>Marigómez</w:t>
      </w:r>
      <w:proofErr w:type="spellEnd"/>
      <w:r w:rsidRPr="00140799">
        <w:rPr>
          <w:rFonts w:ascii="Arial" w:hAnsi="Arial"/>
          <w:color w:val="000000" w:themeColor="text1"/>
          <w:lang w:val="en-US"/>
        </w:rPr>
        <w:t xml:space="preserve">, I., Martin, J.W., McHugh, B., </w:t>
      </w:r>
      <w:proofErr w:type="spellStart"/>
      <w:r w:rsidRPr="00140799">
        <w:rPr>
          <w:rFonts w:ascii="Arial" w:hAnsi="Arial"/>
          <w:color w:val="000000" w:themeColor="text1"/>
          <w:lang w:val="en-US"/>
        </w:rPr>
        <w:t>Miège</w:t>
      </w:r>
      <w:proofErr w:type="spellEnd"/>
      <w:r w:rsidRPr="00140799">
        <w:rPr>
          <w:rFonts w:ascii="Arial" w:hAnsi="Arial"/>
          <w:color w:val="000000" w:themeColor="text1"/>
          <w:lang w:val="en-US"/>
        </w:rPr>
        <w:t xml:space="preserve">, C., O’Toole, S., </w:t>
      </w:r>
      <w:proofErr w:type="spellStart"/>
      <w:r w:rsidRPr="00140799">
        <w:rPr>
          <w:rFonts w:ascii="Arial" w:hAnsi="Arial"/>
          <w:color w:val="000000" w:themeColor="text1"/>
          <w:lang w:val="en-US"/>
        </w:rPr>
        <w:t>Perkola</w:t>
      </w:r>
      <w:proofErr w:type="spellEnd"/>
      <w:r w:rsidRPr="00140799">
        <w:rPr>
          <w:rFonts w:ascii="Arial" w:hAnsi="Arial"/>
          <w:color w:val="000000" w:themeColor="text1"/>
          <w:lang w:val="en-US"/>
        </w:rPr>
        <w:t xml:space="preserve">, N., </w:t>
      </w:r>
      <w:proofErr w:type="spellStart"/>
      <w:r w:rsidRPr="00140799">
        <w:rPr>
          <w:rFonts w:ascii="Arial" w:hAnsi="Arial"/>
          <w:color w:val="000000" w:themeColor="text1"/>
          <w:lang w:val="en-US"/>
        </w:rPr>
        <w:t>Polesello</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Posthuma</w:t>
      </w:r>
      <w:proofErr w:type="spellEnd"/>
      <w:r w:rsidRPr="00140799">
        <w:rPr>
          <w:rFonts w:ascii="Arial" w:hAnsi="Arial"/>
          <w:color w:val="000000" w:themeColor="text1"/>
          <w:lang w:val="en-US"/>
        </w:rPr>
        <w:t>, L., Rodriguez-</w:t>
      </w:r>
      <w:proofErr w:type="spellStart"/>
      <w:r w:rsidRPr="00140799">
        <w:rPr>
          <w:rFonts w:ascii="Arial" w:hAnsi="Arial"/>
          <w:color w:val="000000" w:themeColor="text1"/>
          <w:lang w:val="en-US"/>
        </w:rPr>
        <w:t>Mozaz</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Roessink</w:t>
      </w:r>
      <w:proofErr w:type="spellEnd"/>
      <w:r w:rsidRPr="00140799">
        <w:rPr>
          <w:rFonts w:ascii="Arial" w:hAnsi="Arial"/>
          <w:color w:val="000000" w:themeColor="text1"/>
          <w:lang w:val="en-US"/>
        </w:rPr>
        <w:t xml:space="preserve">, I., </w:t>
      </w:r>
      <w:proofErr w:type="spellStart"/>
      <w:r w:rsidRPr="00140799">
        <w:rPr>
          <w:rFonts w:ascii="Arial" w:hAnsi="Arial"/>
          <w:color w:val="000000" w:themeColor="text1"/>
          <w:lang w:val="en-US"/>
        </w:rPr>
        <w:t>Rostkowski</w:t>
      </w:r>
      <w:proofErr w:type="spellEnd"/>
      <w:r w:rsidRPr="00140799">
        <w:rPr>
          <w:rFonts w:ascii="Arial" w:hAnsi="Arial"/>
          <w:color w:val="000000" w:themeColor="text1"/>
          <w:lang w:val="en-US"/>
        </w:rPr>
        <w:t xml:space="preserve">, P., </w:t>
      </w:r>
      <w:proofErr w:type="spellStart"/>
      <w:r w:rsidRPr="00140799">
        <w:rPr>
          <w:rFonts w:ascii="Arial" w:hAnsi="Arial"/>
          <w:color w:val="000000" w:themeColor="text1"/>
          <w:lang w:val="en-US"/>
        </w:rPr>
        <w:t>Ruedel</w:t>
      </w:r>
      <w:proofErr w:type="spellEnd"/>
      <w:r w:rsidRPr="00140799">
        <w:rPr>
          <w:rFonts w:ascii="Arial" w:hAnsi="Arial"/>
          <w:color w:val="000000" w:themeColor="text1"/>
          <w:lang w:val="en-US"/>
        </w:rPr>
        <w:t xml:space="preserve">, H., </w:t>
      </w:r>
      <w:proofErr w:type="spellStart"/>
      <w:r w:rsidRPr="00140799">
        <w:rPr>
          <w:rFonts w:ascii="Arial" w:hAnsi="Arial"/>
          <w:color w:val="000000" w:themeColor="text1"/>
          <w:lang w:val="en-US"/>
        </w:rPr>
        <w:t>Samanipour</w:t>
      </w:r>
      <w:proofErr w:type="spellEnd"/>
      <w:r w:rsidRPr="00140799">
        <w:rPr>
          <w:rFonts w:ascii="Arial" w:hAnsi="Arial"/>
          <w:color w:val="000000" w:themeColor="text1"/>
          <w:lang w:val="en-US"/>
        </w:rPr>
        <w:t xml:space="preserve">, S., Schulze, T., </w:t>
      </w:r>
      <w:proofErr w:type="spellStart"/>
      <w:r w:rsidRPr="00140799">
        <w:rPr>
          <w:rFonts w:ascii="Arial" w:hAnsi="Arial"/>
          <w:color w:val="000000" w:themeColor="text1"/>
          <w:lang w:val="en-US"/>
        </w:rPr>
        <w:t>Schymanski</w:t>
      </w:r>
      <w:proofErr w:type="spellEnd"/>
      <w:r w:rsidRPr="00140799">
        <w:rPr>
          <w:rFonts w:ascii="Arial" w:hAnsi="Arial"/>
          <w:color w:val="000000" w:themeColor="text1"/>
          <w:lang w:val="en-US"/>
        </w:rPr>
        <w:t xml:space="preserve">, E.L., </w:t>
      </w:r>
      <w:proofErr w:type="spellStart"/>
      <w:r w:rsidRPr="00140799">
        <w:rPr>
          <w:rFonts w:ascii="Arial" w:hAnsi="Arial"/>
          <w:color w:val="000000" w:themeColor="text1"/>
          <w:lang w:val="en-US"/>
        </w:rPr>
        <w:t>Sengl</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Tarábek</w:t>
      </w:r>
      <w:proofErr w:type="spellEnd"/>
      <w:r w:rsidRPr="00140799">
        <w:rPr>
          <w:rFonts w:ascii="Arial" w:hAnsi="Arial"/>
          <w:color w:val="000000" w:themeColor="text1"/>
          <w:lang w:val="en-US"/>
        </w:rPr>
        <w:t xml:space="preserve">, P., Ten </w:t>
      </w:r>
      <w:proofErr w:type="spellStart"/>
      <w:r w:rsidRPr="00140799">
        <w:rPr>
          <w:rFonts w:ascii="Arial" w:hAnsi="Arial"/>
          <w:color w:val="000000" w:themeColor="text1"/>
          <w:lang w:val="en-US"/>
        </w:rPr>
        <w:t>Hulscher</w:t>
      </w:r>
      <w:proofErr w:type="spellEnd"/>
      <w:r w:rsidRPr="00140799">
        <w:rPr>
          <w:rFonts w:ascii="Arial" w:hAnsi="Arial"/>
          <w:color w:val="000000" w:themeColor="text1"/>
          <w:lang w:val="en-US"/>
        </w:rPr>
        <w:t xml:space="preserve">, D., </w:t>
      </w:r>
      <w:proofErr w:type="spellStart"/>
      <w:r w:rsidRPr="00140799">
        <w:rPr>
          <w:rFonts w:ascii="Arial" w:hAnsi="Arial"/>
          <w:color w:val="000000" w:themeColor="text1"/>
          <w:lang w:val="en-US"/>
        </w:rPr>
        <w:t>Thomaidis</w:t>
      </w:r>
      <w:proofErr w:type="spellEnd"/>
      <w:r w:rsidRPr="00140799">
        <w:rPr>
          <w:rFonts w:ascii="Arial" w:hAnsi="Arial"/>
          <w:color w:val="000000" w:themeColor="text1"/>
          <w:lang w:val="en-US"/>
        </w:rPr>
        <w:t xml:space="preserve">, N., </w:t>
      </w:r>
      <w:proofErr w:type="spellStart"/>
      <w:r w:rsidRPr="00140799">
        <w:rPr>
          <w:rFonts w:ascii="Arial" w:hAnsi="Arial"/>
          <w:color w:val="000000" w:themeColor="text1"/>
          <w:lang w:val="en-US"/>
        </w:rPr>
        <w:t>Togola</w:t>
      </w:r>
      <w:proofErr w:type="spellEnd"/>
      <w:r w:rsidRPr="00140799">
        <w:rPr>
          <w:rFonts w:ascii="Arial" w:hAnsi="Arial"/>
          <w:color w:val="000000" w:themeColor="text1"/>
          <w:lang w:val="en-US"/>
        </w:rPr>
        <w:t xml:space="preserve">, A., Valsecchi, S., van Leeuwen, S., von der </w:t>
      </w:r>
      <w:proofErr w:type="spellStart"/>
      <w:r w:rsidRPr="00140799">
        <w:rPr>
          <w:rFonts w:ascii="Arial" w:hAnsi="Arial"/>
          <w:color w:val="000000" w:themeColor="text1"/>
          <w:lang w:val="en-US"/>
        </w:rPr>
        <w:t>Ohe</w:t>
      </w:r>
      <w:proofErr w:type="spellEnd"/>
      <w:r w:rsidRPr="00140799">
        <w:rPr>
          <w:rFonts w:ascii="Arial" w:hAnsi="Arial"/>
          <w:color w:val="000000" w:themeColor="text1"/>
          <w:lang w:val="en-US"/>
        </w:rPr>
        <w:t xml:space="preserve">, P., </w:t>
      </w:r>
      <w:proofErr w:type="spellStart"/>
      <w:r w:rsidRPr="00140799">
        <w:rPr>
          <w:rFonts w:ascii="Arial" w:hAnsi="Arial"/>
          <w:color w:val="000000" w:themeColor="text1"/>
          <w:lang w:val="en-US"/>
        </w:rPr>
        <w:t>Vorkamp</w:t>
      </w:r>
      <w:proofErr w:type="spellEnd"/>
      <w:r w:rsidRPr="00140799">
        <w:rPr>
          <w:rFonts w:ascii="Arial" w:hAnsi="Arial"/>
          <w:color w:val="000000" w:themeColor="text1"/>
          <w:lang w:val="en-US"/>
        </w:rPr>
        <w:t xml:space="preserve">, K., </w:t>
      </w:r>
      <w:proofErr w:type="spellStart"/>
      <w:r w:rsidRPr="00140799">
        <w:rPr>
          <w:rFonts w:ascii="Arial" w:hAnsi="Arial"/>
          <w:color w:val="000000" w:themeColor="text1"/>
          <w:lang w:val="en-US"/>
        </w:rPr>
        <w:t>Vrana</w:t>
      </w:r>
      <w:proofErr w:type="spellEnd"/>
      <w:r w:rsidRPr="00140799">
        <w:rPr>
          <w:rFonts w:ascii="Arial" w:hAnsi="Arial"/>
          <w:color w:val="000000" w:themeColor="text1"/>
          <w:lang w:val="en-US"/>
        </w:rPr>
        <w:t xml:space="preserve">, B., </w:t>
      </w:r>
      <w:proofErr w:type="spellStart"/>
      <w:r w:rsidRPr="00140799">
        <w:rPr>
          <w:rFonts w:ascii="Arial" w:hAnsi="Arial"/>
          <w:color w:val="000000" w:themeColor="text1"/>
          <w:lang w:val="en-US"/>
        </w:rPr>
        <w:t>Slobodnik</w:t>
      </w:r>
      <w:proofErr w:type="spellEnd"/>
      <w:r w:rsidRPr="00140799">
        <w:rPr>
          <w:rFonts w:ascii="Arial" w:hAnsi="Arial"/>
          <w:color w:val="000000" w:themeColor="text1"/>
          <w:lang w:val="en-US"/>
        </w:rPr>
        <w:t>, J.</w:t>
      </w:r>
    </w:p>
    <w:p w14:paraId="0C6A141E" w14:textId="77777777" w:rsidR="003605C9" w:rsidRPr="00140799" w:rsidRDefault="003605C9" w:rsidP="003605C9">
      <w:pPr>
        <w:autoSpaceDE w:val="0"/>
        <w:autoSpaceDN w:val="0"/>
        <w:adjustRightInd w:val="0"/>
        <w:ind w:left="284"/>
        <w:jc w:val="both"/>
        <w:rPr>
          <w:rFonts w:ascii="Arial" w:hAnsi="Arial"/>
          <w:b/>
          <w:bCs/>
          <w:color w:val="000000" w:themeColor="text1"/>
          <w:lang w:val="en-US"/>
        </w:rPr>
      </w:pPr>
      <w:r w:rsidRPr="00140799">
        <w:rPr>
          <w:rFonts w:ascii="Arial" w:hAnsi="Arial"/>
          <w:b/>
          <w:bCs/>
          <w:color w:val="000000" w:themeColor="text1"/>
          <w:lang w:val="en-US"/>
        </w:rPr>
        <w:t xml:space="preserve">The NORMAN Association and the European Partnership for Chemicals Risk Assessment (PARC): </w:t>
      </w:r>
      <w:proofErr w:type="gramStart"/>
      <w:r w:rsidRPr="00140799">
        <w:rPr>
          <w:rFonts w:ascii="Arial" w:hAnsi="Arial"/>
          <w:b/>
          <w:bCs/>
          <w:color w:val="000000" w:themeColor="text1"/>
          <w:lang w:val="en-US"/>
        </w:rPr>
        <w:t>let’s</w:t>
      </w:r>
      <w:proofErr w:type="gramEnd"/>
      <w:r w:rsidRPr="00140799">
        <w:rPr>
          <w:rFonts w:ascii="Arial" w:hAnsi="Arial"/>
          <w:b/>
          <w:bCs/>
          <w:color w:val="000000" w:themeColor="text1"/>
          <w:lang w:val="en-US"/>
        </w:rPr>
        <w:t xml:space="preserve"> cooperate!</w:t>
      </w:r>
    </w:p>
    <w:p w14:paraId="49BB9D71" w14:textId="18545DA5" w:rsidR="00E044D9" w:rsidRPr="00140799" w:rsidRDefault="003605C9" w:rsidP="003605C9">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Environmental Sciences Europe, 32 (1), art. no. 100,</w:t>
      </w:r>
      <w:r w:rsidR="009229AC" w:rsidRPr="00140799">
        <w:rPr>
          <w:rFonts w:ascii="Arial" w:hAnsi="Arial"/>
          <w:color w:val="000000" w:themeColor="text1"/>
          <w:lang w:val="en-US"/>
        </w:rPr>
        <w:t xml:space="preserve"> IF=</w:t>
      </w:r>
      <w:r w:rsidR="00E67850" w:rsidRPr="00140799">
        <w:rPr>
          <w:rFonts w:ascii="Arial" w:hAnsi="Arial"/>
          <w:color w:val="000000" w:themeColor="text1"/>
          <w:lang w:val="en-US"/>
        </w:rPr>
        <w:t>5.394</w:t>
      </w:r>
      <w:r w:rsidR="009229AC" w:rsidRPr="00140799">
        <w:rPr>
          <w:rFonts w:ascii="Arial" w:hAnsi="Arial"/>
          <w:color w:val="000000" w:themeColor="text1"/>
          <w:lang w:val="en-US"/>
        </w:rPr>
        <w:t>, Q1</w:t>
      </w:r>
    </w:p>
    <w:p w14:paraId="2B65AC0C" w14:textId="77777777" w:rsidR="003605C9" w:rsidRPr="00140799" w:rsidRDefault="003605C9" w:rsidP="003605C9">
      <w:pPr>
        <w:autoSpaceDE w:val="0"/>
        <w:autoSpaceDN w:val="0"/>
        <w:adjustRightInd w:val="0"/>
        <w:ind w:left="284"/>
        <w:jc w:val="both"/>
        <w:rPr>
          <w:rFonts w:ascii="Arial" w:hAnsi="Arial" w:cs="Arial"/>
          <w:color w:val="000000" w:themeColor="text1"/>
        </w:rPr>
      </w:pPr>
    </w:p>
    <w:p w14:paraId="1A21F508" w14:textId="192F40C9" w:rsidR="00822A79" w:rsidRPr="00140799" w:rsidRDefault="00822A79"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Tuset</w:t>
      </w:r>
      <w:proofErr w:type="spellEnd"/>
      <w:r w:rsidRPr="00140799">
        <w:rPr>
          <w:rFonts w:ascii="Arial" w:hAnsi="Arial"/>
          <w:color w:val="000000" w:themeColor="text1"/>
          <w:lang w:val="en-US"/>
        </w:rPr>
        <w:t xml:space="preserve">, J., </w:t>
      </w:r>
      <w:proofErr w:type="spellStart"/>
      <w:r w:rsidRPr="00140799">
        <w:rPr>
          <w:rFonts w:ascii="Arial" w:hAnsi="Arial"/>
          <w:color w:val="000000" w:themeColor="text1"/>
          <w:lang w:val="en-US"/>
        </w:rPr>
        <w:t>Vericat</w:t>
      </w:r>
      <w:proofErr w:type="spellEnd"/>
      <w:r w:rsidRPr="00140799">
        <w:rPr>
          <w:rFonts w:ascii="Arial" w:hAnsi="Arial"/>
          <w:color w:val="000000" w:themeColor="text1"/>
          <w:lang w:val="en-US"/>
        </w:rPr>
        <w:t>, D., Batalla, R.J.</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Water and sediment budgets unveiling contrasting hydro-sedimentary patterns in a mountainous Mediterranean catchment</w:t>
      </w:r>
    </w:p>
    <w:p w14:paraId="6DADE98E" w14:textId="5F42C0DE" w:rsidR="00B04002" w:rsidRPr="00140799" w:rsidRDefault="00822A79" w:rsidP="00822A79">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745, art. no. 140884,</w:t>
      </w:r>
      <w:r w:rsidR="00F67C08" w:rsidRPr="00140799">
        <w:rPr>
          <w:rFonts w:ascii="Arial" w:hAnsi="Arial"/>
          <w:color w:val="000000" w:themeColor="text1"/>
          <w:lang w:val="en-US"/>
        </w:rPr>
        <w:t xml:space="preserve"> IF=6.551, Q1</w:t>
      </w:r>
    </w:p>
    <w:p w14:paraId="42D88F1B" w14:textId="77777777" w:rsidR="00822A79" w:rsidRPr="00140799" w:rsidRDefault="00822A79" w:rsidP="00822A79">
      <w:pPr>
        <w:autoSpaceDE w:val="0"/>
        <w:autoSpaceDN w:val="0"/>
        <w:adjustRightInd w:val="0"/>
        <w:ind w:left="284"/>
        <w:jc w:val="both"/>
        <w:rPr>
          <w:rFonts w:ascii="Arial" w:hAnsi="Arial" w:cs="Arial"/>
          <w:color w:val="000000" w:themeColor="text1"/>
        </w:rPr>
      </w:pPr>
    </w:p>
    <w:p w14:paraId="79B2C8E3" w14:textId="1DF9D428" w:rsidR="00E65EC4" w:rsidRPr="00140799" w:rsidRDefault="00E65EC4"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López, R., Garcia, C., </w:t>
      </w:r>
      <w:proofErr w:type="spellStart"/>
      <w:r w:rsidRPr="00140799">
        <w:rPr>
          <w:rFonts w:ascii="Arial" w:hAnsi="Arial"/>
          <w:color w:val="000000" w:themeColor="text1"/>
          <w:lang w:val="en-US"/>
        </w:rPr>
        <w:t>Vericat</w:t>
      </w:r>
      <w:proofErr w:type="spellEnd"/>
      <w:r w:rsidRPr="00140799">
        <w:rPr>
          <w:rFonts w:ascii="Arial" w:hAnsi="Arial"/>
          <w:color w:val="000000" w:themeColor="text1"/>
          <w:lang w:val="en-US"/>
        </w:rPr>
        <w:t>, D., Batalla, R.J.</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 xml:space="preserve">Downstream changes of particle entrainment in a </w:t>
      </w:r>
      <w:proofErr w:type="spellStart"/>
      <w:r w:rsidRPr="00140799">
        <w:rPr>
          <w:rFonts w:ascii="Arial" w:hAnsi="Arial"/>
          <w:b/>
          <w:bCs/>
          <w:color w:val="000000" w:themeColor="text1"/>
          <w:lang w:val="en-US"/>
        </w:rPr>
        <w:t>hydropeaked</w:t>
      </w:r>
      <w:proofErr w:type="spellEnd"/>
      <w:r w:rsidRPr="00140799">
        <w:rPr>
          <w:rFonts w:ascii="Arial" w:hAnsi="Arial"/>
          <w:b/>
          <w:bCs/>
          <w:color w:val="000000" w:themeColor="text1"/>
          <w:lang w:val="en-US"/>
        </w:rPr>
        <w:t xml:space="preserve"> river</w:t>
      </w:r>
    </w:p>
    <w:p w14:paraId="6397D722" w14:textId="21C70886" w:rsidR="00E044D9" w:rsidRPr="00140799" w:rsidRDefault="00E65EC4" w:rsidP="00E65EC4">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745, art. no. 140952,</w:t>
      </w:r>
      <w:r w:rsidR="00F75F87" w:rsidRPr="00140799">
        <w:rPr>
          <w:rFonts w:ascii="Arial" w:hAnsi="Arial"/>
          <w:color w:val="000000" w:themeColor="text1"/>
          <w:lang w:val="en-US"/>
        </w:rPr>
        <w:t xml:space="preserve"> IF=6.551, Q1</w:t>
      </w:r>
    </w:p>
    <w:p w14:paraId="32A6B8D7" w14:textId="77777777" w:rsidR="00E65EC4" w:rsidRPr="00140799" w:rsidRDefault="00E65EC4" w:rsidP="00E65EC4">
      <w:pPr>
        <w:autoSpaceDE w:val="0"/>
        <w:autoSpaceDN w:val="0"/>
        <w:adjustRightInd w:val="0"/>
        <w:ind w:left="284"/>
        <w:jc w:val="both"/>
        <w:rPr>
          <w:rFonts w:ascii="Arial" w:hAnsi="Arial" w:cs="Arial"/>
          <w:color w:val="000000" w:themeColor="text1"/>
        </w:rPr>
      </w:pPr>
    </w:p>
    <w:p w14:paraId="03E2BE71" w14:textId="5DAFC236" w:rsidR="002A26C7" w:rsidRPr="00140799" w:rsidRDefault="002A26C7"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Poch</w:t>
      </w:r>
      <w:proofErr w:type="spellEnd"/>
      <w:r w:rsidRPr="00140799">
        <w:rPr>
          <w:rFonts w:ascii="Arial" w:hAnsi="Arial"/>
          <w:color w:val="000000" w:themeColor="text1"/>
          <w:lang w:val="en-US"/>
        </w:rPr>
        <w:t>, M., Garrido-</w:t>
      </w:r>
      <w:proofErr w:type="spellStart"/>
      <w:r w:rsidRPr="00140799">
        <w:rPr>
          <w:rFonts w:ascii="Arial" w:hAnsi="Arial"/>
          <w:color w:val="000000" w:themeColor="text1"/>
          <w:lang w:val="en-US"/>
        </w:rPr>
        <w:t>Baserba</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Corominas</w:t>
      </w:r>
      <w:proofErr w:type="spellEnd"/>
      <w:r w:rsidRPr="00140799">
        <w:rPr>
          <w:rFonts w:ascii="Arial" w:hAnsi="Arial"/>
          <w:color w:val="000000" w:themeColor="text1"/>
          <w:lang w:val="en-US"/>
        </w:rPr>
        <w:t xml:space="preserve">, L., </w:t>
      </w:r>
      <w:proofErr w:type="spellStart"/>
      <w:r w:rsidRPr="00140799">
        <w:rPr>
          <w:rFonts w:ascii="Arial" w:hAnsi="Arial"/>
          <w:color w:val="000000" w:themeColor="text1"/>
          <w:lang w:val="en-US"/>
        </w:rPr>
        <w:t>Perelló-Moragues</w:t>
      </w:r>
      <w:proofErr w:type="spellEnd"/>
      <w:r w:rsidRPr="00140799">
        <w:rPr>
          <w:rFonts w:ascii="Arial" w:hAnsi="Arial"/>
          <w:color w:val="000000" w:themeColor="text1"/>
          <w:lang w:val="en-US"/>
        </w:rPr>
        <w:t xml:space="preserve">, A., </w:t>
      </w:r>
      <w:proofErr w:type="spellStart"/>
      <w:r w:rsidRPr="00140799">
        <w:rPr>
          <w:rFonts w:ascii="Arial" w:hAnsi="Arial"/>
          <w:color w:val="000000" w:themeColor="text1"/>
          <w:lang w:val="en-US"/>
        </w:rPr>
        <w:t>Monclús</w:t>
      </w:r>
      <w:proofErr w:type="spellEnd"/>
      <w:r w:rsidRPr="00140799">
        <w:rPr>
          <w:rFonts w:ascii="Arial" w:hAnsi="Arial"/>
          <w:color w:val="000000" w:themeColor="text1"/>
          <w:lang w:val="en-US"/>
        </w:rPr>
        <w:t xml:space="preserve">, H., </w:t>
      </w:r>
      <w:proofErr w:type="spellStart"/>
      <w:r w:rsidRPr="00140799">
        <w:rPr>
          <w:rFonts w:ascii="Arial" w:hAnsi="Arial"/>
          <w:color w:val="000000" w:themeColor="text1"/>
          <w:lang w:val="en-US"/>
        </w:rPr>
        <w:t>Cermerón</w:t>
      </w:r>
      <w:proofErr w:type="spellEnd"/>
      <w:r w:rsidRPr="00140799">
        <w:rPr>
          <w:rFonts w:ascii="Arial" w:hAnsi="Arial"/>
          <w:color w:val="000000" w:themeColor="text1"/>
          <w:lang w:val="en-US"/>
        </w:rPr>
        <w:t xml:space="preserve">-Romero, M., </w:t>
      </w:r>
      <w:proofErr w:type="spellStart"/>
      <w:r w:rsidRPr="00140799">
        <w:rPr>
          <w:rFonts w:ascii="Arial" w:hAnsi="Arial"/>
          <w:color w:val="000000" w:themeColor="text1"/>
          <w:lang w:val="en-US"/>
        </w:rPr>
        <w:t>Melitas</w:t>
      </w:r>
      <w:proofErr w:type="spellEnd"/>
      <w:r w:rsidRPr="00140799">
        <w:rPr>
          <w:rFonts w:ascii="Arial" w:hAnsi="Arial"/>
          <w:color w:val="000000" w:themeColor="text1"/>
          <w:lang w:val="en-US"/>
        </w:rPr>
        <w:t>, N., Jiang, S.C., Rosso, D.</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When the fourth water and digital revolution encountered COVID-19</w:t>
      </w:r>
    </w:p>
    <w:p w14:paraId="54FB42F9" w14:textId="28A23A62" w:rsidR="00E044D9" w:rsidRPr="00140799" w:rsidRDefault="002A26C7" w:rsidP="002A26C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744, art. no. 140980,</w:t>
      </w:r>
      <w:r w:rsidR="00F67C08" w:rsidRPr="00140799">
        <w:rPr>
          <w:rFonts w:ascii="Arial" w:hAnsi="Arial"/>
          <w:color w:val="000000" w:themeColor="text1"/>
          <w:lang w:val="en-US"/>
        </w:rPr>
        <w:t xml:space="preserve"> IF=6.551, Q1</w:t>
      </w:r>
    </w:p>
    <w:p w14:paraId="2F09C937" w14:textId="77777777" w:rsidR="002A26C7" w:rsidRPr="00140799" w:rsidRDefault="002A26C7" w:rsidP="002A26C7">
      <w:pPr>
        <w:autoSpaceDE w:val="0"/>
        <w:autoSpaceDN w:val="0"/>
        <w:adjustRightInd w:val="0"/>
        <w:ind w:left="284"/>
        <w:jc w:val="both"/>
        <w:rPr>
          <w:rFonts w:ascii="Arial" w:hAnsi="Arial" w:cs="Arial"/>
          <w:color w:val="000000" w:themeColor="text1"/>
        </w:rPr>
      </w:pPr>
    </w:p>
    <w:p w14:paraId="11FF127B" w14:textId="54C77F51" w:rsidR="00612C3E" w:rsidRPr="00140799" w:rsidRDefault="00612C3E"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lastRenderedPageBreak/>
        <w:t>Patrício</w:t>
      </w:r>
      <w:proofErr w:type="spellEnd"/>
      <w:r w:rsidRPr="00140799">
        <w:rPr>
          <w:rFonts w:ascii="Arial" w:hAnsi="Arial"/>
          <w:color w:val="000000" w:themeColor="text1"/>
          <w:lang w:val="en-US"/>
        </w:rPr>
        <w:t xml:space="preserve"> Silva, A.L., </w:t>
      </w:r>
      <w:proofErr w:type="spellStart"/>
      <w:r w:rsidRPr="00140799">
        <w:rPr>
          <w:rFonts w:ascii="Arial" w:hAnsi="Arial"/>
          <w:color w:val="000000" w:themeColor="text1"/>
          <w:lang w:val="en-US"/>
        </w:rPr>
        <w:t>Prata</w:t>
      </w:r>
      <w:proofErr w:type="spellEnd"/>
      <w:r w:rsidRPr="00140799">
        <w:rPr>
          <w:rFonts w:ascii="Arial" w:hAnsi="Arial"/>
          <w:color w:val="000000" w:themeColor="text1"/>
          <w:lang w:val="en-US"/>
        </w:rPr>
        <w:t xml:space="preserve">, J.C., Walker, T.R., Campos, D., Duarte, A.C., Soares, A.M.V.M., </w:t>
      </w:r>
      <w:proofErr w:type="spellStart"/>
      <w:r w:rsidRPr="00140799">
        <w:rPr>
          <w:rFonts w:ascii="Arial" w:hAnsi="Arial"/>
          <w:color w:val="000000" w:themeColor="text1"/>
          <w:lang w:val="en-US"/>
        </w:rPr>
        <w:t>Barcelò</w:t>
      </w:r>
      <w:proofErr w:type="spellEnd"/>
      <w:r w:rsidRPr="00140799">
        <w:rPr>
          <w:rFonts w:ascii="Arial" w:hAnsi="Arial"/>
          <w:color w:val="000000" w:themeColor="text1"/>
          <w:lang w:val="en-US"/>
        </w:rPr>
        <w:t>, D., Rocha-Santos, T.</w:t>
      </w:r>
      <w:r w:rsidR="007178F7" w:rsidRPr="00140799">
        <w:rPr>
          <w:rFonts w:ascii="Arial" w:hAnsi="Arial"/>
          <w:color w:val="000000" w:themeColor="text1"/>
          <w:lang w:val="en-US"/>
        </w:rPr>
        <w:t xml:space="preserve"> </w:t>
      </w:r>
      <w:proofErr w:type="gramStart"/>
      <w:r w:rsidRPr="00140799">
        <w:rPr>
          <w:rFonts w:ascii="Arial" w:hAnsi="Arial"/>
          <w:b/>
          <w:bCs/>
          <w:color w:val="000000" w:themeColor="text1"/>
          <w:lang w:val="en-US"/>
        </w:rPr>
        <w:t>Rethinking</w:t>
      </w:r>
      <w:proofErr w:type="gramEnd"/>
      <w:r w:rsidRPr="00140799">
        <w:rPr>
          <w:rFonts w:ascii="Arial" w:hAnsi="Arial"/>
          <w:b/>
          <w:bCs/>
          <w:color w:val="000000" w:themeColor="text1"/>
          <w:lang w:val="en-US"/>
        </w:rPr>
        <w:t xml:space="preserve"> and </w:t>
      </w:r>
      <w:proofErr w:type="spellStart"/>
      <w:r w:rsidRPr="00140799">
        <w:rPr>
          <w:rFonts w:ascii="Arial" w:hAnsi="Arial"/>
          <w:b/>
          <w:bCs/>
          <w:color w:val="000000" w:themeColor="text1"/>
          <w:lang w:val="en-US"/>
        </w:rPr>
        <w:t>optimising</w:t>
      </w:r>
      <w:proofErr w:type="spellEnd"/>
      <w:r w:rsidRPr="00140799">
        <w:rPr>
          <w:rFonts w:ascii="Arial" w:hAnsi="Arial"/>
          <w:b/>
          <w:bCs/>
          <w:color w:val="000000" w:themeColor="text1"/>
          <w:lang w:val="en-US"/>
        </w:rPr>
        <w:t xml:space="preserve"> plastic waste management under COVID-19 pandemic: Policy solutions based on redesign and reduction of single-use plastics and personal protective equipment</w:t>
      </w:r>
    </w:p>
    <w:p w14:paraId="66F5991D" w14:textId="799B12C4" w:rsidR="009D17BA" w:rsidRPr="00140799" w:rsidRDefault="00612C3E" w:rsidP="00612C3E">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742, art. no. 140565,</w:t>
      </w:r>
      <w:r w:rsidR="00F67C08" w:rsidRPr="00140799">
        <w:rPr>
          <w:rFonts w:ascii="Arial" w:hAnsi="Arial"/>
          <w:color w:val="000000" w:themeColor="text1"/>
          <w:lang w:val="en-US"/>
        </w:rPr>
        <w:t xml:space="preserve"> IF=6.551, Q1</w:t>
      </w:r>
    </w:p>
    <w:p w14:paraId="2FCA7DFA" w14:textId="77777777" w:rsidR="00612C3E" w:rsidRPr="00140799" w:rsidRDefault="00612C3E" w:rsidP="00612C3E">
      <w:pPr>
        <w:autoSpaceDE w:val="0"/>
        <w:autoSpaceDN w:val="0"/>
        <w:adjustRightInd w:val="0"/>
        <w:ind w:left="284"/>
        <w:jc w:val="both"/>
        <w:rPr>
          <w:rFonts w:ascii="Arial" w:hAnsi="Arial" w:cs="Arial"/>
          <w:color w:val="000000" w:themeColor="text1"/>
        </w:rPr>
      </w:pPr>
    </w:p>
    <w:p w14:paraId="20B12C43" w14:textId="2EA03415" w:rsidR="00281ED5" w:rsidRPr="00140799" w:rsidRDefault="00281ED5"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De Castro-</w:t>
      </w:r>
      <w:proofErr w:type="spellStart"/>
      <w:r w:rsidRPr="00140799">
        <w:rPr>
          <w:rFonts w:ascii="Arial" w:hAnsi="Arial"/>
          <w:color w:val="000000" w:themeColor="text1"/>
          <w:lang w:val="en-US"/>
        </w:rPr>
        <w:t>Català</w:t>
      </w:r>
      <w:proofErr w:type="spellEnd"/>
      <w:r w:rsidRPr="00140799">
        <w:rPr>
          <w:rFonts w:ascii="Arial" w:hAnsi="Arial"/>
          <w:color w:val="000000" w:themeColor="text1"/>
          <w:lang w:val="en-US"/>
        </w:rPr>
        <w:t xml:space="preserve">, N., </w:t>
      </w:r>
      <w:proofErr w:type="spellStart"/>
      <w:r w:rsidRPr="00140799">
        <w:rPr>
          <w:rFonts w:ascii="Arial" w:hAnsi="Arial"/>
          <w:color w:val="000000" w:themeColor="text1"/>
          <w:lang w:val="en-US"/>
        </w:rPr>
        <w:t>Dolédec</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Kalogianni</w:t>
      </w:r>
      <w:proofErr w:type="spellEnd"/>
      <w:r w:rsidRPr="00140799">
        <w:rPr>
          <w:rFonts w:ascii="Arial" w:hAnsi="Arial"/>
          <w:color w:val="000000" w:themeColor="text1"/>
          <w:lang w:val="en-US"/>
        </w:rPr>
        <w:t xml:space="preserve">, E., </w:t>
      </w:r>
      <w:proofErr w:type="spellStart"/>
      <w:r w:rsidRPr="00140799">
        <w:rPr>
          <w:rFonts w:ascii="Arial" w:hAnsi="Arial"/>
          <w:color w:val="000000" w:themeColor="text1"/>
          <w:lang w:val="en-US"/>
        </w:rPr>
        <w:t>Skoulikidis</w:t>
      </w:r>
      <w:proofErr w:type="spellEnd"/>
      <w:r w:rsidRPr="00140799">
        <w:rPr>
          <w:rFonts w:ascii="Arial" w:hAnsi="Arial"/>
          <w:color w:val="000000" w:themeColor="text1"/>
          <w:lang w:val="en-US"/>
        </w:rPr>
        <w:t xml:space="preserve">, N.T., Paunovic, M., </w:t>
      </w:r>
      <w:proofErr w:type="spellStart"/>
      <w:r w:rsidRPr="00140799">
        <w:rPr>
          <w:rFonts w:ascii="Arial" w:hAnsi="Arial"/>
          <w:color w:val="000000" w:themeColor="text1"/>
          <w:lang w:val="en-US"/>
        </w:rPr>
        <w:t>Vasiljević</w:t>
      </w:r>
      <w:proofErr w:type="spellEnd"/>
      <w:r w:rsidRPr="00140799">
        <w:rPr>
          <w:rFonts w:ascii="Arial" w:hAnsi="Arial"/>
          <w:color w:val="000000" w:themeColor="text1"/>
          <w:lang w:val="en-US"/>
        </w:rPr>
        <w:t xml:space="preserve">, B., Sabater, S., </w:t>
      </w:r>
      <w:proofErr w:type="spellStart"/>
      <w:r w:rsidRPr="00140799">
        <w:rPr>
          <w:rFonts w:ascii="Arial" w:hAnsi="Arial"/>
          <w:color w:val="000000" w:themeColor="text1"/>
          <w:lang w:val="en-US"/>
        </w:rPr>
        <w:t>Tornés</w:t>
      </w:r>
      <w:proofErr w:type="spellEnd"/>
      <w:r w:rsidRPr="00140799">
        <w:rPr>
          <w:rFonts w:ascii="Arial" w:hAnsi="Arial"/>
          <w:color w:val="000000" w:themeColor="text1"/>
          <w:lang w:val="en-US"/>
        </w:rPr>
        <w:t>, E., Muñoz, I.</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Unravelling the effects of multiple stressors on diatom and macroinvertebrate communities in European river basins using structural and functional approaches</w:t>
      </w:r>
    </w:p>
    <w:p w14:paraId="50C97A6E" w14:textId="293B85CE" w:rsidR="00E044D9" w:rsidRPr="00140799" w:rsidRDefault="00281ED5" w:rsidP="00281ED5">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742, art. no. 140543,</w:t>
      </w:r>
      <w:r w:rsidR="00F67C08" w:rsidRPr="00140799">
        <w:rPr>
          <w:rFonts w:ascii="Arial" w:hAnsi="Arial"/>
          <w:color w:val="000000" w:themeColor="text1"/>
          <w:lang w:val="en-US"/>
        </w:rPr>
        <w:t xml:space="preserve"> IF=6.551, Q1</w:t>
      </w:r>
    </w:p>
    <w:p w14:paraId="774EC32A" w14:textId="77777777" w:rsidR="00281ED5" w:rsidRPr="00140799" w:rsidRDefault="00281ED5" w:rsidP="00281ED5">
      <w:pPr>
        <w:autoSpaceDE w:val="0"/>
        <w:autoSpaceDN w:val="0"/>
        <w:adjustRightInd w:val="0"/>
        <w:ind w:left="284"/>
        <w:jc w:val="both"/>
        <w:rPr>
          <w:rFonts w:ascii="Arial" w:hAnsi="Arial" w:cs="Arial"/>
          <w:color w:val="000000" w:themeColor="text1"/>
        </w:rPr>
      </w:pPr>
    </w:p>
    <w:p w14:paraId="62E4FAD3" w14:textId="5B6B8A24" w:rsidR="00BD7FA8" w:rsidRPr="00140799" w:rsidRDefault="00BD7FA8"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Balcázar</w:t>
      </w:r>
      <w:proofErr w:type="spellEnd"/>
      <w:r w:rsidRPr="00140799">
        <w:rPr>
          <w:rFonts w:ascii="Arial" w:hAnsi="Arial"/>
          <w:color w:val="000000" w:themeColor="text1"/>
          <w:lang w:val="en-US"/>
        </w:rPr>
        <w:t>, J.L.</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Implications of bacteriophages on the acquisition and spread of antibiotic resistance in the environment</w:t>
      </w:r>
    </w:p>
    <w:p w14:paraId="05774F71" w14:textId="65023947" w:rsidR="00BD7FA8" w:rsidRPr="00140799" w:rsidRDefault="00BD7FA8" w:rsidP="00BD7FA8">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International Microbiology, 23 (4), pp. 475-479. </w:t>
      </w:r>
      <w:r w:rsidR="007E7FDF" w:rsidRPr="00140799">
        <w:rPr>
          <w:rFonts w:ascii="Arial" w:hAnsi="Arial"/>
          <w:color w:val="000000" w:themeColor="text1"/>
          <w:lang w:val="en-US"/>
        </w:rPr>
        <w:t>IF=1.833, Q3</w:t>
      </w:r>
    </w:p>
    <w:p w14:paraId="039FEA8B" w14:textId="77777777" w:rsidR="00814A7F" w:rsidRPr="00140799" w:rsidRDefault="00814A7F" w:rsidP="00746ED6">
      <w:pPr>
        <w:autoSpaceDE w:val="0"/>
        <w:autoSpaceDN w:val="0"/>
        <w:adjustRightInd w:val="0"/>
        <w:ind w:left="284"/>
        <w:jc w:val="both"/>
        <w:rPr>
          <w:rFonts w:ascii="Arial" w:hAnsi="Arial" w:cs="Arial"/>
          <w:color w:val="000000" w:themeColor="text1"/>
        </w:rPr>
      </w:pPr>
    </w:p>
    <w:p w14:paraId="0E91785E" w14:textId="20CF86D9" w:rsidR="00FC1125" w:rsidRPr="00140799" w:rsidRDefault="00FC1125"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Zahedi, S., Solera, R., Pérez, M.</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An eco-friendly way to valorize winery wastewater and sewage sludge: Anaerobic co-digestion</w:t>
      </w:r>
    </w:p>
    <w:p w14:paraId="6FC35B3A" w14:textId="39CF82F7" w:rsidR="00E044D9" w:rsidRPr="00140799" w:rsidRDefault="00FC1125" w:rsidP="00FC1125">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Biomass and Bioenergy, 142, art. no. 105779,</w:t>
      </w:r>
      <w:r w:rsidR="007B481D" w:rsidRPr="00140799">
        <w:rPr>
          <w:rFonts w:ascii="Arial" w:hAnsi="Arial"/>
          <w:color w:val="000000" w:themeColor="text1"/>
          <w:lang w:val="en-US"/>
        </w:rPr>
        <w:t xml:space="preserve"> IF=3.551, Q1</w:t>
      </w:r>
    </w:p>
    <w:p w14:paraId="0376A695" w14:textId="77777777" w:rsidR="00FC1125" w:rsidRPr="00140799" w:rsidRDefault="00FC1125" w:rsidP="00FC1125">
      <w:pPr>
        <w:autoSpaceDE w:val="0"/>
        <w:autoSpaceDN w:val="0"/>
        <w:adjustRightInd w:val="0"/>
        <w:ind w:left="284"/>
        <w:jc w:val="both"/>
        <w:rPr>
          <w:rFonts w:ascii="Arial" w:hAnsi="Arial" w:cs="Arial"/>
          <w:color w:val="000000" w:themeColor="text1"/>
        </w:rPr>
      </w:pPr>
    </w:p>
    <w:p w14:paraId="0E457DA2" w14:textId="1B575EED" w:rsidR="0065235E" w:rsidRPr="00140799" w:rsidRDefault="0065235E"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Oliveira, B.B., </w:t>
      </w:r>
      <w:proofErr w:type="spellStart"/>
      <w:r w:rsidRPr="00140799">
        <w:rPr>
          <w:rFonts w:ascii="Arial" w:hAnsi="Arial"/>
          <w:color w:val="000000" w:themeColor="text1"/>
          <w:lang w:val="en-US"/>
        </w:rPr>
        <w:t>Veigas</w:t>
      </w:r>
      <w:proofErr w:type="spellEnd"/>
      <w:r w:rsidRPr="00140799">
        <w:rPr>
          <w:rFonts w:ascii="Arial" w:hAnsi="Arial"/>
          <w:color w:val="000000" w:themeColor="text1"/>
          <w:lang w:val="en-US"/>
        </w:rPr>
        <w:t xml:space="preserve">, B., Carlos, F.F., Sánchez-Melsió, A., </w:t>
      </w:r>
      <w:proofErr w:type="spellStart"/>
      <w:r w:rsidRPr="00140799">
        <w:rPr>
          <w:rFonts w:ascii="Arial" w:hAnsi="Arial"/>
          <w:color w:val="000000" w:themeColor="text1"/>
          <w:lang w:val="en-US"/>
        </w:rPr>
        <w:t>Balcázar</w:t>
      </w:r>
      <w:proofErr w:type="spellEnd"/>
      <w:r w:rsidRPr="00140799">
        <w:rPr>
          <w:rFonts w:ascii="Arial" w:hAnsi="Arial"/>
          <w:color w:val="000000" w:themeColor="text1"/>
          <w:lang w:val="en-US"/>
        </w:rPr>
        <w:t>, J.L., Borrego, C.M., Baptista, P.V.</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Water safety screening via multiplex LAMP-Au-nanoprobe integrated approach</w:t>
      </w:r>
    </w:p>
    <w:p w14:paraId="0A6B4832" w14:textId="00E0BF12" w:rsidR="00EB4743" w:rsidRPr="00140799" w:rsidRDefault="0065235E" w:rsidP="0065235E">
      <w:pPr>
        <w:autoSpaceDE w:val="0"/>
        <w:autoSpaceDN w:val="0"/>
        <w:adjustRightInd w:val="0"/>
        <w:ind w:firstLine="284"/>
        <w:jc w:val="both"/>
        <w:rPr>
          <w:rFonts w:ascii="Arial" w:hAnsi="Arial"/>
          <w:color w:val="000000" w:themeColor="text1"/>
          <w:lang w:val="en-US"/>
        </w:rPr>
      </w:pPr>
      <w:r w:rsidRPr="00140799">
        <w:rPr>
          <w:rFonts w:ascii="Arial" w:hAnsi="Arial"/>
          <w:color w:val="000000" w:themeColor="text1"/>
          <w:lang w:val="en-US"/>
        </w:rPr>
        <w:t>(2020) Science of the Total Environment, 741, art. no. 140447,</w:t>
      </w:r>
      <w:r w:rsidR="00F67C08" w:rsidRPr="00140799">
        <w:rPr>
          <w:rFonts w:ascii="Arial" w:hAnsi="Arial"/>
          <w:color w:val="000000" w:themeColor="text1"/>
          <w:lang w:val="en-US"/>
        </w:rPr>
        <w:t xml:space="preserve"> IF=6.551, Q1</w:t>
      </w:r>
    </w:p>
    <w:p w14:paraId="2A89686C" w14:textId="77777777" w:rsidR="0065235E" w:rsidRPr="00140799" w:rsidRDefault="0065235E" w:rsidP="0065235E">
      <w:pPr>
        <w:autoSpaceDE w:val="0"/>
        <w:autoSpaceDN w:val="0"/>
        <w:adjustRightInd w:val="0"/>
        <w:jc w:val="both"/>
        <w:rPr>
          <w:rFonts w:ascii="Arial" w:hAnsi="Arial" w:cs="Arial"/>
          <w:color w:val="000000" w:themeColor="text1"/>
        </w:rPr>
      </w:pPr>
    </w:p>
    <w:p w14:paraId="4E7E1D00" w14:textId="547D145B" w:rsidR="00F21C29" w:rsidRPr="00140799" w:rsidRDefault="00F21C29"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Majdi</w:t>
      </w:r>
      <w:proofErr w:type="spellEnd"/>
      <w:r w:rsidRPr="00140799">
        <w:rPr>
          <w:rFonts w:ascii="Arial" w:hAnsi="Arial"/>
          <w:color w:val="000000" w:themeColor="text1"/>
          <w:lang w:val="en-US"/>
        </w:rPr>
        <w:t xml:space="preserve">, N., Colls, M., Weiss, L., Acuña, V., Sabater, S., </w:t>
      </w:r>
      <w:proofErr w:type="spellStart"/>
      <w:r w:rsidRPr="00140799">
        <w:rPr>
          <w:rFonts w:ascii="Arial" w:hAnsi="Arial"/>
          <w:color w:val="000000" w:themeColor="text1"/>
          <w:lang w:val="en-US"/>
        </w:rPr>
        <w:t>Traunspurger</w:t>
      </w:r>
      <w:proofErr w:type="spellEnd"/>
      <w:r w:rsidRPr="00140799">
        <w:rPr>
          <w:rFonts w:ascii="Arial" w:hAnsi="Arial"/>
          <w:color w:val="000000" w:themeColor="text1"/>
          <w:lang w:val="en-US"/>
        </w:rPr>
        <w:t>, W.</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Duration and frequency of non-flow periods affect the abundance and diversity of stream meiofauna</w:t>
      </w:r>
    </w:p>
    <w:p w14:paraId="0D4401D0" w14:textId="7475FF2F" w:rsidR="00814A7F" w:rsidRPr="00140799" w:rsidRDefault="00F21C29" w:rsidP="00F21C29">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Freshwater Biology, 65 (11), pp. 1906-1922.</w:t>
      </w:r>
      <w:r w:rsidR="00FD4517" w:rsidRPr="00140799">
        <w:rPr>
          <w:rFonts w:ascii="Arial" w:hAnsi="Arial"/>
          <w:color w:val="000000" w:themeColor="text1"/>
          <w:lang w:val="en-US"/>
        </w:rPr>
        <w:t xml:space="preserve"> </w:t>
      </w:r>
      <w:r w:rsidR="00D55708" w:rsidRPr="00140799">
        <w:rPr>
          <w:rFonts w:ascii="Arial" w:hAnsi="Arial"/>
          <w:color w:val="000000" w:themeColor="text1"/>
          <w:lang w:val="en-US"/>
        </w:rPr>
        <w:t>IF=3.835, Q1</w:t>
      </w:r>
    </w:p>
    <w:p w14:paraId="751494FC" w14:textId="77777777" w:rsidR="00F21C29" w:rsidRPr="00140799" w:rsidRDefault="00F21C29" w:rsidP="00F21C29">
      <w:pPr>
        <w:autoSpaceDE w:val="0"/>
        <w:autoSpaceDN w:val="0"/>
        <w:adjustRightInd w:val="0"/>
        <w:ind w:left="284"/>
        <w:jc w:val="both"/>
        <w:rPr>
          <w:rFonts w:ascii="Arial" w:hAnsi="Arial" w:cs="Arial"/>
          <w:color w:val="000000" w:themeColor="text1"/>
        </w:rPr>
      </w:pPr>
    </w:p>
    <w:p w14:paraId="20A9A64A" w14:textId="55761497" w:rsidR="005E30EE" w:rsidRPr="00140799" w:rsidRDefault="005E30EE"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Marano</w:t>
      </w:r>
      <w:proofErr w:type="spellEnd"/>
      <w:r w:rsidRPr="00140799">
        <w:rPr>
          <w:rFonts w:ascii="Arial" w:hAnsi="Arial"/>
          <w:color w:val="000000" w:themeColor="text1"/>
          <w:lang w:val="en-US"/>
        </w:rPr>
        <w:t xml:space="preserve">, R.B.M., Fernandes, T., Manaia, C.M., Nunes, O., Morrison, D., </w:t>
      </w:r>
      <w:proofErr w:type="spellStart"/>
      <w:r w:rsidRPr="00140799">
        <w:rPr>
          <w:rFonts w:ascii="Arial" w:hAnsi="Arial"/>
          <w:color w:val="000000" w:themeColor="text1"/>
          <w:lang w:val="en-US"/>
        </w:rPr>
        <w:t>Berendonk</w:t>
      </w:r>
      <w:proofErr w:type="spellEnd"/>
      <w:r w:rsidRPr="00140799">
        <w:rPr>
          <w:rFonts w:ascii="Arial" w:hAnsi="Arial"/>
          <w:color w:val="000000" w:themeColor="text1"/>
          <w:lang w:val="en-US"/>
        </w:rPr>
        <w:t xml:space="preserve">, T.U., </w:t>
      </w:r>
      <w:proofErr w:type="spellStart"/>
      <w:r w:rsidRPr="00140799">
        <w:rPr>
          <w:rFonts w:ascii="Arial" w:hAnsi="Arial"/>
          <w:color w:val="000000" w:themeColor="text1"/>
          <w:lang w:val="en-US"/>
        </w:rPr>
        <w:t>Kreuzinger</w:t>
      </w:r>
      <w:proofErr w:type="spellEnd"/>
      <w:r w:rsidRPr="00140799">
        <w:rPr>
          <w:rFonts w:ascii="Arial" w:hAnsi="Arial"/>
          <w:color w:val="000000" w:themeColor="text1"/>
          <w:lang w:val="en-US"/>
        </w:rPr>
        <w:t xml:space="preserve">, N., Telson, T., </w:t>
      </w:r>
      <w:proofErr w:type="spellStart"/>
      <w:r w:rsidRPr="00140799">
        <w:rPr>
          <w:rFonts w:ascii="Arial" w:hAnsi="Arial"/>
          <w:color w:val="000000" w:themeColor="text1"/>
          <w:lang w:val="en-US"/>
        </w:rPr>
        <w:t>Corno</w:t>
      </w:r>
      <w:proofErr w:type="spellEnd"/>
      <w:r w:rsidRPr="00140799">
        <w:rPr>
          <w:rFonts w:ascii="Arial" w:hAnsi="Arial"/>
          <w:color w:val="000000" w:themeColor="text1"/>
          <w:lang w:val="en-US"/>
        </w:rPr>
        <w:t xml:space="preserve">, G., Fatta-Kassinos, D., Merlin, C., </w:t>
      </w:r>
      <w:proofErr w:type="spellStart"/>
      <w:r w:rsidRPr="00140799">
        <w:rPr>
          <w:rFonts w:ascii="Arial" w:hAnsi="Arial"/>
          <w:color w:val="000000" w:themeColor="text1"/>
          <w:lang w:val="en-US"/>
        </w:rPr>
        <w:t>Topp</w:t>
      </w:r>
      <w:proofErr w:type="spellEnd"/>
      <w:r w:rsidRPr="00140799">
        <w:rPr>
          <w:rFonts w:ascii="Arial" w:hAnsi="Arial"/>
          <w:color w:val="000000" w:themeColor="text1"/>
          <w:lang w:val="en-US"/>
        </w:rPr>
        <w:t xml:space="preserve">, E., </w:t>
      </w:r>
      <w:proofErr w:type="spellStart"/>
      <w:r w:rsidRPr="00140799">
        <w:rPr>
          <w:rFonts w:ascii="Arial" w:hAnsi="Arial"/>
          <w:color w:val="000000" w:themeColor="text1"/>
          <w:lang w:val="en-US"/>
        </w:rPr>
        <w:t>Jurkevitch</w:t>
      </w:r>
      <w:proofErr w:type="spellEnd"/>
      <w:r w:rsidRPr="00140799">
        <w:rPr>
          <w:rFonts w:ascii="Arial" w:hAnsi="Arial"/>
          <w:color w:val="000000" w:themeColor="text1"/>
          <w:lang w:val="en-US"/>
        </w:rPr>
        <w:t xml:space="preserve">, E., Henn, L., Scott, A., </w:t>
      </w:r>
      <w:proofErr w:type="spellStart"/>
      <w:r w:rsidRPr="00140799">
        <w:rPr>
          <w:rFonts w:ascii="Arial" w:hAnsi="Arial"/>
          <w:color w:val="000000" w:themeColor="text1"/>
          <w:lang w:val="en-US"/>
        </w:rPr>
        <w:t>Heß</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Slipko</w:t>
      </w:r>
      <w:proofErr w:type="spellEnd"/>
      <w:r w:rsidRPr="00140799">
        <w:rPr>
          <w:rFonts w:ascii="Arial" w:hAnsi="Arial"/>
          <w:color w:val="000000" w:themeColor="text1"/>
          <w:lang w:val="en-US"/>
        </w:rPr>
        <w:t xml:space="preserve">, K., </w:t>
      </w:r>
      <w:proofErr w:type="spellStart"/>
      <w:r w:rsidRPr="00140799">
        <w:rPr>
          <w:rFonts w:ascii="Arial" w:hAnsi="Arial"/>
          <w:color w:val="000000" w:themeColor="text1"/>
          <w:lang w:val="en-US"/>
        </w:rPr>
        <w:t>Laht</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Kisand</w:t>
      </w:r>
      <w:proofErr w:type="spellEnd"/>
      <w:r w:rsidRPr="00140799">
        <w:rPr>
          <w:rFonts w:ascii="Arial" w:hAnsi="Arial"/>
          <w:color w:val="000000" w:themeColor="text1"/>
          <w:lang w:val="en-US"/>
        </w:rPr>
        <w:t xml:space="preserve">, V., Di Cesare, A., </w:t>
      </w:r>
      <w:proofErr w:type="spellStart"/>
      <w:r w:rsidRPr="00140799">
        <w:rPr>
          <w:rFonts w:ascii="Arial" w:hAnsi="Arial"/>
          <w:color w:val="000000" w:themeColor="text1"/>
          <w:lang w:val="en-US"/>
        </w:rPr>
        <w:t>Karaolia</w:t>
      </w:r>
      <w:proofErr w:type="spellEnd"/>
      <w:r w:rsidRPr="00140799">
        <w:rPr>
          <w:rFonts w:ascii="Arial" w:hAnsi="Arial"/>
          <w:color w:val="000000" w:themeColor="text1"/>
          <w:lang w:val="en-US"/>
        </w:rPr>
        <w:t xml:space="preserve">, P., Michael, S.G., </w:t>
      </w:r>
      <w:proofErr w:type="spellStart"/>
      <w:r w:rsidRPr="00140799">
        <w:rPr>
          <w:rFonts w:ascii="Arial" w:hAnsi="Arial"/>
          <w:color w:val="000000" w:themeColor="text1"/>
          <w:lang w:val="en-US"/>
        </w:rPr>
        <w:t>Petre</w:t>
      </w:r>
      <w:proofErr w:type="spellEnd"/>
      <w:r w:rsidRPr="00140799">
        <w:rPr>
          <w:rFonts w:ascii="Arial" w:hAnsi="Arial"/>
          <w:color w:val="000000" w:themeColor="text1"/>
          <w:lang w:val="en-US"/>
        </w:rPr>
        <w:t xml:space="preserve">, A.L., </w:t>
      </w:r>
      <w:proofErr w:type="spellStart"/>
      <w:r w:rsidRPr="00140799">
        <w:rPr>
          <w:rFonts w:ascii="Arial" w:hAnsi="Arial"/>
          <w:color w:val="000000" w:themeColor="text1"/>
          <w:lang w:val="en-US"/>
        </w:rPr>
        <w:t>Rosal</w:t>
      </w:r>
      <w:proofErr w:type="spellEnd"/>
      <w:r w:rsidRPr="00140799">
        <w:rPr>
          <w:rFonts w:ascii="Arial" w:hAnsi="Arial"/>
          <w:color w:val="000000" w:themeColor="text1"/>
          <w:lang w:val="en-US"/>
        </w:rPr>
        <w:t xml:space="preserve">, R., Pruden, A., </w:t>
      </w:r>
      <w:proofErr w:type="spellStart"/>
      <w:r w:rsidRPr="00140799">
        <w:rPr>
          <w:rFonts w:ascii="Arial" w:hAnsi="Arial"/>
          <w:color w:val="000000" w:themeColor="text1"/>
          <w:lang w:val="en-US"/>
        </w:rPr>
        <w:t>Riquelme</w:t>
      </w:r>
      <w:proofErr w:type="spellEnd"/>
      <w:r w:rsidRPr="00140799">
        <w:rPr>
          <w:rFonts w:ascii="Arial" w:hAnsi="Arial"/>
          <w:color w:val="000000" w:themeColor="text1"/>
          <w:lang w:val="en-US"/>
        </w:rPr>
        <w:t xml:space="preserve">, V., </w:t>
      </w:r>
      <w:proofErr w:type="spellStart"/>
      <w:r w:rsidRPr="00140799">
        <w:rPr>
          <w:rFonts w:ascii="Arial" w:hAnsi="Arial"/>
          <w:color w:val="000000" w:themeColor="text1"/>
          <w:lang w:val="en-US"/>
        </w:rPr>
        <w:t>Agüera</w:t>
      </w:r>
      <w:proofErr w:type="spellEnd"/>
      <w:r w:rsidRPr="00140799">
        <w:rPr>
          <w:rFonts w:ascii="Arial" w:hAnsi="Arial"/>
          <w:color w:val="000000" w:themeColor="text1"/>
          <w:lang w:val="en-US"/>
        </w:rPr>
        <w:t xml:space="preserve">, A., Esteban, B., </w:t>
      </w:r>
      <w:proofErr w:type="spellStart"/>
      <w:r w:rsidRPr="00140799">
        <w:rPr>
          <w:rFonts w:ascii="Arial" w:hAnsi="Arial"/>
          <w:color w:val="000000" w:themeColor="text1"/>
          <w:lang w:val="en-US"/>
        </w:rPr>
        <w:t>Luczkiewicz</w:t>
      </w:r>
      <w:proofErr w:type="spellEnd"/>
      <w:r w:rsidRPr="00140799">
        <w:rPr>
          <w:rFonts w:ascii="Arial" w:hAnsi="Arial"/>
          <w:color w:val="000000" w:themeColor="text1"/>
          <w:lang w:val="en-US"/>
        </w:rPr>
        <w:t xml:space="preserve">, A., Kalinowska, A., Leonard, A., Gaze, W.H., Adegoke, A.A., </w:t>
      </w:r>
      <w:proofErr w:type="spellStart"/>
      <w:r w:rsidRPr="00140799">
        <w:rPr>
          <w:rFonts w:ascii="Arial" w:hAnsi="Arial"/>
          <w:color w:val="000000" w:themeColor="text1"/>
          <w:lang w:val="en-US"/>
        </w:rPr>
        <w:t>Stenstrom</w:t>
      </w:r>
      <w:proofErr w:type="spellEnd"/>
      <w:r w:rsidRPr="00140799">
        <w:rPr>
          <w:rFonts w:ascii="Arial" w:hAnsi="Arial"/>
          <w:color w:val="000000" w:themeColor="text1"/>
          <w:lang w:val="en-US"/>
        </w:rPr>
        <w:t xml:space="preserve">, T.A., </w:t>
      </w:r>
      <w:proofErr w:type="spellStart"/>
      <w:r w:rsidRPr="00140799">
        <w:rPr>
          <w:rFonts w:ascii="Arial" w:hAnsi="Arial"/>
          <w:color w:val="000000" w:themeColor="text1"/>
          <w:lang w:val="en-US"/>
        </w:rPr>
        <w:t>Pollice</w:t>
      </w:r>
      <w:proofErr w:type="spellEnd"/>
      <w:r w:rsidRPr="00140799">
        <w:rPr>
          <w:rFonts w:ascii="Arial" w:hAnsi="Arial"/>
          <w:color w:val="000000" w:themeColor="text1"/>
          <w:lang w:val="en-US"/>
        </w:rPr>
        <w:t xml:space="preserve">, A., Salerno, C., </w:t>
      </w:r>
      <w:proofErr w:type="spellStart"/>
      <w:r w:rsidRPr="00140799">
        <w:rPr>
          <w:rFonts w:ascii="Arial" w:hAnsi="Arial"/>
          <w:color w:val="000000" w:themeColor="text1"/>
          <w:lang w:val="en-US"/>
        </w:rPr>
        <w:t>Schwermer</w:t>
      </w:r>
      <w:proofErr w:type="spellEnd"/>
      <w:r w:rsidRPr="00140799">
        <w:rPr>
          <w:rFonts w:ascii="Arial" w:hAnsi="Arial"/>
          <w:color w:val="000000" w:themeColor="text1"/>
          <w:lang w:val="en-US"/>
        </w:rPr>
        <w:t xml:space="preserve">, C.U., </w:t>
      </w:r>
      <w:proofErr w:type="spellStart"/>
      <w:r w:rsidRPr="00140799">
        <w:rPr>
          <w:rFonts w:ascii="Arial" w:hAnsi="Arial"/>
          <w:color w:val="000000" w:themeColor="text1"/>
          <w:lang w:val="en-US"/>
        </w:rPr>
        <w:t>Krzeminski</w:t>
      </w:r>
      <w:proofErr w:type="spellEnd"/>
      <w:r w:rsidRPr="00140799">
        <w:rPr>
          <w:rFonts w:ascii="Arial" w:hAnsi="Arial"/>
          <w:color w:val="000000" w:themeColor="text1"/>
          <w:lang w:val="en-US"/>
        </w:rPr>
        <w:t xml:space="preserve">, P., </w:t>
      </w:r>
      <w:proofErr w:type="spellStart"/>
      <w:r w:rsidRPr="00140799">
        <w:rPr>
          <w:rFonts w:ascii="Arial" w:hAnsi="Arial"/>
          <w:color w:val="000000" w:themeColor="text1"/>
          <w:lang w:val="en-US"/>
        </w:rPr>
        <w:t>Guilloteau</w:t>
      </w:r>
      <w:proofErr w:type="spellEnd"/>
      <w:r w:rsidRPr="00140799">
        <w:rPr>
          <w:rFonts w:ascii="Arial" w:hAnsi="Arial"/>
          <w:color w:val="000000" w:themeColor="text1"/>
          <w:lang w:val="en-US"/>
        </w:rPr>
        <w:t xml:space="preserve">, H., Donner, E., </w:t>
      </w:r>
      <w:proofErr w:type="spellStart"/>
      <w:r w:rsidRPr="00140799">
        <w:rPr>
          <w:rFonts w:ascii="Arial" w:hAnsi="Arial"/>
          <w:color w:val="000000" w:themeColor="text1"/>
          <w:lang w:val="en-US"/>
        </w:rPr>
        <w:t>Drigo</w:t>
      </w:r>
      <w:proofErr w:type="spellEnd"/>
      <w:r w:rsidRPr="00140799">
        <w:rPr>
          <w:rFonts w:ascii="Arial" w:hAnsi="Arial"/>
          <w:color w:val="000000" w:themeColor="text1"/>
          <w:lang w:val="en-US"/>
        </w:rPr>
        <w:t xml:space="preserve">, B., </w:t>
      </w:r>
      <w:proofErr w:type="spellStart"/>
      <w:r w:rsidRPr="00140799">
        <w:rPr>
          <w:rFonts w:ascii="Arial" w:hAnsi="Arial"/>
          <w:color w:val="000000" w:themeColor="text1"/>
          <w:lang w:val="en-US"/>
        </w:rPr>
        <w:t>Libralato</w:t>
      </w:r>
      <w:proofErr w:type="spellEnd"/>
      <w:r w:rsidRPr="00140799">
        <w:rPr>
          <w:rFonts w:ascii="Arial" w:hAnsi="Arial"/>
          <w:color w:val="000000" w:themeColor="text1"/>
          <w:lang w:val="en-US"/>
        </w:rPr>
        <w:t xml:space="preserve">, G., </w:t>
      </w:r>
      <w:proofErr w:type="spellStart"/>
      <w:r w:rsidRPr="00140799">
        <w:rPr>
          <w:rFonts w:ascii="Arial" w:hAnsi="Arial"/>
          <w:color w:val="000000" w:themeColor="text1"/>
          <w:lang w:val="en-US"/>
        </w:rPr>
        <w:t>Guida</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Bürgmann</w:t>
      </w:r>
      <w:proofErr w:type="spellEnd"/>
      <w:r w:rsidRPr="00140799">
        <w:rPr>
          <w:rFonts w:ascii="Arial" w:hAnsi="Arial"/>
          <w:color w:val="000000" w:themeColor="text1"/>
          <w:lang w:val="en-US"/>
        </w:rPr>
        <w:t xml:space="preserve">, H., Beck, K., </w:t>
      </w:r>
      <w:proofErr w:type="spellStart"/>
      <w:r w:rsidRPr="00140799">
        <w:rPr>
          <w:rFonts w:ascii="Arial" w:hAnsi="Arial"/>
          <w:color w:val="000000" w:themeColor="text1"/>
          <w:lang w:val="en-US"/>
        </w:rPr>
        <w:t>Garelick</w:t>
      </w:r>
      <w:proofErr w:type="spellEnd"/>
      <w:r w:rsidRPr="00140799">
        <w:rPr>
          <w:rFonts w:ascii="Arial" w:hAnsi="Arial"/>
          <w:color w:val="000000" w:themeColor="text1"/>
          <w:lang w:val="en-US"/>
        </w:rPr>
        <w:t xml:space="preserve">, H., </w:t>
      </w:r>
      <w:proofErr w:type="spellStart"/>
      <w:r w:rsidRPr="00140799">
        <w:rPr>
          <w:rFonts w:ascii="Arial" w:hAnsi="Arial"/>
          <w:color w:val="000000" w:themeColor="text1"/>
          <w:lang w:val="en-US"/>
        </w:rPr>
        <w:t>Tacão</w:t>
      </w:r>
      <w:proofErr w:type="spellEnd"/>
      <w:r w:rsidRPr="00140799">
        <w:rPr>
          <w:rFonts w:ascii="Arial" w:hAnsi="Arial"/>
          <w:color w:val="000000" w:themeColor="text1"/>
          <w:lang w:val="en-US"/>
        </w:rPr>
        <w:t>, M., Henriques, I., Martínez-</w:t>
      </w:r>
      <w:proofErr w:type="spellStart"/>
      <w:r w:rsidRPr="00140799">
        <w:rPr>
          <w:rFonts w:ascii="Arial" w:hAnsi="Arial"/>
          <w:color w:val="000000" w:themeColor="text1"/>
          <w:lang w:val="en-US"/>
        </w:rPr>
        <w:t>Alcalá</w:t>
      </w:r>
      <w:proofErr w:type="spellEnd"/>
      <w:r w:rsidRPr="00140799">
        <w:rPr>
          <w:rFonts w:ascii="Arial" w:hAnsi="Arial"/>
          <w:color w:val="000000" w:themeColor="text1"/>
          <w:lang w:val="en-US"/>
        </w:rPr>
        <w:t xml:space="preserve">, I., </w:t>
      </w:r>
      <w:proofErr w:type="spellStart"/>
      <w:r w:rsidRPr="00140799">
        <w:rPr>
          <w:rFonts w:ascii="Arial" w:hAnsi="Arial"/>
          <w:color w:val="000000" w:themeColor="text1"/>
          <w:lang w:val="en-US"/>
        </w:rPr>
        <w:t>Guillén</w:t>
      </w:r>
      <w:proofErr w:type="spellEnd"/>
      <w:r w:rsidRPr="00140799">
        <w:rPr>
          <w:rFonts w:ascii="Arial" w:hAnsi="Arial"/>
          <w:color w:val="000000" w:themeColor="text1"/>
          <w:lang w:val="en-US"/>
        </w:rPr>
        <w:t xml:space="preserve">-Navarro, J.M., </w:t>
      </w:r>
      <w:proofErr w:type="spellStart"/>
      <w:r w:rsidRPr="00140799">
        <w:rPr>
          <w:rFonts w:ascii="Arial" w:hAnsi="Arial"/>
          <w:color w:val="000000" w:themeColor="text1"/>
          <w:lang w:val="en-US"/>
        </w:rPr>
        <w:t>Popowska</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Piotrowska</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Quintela-Baluja</w:t>
      </w:r>
      <w:proofErr w:type="spellEnd"/>
      <w:r w:rsidRPr="00140799">
        <w:rPr>
          <w:rFonts w:ascii="Arial" w:hAnsi="Arial"/>
          <w:color w:val="000000" w:themeColor="text1"/>
          <w:lang w:val="en-US"/>
        </w:rPr>
        <w:t xml:space="preserve">, M., Bunce, J.T., Polo-López, M.I., </w:t>
      </w:r>
      <w:proofErr w:type="spellStart"/>
      <w:r w:rsidRPr="00140799">
        <w:rPr>
          <w:rFonts w:ascii="Arial" w:hAnsi="Arial"/>
          <w:color w:val="000000" w:themeColor="text1"/>
          <w:lang w:val="en-US"/>
        </w:rPr>
        <w:t>Nahim</w:t>
      </w:r>
      <w:proofErr w:type="spellEnd"/>
      <w:r w:rsidRPr="00140799">
        <w:rPr>
          <w:rFonts w:ascii="Arial" w:hAnsi="Arial"/>
          <w:color w:val="000000" w:themeColor="text1"/>
          <w:lang w:val="en-US"/>
        </w:rPr>
        <w:t xml:space="preserve">–Granados, S., Pons, M.-N., </w:t>
      </w:r>
      <w:proofErr w:type="spellStart"/>
      <w:r w:rsidRPr="00140799">
        <w:rPr>
          <w:rFonts w:ascii="Arial" w:hAnsi="Arial"/>
          <w:color w:val="000000" w:themeColor="text1"/>
          <w:lang w:val="en-US"/>
        </w:rPr>
        <w:t>Milakovic</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Udikovic-Kolic</w:t>
      </w:r>
      <w:proofErr w:type="spellEnd"/>
      <w:r w:rsidRPr="00140799">
        <w:rPr>
          <w:rFonts w:ascii="Arial" w:hAnsi="Arial"/>
          <w:color w:val="000000" w:themeColor="text1"/>
          <w:lang w:val="en-US"/>
        </w:rPr>
        <w:t xml:space="preserve">, N., </w:t>
      </w:r>
      <w:proofErr w:type="spellStart"/>
      <w:r w:rsidRPr="00140799">
        <w:rPr>
          <w:rFonts w:ascii="Arial" w:hAnsi="Arial"/>
          <w:color w:val="000000" w:themeColor="text1"/>
          <w:lang w:val="en-US"/>
        </w:rPr>
        <w:t>Ory</w:t>
      </w:r>
      <w:proofErr w:type="spellEnd"/>
      <w:r w:rsidRPr="00140799">
        <w:rPr>
          <w:rFonts w:ascii="Arial" w:hAnsi="Arial"/>
          <w:color w:val="000000" w:themeColor="text1"/>
          <w:lang w:val="en-US"/>
        </w:rPr>
        <w:t>, J., Ousmane, T., Caballero, P., Oliver, A., Rodriguez-</w:t>
      </w:r>
      <w:proofErr w:type="spellStart"/>
      <w:r w:rsidRPr="00140799">
        <w:rPr>
          <w:rFonts w:ascii="Arial" w:hAnsi="Arial"/>
          <w:color w:val="000000" w:themeColor="text1"/>
          <w:lang w:val="en-US"/>
        </w:rPr>
        <w:t>Mozaz</w:t>
      </w:r>
      <w:proofErr w:type="spellEnd"/>
      <w:r w:rsidRPr="00140799">
        <w:rPr>
          <w:rFonts w:ascii="Arial" w:hAnsi="Arial"/>
          <w:color w:val="000000" w:themeColor="text1"/>
          <w:lang w:val="en-US"/>
        </w:rPr>
        <w:t xml:space="preserve">, S., Balcazar, J.L., </w:t>
      </w:r>
      <w:proofErr w:type="spellStart"/>
      <w:r w:rsidRPr="00140799">
        <w:rPr>
          <w:rFonts w:ascii="Arial" w:hAnsi="Arial"/>
          <w:color w:val="000000" w:themeColor="text1"/>
          <w:lang w:val="en-US"/>
        </w:rPr>
        <w:t>Jäger</w:t>
      </w:r>
      <w:proofErr w:type="spellEnd"/>
      <w:r w:rsidRPr="00140799">
        <w:rPr>
          <w:rFonts w:ascii="Arial" w:hAnsi="Arial"/>
          <w:color w:val="000000" w:themeColor="text1"/>
          <w:lang w:val="en-US"/>
        </w:rPr>
        <w:t xml:space="preserve">, T., Schwartz, T., Yang, Y., Zou, S., Lee, Y., Yoon, Y., Herzog, B., Mayrhofer, H., Prakash, O., </w:t>
      </w:r>
      <w:proofErr w:type="spellStart"/>
      <w:r w:rsidRPr="00140799">
        <w:rPr>
          <w:rFonts w:ascii="Arial" w:hAnsi="Arial"/>
          <w:color w:val="000000" w:themeColor="text1"/>
          <w:lang w:val="en-US"/>
        </w:rPr>
        <w:t>Nimonkar</w:t>
      </w:r>
      <w:proofErr w:type="spellEnd"/>
      <w:r w:rsidRPr="00140799">
        <w:rPr>
          <w:rFonts w:ascii="Arial" w:hAnsi="Arial"/>
          <w:color w:val="000000" w:themeColor="text1"/>
          <w:lang w:val="en-US"/>
        </w:rPr>
        <w:t xml:space="preserve">, Y., Heath, E., Baraniak, A., Abreu-Silva, J., Choudhury, M., Munoz, L.P., </w:t>
      </w:r>
      <w:proofErr w:type="spellStart"/>
      <w:r w:rsidRPr="00140799">
        <w:rPr>
          <w:rFonts w:ascii="Arial" w:hAnsi="Arial"/>
          <w:color w:val="000000" w:themeColor="text1"/>
          <w:lang w:val="en-US"/>
        </w:rPr>
        <w:t>Krizanovic</w:t>
      </w:r>
      <w:proofErr w:type="spellEnd"/>
      <w:r w:rsidRPr="00140799">
        <w:rPr>
          <w:rFonts w:ascii="Arial" w:hAnsi="Arial"/>
          <w:color w:val="000000" w:themeColor="text1"/>
          <w:lang w:val="en-US"/>
        </w:rPr>
        <w:t xml:space="preserve">, S., Brunetti, G., </w:t>
      </w:r>
      <w:proofErr w:type="spellStart"/>
      <w:r w:rsidRPr="00140799">
        <w:rPr>
          <w:rFonts w:ascii="Arial" w:hAnsi="Arial"/>
          <w:color w:val="000000" w:themeColor="text1"/>
          <w:lang w:val="en-US"/>
        </w:rPr>
        <w:t>Maile</w:t>
      </w:r>
      <w:proofErr w:type="spellEnd"/>
      <w:r w:rsidRPr="00140799">
        <w:rPr>
          <w:rFonts w:ascii="Arial" w:hAnsi="Arial"/>
          <w:color w:val="000000" w:themeColor="text1"/>
          <w:lang w:val="en-US"/>
        </w:rPr>
        <w:t xml:space="preserve">-Moskowitz, A., Brown, C., </w:t>
      </w:r>
      <w:proofErr w:type="spellStart"/>
      <w:r w:rsidRPr="00140799">
        <w:rPr>
          <w:rFonts w:ascii="Arial" w:hAnsi="Arial"/>
          <w:color w:val="000000" w:themeColor="text1"/>
          <w:lang w:val="en-US"/>
        </w:rPr>
        <w:t>Cytryn</w:t>
      </w:r>
      <w:proofErr w:type="spellEnd"/>
      <w:r w:rsidRPr="00140799">
        <w:rPr>
          <w:rFonts w:ascii="Arial" w:hAnsi="Arial"/>
          <w:color w:val="000000" w:themeColor="text1"/>
          <w:lang w:val="en-US"/>
        </w:rPr>
        <w:t>, E.</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A global multinational survey of cefotaxime-resistant coliforms in urban wastewater treatment plants</w:t>
      </w:r>
    </w:p>
    <w:p w14:paraId="4CC16EE9" w14:textId="6DEEE32B" w:rsidR="008163CF" w:rsidRPr="00140799" w:rsidRDefault="005E30EE" w:rsidP="008163CF">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Environment International, 144, art. no. 106035,</w:t>
      </w:r>
      <w:r w:rsidR="008163CF" w:rsidRPr="00140799">
        <w:rPr>
          <w:rFonts w:ascii="Arial" w:hAnsi="Arial"/>
          <w:color w:val="000000" w:themeColor="text1"/>
          <w:lang w:val="en-US"/>
        </w:rPr>
        <w:t xml:space="preserve"> IF=7.577, Q1</w:t>
      </w:r>
    </w:p>
    <w:p w14:paraId="596B5220" w14:textId="33C8C37A" w:rsidR="00814A7F" w:rsidRPr="00140799" w:rsidRDefault="00814A7F" w:rsidP="005E30EE">
      <w:pPr>
        <w:autoSpaceDE w:val="0"/>
        <w:autoSpaceDN w:val="0"/>
        <w:adjustRightInd w:val="0"/>
        <w:ind w:left="284"/>
        <w:jc w:val="both"/>
        <w:rPr>
          <w:rFonts w:ascii="Arial" w:hAnsi="Arial"/>
          <w:color w:val="000000" w:themeColor="text1"/>
          <w:lang w:val="en-US"/>
        </w:rPr>
      </w:pPr>
    </w:p>
    <w:p w14:paraId="3CF882CE" w14:textId="77777777" w:rsidR="005E30EE" w:rsidRPr="00140799" w:rsidRDefault="005E30EE" w:rsidP="005E30EE">
      <w:pPr>
        <w:autoSpaceDE w:val="0"/>
        <w:autoSpaceDN w:val="0"/>
        <w:adjustRightInd w:val="0"/>
        <w:ind w:left="284"/>
        <w:jc w:val="both"/>
        <w:rPr>
          <w:rFonts w:ascii="Arial" w:hAnsi="Arial" w:cs="Arial"/>
          <w:color w:val="000000" w:themeColor="text1"/>
          <w:lang w:val="en-US"/>
        </w:rPr>
      </w:pPr>
    </w:p>
    <w:p w14:paraId="779B576D" w14:textId="4E7DF440" w:rsidR="00FA7BC7" w:rsidRPr="00140799" w:rsidRDefault="00FA7BC7"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Zahedi, S., Martín, C., Solera, R., Pérez, M.</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 xml:space="preserve">Evaluating the Effectiveness of Adding Chicken Manure in the Anaerobic Mesophilic </w:t>
      </w:r>
      <w:proofErr w:type="spellStart"/>
      <w:r w:rsidRPr="00140799">
        <w:rPr>
          <w:rFonts w:ascii="Arial" w:hAnsi="Arial"/>
          <w:b/>
          <w:bCs/>
          <w:color w:val="000000" w:themeColor="text1"/>
          <w:lang w:val="en-US"/>
        </w:rPr>
        <w:t>Codigestion</w:t>
      </w:r>
      <w:proofErr w:type="spellEnd"/>
      <w:r w:rsidRPr="00140799">
        <w:rPr>
          <w:rFonts w:ascii="Arial" w:hAnsi="Arial"/>
          <w:b/>
          <w:bCs/>
          <w:color w:val="000000" w:themeColor="text1"/>
          <w:lang w:val="en-US"/>
        </w:rPr>
        <w:t xml:space="preserve"> of Sewage Sludge and Wine Distillery Wastewater: Kinetic Modeling and Economic Approach</w:t>
      </w:r>
    </w:p>
    <w:p w14:paraId="2F73C727" w14:textId="009D0ABE" w:rsidR="00814A7F" w:rsidRPr="00140799" w:rsidRDefault="00FA7BC7" w:rsidP="00FA7BC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Energy and Fuels, 34 (10), pp. 12626-12633</w:t>
      </w:r>
      <w:r w:rsidR="00BF77FB" w:rsidRPr="00140799">
        <w:rPr>
          <w:rFonts w:ascii="Arial" w:hAnsi="Arial"/>
          <w:color w:val="000000" w:themeColor="text1"/>
          <w:lang w:val="en-US"/>
        </w:rPr>
        <w:t xml:space="preserve"> IF=3.421, Q1</w:t>
      </w:r>
    </w:p>
    <w:p w14:paraId="436C4A74" w14:textId="77777777" w:rsidR="00FA7BC7" w:rsidRPr="00140799" w:rsidRDefault="00FA7BC7" w:rsidP="00FA7BC7">
      <w:pPr>
        <w:autoSpaceDE w:val="0"/>
        <w:autoSpaceDN w:val="0"/>
        <w:adjustRightInd w:val="0"/>
        <w:ind w:left="284"/>
        <w:jc w:val="both"/>
        <w:rPr>
          <w:rFonts w:ascii="Arial" w:hAnsi="Arial" w:cs="Arial"/>
          <w:color w:val="000000" w:themeColor="text1"/>
        </w:rPr>
      </w:pPr>
    </w:p>
    <w:p w14:paraId="4B8D7816" w14:textId="1F78C7FC" w:rsidR="00212349" w:rsidRPr="00140799" w:rsidRDefault="00212349" w:rsidP="007178F7">
      <w:pPr>
        <w:autoSpaceDE w:val="0"/>
        <w:autoSpaceDN w:val="0"/>
        <w:adjustRightInd w:val="0"/>
        <w:ind w:left="284"/>
        <w:jc w:val="both"/>
        <w:rPr>
          <w:rFonts w:ascii="Arial" w:hAnsi="Arial"/>
          <w:color w:val="000000" w:themeColor="text1"/>
        </w:rPr>
      </w:pPr>
      <w:r w:rsidRPr="00140799">
        <w:rPr>
          <w:rFonts w:ascii="Arial" w:hAnsi="Arial"/>
          <w:color w:val="000000" w:themeColor="text1"/>
        </w:rPr>
        <w:t xml:space="preserve">Schirinzi, G.F., </w:t>
      </w:r>
      <w:proofErr w:type="spellStart"/>
      <w:r w:rsidRPr="00140799">
        <w:rPr>
          <w:rFonts w:ascii="Arial" w:hAnsi="Arial"/>
          <w:color w:val="000000" w:themeColor="text1"/>
        </w:rPr>
        <w:t>Pedà</w:t>
      </w:r>
      <w:proofErr w:type="spellEnd"/>
      <w:r w:rsidRPr="00140799">
        <w:rPr>
          <w:rFonts w:ascii="Arial" w:hAnsi="Arial"/>
          <w:color w:val="000000" w:themeColor="text1"/>
        </w:rPr>
        <w:t xml:space="preserve">, C., Battaglia, P., </w:t>
      </w:r>
      <w:proofErr w:type="spellStart"/>
      <w:r w:rsidRPr="00140799">
        <w:rPr>
          <w:rFonts w:ascii="Arial" w:hAnsi="Arial"/>
          <w:color w:val="000000" w:themeColor="text1"/>
        </w:rPr>
        <w:t>Laface</w:t>
      </w:r>
      <w:proofErr w:type="spellEnd"/>
      <w:r w:rsidRPr="00140799">
        <w:rPr>
          <w:rFonts w:ascii="Arial" w:hAnsi="Arial"/>
          <w:color w:val="000000" w:themeColor="text1"/>
        </w:rPr>
        <w:t xml:space="preserve">, F., Galli, M., </w:t>
      </w:r>
      <w:proofErr w:type="spellStart"/>
      <w:r w:rsidRPr="00140799">
        <w:rPr>
          <w:rFonts w:ascii="Arial" w:hAnsi="Arial"/>
          <w:color w:val="000000" w:themeColor="text1"/>
        </w:rPr>
        <w:t>Baini</w:t>
      </w:r>
      <w:proofErr w:type="spellEnd"/>
      <w:r w:rsidRPr="00140799">
        <w:rPr>
          <w:rFonts w:ascii="Arial" w:hAnsi="Arial"/>
          <w:color w:val="000000" w:themeColor="text1"/>
        </w:rPr>
        <w:t xml:space="preserve">, M., </w:t>
      </w:r>
      <w:proofErr w:type="spellStart"/>
      <w:r w:rsidRPr="00140799">
        <w:rPr>
          <w:rFonts w:ascii="Arial" w:hAnsi="Arial"/>
          <w:color w:val="000000" w:themeColor="text1"/>
        </w:rPr>
        <w:t>Consoli</w:t>
      </w:r>
      <w:proofErr w:type="spellEnd"/>
      <w:r w:rsidRPr="00140799">
        <w:rPr>
          <w:rFonts w:ascii="Arial" w:hAnsi="Arial"/>
          <w:color w:val="000000" w:themeColor="text1"/>
        </w:rPr>
        <w:t xml:space="preserve">, P., Scotti, G., Esposito, V., </w:t>
      </w:r>
      <w:proofErr w:type="spellStart"/>
      <w:r w:rsidRPr="00140799">
        <w:rPr>
          <w:rFonts w:ascii="Arial" w:hAnsi="Arial"/>
          <w:color w:val="000000" w:themeColor="text1"/>
        </w:rPr>
        <w:t>Faggio</w:t>
      </w:r>
      <w:proofErr w:type="spellEnd"/>
      <w:r w:rsidRPr="00140799">
        <w:rPr>
          <w:rFonts w:ascii="Arial" w:hAnsi="Arial"/>
          <w:color w:val="000000" w:themeColor="text1"/>
        </w:rPr>
        <w:t xml:space="preserve">, C., Farré, M., Barceló, D., </w:t>
      </w:r>
      <w:proofErr w:type="spellStart"/>
      <w:r w:rsidRPr="00140799">
        <w:rPr>
          <w:rFonts w:ascii="Arial" w:hAnsi="Arial"/>
          <w:color w:val="000000" w:themeColor="text1"/>
        </w:rPr>
        <w:t>Fossi</w:t>
      </w:r>
      <w:proofErr w:type="spellEnd"/>
      <w:r w:rsidRPr="00140799">
        <w:rPr>
          <w:rFonts w:ascii="Arial" w:hAnsi="Arial"/>
          <w:color w:val="000000" w:themeColor="text1"/>
        </w:rPr>
        <w:t xml:space="preserve">, M.C., </w:t>
      </w:r>
      <w:proofErr w:type="spellStart"/>
      <w:r w:rsidRPr="00140799">
        <w:rPr>
          <w:rFonts w:ascii="Arial" w:hAnsi="Arial"/>
          <w:color w:val="000000" w:themeColor="text1"/>
        </w:rPr>
        <w:t>Andaloro</w:t>
      </w:r>
      <w:proofErr w:type="spellEnd"/>
      <w:r w:rsidRPr="00140799">
        <w:rPr>
          <w:rFonts w:ascii="Arial" w:hAnsi="Arial"/>
          <w:color w:val="000000" w:themeColor="text1"/>
        </w:rPr>
        <w:t>, F., Romeo, T.</w:t>
      </w:r>
      <w:r w:rsidR="007178F7" w:rsidRPr="00140799">
        <w:rPr>
          <w:rFonts w:ascii="Arial" w:hAnsi="Arial"/>
          <w:color w:val="000000" w:themeColor="text1"/>
        </w:rPr>
        <w:t xml:space="preserve"> </w:t>
      </w:r>
      <w:r w:rsidRPr="00140799">
        <w:rPr>
          <w:rFonts w:ascii="Arial" w:hAnsi="Arial"/>
          <w:b/>
          <w:bCs/>
          <w:color w:val="000000" w:themeColor="text1"/>
          <w:lang w:val="en-US"/>
        </w:rPr>
        <w:t>A new digestion approach for the extraction of microplastics from gastrointestinal tracts (GITs) of the common dolphinfish (</w:t>
      </w:r>
      <w:proofErr w:type="spellStart"/>
      <w:r w:rsidRPr="00140799">
        <w:rPr>
          <w:rFonts w:ascii="Arial" w:hAnsi="Arial"/>
          <w:b/>
          <w:bCs/>
          <w:color w:val="000000" w:themeColor="text1"/>
          <w:lang w:val="en-US"/>
        </w:rPr>
        <w:t>Coryphaena</w:t>
      </w:r>
      <w:proofErr w:type="spellEnd"/>
      <w:r w:rsidRPr="00140799">
        <w:rPr>
          <w:rFonts w:ascii="Arial" w:hAnsi="Arial"/>
          <w:b/>
          <w:bCs/>
          <w:color w:val="000000" w:themeColor="text1"/>
          <w:lang w:val="en-US"/>
        </w:rPr>
        <w:t xml:space="preserve"> </w:t>
      </w:r>
      <w:proofErr w:type="spellStart"/>
      <w:r w:rsidRPr="00140799">
        <w:rPr>
          <w:rFonts w:ascii="Arial" w:hAnsi="Arial"/>
          <w:b/>
          <w:bCs/>
          <w:color w:val="000000" w:themeColor="text1"/>
          <w:lang w:val="en-US"/>
        </w:rPr>
        <w:t>hippurus</w:t>
      </w:r>
      <w:proofErr w:type="spellEnd"/>
      <w:r w:rsidRPr="00140799">
        <w:rPr>
          <w:rFonts w:ascii="Arial" w:hAnsi="Arial"/>
          <w:b/>
          <w:bCs/>
          <w:color w:val="000000" w:themeColor="text1"/>
          <w:lang w:val="en-US"/>
        </w:rPr>
        <w:t>) from the western Mediterranean Sea</w:t>
      </w:r>
    </w:p>
    <w:p w14:paraId="68B4CE53" w14:textId="515DD5F2" w:rsidR="00DC38D9" w:rsidRPr="00140799" w:rsidRDefault="00212349" w:rsidP="00212349">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Journal of Hazardous Materials, 397, art. no. 122794,</w:t>
      </w:r>
      <w:r w:rsidR="003D73EF" w:rsidRPr="00140799">
        <w:rPr>
          <w:rFonts w:ascii="Arial" w:hAnsi="Arial"/>
          <w:color w:val="000000" w:themeColor="text1"/>
          <w:lang w:val="en-US"/>
        </w:rPr>
        <w:t xml:space="preserve"> </w:t>
      </w:r>
      <w:r w:rsidR="005869CC" w:rsidRPr="00140799">
        <w:rPr>
          <w:rFonts w:ascii="Arial" w:hAnsi="Arial"/>
          <w:color w:val="000000" w:themeColor="text1"/>
          <w:lang w:val="en-US"/>
        </w:rPr>
        <w:t>IF=9.038, Q1</w:t>
      </w:r>
    </w:p>
    <w:p w14:paraId="6C35DAE1" w14:textId="77777777" w:rsidR="00212349" w:rsidRPr="00140799" w:rsidRDefault="00212349" w:rsidP="00212349">
      <w:pPr>
        <w:autoSpaceDE w:val="0"/>
        <w:autoSpaceDN w:val="0"/>
        <w:adjustRightInd w:val="0"/>
        <w:ind w:left="284"/>
        <w:jc w:val="both"/>
        <w:rPr>
          <w:rFonts w:ascii="Arial" w:hAnsi="Arial" w:cs="Arial"/>
          <w:color w:val="000000" w:themeColor="text1"/>
          <w:lang w:val="en-US"/>
        </w:rPr>
      </w:pPr>
    </w:p>
    <w:p w14:paraId="1F586DB8" w14:textId="5CBEFE16" w:rsidR="00D25373" w:rsidRPr="00140799" w:rsidRDefault="00D25373"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pt-PT"/>
        </w:rPr>
        <w:t>Garau, E., Vila-Subiros, J., Pueyo-Ros, J., Palom, A.R.</w:t>
      </w:r>
      <w:r w:rsidR="007178F7" w:rsidRPr="00140799">
        <w:rPr>
          <w:rFonts w:ascii="Arial" w:hAnsi="Arial"/>
          <w:color w:val="000000" w:themeColor="text1"/>
          <w:lang w:val="pt-PT"/>
        </w:rPr>
        <w:t xml:space="preserve"> </w:t>
      </w:r>
      <w:r w:rsidRPr="00140799">
        <w:rPr>
          <w:rFonts w:ascii="Arial" w:hAnsi="Arial"/>
          <w:b/>
          <w:bCs/>
          <w:color w:val="000000" w:themeColor="text1"/>
          <w:lang w:val="pt-PT"/>
        </w:rPr>
        <w:t xml:space="preserve">Where do ecosystem services come from? </w:t>
      </w:r>
      <w:r w:rsidRPr="00140799">
        <w:rPr>
          <w:rFonts w:ascii="Arial" w:hAnsi="Arial"/>
          <w:b/>
          <w:bCs/>
          <w:color w:val="000000" w:themeColor="text1"/>
          <w:lang w:val="en-US"/>
        </w:rPr>
        <w:t xml:space="preserve">Assessing and mapping stakeholder perceptions on water ecosystem services in the </w:t>
      </w:r>
      <w:proofErr w:type="spellStart"/>
      <w:r w:rsidRPr="00140799">
        <w:rPr>
          <w:rFonts w:ascii="Arial" w:hAnsi="Arial"/>
          <w:b/>
          <w:bCs/>
          <w:color w:val="000000" w:themeColor="text1"/>
          <w:lang w:val="en-US"/>
        </w:rPr>
        <w:t>muga</w:t>
      </w:r>
      <w:proofErr w:type="spellEnd"/>
      <w:r w:rsidRPr="00140799">
        <w:rPr>
          <w:rFonts w:ascii="Arial" w:hAnsi="Arial"/>
          <w:b/>
          <w:bCs/>
          <w:color w:val="000000" w:themeColor="text1"/>
          <w:lang w:val="en-US"/>
        </w:rPr>
        <w:t xml:space="preserve"> river basin (</w:t>
      </w:r>
      <w:proofErr w:type="spellStart"/>
      <w:r w:rsidRPr="00140799">
        <w:rPr>
          <w:rFonts w:ascii="Arial" w:hAnsi="Arial"/>
          <w:b/>
          <w:bCs/>
          <w:color w:val="000000" w:themeColor="text1"/>
          <w:lang w:val="en-US"/>
        </w:rPr>
        <w:t>catalonia</w:t>
      </w:r>
      <w:proofErr w:type="spellEnd"/>
      <w:r w:rsidRPr="00140799">
        <w:rPr>
          <w:rFonts w:ascii="Arial" w:hAnsi="Arial"/>
          <w:b/>
          <w:bCs/>
          <w:color w:val="000000" w:themeColor="text1"/>
          <w:lang w:val="en-US"/>
        </w:rPr>
        <w:t xml:space="preserve">, </w:t>
      </w:r>
      <w:proofErr w:type="spellStart"/>
      <w:r w:rsidRPr="00140799">
        <w:rPr>
          <w:rFonts w:ascii="Arial" w:hAnsi="Arial"/>
          <w:b/>
          <w:bCs/>
          <w:color w:val="000000" w:themeColor="text1"/>
          <w:lang w:val="en-US"/>
        </w:rPr>
        <w:t>spain</w:t>
      </w:r>
      <w:proofErr w:type="spellEnd"/>
      <w:r w:rsidRPr="00140799">
        <w:rPr>
          <w:rFonts w:ascii="Arial" w:hAnsi="Arial"/>
          <w:b/>
          <w:bCs/>
          <w:color w:val="000000" w:themeColor="text1"/>
          <w:lang w:val="en-US"/>
        </w:rPr>
        <w:t>)</w:t>
      </w:r>
    </w:p>
    <w:p w14:paraId="1E75E53E" w14:textId="3DECDD3A" w:rsidR="00D25373" w:rsidRPr="00140799" w:rsidRDefault="00D25373" w:rsidP="00D25373">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Land, 9 (10), art. no. 385, pp. 1-21.</w:t>
      </w:r>
      <w:r w:rsidR="0063794F" w:rsidRPr="00140799">
        <w:rPr>
          <w:rFonts w:ascii="Arial" w:hAnsi="Arial"/>
          <w:color w:val="000000" w:themeColor="text1"/>
          <w:lang w:val="en-US"/>
        </w:rPr>
        <w:t xml:space="preserve"> IF=</w:t>
      </w:r>
      <w:r w:rsidR="005120C9" w:rsidRPr="00140799">
        <w:rPr>
          <w:rFonts w:ascii="Arial" w:hAnsi="Arial"/>
          <w:color w:val="000000" w:themeColor="text1"/>
          <w:lang w:val="en-US"/>
        </w:rPr>
        <w:t>0.717</w:t>
      </w:r>
      <w:r w:rsidR="0063794F" w:rsidRPr="00140799">
        <w:rPr>
          <w:rFonts w:ascii="Arial" w:hAnsi="Arial"/>
          <w:color w:val="000000" w:themeColor="text1"/>
          <w:lang w:val="en-US"/>
        </w:rPr>
        <w:t>, Q2</w:t>
      </w:r>
    </w:p>
    <w:p w14:paraId="1A1E6F9C" w14:textId="77777777" w:rsidR="00357EC6" w:rsidRPr="00140799" w:rsidRDefault="00357EC6" w:rsidP="00746ED6">
      <w:pPr>
        <w:autoSpaceDE w:val="0"/>
        <w:autoSpaceDN w:val="0"/>
        <w:adjustRightInd w:val="0"/>
        <w:ind w:left="284"/>
        <w:jc w:val="both"/>
        <w:rPr>
          <w:rFonts w:ascii="Arial" w:hAnsi="Arial" w:cs="Arial"/>
          <w:color w:val="000000" w:themeColor="text1"/>
        </w:rPr>
      </w:pPr>
    </w:p>
    <w:p w14:paraId="1932B9A5" w14:textId="71CE36A6" w:rsidR="00E15399" w:rsidRPr="00140799" w:rsidRDefault="00E15399"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López-</w:t>
      </w:r>
      <w:proofErr w:type="spellStart"/>
      <w:r w:rsidRPr="00140799">
        <w:rPr>
          <w:rFonts w:ascii="Arial" w:hAnsi="Arial"/>
          <w:color w:val="000000" w:themeColor="text1"/>
          <w:lang w:val="en-US"/>
        </w:rPr>
        <w:t>Doval</w:t>
      </w:r>
      <w:proofErr w:type="spellEnd"/>
      <w:r w:rsidRPr="00140799">
        <w:rPr>
          <w:rFonts w:ascii="Arial" w:hAnsi="Arial"/>
          <w:color w:val="000000" w:themeColor="text1"/>
          <w:lang w:val="en-US"/>
        </w:rPr>
        <w:t>, J.C., Serra-Compte, A., Rodríguez-</w:t>
      </w:r>
      <w:proofErr w:type="spellStart"/>
      <w:r w:rsidRPr="00140799">
        <w:rPr>
          <w:rFonts w:ascii="Arial" w:hAnsi="Arial"/>
          <w:color w:val="000000" w:themeColor="text1"/>
          <w:lang w:val="en-US"/>
        </w:rPr>
        <w:t>Mozaz</w:t>
      </w:r>
      <w:proofErr w:type="spellEnd"/>
      <w:r w:rsidRPr="00140799">
        <w:rPr>
          <w:rFonts w:ascii="Arial" w:hAnsi="Arial"/>
          <w:color w:val="000000" w:themeColor="text1"/>
          <w:lang w:val="en-US"/>
        </w:rPr>
        <w:t>, S., Barceló, D., Sabater, S.</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Diet quality and NSAIDs promote changes in formation of prostaglandins by an aquatic invertebrate</w:t>
      </w:r>
    </w:p>
    <w:p w14:paraId="1E84DCE4" w14:textId="3CA9C424" w:rsidR="00814A7F" w:rsidRPr="00140799" w:rsidRDefault="00E15399" w:rsidP="00E15399">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Chemosphere, 257, art. no. 126892,</w:t>
      </w:r>
      <w:r w:rsidR="001D683E" w:rsidRPr="00140799">
        <w:rPr>
          <w:rFonts w:ascii="Arial" w:hAnsi="Arial"/>
          <w:color w:val="000000" w:themeColor="text1"/>
          <w:lang w:val="en-US"/>
        </w:rPr>
        <w:t xml:space="preserve"> IF=5.778, Q1</w:t>
      </w:r>
    </w:p>
    <w:p w14:paraId="19E178E2" w14:textId="77777777" w:rsidR="00E15399" w:rsidRPr="00140799" w:rsidRDefault="00E15399" w:rsidP="00E15399">
      <w:pPr>
        <w:autoSpaceDE w:val="0"/>
        <w:autoSpaceDN w:val="0"/>
        <w:adjustRightInd w:val="0"/>
        <w:ind w:left="284"/>
        <w:jc w:val="both"/>
        <w:rPr>
          <w:rFonts w:ascii="Arial" w:hAnsi="Arial" w:cs="Arial"/>
          <w:color w:val="000000" w:themeColor="text1"/>
        </w:rPr>
      </w:pPr>
    </w:p>
    <w:p w14:paraId="61097E61" w14:textId="11B125FF" w:rsidR="00F115E7" w:rsidRPr="00140799" w:rsidRDefault="00F115E7"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Salehin</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Kulandaivelu</w:t>
      </w:r>
      <w:proofErr w:type="spellEnd"/>
      <w:r w:rsidRPr="00140799">
        <w:rPr>
          <w:rFonts w:ascii="Arial" w:hAnsi="Arial"/>
          <w:color w:val="000000" w:themeColor="text1"/>
          <w:lang w:val="en-US"/>
        </w:rPr>
        <w:t xml:space="preserve">, J.K., </w:t>
      </w:r>
      <w:proofErr w:type="spellStart"/>
      <w:r w:rsidRPr="00140799">
        <w:rPr>
          <w:rFonts w:ascii="Arial" w:hAnsi="Arial"/>
          <w:color w:val="000000" w:themeColor="text1"/>
          <w:lang w:val="en-US"/>
        </w:rPr>
        <w:t>Rebosura</w:t>
      </w:r>
      <w:proofErr w:type="spellEnd"/>
      <w:r w:rsidRPr="00140799">
        <w:rPr>
          <w:rFonts w:ascii="Arial" w:hAnsi="Arial"/>
          <w:color w:val="000000" w:themeColor="text1"/>
          <w:lang w:val="en-US"/>
        </w:rPr>
        <w:t xml:space="preserve">, M., Jr., van der Kolk, O., Keller, J., </w:t>
      </w:r>
      <w:proofErr w:type="spellStart"/>
      <w:r w:rsidRPr="00140799">
        <w:rPr>
          <w:rFonts w:ascii="Arial" w:hAnsi="Arial"/>
          <w:color w:val="000000" w:themeColor="text1"/>
          <w:lang w:val="en-US"/>
        </w:rPr>
        <w:t>Doederer</w:t>
      </w:r>
      <w:proofErr w:type="spellEnd"/>
      <w:r w:rsidRPr="00140799">
        <w:rPr>
          <w:rFonts w:ascii="Arial" w:hAnsi="Arial"/>
          <w:color w:val="000000" w:themeColor="text1"/>
          <w:lang w:val="en-US"/>
        </w:rPr>
        <w:t xml:space="preserve">, K., Gernjak, W., </w:t>
      </w:r>
      <w:proofErr w:type="spellStart"/>
      <w:r w:rsidRPr="00140799">
        <w:rPr>
          <w:rFonts w:ascii="Arial" w:hAnsi="Arial"/>
          <w:color w:val="000000" w:themeColor="text1"/>
          <w:lang w:val="en-US"/>
        </w:rPr>
        <w:t>Donose</w:t>
      </w:r>
      <w:proofErr w:type="spellEnd"/>
      <w:r w:rsidRPr="00140799">
        <w:rPr>
          <w:rFonts w:ascii="Arial" w:hAnsi="Arial"/>
          <w:color w:val="000000" w:themeColor="text1"/>
          <w:lang w:val="en-US"/>
        </w:rPr>
        <w:t xml:space="preserve">, B.C., Yuan, Z., </w:t>
      </w:r>
      <w:proofErr w:type="spellStart"/>
      <w:r w:rsidRPr="00140799">
        <w:rPr>
          <w:rFonts w:ascii="Arial" w:hAnsi="Arial"/>
          <w:color w:val="000000" w:themeColor="text1"/>
          <w:lang w:val="en-US"/>
        </w:rPr>
        <w:t>Pikaar</w:t>
      </w:r>
      <w:proofErr w:type="spellEnd"/>
      <w:r w:rsidRPr="00140799">
        <w:rPr>
          <w:rFonts w:ascii="Arial" w:hAnsi="Arial"/>
          <w:color w:val="000000" w:themeColor="text1"/>
          <w:lang w:val="en-US"/>
        </w:rPr>
        <w:t>, I.</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Effects of aging of ferric-based drinking water sludge on its reactivity for sulfide and phosphate removal</w:t>
      </w:r>
    </w:p>
    <w:p w14:paraId="44424C98" w14:textId="2C158CD3" w:rsidR="00F115E7" w:rsidRPr="00140799" w:rsidRDefault="00F115E7" w:rsidP="00F115E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Water Research, 184, art. no. 116179, </w:t>
      </w:r>
      <w:r w:rsidR="00FF56F1" w:rsidRPr="00140799">
        <w:rPr>
          <w:rFonts w:ascii="Arial" w:hAnsi="Arial"/>
          <w:color w:val="000000" w:themeColor="text1"/>
          <w:lang w:val="en-US"/>
        </w:rPr>
        <w:t>IF=9.130, Q1</w:t>
      </w:r>
    </w:p>
    <w:p w14:paraId="22FD8AEC" w14:textId="77777777" w:rsidR="009D17BA" w:rsidRPr="00140799" w:rsidRDefault="009D17BA" w:rsidP="00746ED6">
      <w:pPr>
        <w:autoSpaceDE w:val="0"/>
        <w:autoSpaceDN w:val="0"/>
        <w:adjustRightInd w:val="0"/>
        <w:ind w:left="284"/>
        <w:jc w:val="both"/>
        <w:rPr>
          <w:rFonts w:ascii="Arial" w:hAnsi="Arial" w:cs="Arial"/>
          <w:color w:val="000000" w:themeColor="text1"/>
        </w:rPr>
      </w:pPr>
    </w:p>
    <w:p w14:paraId="071D23D1" w14:textId="541DA256" w:rsidR="00541189" w:rsidRPr="00140799" w:rsidRDefault="00541189"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Odekanle</w:t>
      </w:r>
      <w:proofErr w:type="spellEnd"/>
      <w:r w:rsidRPr="00140799">
        <w:rPr>
          <w:rFonts w:ascii="Arial" w:hAnsi="Arial"/>
          <w:color w:val="000000" w:themeColor="text1"/>
          <w:lang w:val="en-US"/>
        </w:rPr>
        <w:t xml:space="preserve">, E.L., </w:t>
      </w:r>
      <w:proofErr w:type="spellStart"/>
      <w:r w:rsidRPr="00140799">
        <w:rPr>
          <w:rFonts w:ascii="Arial" w:hAnsi="Arial"/>
          <w:color w:val="000000" w:themeColor="text1"/>
          <w:lang w:val="en-US"/>
        </w:rPr>
        <w:t>Dahunsi</w:t>
      </w:r>
      <w:proofErr w:type="spellEnd"/>
      <w:r w:rsidRPr="00140799">
        <w:rPr>
          <w:rFonts w:ascii="Arial" w:hAnsi="Arial"/>
          <w:color w:val="000000" w:themeColor="text1"/>
          <w:lang w:val="en-US"/>
        </w:rPr>
        <w:t>, S.O., Zahedi, S.</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Anaerobic treatment of abattoir waste: Biogas production and correlation parameter in a batch reactor system</w:t>
      </w:r>
    </w:p>
    <w:p w14:paraId="03F3D030" w14:textId="290D783D" w:rsidR="00541189" w:rsidRPr="00140799" w:rsidRDefault="00541189" w:rsidP="00541189">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Journal of Water Process Engineering, 37, art. no. 101337,</w:t>
      </w:r>
      <w:r w:rsidR="007368BE" w:rsidRPr="00140799">
        <w:rPr>
          <w:rFonts w:ascii="Arial" w:hAnsi="Arial"/>
          <w:color w:val="000000" w:themeColor="text1"/>
          <w:lang w:val="en-US"/>
        </w:rPr>
        <w:t xml:space="preserve"> IF=3.465, Q1</w:t>
      </w:r>
    </w:p>
    <w:p w14:paraId="3CDEE676" w14:textId="77777777" w:rsidR="00DC38D9" w:rsidRPr="00140799" w:rsidRDefault="00DC38D9" w:rsidP="00541189">
      <w:pPr>
        <w:autoSpaceDE w:val="0"/>
        <w:autoSpaceDN w:val="0"/>
        <w:adjustRightInd w:val="0"/>
        <w:jc w:val="both"/>
        <w:rPr>
          <w:rFonts w:ascii="Arial" w:hAnsi="Arial" w:cs="Arial"/>
          <w:color w:val="000000" w:themeColor="text1"/>
          <w:lang w:val="en-US"/>
        </w:rPr>
      </w:pPr>
    </w:p>
    <w:p w14:paraId="7523319C" w14:textId="614701FF" w:rsidR="002448D3" w:rsidRPr="00140799" w:rsidRDefault="002448D3"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Mortezaei</w:t>
      </w:r>
      <w:proofErr w:type="spellEnd"/>
      <w:r w:rsidRPr="00140799">
        <w:rPr>
          <w:rFonts w:ascii="Arial" w:hAnsi="Arial"/>
          <w:color w:val="000000" w:themeColor="text1"/>
          <w:lang w:val="en-US"/>
        </w:rPr>
        <w:t xml:space="preserve">, F., </w:t>
      </w:r>
      <w:proofErr w:type="spellStart"/>
      <w:r w:rsidRPr="00140799">
        <w:rPr>
          <w:rFonts w:ascii="Arial" w:hAnsi="Arial"/>
          <w:color w:val="000000" w:themeColor="text1"/>
          <w:lang w:val="en-US"/>
        </w:rPr>
        <w:t>Royan</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Allaf</w:t>
      </w:r>
      <w:proofErr w:type="spellEnd"/>
      <w:r w:rsidRPr="00140799">
        <w:rPr>
          <w:rFonts w:ascii="Arial" w:hAnsi="Arial"/>
          <w:color w:val="000000" w:themeColor="text1"/>
          <w:lang w:val="en-US"/>
        </w:rPr>
        <w:t xml:space="preserve"> </w:t>
      </w:r>
      <w:proofErr w:type="spellStart"/>
      <w:r w:rsidRPr="00140799">
        <w:rPr>
          <w:rFonts w:ascii="Arial" w:hAnsi="Arial"/>
          <w:color w:val="000000" w:themeColor="text1"/>
          <w:lang w:val="en-US"/>
        </w:rPr>
        <w:t>Noveirian</w:t>
      </w:r>
      <w:proofErr w:type="spellEnd"/>
      <w:r w:rsidRPr="00140799">
        <w:rPr>
          <w:rFonts w:ascii="Arial" w:hAnsi="Arial"/>
          <w:color w:val="000000" w:themeColor="text1"/>
          <w:lang w:val="en-US"/>
        </w:rPr>
        <w:t xml:space="preserve">, H., </w:t>
      </w:r>
      <w:proofErr w:type="spellStart"/>
      <w:r w:rsidRPr="00140799">
        <w:rPr>
          <w:rFonts w:ascii="Arial" w:hAnsi="Arial"/>
          <w:color w:val="000000" w:themeColor="text1"/>
          <w:lang w:val="en-US"/>
        </w:rPr>
        <w:t>Babakhani</w:t>
      </w:r>
      <w:proofErr w:type="spellEnd"/>
      <w:r w:rsidRPr="00140799">
        <w:rPr>
          <w:rFonts w:ascii="Arial" w:hAnsi="Arial"/>
          <w:color w:val="000000" w:themeColor="text1"/>
          <w:lang w:val="en-US"/>
        </w:rPr>
        <w:t xml:space="preserve">, A., </w:t>
      </w:r>
      <w:proofErr w:type="spellStart"/>
      <w:r w:rsidRPr="00140799">
        <w:rPr>
          <w:rFonts w:ascii="Arial" w:hAnsi="Arial"/>
          <w:color w:val="000000" w:themeColor="text1"/>
          <w:lang w:val="en-US"/>
        </w:rPr>
        <w:t>Alaie</w:t>
      </w:r>
      <w:proofErr w:type="spellEnd"/>
      <w:r w:rsidRPr="00140799">
        <w:rPr>
          <w:rFonts w:ascii="Arial" w:hAnsi="Arial"/>
          <w:color w:val="000000" w:themeColor="text1"/>
          <w:lang w:val="en-US"/>
        </w:rPr>
        <w:t xml:space="preserve"> </w:t>
      </w:r>
      <w:proofErr w:type="spellStart"/>
      <w:r w:rsidRPr="00140799">
        <w:rPr>
          <w:rFonts w:ascii="Arial" w:hAnsi="Arial"/>
          <w:color w:val="000000" w:themeColor="text1"/>
          <w:lang w:val="en-US"/>
        </w:rPr>
        <w:t>Kordghashlaghi</w:t>
      </w:r>
      <w:proofErr w:type="spellEnd"/>
      <w:r w:rsidRPr="00140799">
        <w:rPr>
          <w:rFonts w:ascii="Arial" w:hAnsi="Arial"/>
          <w:color w:val="000000" w:themeColor="text1"/>
          <w:lang w:val="en-US"/>
        </w:rPr>
        <w:t xml:space="preserve">, H., </w:t>
      </w:r>
      <w:proofErr w:type="spellStart"/>
      <w:r w:rsidRPr="00140799">
        <w:rPr>
          <w:rFonts w:ascii="Arial" w:hAnsi="Arial"/>
          <w:color w:val="000000" w:themeColor="text1"/>
          <w:lang w:val="en-US"/>
        </w:rPr>
        <w:t>Balcázar</w:t>
      </w:r>
      <w:proofErr w:type="spellEnd"/>
      <w:r w:rsidRPr="00140799">
        <w:rPr>
          <w:rFonts w:ascii="Arial" w:hAnsi="Arial"/>
          <w:color w:val="000000" w:themeColor="text1"/>
          <w:lang w:val="en-US"/>
        </w:rPr>
        <w:t>, J.L.</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 xml:space="preserve">In vitro assessment of potential probiotic characteristics of indigenous Lactococcus lactis and </w:t>
      </w:r>
      <w:proofErr w:type="spellStart"/>
      <w:r w:rsidRPr="00140799">
        <w:rPr>
          <w:rFonts w:ascii="Arial" w:hAnsi="Arial"/>
          <w:b/>
          <w:bCs/>
          <w:color w:val="000000" w:themeColor="text1"/>
          <w:lang w:val="en-US"/>
        </w:rPr>
        <w:t>Weissella</w:t>
      </w:r>
      <w:proofErr w:type="spellEnd"/>
      <w:r w:rsidRPr="00140799">
        <w:rPr>
          <w:rFonts w:ascii="Arial" w:hAnsi="Arial"/>
          <w:b/>
          <w:bCs/>
          <w:color w:val="000000" w:themeColor="text1"/>
          <w:lang w:val="en-US"/>
        </w:rPr>
        <w:t xml:space="preserve"> </w:t>
      </w:r>
      <w:proofErr w:type="spellStart"/>
      <w:r w:rsidRPr="00140799">
        <w:rPr>
          <w:rFonts w:ascii="Arial" w:hAnsi="Arial"/>
          <w:b/>
          <w:bCs/>
          <w:color w:val="000000" w:themeColor="text1"/>
          <w:lang w:val="en-US"/>
        </w:rPr>
        <w:t>oryzae</w:t>
      </w:r>
      <w:proofErr w:type="spellEnd"/>
      <w:r w:rsidRPr="00140799">
        <w:rPr>
          <w:rFonts w:ascii="Arial" w:hAnsi="Arial"/>
          <w:b/>
          <w:bCs/>
          <w:color w:val="000000" w:themeColor="text1"/>
          <w:lang w:val="en-US"/>
        </w:rPr>
        <w:t xml:space="preserve"> isolates from rainbow trout (Oncorhynchus mykiss </w:t>
      </w:r>
      <w:proofErr w:type="spellStart"/>
      <w:r w:rsidRPr="00140799">
        <w:rPr>
          <w:rFonts w:ascii="Arial" w:hAnsi="Arial"/>
          <w:b/>
          <w:bCs/>
          <w:color w:val="000000" w:themeColor="text1"/>
          <w:lang w:val="en-US"/>
        </w:rPr>
        <w:t>Walbaum</w:t>
      </w:r>
      <w:proofErr w:type="spellEnd"/>
      <w:r w:rsidRPr="00140799">
        <w:rPr>
          <w:rFonts w:ascii="Arial" w:hAnsi="Arial"/>
          <w:b/>
          <w:bCs/>
          <w:color w:val="000000" w:themeColor="text1"/>
          <w:lang w:val="en-US"/>
        </w:rPr>
        <w:t>)</w:t>
      </w:r>
    </w:p>
    <w:p w14:paraId="62331B11" w14:textId="6CEC845F" w:rsidR="002448D3" w:rsidRPr="00140799" w:rsidRDefault="002448D3" w:rsidP="00CB6173">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Journal of Applied Microbiology, 129 (4), pp. 1004-1019. </w:t>
      </w:r>
      <w:r w:rsidR="0076375C" w:rsidRPr="00140799">
        <w:rPr>
          <w:rFonts w:ascii="Arial" w:hAnsi="Arial"/>
          <w:color w:val="000000" w:themeColor="text1"/>
          <w:lang w:val="en-US"/>
        </w:rPr>
        <w:t>IF=3.066, Q1</w:t>
      </w:r>
    </w:p>
    <w:p w14:paraId="7142FACE" w14:textId="77777777" w:rsidR="00B04002" w:rsidRPr="00140799" w:rsidRDefault="00B04002" w:rsidP="00746ED6">
      <w:pPr>
        <w:autoSpaceDE w:val="0"/>
        <w:autoSpaceDN w:val="0"/>
        <w:adjustRightInd w:val="0"/>
        <w:ind w:left="284"/>
        <w:jc w:val="both"/>
        <w:rPr>
          <w:rFonts w:ascii="Arial" w:hAnsi="Arial" w:cs="Arial"/>
          <w:color w:val="000000" w:themeColor="text1"/>
          <w:lang w:val="en-US"/>
        </w:rPr>
      </w:pPr>
    </w:p>
    <w:p w14:paraId="57D191BA" w14:textId="4E3A0091" w:rsidR="00B87D34" w:rsidRPr="00140799" w:rsidRDefault="00B87D34"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Barceló, D., </w:t>
      </w:r>
      <w:proofErr w:type="spellStart"/>
      <w:r w:rsidRPr="00140799">
        <w:rPr>
          <w:rFonts w:ascii="Arial" w:hAnsi="Arial"/>
          <w:color w:val="000000" w:themeColor="text1"/>
          <w:lang w:val="en-US"/>
        </w:rPr>
        <w:t>Žonja</w:t>
      </w:r>
      <w:proofErr w:type="spellEnd"/>
      <w:r w:rsidRPr="00140799">
        <w:rPr>
          <w:rFonts w:ascii="Arial" w:hAnsi="Arial"/>
          <w:color w:val="000000" w:themeColor="text1"/>
          <w:lang w:val="en-US"/>
        </w:rPr>
        <w:t xml:space="preserve">, B., </w:t>
      </w:r>
      <w:proofErr w:type="spellStart"/>
      <w:r w:rsidRPr="00140799">
        <w:rPr>
          <w:rFonts w:ascii="Arial" w:hAnsi="Arial"/>
          <w:color w:val="000000" w:themeColor="text1"/>
          <w:lang w:val="en-US"/>
        </w:rPr>
        <w:t>Ginebreda</w:t>
      </w:r>
      <w:proofErr w:type="spellEnd"/>
      <w:r w:rsidRPr="00140799">
        <w:rPr>
          <w:rFonts w:ascii="Arial" w:hAnsi="Arial"/>
          <w:color w:val="000000" w:themeColor="text1"/>
          <w:lang w:val="en-US"/>
        </w:rPr>
        <w:t>, A.</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Toxicity tests in wastewater and drinking water treatment processes: A complementary assessment tool to be on your radar</w:t>
      </w:r>
    </w:p>
    <w:p w14:paraId="600A835D" w14:textId="4F801F84" w:rsidR="00B04002" w:rsidRPr="00140799" w:rsidRDefault="00B87D34" w:rsidP="00B87D34">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Journal of Environmental Chemical Engineering, 8 (5), art. no. 104262, </w:t>
      </w:r>
      <w:r w:rsidR="00CB6173" w:rsidRPr="00140799">
        <w:rPr>
          <w:rFonts w:ascii="Arial" w:hAnsi="Arial"/>
          <w:color w:val="000000" w:themeColor="text1"/>
          <w:lang w:val="en-US"/>
        </w:rPr>
        <w:t>IF=4.300, Q1</w:t>
      </w:r>
    </w:p>
    <w:p w14:paraId="510B0FFC" w14:textId="77777777" w:rsidR="00B87D34" w:rsidRPr="00140799" w:rsidRDefault="00B87D34" w:rsidP="00B87D34">
      <w:pPr>
        <w:autoSpaceDE w:val="0"/>
        <w:autoSpaceDN w:val="0"/>
        <w:adjustRightInd w:val="0"/>
        <w:ind w:left="284"/>
        <w:jc w:val="both"/>
        <w:rPr>
          <w:rFonts w:ascii="Arial" w:hAnsi="Arial"/>
          <w:color w:val="000000" w:themeColor="text1"/>
          <w:lang w:val="en-US"/>
        </w:rPr>
      </w:pPr>
    </w:p>
    <w:p w14:paraId="16962245" w14:textId="6BE5C575" w:rsidR="0014137D" w:rsidRPr="00140799" w:rsidRDefault="0014137D"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Acuña, V., Bregoli, F., Font, C., Barceló, D., </w:t>
      </w:r>
      <w:proofErr w:type="spellStart"/>
      <w:r w:rsidRPr="00140799">
        <w:rPr>
          <w:rFonts w:ascii="Arial" w:hAnsi="Arial"/>
          <w:color w:val="000000" w:themeColor="text1"/>
          <w:lang w:val="en-US"/>
        </w:rPr>
        <w:t>Corominas</w:t>
      </w:r>
      <w:proofErr w:type="spellEnd"/>
      <w:r w:rsidRPr="00140799">
        <w:rPr>
          <w:rFonts w:ascii="Arial" w:hAnsi="Arial"/>
          <w:color w:val="000000" w:themeColor="text1"/>
          <w:lang w:val="en-US"/>
        </w:rPr>
        <w:t xml:space="preserve">, L.L., </w:t>
      </w:r>
      <w:proofErr w:type="spellStart"/>
      <w:r w:rsidRPr="00140799">
        <w:rPr>
          <w:rFonts w:ascii="Arial" w:hAnsi="Arial"/>
          <w:color w:val="000000" w:themeColor="text1"/>
          <w:lang w:val="en-US"/>
        </w:rPr>
        <w:t>Ginebreda</w:t>
      </w:r>
      <w:proofErr w:type="spellEnd"/>
      <w:r w:rsidRPr="00140799">
        <w:rPr>
          <w:rFonts w:ascii="Arial" w:hAnsi="Arial"/>
          <w:color w:val="000000" w:themeColor="text1"/>
          <w:lang w:val="en-US"/>
        </w:rPr>
        <w:t>, A., Petrovic, M., Rodríguez-</w:t>
      </w:r>
      <w:proofErr w:type="spellStart"/>
      <w:r w:rsidRPr="00140799">
        <w:rPr>
          <w:rFonts w:ascii="Arial" w:hAnsi="Arial"/>
          <w:color w:val="000000" w:themeColor="text1"/>
          <w:lang w:val="en-US"/>
        </w:rPr>
        <w:t>Roda</w:t>
      </w:r>
      <w:proofErr w:type="spellEnd"/>
      <w:r w:rsidRPr="00140799">
        <w:rPr>
          <w:rFonts w:ascii="Arial" w:hAnsi="Arial"/>
          <w:color w:val="000000" w:themeColor="text1"/>
          <w:lang w:val="en-US"/>
        </w:rPr>
        <w:t>, I., Sabater, S., Marcé, R.</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 xml:space="preserve">Management </w:t>
      </w:r>
      <w:r w:rsidRPr="00140799">
        <w:rPr>
          <w:rFonts w:ascii="Arial" w:hAnsi="Arial"/>
          <w:b/>
          <w:bCs/>
          <w:color w:val="000000" w:themeColor="text1"/>
          <w:lang w:val="en-US"/>
        </w:rPr>
        <w:lastRenderedPageBreak/>
        <w:t>actions to mitigate the occurrence of pharmaceuticals in river networks in a global change context</w:t>
      </w:r>
    </w:p>
    <w:p w14:paraId="18AD6BBD" w14:textId="600183F8" w:rsidR="0014137D" w:rsidRPr="00140799" w:rsidRDefault="0014137D" w:rsidP="0014137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Environment International, 143, art. no. 105993</w:t>
      </w:r>
      <w:r w:rsidR="00CE3247" w:rsidRPr="00140799">
        <w:rPr>
          <w:rFonts w:ascii="Arial" w:hAnsi="Arial"/>
          <w:color w:val="000000" w:themeColor="text1"/>
          <w:lang w:val="en-US"/>
        </w:rPr>
        <w:t>. IF=7.577, Q1</w:t>
      </w:r>
    </w:p>
    <w:p w14:paraId="5ACF50B2" w14:textId="77777777" w:rsidR="00B04002" w:rsidRPr="00140799" w:rsidRDefault="00B04002" w:rsidP="00746ED6">
      <w:pPr>
        <w:autoSpaceDE w:val="0"/>
        <w:autoSpaceDN w:val="0"/>
        <w:adjustRightInd w:val="0"/>
        <w:ind w:left="284"/>
        <w:jc w:val="both"/>
        <w:rPr>
          <w:rFonts w:ascii="Arial" w:hAnsi="Arial" w:cs="Arial"/>
          <w:color w:val="000000" w:themeColor="text1"/>
        </w:rPr>
      </w:pPr>
    </w:p>
    <w:p w14:paraId="7B97EF54" w14:textId="3B030ABF" w:rsidR="002D5709" w:rsidRPr="00140799" w:rsidRDefault="002D5709" w:rsidP="007178F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Agathokleous</w:t>
      </w:r>
      <w:proofErr w:type="spellEnd"/>
      <w:r w:rsidRPr="00140799">
        <w:rPr>
          <w:rFonts w:ascii="Arial" w:hAnsi="Arial"/>
          <w:color w:val="000000" w:themeColor="text1"/>
          <w:lang w:val="en-US"/>
        </w:rPr>
        <w:t xml:space="preserve">, E., Barceló, D., </w:t>
      </w:r>
      <w:proofErr w:type="spellStart"/>
      <w:r w:rsidRPr="00140799">
        <w:rPr>
          <w:rFonts w:ascii="Arial" w:hAnsi="Arial"/>
          <w:color w:val="000000" w:themeColor="text1"/>
          <w:lang w:val="en-US"/>
        </w:rPr>
        <w:t>Tsatsakis</w:t>
      </w:r>
      <w:proofErr w:type="spellEnd"/>
      <w:r w:rsidRPr="00140799">
        <w:rPr>
          <w:rFonts w:ascii="Arial" w:hAnsi="Arial"/>
          <w:color w:val="000000" w:themeColor="text1"/>
          <w:lang w:val="en-US"/>
        </w:rPr>
        <w:t>, A., Calabrese, E.J.</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Hydrocarbon-induced hormesis: 101 years of evidence at the margin?</w:t>
      </w:r>
    </w:p>
    <w:p w14:paraId="609D4B63" w14:textId="1C464F34" w:rsidR="00DC38D9" w:rsidRPr="00140799" w:rsidRDefault="002D5709" w:rsidP="002D5709">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Environmental Pollution, 265, art. no. 114846,</w:t>
      </w:r>
      <w:r w:rsidR="00736CD8" w:rsidRPr="00140799">
        <w:rPr>
          <w:rFonts w:ascii="Arial" w:hAnsi="Arial"/>
          <w:color w:val="000000" w:themeColor="text1"/>
          <w:lang w:val="en-US"/>
        </w:rPr>
        <w:t xml:space="preserve"> </w:t>
      </w:r>
      <w:r w:rsidR="00784B04" w:rsidRPr="00140799">
        <w:rPr>
          <w:rFonts w:ascii="Arial" w:hAnsi="Arial"/>
          <w:color w:val="000000" w:themeColor="text1"/>
          <w:lang w:val="en-US"/>
        </w:rPr>
        <w:t>IF=6.793, Q1</w:t>
      </w:r>
    </w:p>
    <w:p w14:paraId="00D992D4" w14:textId="77777777" w:rsidR="002D5709" w:rsidRPr="00140799" w:rsidRDefault="002D5709" w:rsidP="002D5709">
      <w:pPr>
        <w:autoSpaceDE w:val="0"/>
        <w:autoSpaceDN w:val="0"/>
        <w:adjustRightInd w:val="0"/>
        <w:ind w:left="284"/>
        <w:jc w:val="both"/>
        <w:rPr>
          <w:rFonts w:ascii="Arial" w:hAnsi="Arial" w:cs="Arial"/>
          <w:color w:val="000000" w:themeColor="text1"/>
          <w:lang w:val="en-US"/>
        </w:rPr>
      </w:pPr>
    </w:p>
    <w:p w14:paraId="201D4A1A" w14:textId="044A3BAA" w:rsidR="00C64B58" w:rsidRPr="00140799" w:rsidRDefault="00C64B58"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Mora-Sánchez, B., </w:t>
      </w:r>
      <w:proofErr w:type="spellStart"/>
      <w:r w:rsidRPr="00140799">
        <w:rPr>
          <w:rFonts w:ascii="Arial" w:hAnsi="Arial"/>
          <w:color w:val="000000" w:themeColor="text1"/>
          <w:lang w:val="en-US"/>
        </w:rPr>
        <w:t>Balcázar</w:t>
      </w:r>
      <w:proofErr w:type="spellEnd"/>
      <w:r w:rsidRPr="00140799">
        <w:rPr>
          <w:rFonts w:ascii="Arial" w:hAnsi="Arial"/>
          <w:color w:val="000000" w:themeColor="text1"/>
          <w:lang w:val="en-US"/>
        </w:rPr>
        <w:t>, J.L., Pérez-Sánchez, T.</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Effect of a novel postbiotic containing lactic acid bacteria on the intestinal microbiota and disease resistance of rainbow trout (Oncorhynchus mykiss)</w:t>
      </w:r>
    </w:p>
    <w:p w14:paraId="04FE5961" w14:textId="397C1CF0" w:rsidR="00DC38D9" w:rsidRPr="00140799" w:rsidRDefault="00C64B58" w:rsidP="00C64B58">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Biotechnology Letters, 42 (10), pp. 1957-1962</w:t>
      </w:r>
      <w:r w:rsidR="00784B04" w:rsidRPr="00140799">
        <w:rPr>
          <w:rFonts w:ascii="Arial" w:hAnsi="Arial"/>
          <w:color w:val="000000" w:themeColor="text1"/>
          <w:lang w:val="en-US"/>
        </w:rPr>
        <w:t xml:space="preserve"> </w:t>
      </w:r>
      <w:r w:rsidR="009D2A81" w:rsidRPr="00140799">
        <w:rPr>
          <w:rFonts w:ascii="Arial" w:hAnsi="Arial"/>
          <w:color w:val="000000" w:themeColor="text1"/>
          <w:lang w:val="en-US"/>
        </w:rPr>
        <w:t>IF=1.977, Q2</w:t>
      </w:r>
    </w:p>
    <w:p w14:paraId="14622622" w14:textId="77777777" w:rsidR="00C64B58" w:rsidRPr="00140799" w:rsidRDefault="00C64B58" w:rsidP="00C64B58">
      <w:pPr>
        <w:autoSpaceDE w:val="0"/>
        <w:autoSpaceDN w:val="0"/>
        <w:adjustRightInd w:val="0"/>
        <w:ind w:left="284"/>
        <w:jc w:val="both"/>
        <w:rPr>
          <w:rFonts w:ascii="Arial" w:hAnsi="Arial" w:cs="Arial"/>
          <w:color w:val="000000" w:themeColor="text1"/>
        </w:rPr>
      </w:pPr>
    </w:p>
    <w:p w14:paraId="35CE8734" w14:textId="746F8037" w:rsidR="00A0536C" w:rsidRPr="00140799" w:rsidRDefault="00A0536C"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Blandin, G., Ferrari, F., Lesage, G., Le-</w:t>
      </w:r>
      <w:proofErr w:type="spellStart"/>
      <w:r w:rsidRPr="00140799">
        <w:rPr>
          <w:rFonts w:ascii="Arial" w:hAnsi="Arial"/>
          <w:color w:val="000000" w:themeColor="text1"/>
          <w:lang w:val="en-US"/>
        </w:rPr>
        <w:t>Clech</w:t>
      </w:r>
      <w:proofErr w:type="spellEnd"/>
      <w:r w:rsidRPr="00140799">
        <w:rPr>
          <w:rFonts w:ascii="Arial" w:hAnsi="Arial"/>
          <w:color w:val="000000" w:themeColor="text1"/>
          <w:lang w:val="en-US"/>
        </w:rPr>
        <w:t xml:space="preserve">, P., </w:t>
      </w:r>
      <w:proofErr w:type="spellStart"/>
      <w:r w:rsidRPr="00140799">
        <w:rPr>
          <w:rFonts w:ascii="Arial" w:hAnsi="Arial"/>
          <w:color w:val="000000" w:themeColor="text1"/>
          <w:lang w:val="en-US"/>
        </w:rPr>
        <w:t>Héran</w:t>
      </w:r>
      <w:proofErr w:type="spellEnd"/>
      <w:r w:rsidRPr="00140799">
        <w:rPr>
          <w:rFonts w:ascii="Arial" w:hAnsi="Arial"/>
          <w:color w:val="000000" w:themeColor="text1"/>
          <w:lang w:val="en-US"/>
        </w:rPr>
        <w:t>, M., Martinez-</w:t>
      </w:r>
      <w:proofErr w:type="spellStart"/>
      <w:r w:rsidRPr="00140799">
        <w:rPr>
          <w:rFonts w:ascii="Arial" w:hAnsi="Arial"/>
          <w:color w:val="000000" w:themeColor="text1"/>
          <w:lang w:val="en-US"/>
        </w:rPr>
        <w:t>Lladó</w:t>
      </w:r>
      <w:proofErr w:type="spellEnd"/>
      <w:r w:rsidRPr="00140799">
        <w:rPr>
          <w:rFonts w:ascii="Arial" w:hAnsi="Arial"/>
          <w:color w:val="000000" w:themeColor="text1"/>
          <w:lang w:val="en-US"/>
        </w:rPr>
        <w:t>, X.</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Forward osmosis as concentration process: Review of opportunities and challenges</w:t>
      </w:r>
    </w:p>
    <w:p w14:paraId="4F25A8E9" w14:textId="1010CAF6" w:rsidR="00A0536C" w:rsidRPr="00140799" w:rsidRDefault="00A0536C" w:rsidP="00A0536C">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Membranes, 10 (10), art. no. 284, pp. 1-40. </w:t>
      </w:r>
      <w:r w:rsidR="00DD6DCD" w:rsidRPr="00140799">
        <w:rPr>
          <w:rFonts w:ascii="Arial" w:hAnsi="Arial"/>
          <w:color w:val="000000" w:themeColor="text1"/>
          <w:lang w:val="en-US"/>
        </w:rPr>
        <w:t>IF=0.537, Q2</w:t>
      </w:r>
    </w:p>
    <w:p w14:paraId="167B2C64" w14:textId="77777777" w:rsidR="00814A7F" w:rsidRPr="00140799" w:rsidRDefault="00814A7F" w:rsidP="00746ED6">
      <w:pPr>
        <w:autoSpaceDE w:val="0"/>
        <w:autoSpaceDN w:val="0"/>
        <w:adjustRightInd w:val="0"/>
        <w:ind w:left="284"/>
        <w:jc w:val="both"/>
        <w:rPr>
          <w:rFonts w:ascii="Arial" w:hAnsi="Arial" w:cs="Arial"/>
          <w:color w:val="000000" w:themeColor="text1"/>
        </w:rPr>
      </w:pPr>
    </w:p>
    <w:p w14:paraId="6312B082" w14:textId="3788B378" w:rsidR="00F959DD" w:rsidRPr="00140799" w:rsidRDefault="00F959DD" w:rsidP="007178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Santos, L.H.M.L.M., </w:t>
      </w:r>
      <w:proofErr w:type="spellStart"/>
      <w:r w:rsidRPr="00140799">
        <w:rPr>
          <w:rFonts w:ascii="Arial" w:hAnsi="Arial"/>
          <w:color w:val="000000" w:themeColor="text1"/>
          <w:lang w:val="en-US"/>
        </w:rPr>
        <w:t>Maulvault</w:t>
      </w:r>
      <w:proofErr w:type="spellEnd"/>
      <w:r w:rsidRPr="00140799">
        <w:rPr>
          <w:rFonts w:ascii="Arial" w:hAnsi="Arial"/>
          <w:color w:val="000000" w:themeColor="text1"/>
          <w:lang w:val="en-US"/>
        </w:rPr>
        <w:t xml:space="preserve">, A.L., </w:t>
      </w:r>
      <w:proofErr w:type="spellStart"/>
      <w:r w:rsidRPr="00140799">
        <w:rPr>
          <w:rFonts w:ascii="Arial" w:hAnsi="Arial"/>
          <w:color w:val="000000" w:themeColor="text1"/>
          <w:lang w:val="en-US"/>
        </w:rPr>
        <w:t>Jaén</w:t>
      </w:r>
      <w:proofErr w:type="spellEnd"/>
      <w:r w:rsidRPr="00140799">
        <w:rPr>
          <w:rFonts w:ascii="Arial" w:hAnsi="Arial"/>
          <w:color w:val="000000" w:themeColor="text1"/>
          <w:lang w:val="en-US"/>
        </w:rPr>
        <w:t>-Gil, A., Marques, A., Barceló, D., Rodríguez-</w:t>
      </w:r>
      <w:proofErr w:type="spellStart"/>
      <w:r w:rsidRPr="00140799">
        <w:rPr>
          <w:rFonts w:ascii="Arial" w:hAnsi="Arial"/>
          <w:color w:val="000000" w:themeColor="text1"/>
          <w:lang w:val="en-US"/>
        </w:rPr>
        <w:t>Mozaz</w:t>
      </w:r>
      <w:proofErr w:type="spellEnd"/>
      <w:r w:rsidRPr="00140799">
        <w:rPr>
          <w:rFonts w:ascii="Arial" w:hAnsi="Arial"/>
          <w:color w:val="000000" w:themeColor="text1"/>
          <w:lang w:val="en-US"/>
        </w:rPr>
        <w:t>, S.</w:t>
      </w:r>
      <w:r w:rsidR="007178F7" w:rsidRPr="00140799">
        <w:rPr>
          <w:rFonts w:ascii="Arial" w:hAnsi="Arial"/>
          <w:color w:val="000000" w:themeColor="text1"/>
          <w:lang w:val="en-US"/>
        </w:rPr>
        <w:t xml:space="preserve"> </w:t>
      </w:r>
      <w:r w:rsidRPr="00140799">
        <w:rPr>
          <w:rFonts w:ascii="Arial" w:hAnsi="Arial"/>
          <w:b/>
          <w:bCs/>
          <w:color w:val="000000" w:themeColor="text1"/>
          <w:lang w:val="en-US"/>
        </w:rPr>
        <w:t>Insights on the metabolization of the antidepressant venlafaxine by meagre (</w:t>
      </w:r>
      <w:proofErr w:type="spellStart"/>
      <w:r w:rsidRPr="00140799">
        <w:rPr>
          <w:rFonts w:ascii="Arial" w:hAnsi="Arial"/>
          <w:b/>
          <w:bCs/>
          <w:color w:val="000000" w:themeColor="text1"/>
          <w:lang w:val="en-US"/>
        </w:rPr>
        <w:t>Argyrosomus</w:t>
      </w:r>
      <w:proofErr w:type="spellEnd"/>
      <w:r w:rsidRPr="00140799">
        <w:rPr>
          <w:rFonts w:ascii="Arial" w:hAnsi="Arial"/>
          <w:b/>
          <w:bCs/>
          <w:color w:val="000000" w:themeColor="text1"/>
          <w:lang w:val="en-US"/>
        </w:rPr>
        <w:t xml:space="preserve"> regius) using a combined target and suspect screening approach</w:t>
      </w:r>
    </w:p>
    <w:p w14:paraId="7DD2880F" w14:textId="5684B8A9" w:rsidR="00814A7F" w:rsidRPr="00140799" w:rsidRDefault="00F959DD" w:rsidP="00F959D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737, art. no. 140226,</w:t>
      </w:r>
      <w:r w:rsidR="00F67C08" w:rsidRPr="00140799">
        <w:rPr>
          <w:rFonts w:ascii="Arial" w:hAnsi="Arial"/>
          <w:color w:val="000000" w:themeColor="text1"/>
          <w:lang w:val="en-US"/>
        </w:rPr>
        <w:t xml:space="preserve"> IF=6.551, Q1</w:t>
      </w:r>
    </w:p>
    <w:p w14:paraId="61A29DD0" w14:textId="77777777" w:rsidR="00F959DD" w:rsidRPr="00140799" w:rsidRDefault="00F959DD" w:rsidP="00F959DD">
      <w:pPr>
        <w:autoSpaceDE w:val="0"/>
        <w:autoSpaceDN w:val="0"/>
        <w:adjustRightInd w:val="0"/>
        <w:ind w:left="284"/>
        <w:jc w:val="both"/>
        <w:rPr>
          <w:rFonts w:ascii="Arial" w:hAnsi="Arial" w:cs="Arial"/>
          <w:color w:val="000000" w:themeColor="text1"/>
        </w:rPr>
      </w:pPr>
    </w:p>
    <w:p w14:paraId="5FA9AD03" w14:textId="792CE87D" w:rsidR="00F01E7A" w:rsidRPr="00140799" w:rsidRDefault="00F01E7A" w:rsidP="00F01E7A">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Marteau, B., Gibbins, C., </w:t>
      </w:r>
      <w:proofErr w:type="spellStart"/>
      <w:r w:rsidRPr="00140799">
        <w:rPr>
          <w:rFonts w:ascii="Arial" w:hAnsi="Arial"/>
          <w:color w:val="000000" w:themeColor="text1"/>
          <w:lang w:val="en-US"/>
        </w:rPr>
        <w:t>Vericat</w:t>
      </w:r>
      <w:proofErr w:type="spellEnd"/>
      <w:r w:rsidRPr="00140799">
        <w:rPr>
          <w:rFonts w:ascii="Arial" w:hAnsi="Arial"/>
          <w:color w:val="000000" w:themeColor="text1"/>
          <w:lang w:val="en-US"/>
        </w:rPr>
        <w:t xml:space="preserve">, D., Batalla, R.J. </w:t>
      </w:r>
      <w:r w:rsidRPr="00140799">
        <w:rPr>
          <w:rFonts w:ascii="Arial" w:hAnsi="Arial"/>
          <w:b/>
          <w:bCs/>
          <w:color w:val="000000" w:themeColor="text1"/>
          <w:lang w:val="en-US"/>
        </w:rPr>
        <w:t>Geomorphological response to system-scale river rehabilitation II: Main-stem channel adjustments following reconnection of an ephemeral tributary</w:t>
      </w:r>
      <w:r w:rsidR="00DD6DCD" w:rsidRPr="00140799">
        <w:rPr>
          <w:rFonts w:ascii="Arial" w:hAnsi="Arial"/>
          <w:b/>
          <w:bCs/>
          <w:color w:val="000000" w:themeColor="text1"/>
          <w:lang w:val="en-US"/>
        </w:rPr>
        <w:t>.</w:t>
      </w:r>
    </w:p>
    <w:p w14:paraId="0B5F4195" w14:textId="47E24C8B" w:rsidR="00F01E7A" w:rsidRPr="00140799" w:rsidRDefault="00F01E7A" w:rsidP="00F01E7A">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River Research and Applications, 36 (8), pp. 1472-1487.</w:t>
      </w:r>
      <w:r w:rsidR="00DD6DCD" w:rsidRPr="00140799">
        <w:rPr>
          <w:rFonts w:ascii="Arial" w:hAnsi="Arial"/>
          <w:color w:val="000000" w:themeColor="text1"/>
          <w:lang w:val="en-US"/>
        </w:rPr>
        <w:t xml:space="preserve"> </w:t>
      </w:r>
      <w:r w:rsidR="00554EAE" w:rsidRPr="00140799">
        <w:rPr>
          <w:rFonts w:ascii="Arial" w:hAnsi="Arial"/>
          <w:color w:val="000000" w:themeColor="text1"/>
          <w:lang w:val="en-US"/>
        </w:rPr>
        <w:t>IF=1.916, Q1</w:t>
      </w:r>
    </w:p>
    <w:p w14:paraId="6509149E" w14:textId="77777777" w:rsidR="00DC38D9" w:rsidRPr="00140799" w:rsidRDefault="00DC38D9" w:rsidP="00746ED6">
      <w:pPr>
        <w:autoSpaceDE w:val="0"/>
        <w:autoSpaceDN w:val="0"/>
        <w:adjustRightInd w:val="0"/>
        <w:ind w:left="284"/>
        <w:jc w:val="both"/>
        <w:rPr>
          <w:rFonts w:ascii="Arial" w:hAnsi="Arial" w:cs="Arial"/>
          <w:color w:val="000000" w:themeColor="text1"/>
          <w:lang w:val="en-US"/>
        </w:rPr>
      </w:pPr>
    </w:p>
    <w:p w14:paraId="48892924" w14:textId="143F0BF0" w:rsidR="0046590A" w:rsidRPr="00140799" w:rsidRDefault="0046590A" w:rsidP="0046590A">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Marteau, B., Gibbins, C., </w:t>
      </w:r>
      <w:proofErr w:type="spellStart"/>
      <w:r w:rsidRPr="00140799">
        <w:rPr>
          <w:rFonts w:ascii="Arial" w:hAnsi="Arial"/>
          <w:color w:val="000000" w:themeColor="text1"/>
          <w:lang w:val="en-US"/>
        </w:rPr>
        <w:t>Vericat</w:t>
      </w:r>
      <w:proofErr w:type="spellEnd"/>
      <w:r w:rsidRPr="00140799">
        <w:rPr>
          <w:rFonts w:ascii="Arial" w:hAnsi="Arial"/>
          <w:color w:val="000000" w:themeColor="text1"/>
          <w:lang w:val="en-US"/>
        </w:rPr>
        <w:t xml:space="preserve">, D., Batalla, R.J. </w:t>
      </w:r>
      <w:r w:rsidRPr="00140799">
        <w:rPr>
          <w:rFonts w:ascii="Arial" w:hAnsi="Arial"/>
          <w:b/>
          <w:bCs/>
          <w:color w:val="000000" w:themeColor="text1"/>
          <w:lang w:val="en-US"/>
        </w:rPr>
        <w:t>Geomorphological response to system-scale river rehabilitation I: Sediment supply from a reconnected tributary</w:t>
      </w:r>
    </w:p>
    <w:p w14:paraId="50FC1634" w14:textId="5C51B894" w:rsidR="0046590A" w:rsidRPr="00140799" w:rsidRDefault="0046590A" w:rsidP="0046590A">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River Research and Applications, 36 (8), pp. 1488-1503. </w:t>
      </w:r>
      <w:r w:rsidR="00AF2EF8" w:rsidRPr="00140799">
        <w:rPr>
          <w:rFonts w:ascii="Arial" w:hAnsi="Arial"/>
          <w:color w:val="000000" w:themeColor="text1"/>
          <w:lang w:val="en-US"/>
        </w:rPr>
        <w:t>IF=1.916, Q1</w:t>
      </w:r>
    </w:p>
    <w:p w14:paraId="5746D4F6" w14:textId="77777777" w:rsidR="00814A7F" w:rsidRPr="00140799" w:rsidRDefault="00814A7F" w:rsidP="00746ED6">
      <w:pPr>
        <w:autoSpaceDE w:val="0"/>
        <w:autoSpaceDN w:val="0"/>
        <w:adjustRightInd w:val="0"/>
        <w:ind w:left="284"/>
        <w:jc w:val="both"/>
        <w:rPr>
          <w:rFonts w:ascii="Arial" w:hAnsi="Arial" w:cs="Arial"/>
          <w:color w:val="000000" w:themeColor="text1"/>
          <w:lang w:val="en-US"/>
        </w:rPr>
      </w:pPr>
    </w:p>
    <w:p w14:paraId="35D0F69E" w14:textId="72D8F7B8" w:rsidR="00496F0F" w:rsidRPr="00140799" w:rsidRDefault="00496F0F" w:rsidP="00496F0F">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Corominas</w:t>
      </w:r>
      <w:proofErr w:type="spellEnd"/>
      <w:r w:rsidRPr="00140799">
        <w:rPr>
          <w:rFonts w:ascii="Arial" w:hAnsi="Arial"/>
          <w:color w:val="000000" w:themeColor="text1"/>
          <w:lang w:val="en-US"/>
        </w:rPr>
        <w:t xml:space="preserve">, L., Byrne, D.M., Guest, J.S., </w:t>
      </w:r>
      <w:proofErr w:type="spellStart"/>
      <w:r w:rsidRPr="00140799">
        <w:rPr>
          <w:rFonts w:ascii="Arial" w:hAnsi="Arial"/>
          <w:color w:val="000000" w:themeColor="text1"/>
          <w:lang w:val="en-US"/>
        </w:rPr>
        <w:t>Hospido</w:t>
      </w:r>
      <w:proofErr w:type="spellEnd"/>
      <w:r w:rsidRPr="00140799">
        <w:rPr>
          <w:rFonts w:ascii="Arial" w:hAnsi="Arial"/>
          <w:color w:val="000000" w:themeColor="text1"/>
          <w:lang w:val="en-US"/>
        </w:rPr>
        <w:t xml:space="preserve">, A., Roux, P., Shaw, A., Short, M.D. </w:t>
      </w:r>
      <w:r w:rsidRPr="00140799">
        <w:rPr>
          <w:rFonts w:ascii="Arial" w:hAnsi="Arial"/>
          <w:b/>
          <w:bCs/>
          <w:color w:val="000000" w:themeColor="text1"/>
          <w:lang w:val="en-US"/>
        </w:rPr>
        <w:t>The application of life cycle assessment (LCA) to wastewater treatment: A best practice guide and critical review</w:t>
      </w:r>
    </w:p>
    <w:p w14:paraId="5AFB8B96" w14:textId="4048EACA" w:rsidR="00986CF9" w:rsidRPr="00140799" w:rsidRDefault="00496F0F" w:rsidP="00496F0F">
      <w:pPr>
        <w:autoSpaceDE w:val="0"/>
        <w:autoSpaceDN w:val="0"/>
        <w:adjustRightInd w:val="0"/>
        <w:ind w:left="284"/>
        <w:jc w:val="both"/>
        <w:rPr>
          <w:rFonts w:ascii="Arial" w:hAnsi="Arial" w:cs="Arial"/>
          <w:color w:val="000000" w:themeColor="text1"/>
        </w:rPr>
      </w:pPr>
      <w:r w:rsidRPr="00140799">
        <w:rPr>
          <w:rFonts w:ascii="Arial" w:hAnsi="Arial"/>
          <w:color w:val="000000" w:themeColor="text1"/>
          <w:lang w:val="en-US"/>
        </w:rPr>
        <w:t xml:space="preserve">(2020) Water Research, 184, art. no. 116058, </w:t>
      </w:r>
      <w:r w:rsidR="009226DB" w:rsidRPr="00140799">
        <w:rPr>
          <w:rFonts w:ascii="Arial" w:hAnsi="Arial"/>
          <w:color w:val="000000" w:themeColor="text1"/>
          <w:lang w:val="en-US"/>
        </w:rPr>
        <w:t>IF=9.130, Q1</w:t>
      </w:r>
    </w:p>
    <w:p w14:paraId="7F26EF20" w14:textId="77777777" w:rsidR="00814A7F" w:rsidRPr="00140799" w:rsidRDefault="00814A7F" w:rsidP="00746ED6">
      <w:pPr>
        <w:autoSpaceDE w:val="0"/>
        <w:autoSpaceDN w:val="0"/>
        <w:adjustRightInd w:val="0"/>
        <w:ind w:left="284"/>
        <w:jc w:val="both"/>
        <w:rPr>
          <w:rFonts w:ascii="Arial" w:hAnsi="Arial" w:cs="Arial"/>
          <w:color w:val="000000" w:themeColor="text1"/>
        </w:rPr>
      </w:pPr>
    </w:p>
    <w:p w14:paraId="1BA4399C" w14:textId="3C139F5E" w:rsidR="00064931" w:rsidRPr="00140799" w:rsidRDefault="00064931" w:rsidP="00064931">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Nika, C.E., Gusmaroli, L., </w:t>
      </w:r>
      <w:proofErr w:type="spellStart"/>
      <w:r w:rsidRPr="00140799">
        <w:rPr>
          <w:rFonts w:ascii="Arial" w:hAnsi="Arial"/>
          <w:color w:val="000000" w:themeColor="text1"/>
          <w:lang w:val="en-US"/>
        </w:rPr>
        <w:t>Ghafourian</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Atanasova</w:t>
      </w:r>
      <w:proofErr w:type="spellEnd"/>
      <w:r w:rsidRPr="00140799">
        <w:rPr>
          <w:rFonts w:ascii="Arial" w:hAnsi="Arial"/>
          <w:color w:val="000000" w:themeColor="text1"/>
          <w:lang w:val="en-US"/>
        </w:rPr>
        <w:t xml:space="preserve">, N., Buttiglieri, G., </w:t>
      </w:r>
      <w:proofErr w:type="spellStart"/>
      <w:r w:rsidRPr="00140799">
        <w:rPr>
          <w:rFonts w:ascii="Arial" w:hAnsi="Arial"/>
          <w:color w:val="000000" w:themeColor="text1"/>
          <w:lang w:val="en-US"/>
        </w:rPr>
        <w:t>Katsou</w:t>
      </w:r>
      <w:proofErr w:type="spellEnd"/>
      <w:r w:rsidRPr="00140799">
        <w:rPr>
          <w:rFonts w:ascii="Arial" w:hAnsi="Arial"/>
          <w:color w:val="000000" w:themeColor="text1"/>
          <w:lang w:val="en-US"/>
        </w:rPr>
        <w:t xml:space="preserve">, E. </w:t>
      </w:r>
      <w:r w:rsidRPr="00140799">
        <w:rPr>
          <w:rFonts w:ascii="Arial" w:hAnsi="Arial"/>
          <w:b/>
          <w:bCs/>
          <w:color w:val="000000" w:themeColor="text1"/>
          <w:lang w:val="en-US"/>
        </w:rPr>
        <w:t xml:space="preserve">Nature-based solutions as enablers of circularity in water systems: A review on assessment methodologies, </w:t>
      </w:r>
      <w:proofErr w:type="gramStart"/>
      <w:r w:rsidRPr="00140799">
        <w:rPr>
          <w:rFonts w:ascii="Arial" w:hAnsi="Arial"/>
          <w:b/>
          <w:bCs/>
          <w:color w:val="000000" w:themeColor="text1"/>
          <w:lang w:val="en-US"/>
        </w:rPr>
        <w:t>tools</w:t>
      </w:r>
      <w:proofErr w:type="gramEnd"/>
      <w:r w:rsidRPr="00140799">
        <w:rPr>
          <w:rFonts w:ascii="Arial" w:hAnsi="Arial"/>
          <w:b/>
          <w:bCs/>
          <w:color w:val="000000" w:themeColor="text1"/>
          <w:lang w:val="en-US"/>
        </w:rPr>
        <w:t xml:space="preserve"> and indicators</w:t>
      </w:r>
    </w:p>
    <w:p w14:paraId="7ACCB11F" w14:textId="45892BCD" w:rsidR="00DC38D9" w:rsidRPr="00140799" w:rsidRDefault="00064931" w:rsidP="00064931">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Water Research, 183, art. no. 115988,</w:t>
      </w:r>
      <w:r w:rsidR="009226DB" w:rsidRPr="00140799">
        <w:rPr>
          <w:rFonts w:ascii="Arial" w:hAnsi="Arial"/>
          <w:color w:val="000000" w:themeColor="text1"/>
          <w:lang w:val="en-US"/>
        </w:rPr>
        <w:t xml:space="preserve"> IF=9.130, Q1</w:t>
      </w:r>
    </w:p>
    <w:p w14:paraId="38946FDF" w14:textId="77777777" w:rsidR="00064931" w:rsidRPr="00140799" w:rsidRDefault="00064931" w:rsidP="00064931">
      <w:pPr>
        <w:autoSpaceDE w:val="0"/>
        <w:autoSpaceDN w:val="0"/>
        <w:adjustRightInd w:val="0"/>
        <w:ind w:left="284"/>
        <w:jc w:val="both"/>
        <w:rPr>
          <w:rFonts w:ascii="Arial" w:hAnsi="Arial" w:cs="Arial"/>
          <w:color w:val="000000" w:themeColor="text1"/>
        </w:rPr>
      </w:pPr>
    </w:p>
    <w:p w14:paraId="4DD81A11" w14:textId="7DA85784" w:rsidR="00B96A79" w:rsidRPr="00140799" w:rsidRDefault="00B96A79" w:rsidP="00B96A79">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Bilal, M., Barceló, D., Iqbal, H.M.N. </w:t>
      </w:r>
      <w:r w:rsidRPr="00140799">
        <w:rPr>
          <w:rFonts w:ascii="Arial" w:hAnsi="Arial"/>
          <w:b/>
          <w:bCs/>
          <w:color w:val="000000" w:themeColor="text1"/>
          <w:lang w:val="en-US"/>
        </w:rPr>
        <w:t>Persistence, ecological risks, and oxidoreductases-assisted biocatalytic removal of triclosan from the aquatic environment</w:t>
      </w:r>
    </w:p>
    <w:p w14:paraId="248C91E2" w14:textId="56D96782" w:rsidR="00EB4743" w:rsidRPr="00140799" w:rsidRDefault="00B96A79" w:rsidP="00B96A79">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735, art. no. 139194,</w:t>
      </w:r>
      <w:r w:rsidR="00F67C08" w:rsidRPr="00140799">
        <w:rPr>
          <w:rFonts w:ascii="Arial" w:hAnsi="Arial"/>
          <w:color w:val="000000" w:themeColor="text1"/>
          <w:lang w:val="en-US"/>
        </w:rPr>
        <w:t xml:space="preserve"> IF=6.551, Q1</w:t>
      </w:r>
    </w:p>
    <w:p w14:paraId="6275ACA5" w14:textId="77777777" w:rsidR="00B96A79" w:rsidRPr="00140799" w:rsidRDefault="00B96A79" w:rsidP="00B96A79">
      <w:pPr>
        <w:autoSpaceDE w:val="0"/>
        <w:autoSpaceDN w:val="0"/>
        <w:adjustRightInd w:val="0"/>
        <w:ind w:left="284"/>
        <w:jc w:val="both"/>
        <w:rPr>
          <w:rFonts w:ascii="Arial" w:hAnsi="Arial" w:cs="Arial"/>
          <w:color w:val="000000" w:themeColor="text1"/>
        </w:rPr>
      </w:pPr>
    </w:p>
    <w:p w14:paraId="261C662C" w14:textId="6A486335" w:rsidR="00001500" w:rsidRPr="00140799" w:rsidRDefault="00001500" w:rsidP="00001500">
      <w:pPr>
        <w:autoSpaceDE w:val="0"/>
        <w:autoSpaceDN w:val="0"/>
        <w:adjustRightInd w:val="0"/>
        <w:ind w:left="284"/>
        <w:jc w:val="both"/>
        <w:rPr>
          <w:rFonts w:ascii="Arial" w:hAnsi="Arial"/>
          <w:color w:val="000000" w:themeColor="text1"/>
        </w:rPr>
      </w:pPr>
      <w:proofErr w:type="spellStart"/>
      <w:r w:rsidRPr="00140799">
        <w:rPr>
          <w:rFonts w:ascii="Arial" w:hAnsi="Arial"/>
          <w:color w:val="000000" w:themeColor="text1"/>
        </w:rPr>
        <w:lastRenderedPageBreak/>
        <w:t>Pantanella</w:t>
      </w:r>
      <w:proofErr w:type="spellEnd"/>
      <w:r w:rsidRPr="00140799">
        <w:rPr>
          <w:rFonts w:ascii="Arial" w:hAnsi="Arial"/>
          <w:color w:val="000000" w:themeColor="text1"/>
        </w:rPr>
        <w:t xml:space="preserve">, F., </w:t>
      </w:r>
      <w:proofErr w:type="spellStart"/>
      <w:r w:rsidRPr="00140799">
        <w:rPr>
          <w:rFonts w:ascii="Arial" w:hAnsi="Arial"/>
          <w:color w:val="000000" w:themeColor="text1"/>
        </w:rPr>
        <w:t>Lekunberri</w:t>
      </w:r>
      <w:proofErr w:type="spellEnd"/>
      <w:r w:rsidRPr="00140799">
        <w:rPr>
          <w:rFonts w:ascii="Arial" w:hAnsi="Arial"/>
          <w:color w:val="000000" w:themeColor="text1"/>
        </w:rPr>
        <w:t xml:space="preserve">, I., Gagliardi, A., </w:t>
      </w:r>
      <w:proofErr w:type="spellStart"/>
      <w:r w:rsidRPr="00140799">
        <w:rPr>
          <w:rFonts w:ascii="Arial" w:hAnsi="Arial"/>
          <w:color w:val="000000" w:themeColor="text1"/>
        </w:rPr>
        <w:t>Venuto</w:t>
      </w:r>
      <w:proofErr w:type="spellEnd"/>
      <w:r w:rsidRPr="00140799">
        <w:rPr>
          <w:rFonts w:ascii="Arial" w:hAnsi="Arial"/>
          <w:color w:val="000000" w:themeColor="text1"/>
        </w:rPr>
        <w:t xml:space="preserve">, G., </w:t>
      </w:r>
      <w:proofErr w:type="spellStart"/>
      <w:r w:rsidRPr="00140799">
        <w:rPr>
          <w:rFonts w:ascii="Arial" w:hAnsi="Arial"/>
          <w:color w:val="000000" w:themeColor="text1"/>
        </w:rPr>
        <w:t>Sànchez</w:t>
      </w:r>
      <w:proofErr w:type="spellEnd"/>
      <w:r w:rsidRPr="00140799">
        <w:rPr>
          <w:rFonts w:ascii="Arial" w:hAnsi="Arial"/>
          <w:color w:val="000000" w:themeColor="text1"/>
        </w:rPr>
        <w:t xml:space="preserve">-Melsió, A., </w:t>
      </w:r>
      <w:proofErr w:type="spellStart"/>
      <w:r w:rsidRPr="00140799">
        <w:rPr>
          <w:rFonts w:ascii="Arial" w:hAnsi="Arial"/>
          <w:color w:val="000000" w:themeColor="text1"/>
        </w:rPr>
        <w:t>Fabiani</w:t>
      </w:r>
      <w:proofErr w:type="spellEnd"/>
      <w:r w:rsidRPr="00140799">
        <w:rPr>
          <w:rFonts w:ascii="Arial" w:hAnsi="Arial"/>
          <w:color w:val="000000" w:themeColor="text1"/>
        </w:rPr>
        <w:t xml:space="preserve">, M., </w:t>
      </w:r>
      <w:proofErr w:type="spellStart"/>
      <w:r w:rsidRPr="00140799">
        <w:rPr>
          <w:rFonts w:ascii="Arial" w:hAnsi="Arial"/>
          <w:color w:val="000000" w:themeColor="text1"/>
        </w:rPr>
        <w:t>Balcázar</w:t>
      </w:r>
      <w:proofErr w:type="spellEnd"/>
      <w:r w:rsidRPr="00140799">
        <w:rPr>
          <w:rFonts w:ascii="Arial" w:hAnsi="Arial"/>
          <w:color w:val="000000" w:themeColor="text1"/>
        </w:rPr>
        <w:t xml:space="preserve">, J.L., </w:t>
      </w:r>
      <w:proofErr w:type="spellStart"/>
      <w:r w:rsidRPr="00140799">
        <w:rPr>
          <w:rFonts w:ascii="Arial" w:hAnsi="Arial"/>
          <w:color w:val="000000" w:themeColor="text1"/>
        </w:rPr>
        <w:t>Schippa</w:t>
      </w:r>
      <w:proofErr w:type="spellEnd"/>
      <w:r w:rsidRPr="00140799">
        <w:rPr>
          <w:rFonts w:ascii="Arial" w:hAnsi="Arial"/>
          <w:color w:val="000000" w:themeColor="text1"/>
        </w:rPr>
        <w:t xml:space="preserve">, S., De Giusti, M., Borrego, C., </w:t>
      </w:r>
      <w:proofErr w:type="spellStart"/>
      <w:r w:rsidRPr="00140799">
        <w:rPr>
          <w:rFonts w:ascii="Arial" w:hAnsi="Arial"/>
          <w:color w:val="000000" w:themeColor="text1"/>
        </w:rPr>
        <w:t>Solimini</w:t>
      </w:r>
      <w:proofErr w:type="spellEnd"/>
      <w:r w:rsidRPr="00140799">
        <w:rPr>
          <w:rFonts w:ascii="Arial" w:hAnsi="Arial"/>
          <w:color w:val="000000" w:themeColor="text1"/>
        </w:rPr>
        <w:t xml:space="preserve">, A. </w:t>
      </w:r>
      <w:r w:rsidRPr="00140799">
        <w:rPr>
          <w:rFonts w:ascii="Arial" w:hAnsi="Arial"/>
          <w:b/>
          <w:bCs/>
          <w:color w:val="000000" w:themeColor="text1"/>
          <w:lang w:val="en-US"/>
        </w:rPr>
        <w:t xml:space="preserve">Effect of urban wastewater discharge on the abundance of antibiotic resistance genes and antibiotic-resistant </w:t>
      </w:r>
      <w:proofErr w:type="spellStart"/>
      <w:r w:rsidRPr="00140799">
        <w:rPr>
          <w:rFonts w:ascii="Arial" w:hAnsi="Arial"/>
          <w:b/>
          <w:bCs/>
          <w:color w:val="000000" w:themeColor="text1"/>
          <w:lang w:val="en-US"/>
        </w:rPr>
        <w:t>escherichia</w:t>
      </w:r>
      <w:proofErr w:type="spellEnd"/>
      <w:r w:rsidRPr="00140799">
        <w:rPr>
          <w:rFonts w:ascii="Arial" w:hAnsi="Arial"/>
          <w:b/>
          <w:bCs/>
          <w:color w:val="000000" w:themeColor="text1"/>
          <w:lang w:val="en-US"/>
        </w:rPr>
        <w:t xml:space="preserve"> coli in two Italian rivers</w:t>
      </w:r>
    </w:p>
    <w:p w14:paraId="2A886A78" w14:textId="6EA3B407" w:rsidR="00001500" w:rsidRPr="00140799" w:rsidRDefault="00001500" w:rsidP="00001500">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International Journal of Environmental Research and Public Health, 17 (18), art. no. 6813, pp. 1-13. </w:t>
      </w:r>
      <w:r w:rsidR="006608E4" w:rsidRPr="00140799">
        <w:rPr>
          <w:rFonts w:ascii="Arial" w:hAnsi="Arial"/>
          <w:color w:val="000000" w:themeColor="text1"/>
          <w:lang w:val="en-US"/>
        </w:rPr>
        <w:t>IF=2.849, Q2</w:t>
      </w:r>
    </w:p>
    <w:p w14:paraId="1AF49BC2" w14:textId="77777777" w:rsidR="00814A7F" w:rsidRPr="00140799" w:rsidRDefault="00814A7F" w:rsidP="00001500">
      <w:pPr>
        <w:autoSpaceDE w:val="0"/>
        <w:autoSpaceDN w:val="0"/>
        <w:adjustRightInd w:val="0"/>
        <w:jc w:val="both"/>
        <w:rPr>
          <w:rFonts w:ascii="Arial" w:hAnsi="Arial" w:cs="Arial"/>
          <w:color w:val="000000" w:themeColor="text1"/>
        </w:rPr>
      </w:pPr>
    </w:p>
    <w:p w14:paraId="28791C30" w14:textId="7A9D6286" w:rsidR="00DF106A" w:rsidRPr="00140799" w:rsidRDefault="00DF106A" w:rsidP="00DF106A">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Freixa, A., Perujo, N., </w:t>
      </w:r>
      <w:proofErr w:type="spellStart"/>
      <w:r w:rsidRPr="00140799">
        <w:rPr>
          <w:rFonts w:ascii="Arial" w:hAnsi="Arial"/>
          <w:color w:val="000000" w:themeColor="text1"/>
          <w:lang w:val="en-US"/>
        </w:rPr>
        <w:t>Langenheder</w:t>
      </w:r>
      <w:proofErr w:type="spellEnd"/>
      <w:r w:rsidRPr="00140799">
        <w:rPr>
          <w:rFonts w:ascii="Arial" w:hAnsi="Arial"/>
          <w:color w:val="000000" w:themeColor="text1"/>
          <w:lang w:val="en-US"/>
        </w:rPr>
        <w:t xml:space="preserve">, S., Romani, A.M. </w:t>
      </w:r>
      <w:r w:rsidRPr="00140799">
        <w:rPr>
          <w:rFonts w:ascii="Arial" w:hAnsi="Arial"/>
          <w:b/>
          <w:bCs/>
          <w:color w:val="000000" w:themeColor="text1"/>
          <w:lang w:val="en-US"/>
        </w:rPr>
        <w:t>River biofilms adapted to anthropogenic disturbances are more resistant to WWTP inputs</w:t>
      </w:r>
    </w:p>
    <w:p w14:paraId="4CD24239" w14:textId="664D4C62" w:rsidR="00DF106A" w:rsidRPr="00140799" w:rsidRDefault="00DF106A" w:rsidP="00DF106A">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FEMS Microbiology Ecology, 96 (9), art. no. fiaa152,</w:t>
      </w:r>
      <w:r w:rsidR="005F2320" w:rsidRPr="00140799">
        <w:rPr>
          <w:rFonts w:ascii="Arial" w:hAnsi="Arial"/>
          <w:color w:val="000000" w:themeColor="text1"/>
          <w:lang w:val="en-US"/>
        </w:rPr>
        <w:t xml:space="preserve"> IF=3.675, Q1</w:t>
      </w:r>
    </w:p>
    <w:p w14:paraId="158DFE7C" w14:textId="02D9B6FA" w:rsidR="00986CF9" w:rsidRPr="00140799" w:rsidRDefault="00986CF9" w:rsidP="00DF106A">
      <w:pPr>
        <w:autoSpaceDE w:val="0"/>
        <w:autoSpaceDN w:val="0"/>
        <w:adjustRightInd w:val="0"/>
        <w:ind w:left="284"/>
        <w:jc w:val="both"/>
        <w:rPr>
          <w:rFonts w:ascii="Arial" w:hAnsi="Arial" w:cs="Arial"/>
          <w:color w:val="000000" w:themeColor="text1"/>
        </w:rPr>
      </w:pPr>
    </w:p>
    <w:p w14:paraId="009CC4B7" w14:textId="79989DC2" w:rsidR="00D52054" w:rsidRPr="00140799" w:rsidRDefault="00D52054" w:rsidP="00D52054">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Llorca</w:t>
      </w:r>
      <w:proofErr w:type="spellEnd"/>
      <w:r w:rsidRPr="00140799">
        <w:rPr>
          <w:rFonts w:ascii="Arial" w:hAnsi="Arial"/>
          <w:color w:val="000000" w:themeColor="text1"/>
          <w:lang w:val="en-US"/>
        </w:rPr>
        <w:t xml:space="preserve">, M., Álvarez-Muñoz, D., </w:t>
      </w:r>
      <w:proofErr w:type="spellStart"/>
      <w:r w:rsidRPr="00140799">
        <w:rPr>
          <w:rFonts w:ascii="Arial" w:hAnsi="Arial"/>
          <w:color w:val="000000" w:themeColor="text1"/>
          <w:lang w:val="en-US"/>
        </w:rPr>
        <w:t>Ábalos</w:t>
      </w:r>
      <w:proofErr w:type="spellEnd"/>
      <w:r w:rsidRPr="00140799">
        <w:rPr>
          <w:rFonts w:ascii="Arial" w:hAnsi="Arial"/>
          <w:color w:val="000000" w:themeColor="text1"/>
          <w:lang w:val="en-US"/>
        </w:rPr>
        <w:t>, M., Rodríguez-</w:t>
      </w:r>
      <w:proofErr w:type="spellStart"/>
      <w:r w:rsidRPr="00140799">
        <w:rPr>
          <w:rFonts w:ascii="Arial" w:hAnsi="Arial"/>
          <w:color w:val="000000" w:themeColor="text1"/>
          <w:lang w:val="en-US"/>
        </w:rPr>
        <w:t>Mozaz</w:t>
      </w:r>
      <w:proofErr w:type="spellEnd"/>
      <w:r w:rsidRPr="00140799">
        <w:rPr>
          <w:rFonts w:ascii="Arial" w:hAnsi="Arial"/>
          <w:color w:val="000000" w:themeColor="text1"/>
          <w:lang w:val="en-US"/>
        </w:rPr>
        <w:t xml:space="preserve">, S., Santos, L.H.M.L.M., León, V.M., </w:t>
      </w:r>
      <w:proofErr w:type="spellStart"/>
      <w:r w:rsidRPr="00140799">
        <w:rPr>
          <w:rFonts w:ascii="Arial" w:hAnsi="Arial"/>
          <w:color w:val="000000" w:themeColor="text1"/>
          <w:lang w:val="en-US"/>
        </w:rPr>
        <w:t>Campillo</w:t>
      </w:r>
      <w:proofErr w:type="spellEnd"/>
      <w:r w:rsidRPr="00140799">
        <w:rPr>
          <w:rFonts w:ascii="Arial" w:hAnsi="Arial"/>
          <w:color w:val="000000" w:themeColor="text1"/>
          <w:lang w:val="en-US"/>
        </w:rPr>
        <w:t xml:space="preserve">, J.A., Martínez-Gómez, C., Abad, E., Farré, M. </w:t>
      </w:r>
      <w:r w:rsidRPr="00140799">
        <w:rPr>
          <w:rFonts w:ascii="Arial" w:hAnsi="Arial"/>
          <w:b/>
          <w:bCs/>
          <w:color w:val="000000" w:themeColor="text1"/>
          <w:lang w:val="en-US"/>
        </w:rPr>
        <w:t>Microplastics in Mediterranean coastal area: toxicity and impact for the environment and human health</w:t>
      </w:r>
    </w:p>
    <w:p w14:paraId="5CA0C2D1" w14:textId="6D3F7C64" w:rsidR="00814A7F" w:rsidRPr="00140799" w:rsidRDefault="00D52054" w:rsidP="00D52054">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Trends in Environmental Analytical Chemistry, 27, art. no. e00090,</w:t>
      </w:r>
      <w:r w:rsidR="00C9380A" w:rsidRPr="00140799">
        <w:rPr>
          <w:rFonts w:ascii="Arial" w:hAnsi="Arial"/>
          <w:color w:val="000000" w:themeColor="text1"/>
          <w:lang w:val="en-US"/>
        </w:rPr>
        <w:t xml:space="preserve"> IF=7.059, Q1</w:t>
      </w:r>
    </w:p>
    <w:p w14:paraId="7D4E112F" w14:textId="77777777" w:rsidR="00D52054" w:rsidRPr="00140799" w:rsidRDefault="00D52054" w:rsidP="00D52054">
      <w:pPr>
        <w:autoSpaceDE w:val="0"/>
        <w:autoSpaceDN w:val="0"/>
        <w:adjustRightInd w:val="0"/>
        <w:ind w:left="284"/>
        <w:jc w:val="both"/>
        <w:rPr>
          <w:rFonts w:ascii="Arial" w:hAnsi="Arial" w:cs="Arial"/>
          <w:color w:val="000000" w:themeColor="text1"/>
        </w:rPr>
      </w:pPr>
    </w:p>
    <w:p w14:paraId="4001A5A1" w14:textId="226BB3AF" w:rsidR="00D02B7D" w:rsidRPr="00140799" w:rsidRDefault="00D02B7D" w:rsidP="00D02B7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Bond, T., Chu, W., Von </w:t>
      </w:r>
      <w:proofErr w:type="spellStart"/>
      <w:r w:rsidRPr="00140799">
        <w:rPr>
          <w:rFonts w:ascii="Arial" w:hAnsi="Arial"/>
          <w:color w:val="000000" w:themeColor="text1"/>
          <w:lang w:val="en-US"/>
        </w:rPr>
        <w:t>Gunten</w:t>
      </w:r>
      <w:proofErr w:type="spellEnd"/>
      <w:r w:rsidRPr="00140799">
        <w:rPr>
          <w:rFonts w:ascii="Arial" w:hAnsi="Arial"/>
          <w:color w:val="000000" w:themeColor="text1"/>
          <w:lang w:val="en-US"/>
        </w:rPr>
        <w:t xml:space="preserve">, U., Farré, M.J. </w:t>
      </w:r>
      <w:r w:rsidRPr="00140799">
        <w:rPr>
          <w:rFonts w:ascii="Arial" w:hAnsi="Arial"/>
          <w:b/>
          <w:bCs/>
          <w:color w:val="000000" w:themeColor="text1"/>
          <w:lang w:val="en-US"/>
        </w:rPr>
        <w:t>Themed issue on drinking water oxidation and disinfection processes</w:t>
      </w:r>
    </w:p>
    <w:p w14:paraId="0838EDD0" w14:textId="177F4869" w:rsidR="00AD3C97" w:rsidRPr="00140799" w:rsidRDefault="00D02B7D" w:rsidP="00AD3C9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Environmental Science: Water Research and Technology, 6 (9), pp. 2252-2256.</w:t>
      </w:r>
      <w:r w:rsidR="00C63C93" w:rsidRPr="00140799">
        <w:rPr>
          <w:rFonts w:ascii="Arial" w:hAnsi="Arial"/>
          <w:color w:val="000000" w:themeColor="text1"/>
          <w:lang w:val="en-US"/>
        </w:rPr>
        <w:t xml:space="preserve"> </w:t>
      </w:r>
      <w:r w:rsidR="00AD3C97" w:rsidRPr="00140799">
        <w:rPr>
          <w:rFonts w:ascii="Arial" w:hAnsi="Arial"/>
          <w:color w:val="000000" w:themeColor="text1"/>
          <w:lang w:val="en-US"/>
        </w:rPr>
        <w:t>IF=3.449, Q1</w:t>
      </w:r>
    </w:p>
    <w:p w14:paraId="13DC5A5F" w14:textId="77777777" w:rsidR="00D02B7D" w:rsidRPr="00140799" w:rsidRDefault="00D02B7D" w:rsidP="00AD3C97">
      <w:pPr>
        <w:autoSpaceDE w:val="0"/>
        <w:autoSpaceDN w:val="0"/>
        <w:adjustRightInd w:val="0"/>
        <w:jc w:val="both"/>
        <w:rPr>
          <w:rFonts w:ascii="Arial" w:hAnsi="Arial" w:cs="Arial"/>
          <w:color w:val="000000" w:themeColor="text1"/>
        </w:rPr>
      </w:pPr>
    </w:p>
    <w:p w14:paraId="7483729A" w14:textId="367C27F1" w:rsidR="00D176DD" w:rsidRPr="00140799" w:rsidRDefault="00D176DD" w:rsidP="00D176DD">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Picó</w:t>
      </w:r>
      <w:proofErr w:type="spellEnd"/>
      <w:r w:rsidRPr="00140799">
        <w:rPr>
          <w:rFonts w:ascii="Arial" w:hAnsi="Arial"/>
          <w:color w:val="000000" w:themeColor="text1"/>
          <w:lang w:val="en-US"/>
        </w:rPr>
        <w:t xml:space="preserve">, Y., Barceló, D. </w:t>
      </w:r>
      <w:r w:rsidRPr="00140799">
        <w:rPr>
          <w:rFonts w:ascii="Arial" w:hAnsi="Arial"/>
          <w:b/>
          <w:bCs/>
          <w:color w:val="000000" w:themeColor="text1"/>
          <w:lang w:val="en-US"/>
        </w:rPr>
        <w:t>Pyrolysis gas chromatography-mass spectrometry in environmental analysis: Focus on organic matter and microplastics</w:t>
      </w:r>
    </w:p>
    <w:p w14:paraId="0EED3DBE" w14:textId="30B21735" w:rsidR="00814A7F" w:rsidRPr="00140799" w:rsidRDefault="00D176DD" w:rsidP="00D176D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w:t>
      </w:r>
      <w:proofErr w:type="spellStart"/>
      <w:r w:rsidRPr="00140799">
        <w:rPr>
          <w:rFonts w:ascii="Arial" w:hAnsi="Arial"/>
          <w:color w:val="000000" w:themeColor="text1"/>
          <w:lang w:val="en-US"/>
        </w:rPr>
        <w:t>TrAC</w:t>
      </w:r>
      <w:proofErr w:type="spellEnd"/>
      <w:r w:rsidRPr="00140799">
        <w:rPr>
          <w:rFonts w:ascii="Arial" w:hAnsi="Arial"/>
          <w:color w:val="000000" w:themeColor="text1"/>
          <w:lang w:val="en-US"/>
        </w:rPr>
        <w:t xml:space="preserve"> - Trends in Analytical Chemistry, 130, art. no. 115964,</w:t>
      </w:r>
      <w:r w:rsidR="00AD3C97" w:rsidRPr="00140799">
        <w:rPr>
          <w:rFonts w:ascii="Arial" w:hAnsi="Arial"/>
          <w:color w:val="000000" w:themeColor="text1"/>
          <w:lang w:val="en-US"/>
        </w:rPr>
        <w:t xml:space="preserve"> </w:t>
      </w:r>
      <w:r w:rsidR="009D7574" w:rsidRPr="00140799">
        <w:rPr>
          <w:rFonts w:ascii="Arial" w:hAnsi="Arial"/>
          <w:color w:val="000000" w:themeColor="text1"/>
          <w:lang w:val="en-US"/>
        </w:rPr>
        <w:t>IF=9.801, Q1</w:t>
      </w:r>
    </w:p>
    <w:p w14:paraId="4D926AF7" w14:textId="77777777" w:rsidR="00D176DD" w:rsidRPr="00140799" w:rsidRDefault="00D176DD" w:rsidP="00D176DD">
      <w:pPr>
        <w:autoSpaceDE w:val="0"/>
        <w:autoSpaceDN w:val="0"/>
        <w:adjustRightInd w:val="0"/>
        <w:ind w:left="284"/>
        <w:jc w:val="both"/>
        <w:rPr>
          <w:rFonts w:ascii="Arial" w:hAnsi="Arial" w:cs="Arial"/>
          <w:color w:val="000000" w:themeColor="text1"/>
        </w:rPr>
      </w:pPr>
    </w:p>
    <w:p w14:paraId="1CEB99F1" w14:textId="50DD5CE1" w:rsidR="00CA724B" w:rsidRPr="00140799" w:rsidRDefault="00CA724B" w:rsidP="00CA724B">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Orive</w:t>
      </w:r>
      <w:proofErr w:type="spellEnd"/>
      <w:r w:rsidRPr="00140799">
        <w:rPr>
          <w:rFonts w:ascii="Arial" w:hAnsi="Arial"/>
          <w:color w:val="000000" w:themeColor="text1"/>
          <w:lang w:val="en-US"/>
        </w:rPr>
        <w:t xml:space="preserve">, G., </w:t>
      </w:r>
      <w:proofErr w:type="spellStart"/>
      <w:r w:rsidRPr="00140799">
        <w:rPr>
          <w:rFonts w:ascii="Arial" w:hAnsi="Arial"/>
          <w:color w:val="000000" w:themeColor="text1"/>
          <w:lang w:val="en-US"/>
        </w:rPr>
        <w:t>Lertxundi</w:t>
      </w:r>
      <w:proofErr w:type="spellEnd"/>
      <w:r w:rsidRPr="00140799">
        <w:rPr>
          <w:rFonts w:ascii="Arial" w:hAnsi="Arial"/>
          <w:color w:val="000000" w:themeColor="text1"/>
          <w:lang w:val="en-US"/>
        </w:rPr>
        <w:t xml:space="preserve">, U., Barcelo, D. </w:t>
      </w:r>
      <w:r w:rsidRPr="00140799">
        <w:rPr>
          <w:rFonts w:ascii="Arial" w:hAnsi="Arial"/>
          <w:b/>
          <w:bCs/>
          <w:color w:val="000000" w:themeColor="text1"/>
          <w:lang w:val="en-US"/>
        </w:rPr>
        <w:t>Early SARS-CoV-2 outbreak detection by sewage-based epidemiology</w:t>
      </w:r>
    </w:p>
    <w:p w14:paraId="756F723D" w14:textId="4EA1ACE8" w:rsidR="00814A7F" w:rsidRPr="00140799" w:rsidRDefault="00CA724B" w:rsidP="00CA724B">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732, art. no. 139298,</w:t>
      </w:r>
      <w:r w:rsidR="00F67C08" w:rsidRPr="00140799">
        <w:rPr>
          <w:rFonts w:ascii="Arial" w:hAnsi="Arial"/>
          <w:color w:val="000000" w:themeColor="text1"/>
          <w:lang w:val="en-US"/>
        </w:rPr>
        <w:t xml:space="preserve"> IF=6.551, Q1</w:t>
      </w:r>
    </w:p>
    <w:p w14:paraId="64C7FAAB" w14:textId="77777777" w:rsidR="00CA724B" w:rsidRPr="00140799" w:rsidRDefault="00CA724B" w:rsidP="00CA724B">
      <w:pPr>
        <w:autoSpaceDE w:val="0"/>
        <w:autoSpaceDN w:val="0"/>
        <w:adjustRightInd w:val="0"/>
        <w:ind w:left="284"/>
        <w:jc w:val="both"/>
        <w:rPr>
          <w:rFonts w:ascii="Arial" w:hAnsi="Arial" w:cs="Arial"/>
          <w:color w:val="000000" w:themeColor="text1"/>
        </w:rPr>
      </w:pPr>
    </w:p>
    <w:p w14:paraId="0B74AF04" w14:textId="647E7A2C" w:rsidR="00600427" w:rsidRPr="00140799" w:rsidRDefault="00600427" w:rsidP="00600427">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Villez</w:t>
      </w:r>
      <w:proofErr w:type="spellEnd"/>
      <w:r w:rsidRPr="00140799">
        <w:rPr>
          <w:rFonts w:ascii="Arial" w:hAnsi="Arial"/>
          <w:color w:val="000000" w:themeColor="text1"/>
          <w:lang w:val="en-US"/>
        </w:rPr>
        <w:t xml:space="preserve">, K., </w:t>
      </w:r>
      <w:proofErr w:type="spellStart"/>
      <w:r w:rsidRPr="00140799">
        <w:rPr>
          <w:rFonts w:ascii="Arial" w:hAnsi="Arial"/>
          <w:color w:val="000000" w:themeColor="text1"/>
          <w:lang w:val="en-US"/>
        </w:rPr>
        <w:t>Vanrolleghem</w:t>
      </w:r>
      <w:proofErr w:type="spellEnd"/>
      <w:r w:rsidRPr="00140799">
        <w:rPr>
          <w:rFonts w:ascii="Arial" w:hAnsi="Arial"/>
          <w:color w:val="000000" w:themeColor="text1"/>
          <w:lang w:val="en-US"/>
        </w:rPr>
        <w:t xml:space="preserve">, P.A., </w:t>
      </w:r>
      <w:proofErr w:type="spellStart"/>
      <w:r w:rsidRPr="00140799">
        <w:rPr>
          <w:rFonts w:ascii="Arial" w:hAnsi="Arial"/>
          <w:color w:val="000000" w:themeColor="text1"/>
          <w:lang w:val="en-US"/>
        </w:rPr>
        <w:t>Corominas</w:t>
      </w:r>
      <w:proofErr w:type="spellEnd"/>
      <w:r w:rsidRPr="00140799">
        <w:rPr>
          <w:rFonts w:ascii="Arial" w:hAnsi="Arial"/>
          <w:color w:val="000000" w:themeColor="text1"/>
          <w:lang w:val="en-US"/>
        </w:rPr>
        <w:t xml:space="preserve">, L. </w:t>
      </w:r>
      <w:r w:rsidRPr="00140799">
        <w:rPr>
          <w:rFonts w:ascii="Arial" w:hAnsi="Arial"/>
          <w:b/>
          <w:bCs/>
          <w:color w:val="000000" w:themeColor="text1"/>
          <w:lang w:val="en-US"/>
        </w:rPr>
        <w:t>A general-purpose method for Pareto optimal placement of flow rate and concentration sensors in networked systems – With application to wastewater treatment plants</w:t>
      </w:r>
    </w:p>
    <w:p w14:paraId="461F8C69" w14:textId="09276042" w:rsidR="00DC38D9" w:rsidRPr="00140799" w:rsidRDefault="00600427" w:rsidP="0060042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Computers and Chemical Engineering, 139, art. no. 106880,</w:t>
      </w:r>
      <w:r w:rsidR="009D7574" w:rsidRPr="00140799">
        <w:rPr>
          <w:rFonts w:ascii="Arial" w:hAnsi="Arial"/>
          <w:color w:val="000000" w:themeColor="text1"/>
          <w:lang w:val="en-US"/>
        </w:rPr>
        <w:t xml:space="preserve"> </w:t>
      </w:r>
      <w:r w:rsidR="00DD507D" w:rsidRPr="00140799">
        <w:rPr>
          <w:rFonts w:ascii="Arial" w:hAnsi="Arial"/>
          <w:color w:val="000000" w:themeColor="text1"/>
          <w:lang w:val="en-US"/>
        </w:rPr>
        <w:t>IF=4.000, Q1</w:t>
      </w:r>
    </w:p>
    <w:p w14:paraId="688ADB2F" w14:textId="77777777" w:rsidR="00600427" w:rsidRPr="00140799" w:rsidRDefault="00600427" w:rsidP="00600427">
      <w:pPr>
        <w:autoSpaceDE w:val="0"/>
        <w:autoSpaceDN w:val="0"/>
        <w:adjustRightInd w:val="0"/>
        <w:ind w:left="284"/>
        <w:jc w:val="both"/>
        <w:rPr>
          <w:rFonts w:ascii="Arial" w:hAnsi="Arial" w:cs="Arial"/>
          <w:color w:val="000000" w:themeColor="text1"/>
        </w:rPr>
      </w:pPr>
    </w:p>
    <w:p w14:paraId="3B879DD0" w14:textId="0D046B0F" w:rsidR="00611F1F" w:rsidRPr="00140799" w:rsidRDefault="00611F1F" w:rsidP="00F60049">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Petsch</w:t>
      </w:r>
      <w:proofErr w:type="spellEnd"/>
      <w:r w:rsidRPr="00140799">
        <w:rPr>
          <w:rFonts w:ascii="Arial" w:hAnsi="Arial"/>
          <w:color w:val="000000" w:themeColor="text1"/>
          <w:lang w:val="en-US"/>
        </w:rPr>
        <w:t xml:space="preserve">, D.K., dos Santos </w:t>
      </w:r>
      <w:proofErr w:type="spellStart"/>
      <w:r w:rsidRPr="00140799">
        <w:rPr>
          <w:rFonts w:ascii="Arial" w:hAnsi="Arial"/>
          <w:color w:val="000000" w:themeColor="text1"/>
          <w:lang w:val="en-US"/>
        </w:rPr>
        <w:t>Bertoncin</w:t>
      </w:r>
      <w:proofErr w:type="spellEnd"/>
      <w:r w:rsidRPr="00140799">
        <w:rPr>
          <w:rFonts w:ascii="Arial" w:hAnsi="Arial"/>
          <w:color w:val="000000" w:themeColor="text1"/>
          <w:lang w:val="en-US"/>
        </w:rPr>
        <w:t xml:space="preserve">, A.P., </w:t>
      </w:r>
      <w:proofErr w:type="spellStart"/>
      <w:r w:rsidRPr="00140799">
        <w:rPr>
          <w:rFonts w:ascii="Arial" w:hAnsi="Arial"/>
          <w:color w:val="000000" w:themeColor="text1"/>
          <w:lang w:val="en-US"/>
        </w:rPr>
        <w:t>Gentilin-Avanci</w:t>
      </w:r>
      <w:proofErr w:type="spellEnd"/>
      <w:r w:rsidRPr="00140799">
        <w:rPr>
          <w:rFonts w:ascii="Arial" w:hAnsi="Arial"/>
          <w:color w:val="000000" w:themeColor="text1"/>
          <w:lang w:val="en-US"/>
        </w:rPr>
        <w:t xml:space="preserve">, C., </w:t>
      </w:r>
      <w:proofErr w:type="spellStart"/>
      <w:r w:rsidRPr="00140799">
        <w:rPr>
          <w:rFonts w:ascii="Arial" w:hAnsi="Arial"/>
          <w:color w:val="000000" w:themeColor="text1"/>
          <w:lang w:val="en-US"/>
        </w:rPr>
        <w:t>Favro</w:t>
      </w:r>
      <w:proofErr w:type="spellEnd"/>
      <w:r w:rsidRPr="00140799">
        <w:rPr>
          <w:rFonts w:ascii="Arial" w:hAnsi="Arial"/>
          <w:color w:val="000000" w:themeColor="text1"/>
          <w:lang w:val="en-US"/>
        </w:rPr>
        <w:t>, A., González</w:t>
      </w:r>
      <w:r w:rsidRPr="00140799">
        <w:rPr>
          <w:rFonts w:ascii="Arial" w:hAnsi="Arial"/>
          <w:color w:val="000000" w:themeColor="text1"/>
          <w:lang w:val="en-US"/>
        </w:rPr>
        <w:noBreakHyphen/>
        <w:t xml:space="preserve">Trujillo, J.D., </w:t>
      </w:r>
      <w:proofErr w:type="spellStart"/>
      <w:r w:rsidRPr="00140799">
        <w:rPr>
          <w:rFonts w:ascii="Arial" w:hAnsi="Arial"/>
          <w:color w:val="000000" w:themeColor="text1"/>
          <w:lang w:val="en-US"/>
        </w:rPr>
        <w:t>Pinha</w:t>
      </w:r>
      <w:proofErr w:type="spellEnd"/>
      <w:r w:rsidRPr="00140799">
        <w:rPr>
          <w:rFonts w:ascii="Arial" w:hAnsi="Arial"/>
          <w:color w:val="000000" w:themeColor="text1"/>
          <w:lang w:val="en-US"/>
        </w:rPr>
        <w:t>, G.D.</w:t>
      </w:r>
      <w:r w:rsidR="00F60049" w:rsidRPr="00140799">
        <w:rPr>
          <w:rFonts w:ascii="Arial" w:hAnsi="Arial"/>
          <w:color w:val="000000" w:themeColor="text1"/>
          <w:lang w:val="en-US"/>
        </w:rPr>
        <w:t xml:space="preserve"> </w:t>
      </w:r>
      <w:r w:rsidRPr="00140799">
        <w:rPr>
          <w:rFonts w:ascii="Arial" w:hAnsi="Arial"/>
          <w:b/>
          <w:bCs/>
          <w:color w:val="000000" w:themeColor="text1"/>
          <w:lang w:val="en-US"/>
        </w:rPr>
        <w:t>High water flow velocity reduces beta diversity and leads to a distinct composition of Oligochaeta in Neotropical lotic ecosystems</w:t>
      </w:r>
    </w:p>
    <w:p w14:paraId="60B993D0" w14:textId="000445DA" w:rsidR="00DA366D" w:rsidRPr="00140799" w:rsidRDefault="00611F1F" w:rsidP="00DA366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Limnology, 21 (3), pp. 297-304. </w:t>
      </w:r>
      <w:r w:rsidR="00DA366D" w:rsidRPr="00140799">
        <w:rPr>
          <w:rFonts w:ascii="Arial" w:hAnsi="Arial"/>
          <w:color w:val="000000" w:themeColor="text1"/>
          <w:lang w:val="en-US"/>
        </w:rPr>
        <w:t>IF=2.458, Q2</w:t>
      </w:r>
    </w:p>
    <w:p w14:paraId="7F6F06BE" w14:textId="4A68753E" w:rsidR="0085568D" w:rsidRPr="00140799" w:rsidRDefault="0085568D" w:rsidP="00611F1F">
      <w:pPr>
        <w:autoSpaceDE w:val="0"/>
        <w:autoSpaceDN w:val="0"/>
        <w:adjustRightInd w:val="0"/>
        <w:ind w:left="284"/>
        <w:jc w:val="both"/>
        <w:rPr>
          <w:rFonts w:ascii="Arial" w:hAnsi="Arial"/>
          <w:color w:val="000000" w:themeColor="text1"/>
          <w:lang w:val="en-US"/>
        </w:rPr>
      </w:pPr>
    </w:p>
    <w:p w14:paraId="61629D8F" w14:textId="77777777" w:rsidR="00814A7F" w:rsidRPr="00140799" w:rsidRDefault="00814A7F" w:rsidP="00746ED6">
      <w:pPr>
        <w:autoSpaceDE w:val="0"/>
        <w:autoSpaceDN w:val="0"/>
        <w:adjustRightInd w:val="0"/>
        <w:ind w:left="284"/>
        <w:jc w:val="both"/>
        <w:rPr>
          <w:rFonts w:ascii="Arial" w:hAnsi="Arial" w:cs="Arial"/>
          <w:color w:val="000000" w:themeColor="text1"/>
        </w:rPr>
      </w:pPr>
    </w:p>
    <w:p w14:paraId="6E018DD1" w14:textId="2B80377B" w:rsidR="00F00607" w:rsidRPr="00140799" w:rsidRDefault="00F00607" w:rsidP="00F0060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González-Trujillo, J.D., Pedraza-Garzón, E., Donato-</w:t>
      </w:r>
      <w:proofErr w:type="spellStart"/>
      <w:r w:rsidRPr="00140799">
        <w:rPr>
          <w:rFonts w:ascii="Arial" w:hAnsi="Arial"/>
          <w:color w:val="000000" w:themeColor="text1"/>
          <w:lang w:val="en-US"/>
        </w:rPr>
        <w:t>Rondon</w:t>
      </w:r>
      <w:proofErr w:type="spellEnd"/>
      <w:r w:rsidRPr="00140799">
        <w:rPr>
          <w:rFonts w:ascii="Arial" w:hAnsi="Arial"/>
          <w:color w:val="000000" w:themeColor="text1"/>
          <w:lang w:val="en-US"/>
        </w:rPr>
        <w:t xml:space="preserve">, J.C., Sabater, S. </w:t>
      </w:r>
      <w:r w:rsidRPr="00140799">
        <w:rPr>
          <w:rFonts w:ascii="Arial" w:hAnsi="Arial"/>
          <w:b/>
          <w:bCs/>
          <w:color w:val="000000" w:themeColor="text1"/>
          <w:lang w:val="en-US"/>
        </w:rPr>
        <w:t>Ecoregional Characteristics Drive the Distribution Patterns of Neotropical Stream Diatoms</w:t>
      </w:r>
    </w:p>
    <w:p w14:paraId="4CAA8D9A" w14:textId="64C2AE03" w:rsidR="00F00607" w:rsidRPr="00140799" w:rsidRDefault="00F00607" w:rsidP="00F0060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Journal of Phycology, 56 (4), pp. 1053-1065.</w:t>
      </w:r>
      <w:r w:rsidR="00E3002F" w:rsidRPr="00140799">
        <w:rPr>
          <w:rFonts w:ascii="Arial" w:hAnsi="Arial"/>
          <w:color w:val="000000" w:themeColor="text1"/>
          <w:lang w:val="en-US"/>
        </w:rPr>
        <w:t xml:space="preserve"> IF=2.328, Q</w:t>
      </w:r>
      <w:r w:rsidR="00EE56D5" w:rsidRPr="00140799">
        <w:rPr>
          <w:rFonts w:ascii="Arial" w:hAnsi="Arial"/>
          <w:color w:val="000000" w:themeColor="text1"/>
          <w:lang w:val="en-US"/>
        </w:rPr>
        <w:t>1</w:t>
      </w:r>
    </w:p>
    <w:p w14:paraId="76900F41" w14:textId="77777777" w:rsidR="00DC38D9" w:rsidRPr="00140799" w:rsidRDefault="00DC38D9" w:rsidP="00746ED6">
      <w:pPr>
        <w:autoSpaceDE w:val="0"/>
        <w:autoSpaceDN w:val="0"/>
        <w:adjustRightInd w:val="0"/>
        <w:ind w:left="284"/>
        <w:jc w:val="both"/>
        <w:rPr>
          <w:rFonts w:ascii="Arial" w:hAnsi="Arial" w:cs="Arial"/>
          <w:color w:val="000000" w:themeColor="text1"/>
          <w:lang w:val="en-US"/>
        </w:rPr>
      </w:pPr>
    </w:p>
    <w:p w14:paraId="218D3C92" w14:textId="172D33B7" w:rsidR="005C5D3D" w:rsidRPr="00140799" w:rsidRDefault="005C5D3D" w:rsidP="005C5D3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Khalifa, O., Banat, F., </w:t>
      </w:r>
      <w:proofErr w:type="spellStart"/>
      <w:r w:rsidRPr="00140799">
        <w:rPr>
          <w:rFonts w:ascii="Arial" w:hAnsi="Arial"/>
          <w:color w:val="000000" w:themeColor="text1"/>
          <w:lang w:val="en-US"/>
        </w:rPr>
        <w:t>Srinivasakannan</w:t>
      </w:r>
      <w:proofErr w:type="spellEnd"/>
      <w:r w:rsidRPr="00140799">
        <w:rPr>
          <w:rFonts w:ascii="Arial" w:hAnsi="Arial"/>
          <w:color w:val="000000" w:themeColor="text1"/>
          <w:lang w:val="en-US"/>
        </w:rPr>
        <w:t xml:space="preserve">, C., Radjenovic, J., Hasan, S.W. </w:t>
      </w:r>
      <w:r w:rsidRPr="00140799">
        <w:rPr>
          <w:rFonts w:ascii="Arial" w:hAnsi="Arial"/>
          <w:b/>
          <w:bCs/>
          <w:color w:val="000000" w:themeColor="text1"/>
          <w:lang w:val="en-US"/>
        </w:rPr>
        <w:t>Performance tests and removal mechanisms of aerated electrocoagulation in the treatment of oily wastewater</w:t>
      </w:r>
    </w:p>
    <w:p w14:paraId="76F344ED" w14:textId="547DB8B1" w:rsidR="00DF25E0" w:rsidRPr="00140799" w:rsidRDefault="005C5D3D" w:rsidP="0095202E">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Journal of Water Process Engineering, 36, art. no. 101290,</w:t>
      </w:r>
      <w:r w:rsidR="0095202E" w:rsidRPr="00140799">
        <w:rPr>
          <w:rFonts w:ascii="Arial" w:hAnsi="Arial"/>
          <w:color w:val="000000" w:themeColor="text1"/>
          <w:lang w:val="en-US"/>
        </w:rPr>
        <w:t xml:space="preserve"> IF=3.465, Q1</w:t>
      </w:r>
    </w:p>
    <w:p w14:paraId="0E5FF9C1" w14:textId="77777777" w:rsidR="005C5D3D" w:rsidRPr="00140799" w:rsidRDefault="005C5D3D" w:rsidP="005C5D3D">
      <w:pPr>
        <w:autoSpaceDE w:val="0"/>
        <w:autoSpaceDN w:val="0"/>
        <w:adjustRightInd w:val="0"/>
        <w:ind w:left="284"/>
        <w:jc w:val="both"/>
        <w:rPr>
          <w:rFonts w:ascii="Arial" w:hAnsi="Arial" w:cs="Arial"/>
          <w:color w:val="000000" w:themeColor="text1"/>
        </w:rPr>
      </w:pPr>
    </w:p>
    <w:p w14:paraId="1EEB8E30" w14:textId="2126E3D6" w:rsidR="004E4573" w:rsidRPr="00140799" w:rsidRDefault="004E4573" w:rsidP="006362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Moura de Salles </w:t>
      </w:r>
      <w:proofErr w:type="spellStart"/>
      <w:r w:rsidRPr="00140799">
        <w:rPr>
          <w:rFonts w:ascii="Arial" w:hAnsi="Arial"/>
          <w:color w:val="000000" w:themeColor="text1"/>
          <w:lang w:val="en-US"/>
        </w:rPr>
        <w:t>Pupo</w:t>
      </w:r>
      <w:proofErr w:type="spellEnd"/>
      <w:r w:rsidRPr="00140799">
        <w:rPr>
          <w:rFonts w:ascii="Arial" w:hAnsi="Arial"/>
          <w:color w:val="000000" w:themeColor="text1"/>
          <w:lang w:val="en-US"/>
        </w:rPr>
        <w:t xml:space="preserve">, M., Albahaca Oliva, J.M., Barrios </w:t>
      </w:r>
      <w:proofErr w:type="spellStart"/>
      <w:r w:rsidRPr="00140799">
        <w:rPr>
          <w:rFonts w:ascii="Arial" w:hAnsi="Arial"/>
          <w:color w:val="000000" w:themeColor="text1"/>
          <w:lang w:val="en-US"/>
        </w:rPr>
        <w:t>Eguiluz</w:t>
      </w:r>
      <w:proofErr w:type="spellEnd"/>
      <w:r w:rsidRPr="00140799">
        <w:rPr>
          <w:rFonts w:ascii="Arial" w:hAnsi="Arial"/>
          <w:color w:val="000000" w:themeColor="text1"/>
          <w:lang w:val="en-US"/>
        </w:rPr>
        <w:t>, K.I., Salazar-Banda, G.R., Radjenovic, J.</w:t>
      </w:r>
      <w:r w:rsidR="006362F7" w:rsidRPr="00140799">
        <w:rPr>
          <w:rFonts w:ascii="Arial" w:hAnsi="Arial"/>
          <w:color w:val="000000" w:themeColor="text1"/>
          <w:lang w:val="en-US"/>
        </w:rPr>
        <w:t xml:space="preserve"> </w:t>
      </w:r>
      <w:r w:rsidRPr="00140799">
        <w:rPr>
          <w:rFonts w:ascii="Arial" w:hAnsi="Arial"/>
          <w:b/>
          <w:bCs/>
          <w:color w:val="000000" w:themeColor="text1"/>
          <w:lang w:val="en-US"/>
        </w:rPr>
        <w:t xml:space="preserve">Characterization and comparison of </w:t>
      </w:r>
      <w:proofErr w:type="spellStart"/>
      <w:r w:rsidRPr="00140799">
        <w:rPr>
          <w:rFonts w:ascii="Arial" w:hAnsi="Arial"/>
          <w:b/>
          <w:bCs/>
          <w:color w:val="000000" w:themeColor="text1"/>
          <w:lang w:val="en-US"/>
        </w:rPr>
        <w:t>Ti</w:t>
      </w:r>
      <w:proofErr w:type="spellEnd"/>
      <w:r w:rsidRPr="00140799">
        <w:rPr>
          <w:rFonts w:ascii="Arial" w:hAnsi="Arial"/>
          <w:b/>
          <w:bCs/>
          <w:color w:val="000000" w:themeColor="text1"/>
          <w:lang w:val="en-US"/>
        </w:rPr>
        <w:t>/TiO2-NT/SnO2–</w:t>
      </w:r>
      <w:proofErr w:type="spellStart"/>
      <w:r w:rsidRPr="00140799">
        <w:rPr>
          <w:rFonts w:ascii="Arial" w:hAnsi="Arial"/>
          <w:b/>
          <w:bCs/>
          <w:color w:val="000000" w:themeColor="text1"/>
          <w:lang w:val="en-US"/>
        </w:rPr>
        <w:t>SbBi</w:t>
      </w:r>
      <w:proofErr w:type="spellEnd"/>
      <w:r w:rsidRPr="00140799">
        <w:rPr>
          <w:rFonts w:ascii="Arial" w:hAnsi="Arial"/>
          <w:b/>
          <w:bCs/>
          <w:color w:val="000000" w:themeColor="text1"/>
          <w:lang w:val="en-US"/>
        </w:rPr>
        <w:t xml:space="preserve">, </w:t>
      </w:r>
      <w:proofErr w:type="spellStart"/>
      <w:r w:rsidRPr="00140799">
        <w:rPr>
          <w:rFonts w:ascii="Arial" w:hAnsi="Arial"/>
          <w:b/>
          <w:bCs/>
          <w:color w:val="000000" w:themeColor="text1"/>
          <w:lang w:val="en-US"/>
        </w:rPr>
        <w:t>Ti</w:t>
      </w:r>
      <w:proofErr w:type="spellEnd"/>
      <w:r w:rsidRPr="00140799">
        <w:rPr>
          <w:rFonts w:ascii="Arial" w:hAnsi="Arial"/>
          <w:b/>
          <w:bCs/>
          <w:color w:val="000000" w:themeColor="text1"/>
          <w:lang w:val="en-US"/>
        </w:rPr>
        <w:t>/SnO2–</w:t>
      </w:r>
      <w:proofErr w:type="spellStart"/>
      <w:r w:rsidRPr="00140799">
        <w:rPr>
          <w:rFonts w:ascii="Arial" w:hAnsi="Arial"/>
          <w:b/>
          <w:bCs/>
          <w:color w:val="000000" w:themeColor="text1"/>
          <w:lang w:val="en-US"/>
        </w:rPr>
        <w:t>SbBi</w:t>
      </w:r>
      <w:proofErr w:type="spellEnd"/>
      <w:r w:rsidRPr="00140799">
        <w:rPr>
          <w:rFonts w:ascii="Arial" w:hAnsi="Arial"/>
          <w:b/>
          <w:bCs/>
          <w:color w:val="000000" w:themeColor="text1"/>
          <w:lang w:val="en-US"/>
        </w:rPr>
        <w:t xml:space="preserve"> and BDD anode for the removal of persistent iodinated contrast media (ICM)</w:t>
      </w:r>
    </w:p>
    <w:p w14:paraId="691498B0" w14:textId="5DA1AFDE" w:rsidR="00814A7F" w:rsidRPr="00140799" w:rsidRDefault="004E4573" w:rsidP="004E4573">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Chemosphere, 253, art. no. 126701,</w:t>
      </w:r>
      <w:r w:rsidR="007C6CF4" w:rsidRPr="00140799">
        <w:rPr>
          <w:rFonts w:ascii="Arial" w:hAnsi="Arial"/>
          <w:color w:val="000000" w:themeColor="text1"/>
          <w:lang w:val="en-US"/>
        </w:rPr>
        <w:t xml:space="preserve"> IF=5.778, Q1</w:t>
      </w:r>
    </w:p>
    <w:p w14:paraId="48065274" w14:textId="77777777" w:rsidR="004E4573" w:rsidRPr="00140799" w:rsidRDefault="004E4573" w:rsidP="004E4573">
      <w:pPr>
        <w:autoSpaceDE w:val="0"/>
        <w:autoSpaceDN w:val="0"/>
        <w:adjustRightInd w:val="0"/>
        <w:ind w:left="284"/>
        <w:jc w:val="both"/>
        <w:rPr>
          <w:rFonts w:ascii="Arial" w:hAnsi="Arial" w:cs="Arial"/>
          <w:color w:val="000000" w:themeColor="text1"/>
          <w:lang w:val="en-US"/>
        </w:rPr>
      </w:pPr>
    </w:p>
    <w:p w14:paraId="5BD71CD2" w14:textId="101F3186" w:rsidR="006362F7" w:rsidRPr="00140799" w:rsidRDefault="006362F7" w:rsidP="006362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Mora-Sánchez, B., Pérez-Sánchez, T., </w:t>
      </w:r>
      <w:proofErr w:type="spellStart"/>
      <w:r w:rsidRPr="00140799">
        <w:rPr>
          <w:rFonts w:ascii="Arial" w:hAnsi="Arial"/>
          <w:color w:val="000000" w:themeColor="text1"/>
          <w:lang w:val="en-US"/>
        </w:rPr>
        <w:t>Balcázar</w:t>
      </w:r>
      <w:proofErr w:type="spellEnd"/>
      <w:r w:rsidRPr="00140799">
        <w:rPr>
          <w:rFonts w:ascii="Arial" w:hAnsi="Arial"/>
          <w:color w:val="000000" w:themeColor="text1"/>
          <w:lang w:val="en-US"/>
        </w:rPr>
        <w:t xml:space="preserve">, J.L. </w:t>
      </w:r>
      <w:r w:rsidRPr="00140799">
        <w:rPr>
          <w:rFonts w:ascii="Arial" w:hAnsi="Arial"/>
          <w:b/>
          <w:bCs/>
          <w:color w:val="000000" w:themeColor="text1"/>
          <w:lang w:val="en-US"/>
        </w:rPr>
        <w:t>Phylogenetic analysis of intestinal microbiota reveals novel Mycoplasma phylotypes in salmonid species</w:t>
      </w:r>
    </w:p>
    <w:p w14:paraId="694C2511" w14:textId="0DB6311A" w:rsidR="00DF25E0" w:rsidRPr="00140799" w:rsidRDefault="006362F7" w:rsidP="006362F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Microbial Pathogenesis, 145, art. no. 104210,</w:t>
      </w:r>
      <w:r w:rsidR="000F1A93" w:rsidRPr="00140799">
        <w:rPr>
          <w:rFonts w:ascii="Arial" w:hAnsi="Arial"/>
          <w:color w:val="000000" w:themeColor="text1"/>
          <w:lang w:val="en-US"/>
        </w:rPr>
        <w:t xml:space="preserve"> IF=2.914, Q2</w:t>
      </w:r>
    </w:p>
    <w:p w14:paraId="3BC6EA38" w14:textId="77777777" w:rsidR="006362F7" w:rsidRPr="00140799" w:rsidRDefault="006362F7" w:rsidP="006362F7">
      <w:pPr>
        <w:autoSpaceDE w:val="0"/>
        <w:autoSpaceDN w:val="0"/>
        <w:adjustRightInd w:val="0"/>
        <w:ind w:left="284"/>
        <w:jc w:val="both"/>
        <w:rPr>
          <w:rFonts w:ascii="Arial" w:hAnsi="Arial" w:cs="Arial"/>
          <w:color w:val="000000" w:themeColor="text1"/>
        </w:rPr>
      </w:pPr>
    </w:p>
    <w:p w14:paraId="08784A5E" w14:textId="673217D8" w:rsidR="00423222" w:rsidRPr="00140799" w:rsidRDefault="00423222" w:rsidP="00423222">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Casas-Ruiz, J.P., Spencer, R.G.M., Guillemette, F., von Schiller, D., Obrador, B., Podgorski, D.C., Kellerman, A.M., Hartmann, J., Gómez-</w:t>
      </w:r>
      <w:proofErr w:type="spellStart"/>
      <w:r w:rsidRPr="00140799">
        <w:rPr>
          <w:rFonts w:ascii="Arial" w:hAnsi="Arial"/>
          <w:color w:val="000000" w:themeColor="text1"/>
          <w:lang w:val="en-US"/>
        </w:rPr>
        <w:t>Gener</w:t>
      </w:r>
      <w:proofErr w:type="spellEnd"/>
      <w:r w:rsidRPr="00140799">
        <w:rPr>
          <w:rFonts w:ascii="Arial" w:hAnsi="Arial"/>
          <w:color w:val="000000" w:themeColor="text1"/>
          <w:lang w:val="en-US"/>
        </w:rPr>
        <w:t xml:space="preserve">, L., Sabater, S., Marcé, R. </w:t>
      </w:r>
      <w:r w:rsidRPr="00140799">
        <w:rPr>
          <w:rFonts w:ascii="Arial" w:hAnsi="Arial"/>
          <w:b/>
          <w:bCs/>
          <w:color w:val="000000" w:themeColor="text1"/>
          <w:lang w:val="en-US"/>
        </w:rPr>
        <w:t>Delineating the Continuum of Dissolved Organic Matter in Temperate River Networks</w:t>
      </w:r>
    </w:p>
    <w:p w14:paraId="387EBF24" w14:textId="4130A9CC" w:rsidR="00814A7F" w:rsidRPr="00140799" w:rsidRDefault="00423222" w:rsidP="00423222">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Global Biogeochemical Cycles, 34 (8), art. no. e2019GB006495,</w:t>
      </w:r>
      <w:r w:rsidR="004C59BA" w:rsidRPr="00140799">
        <w:rPr>
          <w:rFonts w:ascii="Arial" w:hAnsi="Arial"/>
          <w:color w:val="000000" w:themeColor="text1"/>
          <w:lang w:val="en-US"/>
        </w:rPr>
        <w:t xml:space="preserve"> IF=4.608, Q1</w:t>
      </w:r>
      <w:r w:rsidR="00243C7E" w:rsidRPr="00140799">
        <w:rPr>
          <w:rFonts w:ascii="Arial" w:hAnsi="Arial"/>
          <w:color w:val="000000" w:themeColor="text1"/>
          <w:lang w:val="en-US"/>
        </w:rPr>
        <w:t xml:space="preserve"> </w:t>
      </w:r>
    </w:p>
    <w:p w14:paraId="02CAB04F" w14:textId="77777777" w:rsidR="00423222" w:rsidRPr="00140799" w:rsidRDefault="00423222" w:rsidP="00423222">
      <w:pPr>
        <w:autoSpaceDE w:val="0"/>
        <w:autoSpaceDN w:val="0"/>
        <w:adjustRightInd w:val="0"/>
        <w:ind w:left="284"/>
        <w:jc w:val="both"/>
        <w:rPr>
          <w:rFonts w:ascii="Arial" w:hAnsi="Arial" w:cs="Arial"/>
          <w:color w:val="000000" w:themeColor="text1"/>
        </w:rPr>
      </w:pPr>
    </w:p>
    <w:p w14:paraId="650AD969" w14:textId="79F030D5" w:rsidR="00E5358C" w:rsidRPr="00140799" w:rsidRDefault="00E5358C" w:rsidP="00E5358C">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Jaén</w:t>
      </w:r>
      <w:proofErr w:type="spellEnd"/>
      <w:r w:rsidRPr="00140799">
        <w:rPr>
          <w:rFonts w:ascii="Arial" w:hAnsi="Arial"/>
          <w:color w:val="000000" w:themeColor="text1"/>
          <w:lang w:val="en-US"/>
        </w:rPr>
        <w:t xml:space="preserve">-Gil, A., Farré, M.-J., </w:t>
      </w:r>
      <w:proofErr w:type="spellStart"/>
      <w:r w:rsidRPr="00140799">
        <w:rPr>
          <w:rFonts w:ascii="Arial" w:hAnsi="Arial"/>
          <w:color w:val="000000" w:themeColor="text1"/>
          <w:lang w:val="en-US"/>
        </w:rPr>
        <w:t>Sànchez</w:t>
      </w:r>
      <w:proofErr w:type="spellEnd"/>
      <w:r w:rsidRPr="00140799">
        <w:rPr>
          <w:rFonts w:ascii="Arial" w:hAnsi="Arial"/>
          <w:color w:val="000000" w:themeColor="text1"/>
          <w:lang w:val="en-US"/>
        </w:rPr>
        <w:t>-Melsió, A., Serra-Compte, A., Barceló, D., Rodríguez-</w:t>
      </w:r>
      <w:proofErr w:type="spellStart"/>
      <w:r w:rsidRPr="00140799">
        <w:rPr>
          <w:rFonts w:ascii="Arial" w:hAnsi="Arial"/>
          <w:color w:val="000000" w:themeColor="text1"/>
          <w:lang w:val="en-US"/>
        </w:rPr>
        <w:t>Mozaz</w:t>
      </w:r>
      <w:proofErr w:type="spellEnd"/>
      <w:r w:rsidRPr="00140799">
        <w:rPr>
          <w:rFonts w:ascii="Arial" w:hAnsi="Arial"/>
          <w:color w:val="000000" w:themeColor="text1"/>
          <w:lang w:val="en-US"/>
        </w:rPr>
        <w:t xml:space="preserve">, S. </w:t>
      </w:r>
      <w:r w:rsidRPr="00140799">
        <w:rPr>
          <w:rFonts w:ascii="Arial" w:hAnsi="Arial"/>
          <w:b/>
          <w:bCs/>
          <w:color w:val="000000" w:themeColor="text1"/>
          <w:lang w:val="en-US"/>
        </w:rPr>
        <w:t>Effect-Based Identification of Hazardous Antibiotic Transformation Products after Water Chlorination</w:t>
      </w:r>
    </w:p>
    <w:p w14:paraId="169F79A1" w14:textId="4060EBC0" w:rsidR="00814A7F" w:rsidRPr="00140799" w:rsidRDefault="00E5358C" w:rsidP="00E5358C">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Environmental Science and Technology, 54 (14), pp. 9062-9073.</w:t>
      </w:r>
      <w:r w:rsidR="008122CF" w:rsidRPr="00140799">
        <w:rPr>
          <w:rFonts w:ascii="Arial" w:hAnsi="Arial"/>
          <w:color w:val="000000" w:themeColor="text1"/>
          <w:lang w:val="en-US"/>
        </w:rPr>
        <w:t xml:space="preserve"> </w:t>
      </w:r>
      <w:r w:rsidR="0051637B" w:rsidRPr="00140799">
        <w:rPr>
          <w:rFonts w:ascii="Arial" w:hAnsi="Arial"/>
          <w:color w:val="000000" w:themeColor="text1"/>
          <w:lang w:val="en-US"/>
        </w:rPr>
        <w:t>IF=7.864, Q1</w:t>
      </w:r>
    </w:p>
    <w:p w14:paraId="644437E4" w14:textId="77777777" w:rsidR="00E5358C" w:rsidRPr="00140799" w:rsidRDefault="00E5358C" w:rsidP="00E5358C">
      <w:pPr>
        <w:autoSpaceDE w:val="0"/>
        <w:autoSpaceDN w:val="0"/>
        <w:adjustRightInd w:val="0"/>
        <w:ind w:left="284"/>
        <w:jc w:val="both"/>
        <w:rPr>
          <w:rFonts w:ascii="Arial" w:hAnsi="Arial" w:cs="Arial"/>
          <w:color w:val="000000" w:themeColor="text1"/>
        </w:rPr>
      </w:pPr>
    </w:p>
    <w:p w14:paraId="1371F91D" w14:textId="4A15CE0F" w:rsidR="00016E93" w:rsidRPr="00140799" w:rsidRDefault="00016E93" w:rsidP="00016E93">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Bivins, A., North, D., Ahmad, A., Ahmed, W., </w:t>
      </w:r>
      <w:proofErr w:type="spellStart"/>
      <w:r w:rsidRPr="00140799">
        <w:rPr>
          <w:rFonts w:ascii="Arial" w:hAnsi="Arial"/>
          <w:color w:val="000000" w:themeColor="text1"/>
          <w:lang w:val="en-US"/>
        </w:rPr>
        <w:t>Alm</w:t>
      </w:r>
      <w:proofErr w:type="spellEnd"/>
      <w:r w:rsidRPr="00140799">
        <w:rPr>
          <w:rFonts w:ascii="Arial" w:hAnsi="Arial"/>
          <w:color w:val="000000" w:themeColor="text1"/>
          <w:lang w:val="en-US"/>
        </w:rPr>
        <w:t xml:space="preserve">, E., Been, F., Bhattacharya, P., </w:t>
      </w:r>
      <w:proofErr w:type="spellStart"/>
      <w:r w:rsidRPr="00140799">
        <w:rPr>
          <w:rFonts w:ascii="Arial" w:hAnsi="Arial"/>
          <w:color w:val="000000" w:themeColor="text1"/>
          <w:lang w:val="en-US"/>
        </w:rPr>
        <w:t>Bijlsma</w:t>
      </w:r>
      <w:proofErr w:type="spellEnd"/>
      <w:r w:rsidRPr="00140799">
        <w:rPr>
          <w:rFonts w:ascii="Arial" w:hAnsi="Arial"/>
          <w:color w:val="000000" w:themeColor="text1"/>
          <w:lang w:val="en-US"/>
        </w:rPr>
        <w:t>, L., Boehm, A.B., Brown, J., Buttiglieri, G., Calabro, V., Carducci, A., Castiglioni, S., Cetecioglu Gurol, Z., Chakraborty, S., Costa, F., Curcio, S., De Los Reyes, F.L., Delgado Vela, J., Farkas, K., Fernandez-</w:t>
      </w:r>
      <w:proofErr w:type="spellStart"/>
      <w:r w:rsidRPr="00140799">
        <w:rPr>
          <w:rFonts w:ascii="Arial" w:hAnsi="Arial"/>
          <w:color w:val="000000" w:themeColor="text1"/>
          <w:lang w:val="en-US"/>
        </w:rPr>
        <w:t>Casi</w:t>
      </w:r>
      <w:proofErr w:type="spellEnd"/>
      <w:r w:rsidRPr="00140799">
        <w:rPr>
          <w:rFonts w:ascii="Arial" w:hAnsi="Arial"/>
          <w:color w:val="000000" w:themeColor="text1"/>
          <w:lang w:val="en-US"/>
        </w:rPr>
        <w:t xml:space="preserve">, X., Gerba, C., Gerrity, D., </w:t>
      </w:r>
      <w:proofErr w:type="spellStart"/>
      <w:r w:rsidRPr="00140799">
        <w:rPr>
          <w:rFonts w:ascii="Arial" w:hAnsi="Arial"/>
          <w:color w:val="000000" w:themeColor="text1"/>
          <w:lang w:val="en-US"/>
        </w:rPr>
        <w:t>Girones</w:t>
      </w:r>
      <w:proofErr w:type="spellEnd"/>
      <w:r w:rsidRPr="00140799">
        <w:rPr>
          <w:rFonts w:ascii="Arial" w:hAnsi="Arial"/>
          <w:color w:val="000000" w:themeColor="text1"/>
          <w:lang w:val="en-US"/>
        </w:rPr>
        <w:t xml:space="preserve">, R., Gonzalez, R., </w:t>
      </w:r>
      <w:proofErr w:type="spellStart"/>
      <w:r w:rsidRPr="00140799">
        <w:rPr>
          <w:rFonts w:ascii="Arial" w:hAnsi="Arial"/>
          <w:color w:val="000000" w:themeColor="text1"/>
          <w:lang w:val="en-US"/>
        </w:rPr>
        <w:t>Haramoto</w:t>
      </w:r>
      <w:proofErr w:type="spellEnd"/>
      <w:r w:rsidRPr="00140799">
        <w:rPr>
          <w:rFonts w:ascii="Arial" w:hAnsi="Arial"/>
          <w:color w:val="000000" w:themeColor="text1"/>
          <w:lang w:val="en-US"/>
        </w:rPr>
        <w:t xml:space="preserve">, E., Harris, A., Holden, P.A., Islam, M.T., Jones, D.L., </w:t>
      </w:r>
      <w:proofErr w:type="spellStart"/>
      <w:r w:rsidRPr="00140799">
        <w:rPr>
          <w:rFonts w:ascii="Arial" w:hAnsi="Arial"/>
          <w:color w:val="000000" w:themeColor="text1"/>
          <w:lang w:val="en-US"/>
        </w:rPr>
        <w:t>Kasprzyk</w:t>
      </w:r>
      <w:proofErr w:type="spellEnd"/>
      <w:r w:rsidRPr="00140799">
        <w:rPr>
          <w:rFonts w:ascii="Arial" w:hAnsi="Arial"/>
          <w:color w:val="000000" w:themeColor="text1"/>
          <w:lang w:val="en-US"/>
        </w:rPr>
        <w:t xml:space="preserve">-Hordern, B., Kitajima, M., </w:t>
      </w:r>
      <w:proofErr w:type="spellStart"/>
      <w:r w:rsidRPr="00140799">
        <w:rPr>
          <w:rFonts w:ascii="Arial" w:hAnsi="Arial"/>
          <w:color w:val="000000" w:themeColor="text1"/>
          <w:lang w:val="en-US"/>
        </w:rPr>
        <w:t>Kotlarz</w:t>
      </w:r>
      <w:proofErr w:type="spellEnd"/>
      <w:r w:rsidRPr="00140799">
        <w:rPr>
          <w:rFonts w:ascii="Arial" w:hAnsi="Arial"/>
          <w:color w:val="000000" w:themeColor="text1"/>
          <w:lang w:val="en-US"/>
        </w:rPr>
        <w:t xml:space="preserve">, N., Kumar, M., Kuroda, K., La Rosa, G., </w:t>
      </w:r>
      <w:proofErr w:type="spellStart"/>
      <w:r w:rsidRPr="00140799">
        <w:rPr>
          <w:rFonts w:ascii="Arial" w:hAnsi="Arial"/>
          <w:color w:val="000000" w:themeColor="text1"/>
          <w:lang w:val="en-US"/>
        </w:rPr>
        <w:t>Malpei</w:t>
      </w:r>
      <w:proofErr w:type="spellEnd"/>
      <w:r w:rsidRPr="00140799">
        <w:rPr>
          <w:rFonts w:ascii="Arial" w:hAnsi="Arial"/>
          <w:color w:val="000000" w:themeColor="text1"/>
          <w:lang w:val="en-US"/>
        </w:rPr>
        <w:t xml:space="preserve">, F., </w:t>
      </w:r>
      <w:proofErr w:type="spellStart"/>
      <w:r w:rsidRPr="00140799">
        <w:rPr>
          <w:rFonts w:ascii="Arial" w:hAnsi="Arial"/>
          <w:color w:val="000000" w:themeColor="text1"/>
          <w:lang w:val="en-US"/>
        </w:rPr>
        <w:t>Mautus</w:t>
      </w:r>
      <w:proofErr w:type="spellEnd"/>
      <w:r w:rsidRPr="00140799">
        <w:rPr>
          <w:rFonts w:ascii="Arial" w:hAnsi="Arial"/>
          <w:color w:val="000000" w:themeColor="text1"/>
          <w:lang w:val="en-US"/>
        </w:rPr>
        <w:t xml:space="preserve">, M., McLellan, S.L., </w:t>
      </w:r>
      <w:proofErr w:type="spellStart"/>
      <w:r w:rsidRPr="00140799">
        <w:rPr>
          <w:rFonts w:ascii="Arial" w:hAnsi="Arial"/>
          <w:color w:val="000000" w:themeColor="text1"/>
          <w:lang w:val="en-US"/>
        </w:rPr>
        <w:t>Medema</w:t>
      </w:r>
      <w:proofErr w:type="spellEnd"/>
      <w:r w:rsidRPr="00140799">
        <w:rPr>
          <w:rFonts w:ascii="Arial" w:hAnsi="Arial"/>
          <w:color w:val="000000" w:themeColor="text1"/>
          <w:lang w:val="en-US"/>
        </w:rPr>
        <w:t xml:space="preserve">, G., </w:t>
      </w:r>
      <w:proofErr w:type="spellStart"/>
      <w:r w:rsidRPr="00140799">
        <w:rPr>
          <w:rFonts w:ascii="Arial" w:hAnsi="Arial"/>
          <w:color w:val="000000" w:themeColor="text1"/>
          <w:lang w:val="en-US"/>
        </w:rPr>
        <w:t>Meschke</w:t>
      </w:r>
      <w:proofErr w:type="spellEnd"/>
      <w:r w:rsidRPr="00140799">
        <w:rPr>
          <w:rFonts w:ascii="Arial" w:hAnsi="Arial"/>
          <w:color w:val="000000" w:themeColor="text1"/>
          <w:lang w:val="en-US"/>
        </w:rPr>
        <w:t xml:space="preserve">, J.S., Mueller, J., Newton, R.J., Nilsson, D., Noble, R.T., Van </w:t>
      </w:r>
      <w:proofErr w:type="spellStart"/>
      <w:r w:rsidRPr="00140799">
        <w:rPr>
          <w:rFonts w:ascii="Arial" w:hAnsi="Arial"/>
          <w:color w:val="000000" w:themeColor="text1"/>
          <w:lang w:val="en-US"/>
        </w:rPr>
        <w:t>Nuijs</w:t>
      </w:r>
      <w:proofErr w:type="spellEnd"/>
      <w:r w:rsidRPr="00140799">
        <w:rPr>
          <w:rFonts w:ascii="Arial" w:hAnsi="Arial"/>
          <w:color w:val="000000" w:themeColor="text1"/>
          <w:lang w:val="en-US"/>
        </w:rPr>
        <w:t xml:space="preserve">, A., </w:t>
      </w:r>
      <w:proofErr w:type="spellStart"/>
      <w:r w:rsidRPr="00140799">
        <w:rPr>
          <w:rFonts w:ascii="Arial" w:hAnsi="Arial"/>
          <w:color w:val="000000" w:themeColor="text1"/>
          <w:lang w:val="en-US"/>
        </w:rPr>
        <w:t>Peccia</w:t>
      </w:r>
      <w:proofErr w:type="spellEnd"/>
      <w:r w:rsidRPr="00140799">
        <w:rPr>
          <w:rFonts w:ascii="Arial" w:hAnsi="Arial"/>
          <w:color w:val="000000" w:themeColor="text1"/>
          <w:lang w:val="en-US"/>
        </w:rPr>
        <w:t xml:space="preserve">, J., Perkins, T.A., Pickering, A.J., Rose, J., Sanchez, G., Smith, A., Stadler, L., </w:t>
      </w:r>
      <w:proofErr w:type="spellStart"/>
      <w:r w:rsidRPr="00140799">
        <w:rPr>
          <w:rFonts w:ascii="Arial" w:hAnsi="Arial"/>
          <w:color w:val="000000" w:themeColor="text1"/>
          <w:lang w:val="en-US"/>
        </w:rPr>
        <w:t>Stauber</w:t>
      </w:r>
      <w:proofErr w:type="spellEnd"/>
      <w:r w:rsidRPr="00140799">
        <w:rPr>
          <w:rFonts w:ascii="Arial" w:hAnsi="Arial"/>
          <w:color w:val="000000" w:themeColor="text1"/>
          <w:lang w:val="en-US"/>
        </w:rPr>
        <w:t xml:space="preserve">, C., Thomas, K., Van Der </w:t>
      </w:r>
      <w:proofErr w:type="spellStart"/>
      <w:r w:rsidRPr="00140799">
        <w:rPr>
          <w:rFonts w:ascii="Arial" w:hAnsi="Arial"/>
          <w:color w:val="000000" w:themeColor="text1"/>
          <w:lang w:val="en-US"/>
        </w:rPr>
        <w:t>Voorn</w:t>
      </w:r>
      <w:proofErr w:type="spellEnd"/>
      <w:r w:rsidRPr="00140799">
        <w:rPr>
          <w:rFonts w:ascii="Arial" w:hAnsi="Arial"/>
          <w:color w:val="000000" w:themeColor="text1"/>
          <w:lang w:val="en-US"/>
        </w:rPr>
        <w:t xml:space="preserve">, T., Wigginton, K., Zhu, K., Bibby, K. </w:t>
      </w:r>
      <w:r w:rsidRPr="00140799">
        <w:rPr>
          <w:rFonts w:ascii="Arial" w:hAnsi="Arial"/>
          <w:b/>
          <w:bCs/>
          <w:color w:val="000000" w:themeColor="text1"/>
          <w:lang w:val="en-US"/>
        </w:rPr>
        <w:t>Wastewater-Based Epidemiology: Global Collaborative to Maximize Contributions in the Fight against COVID-19</w:t>
      </w:r>
    </w:p>
    <w:p w14:paraId="166E7B2B" w14:textId="0BA6428A" w:rsidR="00016E93" w:rsidRPr="00140799" w:rsidRDefault="00016E93" w:rsidP="00016E93">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Environmental Science and Technology, 54 (13), pp. 7754-7757. </w:t>
      </w:r>
      <w:r w:rsidR="0051637B" w:rsidRPr="00140799">
        <w:rPr>
          <w:rFonts w:ascii="Arial" w:hAnsi="Arial"/>
          <w:color w:val="000000" w:themeColor="text1"/>
          <w:lang w:val="en-US"/>
        </w:rPr>
        <w:t>IF=7.864, Q1</w:t>
      </w:r>
    </w:p>
    <w:p w14:paraId="3957D066" w14:textId="77777777" w:rsidR="00DF25E0" w:rsidRPr="00140799" w:rsidRDefault="00DF25E0" w:rsidP="00746ED6">
      <w:pPr>
        <w:autoSpaceDE w:val="0"/>
        <w:autoSpaceDN w:val="0"/>
        <w:adjustRightInd w:val="0"/>
        <w:ind w:left="284"/>
        <w:jc w:val="both"/>
        <w:rPr>
          <w:rFonts w:ascii="Arial" w:hAnsi="Arial" w:cs="Arial"/>
          <w:color w:val="000000" w:themeColor="text1"/>
          <w:lang w:val="en-US"/>
        </w:rPr>
      </w:pPr>
    </w:p>
    <w:p w14:paraId="36E58EBD" w14:textId="59F9F2B3" w:rsidR="001D6294" w:rsidRPr="00140799" w:rsidRDefault="001D6294" w:rsidP="001D6294">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Balcazar, J.L., Borrego, J.J. </w:t>
      </w:r>
      <w:r w:rsidRPr="00140799">
        <w:rPr>
          <w:rFonts w:ascii="Arial" w:hAnsi="Arial"/>
          <w:b/>
          <w:bCs/>
          <w:color w:val="000000" w:themeColor="text1"/>
          <w:lang w:val="en-US"/>
        </w:rPr>
        <w:t>Fish and Shellfish Pathogens</w:t>
      </w:r>
    </w:p>
    <w:p w14:paraId="1FA1CB91" w14:textId="25C6565B" w:rsidR="001D6294" w:rsidRPr="00140799" w:rsidRDefault="001D6294" w:rsidP="001D6294">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Journal of Applied Microbiology, 129 (1), p. 2</w:t>
      </w:r>
      <w:proofErr w:type="gramStart"/>
      <w:r w:rsidRPr="00140799">
        <w:rPr>
          <w:rFonts w:ascii="Arial" w:hAnsi="Arial"/>
          <w:color w:val="000000" w:themeColor="text1"/>
          <w:lang w:val="en-US"/>
        </w:rPr>
        <w:t xml:space="preserve">. </w:t>
      </w:r>
      <w:r w:rsidR="00343354" w:rsidRPr="00140799">
        <w:rPr>
          <w:rFonts w:ascii="Arial" w:hAnsi="Arial"/>
          <w:color w:val="000000" w:themeColor="text1"/>
          <w:lang w:val="en-US"/>
        </w:rPr>
        <w:t>.</w:t>
      </w:r>
      <w:proofErr w:type="gramEnd"/>
      <w:r w:rsidR="00343354" w:rsidRPr="00140799">
        <w:rPr>
          <w:rFonts w:ascii="Arial" w:hAnsi="Arial"/>
          <w:color w:val="000000" w:themeColor="text1"/>
          <w:lang w:val="en-US"/>
        </w:rPr>
        <w:t xml:space="preserve"> IF=3.066, Q1</w:t>
      </w:r>
    </w:p>
    <w:p w14:paraId="29B6E6BB" w14:textId="77777777" w:rsidR="00814A7F" w:rsidRPr="00140799" w:rsidRDefault="00814A7F" w:rsidP="00746ED6">
      <w:pPr>
        <w:autoSpaceDE w:val="0"/>
        <w:autoSpaceDN w:val="0"/>
        <w:adjustRightInd w:val="0"/>
        <w:ind w:left="284"/>
        <w:jc w:val="both"/>
        <w:rPr>
          <w:rFonts w:ascii="Arial" w:hAnsi="Arial" w:cs="Arial"/>
          <w:color w:val="000000" w:themeColor="text1"/>
          <w:lang w:val="en-US"/>
        </w:rPr>
      </w:pPr>
    </w:p>
    <w:p w14:paraId="177C57D8" w14:textId="21E7D5F9" w:rsidR="00B125FE" w:rsidRPr="00140799" w:rsidRDefault="00B125FE" w:rsidP="00B125FE">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lastRenderedPageBreak/>
        <w:t xml:space="preserve">Mora-Sánchez, B., Fuertes, H., </w:t>
      </w:r>
      <w:proofErr w:type="spellStart"/>
      <w:r w:rsidRPr="00140799">
        <w:rPr>
          <w:rFonts w:ascii="Arial" w:hAnsi="Arial"/>
          <w:color w:val="000000" w:themeColor="text1"/>
          <w:lang w:val="en-US"/>
        </w:rPr>
        <w:t>Balcázar</w:t>
      </w:r>
      <w:proofErr w:type="spellEnd"/>
      <w:r w:rsidRPr="00140799">
        <w:rPr>
          <w:rFonts w:ascii="Arial" w:hAnsi="Arial"/>
          <w:color w:val="000000" w:themeColor="text1"/>
          <w:lang w:val="en-US"/>
        </w:rPr>
        <w:t xml:space="preserve">, J.L., Pérez-Sánchez, T. </w:t>
      </w:r>
      <w:r w:rsidRPr="00140799">
        <w:rPr>
          <w:rFonts w:ascii="Arial" w:hAnsi="Arial"/>
          <w:b/>
          <w:bCs/>
          <w:color w:val="000000" w:themeColor="text1"/>
          <w:lang w:val="en-US"/>
        </w:rPr>
        <w:t xml:space="preserve">Effect of a multi-citrus extract-based feed additive on the survival of rainbow trout (Oncorhynchus mykiss) following challenge with Lactococcus </w:t>
      </w:r>
      <w:proofErr w:type="spellStart"/>
      <w:r w:rsidRPr="00140799">
        <w:rPr>
          <w:rFonts w:ascii="Arial" w:hAnsi="Arial"/>
          <w:b/>
          <w:bCs/>
          <w:color w:val="000000" w:themeColor="text1"/>
          <w:lang w:val="en-US"/>
        </w:rPr>
        <w:t>garvieae</w:t>
      </w:r>
      <w:proofErr w:type="spellEnd"/>
    </w:p>
    <w:p w14:paraId="6983B942" w14:textId="2C25004B" w:rsidR="00814A7F" w:rsidRPr="00140799" w:rsidRDefault="00B125FE" w:rsidP="00B125FE">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Acta </w:t>
      </w:r>
      <w:proofErr w:type="spellStart"/>
      <w:r w:rsidRPr="00140799">
        <w:rPr>
          <w:rFonts w:ascii="Arial" w:hAnsi="Arial"/>
          <w:color w:val="000000" w:themeColor="text1"/>
          <w:lang w:val="en-US"/>
        </w:rPr>
        <w:t>Veterinaria</w:t>
      </w:r>
      <w:proofErr w:type="spellEnd"/>
      <w:r w:rsidRPr="00140799">
        <w:rPr>
          <w:rFonts w:ascii="Arial" w:hAnsi="Arial"/>
          <w:color w:val="000000" w:themeColor="text1"/>
          <w:lang w:val="en-US"/>
        </w:rPr>
        <w:t xml:space="preserve"> Scandinavica, 62 (1), art. no. 38,</w:t>
      </w:r>
      <w:r w:rsidR="00112CFB">
        <w:rPr>
          <w:rFonts w:ascii="Arial" w:hAnsi="Arial"/>
          <w:color w:val="000000" w:themeColor="text1"/>
          <w:lang w:val="en-US"/>
        </w:rPr>
        <w:t xml:space="preserve"> IF=</w:t>
      </w:r>
      <w:r w:rsidR="0055153F">
        <w:rPr>
          <w:rFonts w:ascii="Arial" w:hAnsi="Arial"/>
          <w:color w:val="000000" w:themeColor="text1"/>
          <w:lang w:val="en-US"/>
        </w:rPr>
        <w:t>1.590</w:t>
      </w:r>
      <w:r w:rsidR="00621215">
        <w:rPr>
          <w:rFonts w:ascii="Arial" w:hAnsi="Arial"/>
          <w:color w:val="000000" w:themeColor="text1"/>
          <w:lang w:val="en-US"/>
        </w:rPr>
        <w:t xml:space="preserve"> Q</w:t>
      </w:r>
      <w:r w:rsidR="0055153F">
        <w:rPr>
          <w:rFonts w:ascii="Arial" w:hAnsi="Arial"/>
          <w:color w:val="000000" w:themeColor="text1"/>
          <w:lang w:val="en-US"/>
        </w:rPr>
        <w:t>1</w:t>
      </w:r>
    </w:p>
    <w:p w14:paraId="0A2DCFDA" w14:textId="77777777" w:rsidR="00B125FE" w:rsidRPr="00140799" w:rsidRDefault="00B125FE" w:rsidP="00B125FE">
      <w:pPr>
        <w:autoSpaceDE w:val="0"/>
        <w:autoSpaceDN w:val="0"/>
        <w:adjustRightInd w:val="0"/>
        <w:ind w:left="284"/>
        <w:jc w:val="both"/>
        <w:rPr>
          <w:rFonts w:ascii="Arial" w:hAnsi="Arial" w:cs="Arial"/>
          <w:color w:val="000000" w:themeColor="text1"/>
          <w:lang w:val="en-US"/>
        </w:rPr>
      </w:pPr>
    </w:p>
    <w:p w14:paraId="3C47DA4A" w14:textId="76D2A250" w:rsidR="00E108B7" w:rsidRPr="00140799" w:rsidRDefault="00E108B7" w:rsidP="000B6CEC">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Čelić</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Škrbić</w:t>
      </w:r>
      <w:proofErr w:type="spellEnd"/>
      <w:r w:rsidRPr="00140799">
        <w:rPr>
          <w:rFonts w:ascii="Arial" w:hAnsi="Arial"/>
          <w:color w:val="000000" w:themeColor="text1"/>
          <w:lang w:val="en-US"/>
        </w:rPr>
        <w:t xml:space="preserve">, B.D., Insa, S., </w:t>
      </w:r>
      <w:proofErr w:type="spellStart"/>
      <w:r w:rsidRPr="00140799">
        <w:rPr>
          <w:rFonts w:ascii="Arial" w:hAnsi="Arial"/>
          <w:color w:val="000000" w:themeColor="text1"/>
          <w:lang w:val="en-US"/>
        </w:rPr>
        <w:t>Živančev</w:t>
      </w:r>
      <w:proofErr w:type="spellEnd"/>
      <w:r w:rsidRPr="00140799">
        <w:rPr>
          <w:rFonts w:ascii="Arial" w:hAnsi="Arial"/>
          <w:color w:val="000000" w:themeColor="text1"/>
          <w:lang w:val="en-US"/>
        </w:rPr>
        <w:t xml:space="preserve">, J., Gros, M., </w:t>
      </w:r>
      <w:proofErr w:type="spellStart"/>
      <w:r w:rsidRPr="00140799">
        <w:rPr>
          <w:rFonts w:ascii="Arial" w:hAnsi="Arial"/>
          <w:color w:val="000000" w:themeColor="text1"/>
          <w:lang w:val="en-US"/>
        </w:rPr>
        <w:t>Petrović</w:t>
      </w:r>
      <w:proofErr w:type="spellEnd"/>
      <w:r w:rsidRPr="00140799">
        <w:rPr>
          <w:rFonts w:ascii="Arial" w:hAnsi="Arial"/>
          <w:color w:val="000000" w:themeColor="text1"/>
          <w:lang w:val="en-US"/>
        </w:rPr>
        <w:t>, M.</w:t>
      </w:r>
      <w:r w:rsidR="000B6CEC" w:rsidRPr="00140799">
        <w:rPr>
          <w:rFonts w:ascii="Arial" w:hAnsi="Arial"/>
          <w:color w:val="000000" w:themeColor="text1"/>
          <w:lang w:val="en-US"/>
        </w:rPr>
        <w:t xml:space="preserve"> </w:t>
      </w:r>
      <w:r w:rsidRPr="00140799">
        <w:rPr>
          <w:rFonts w:ascii="Arial" w:hAnsi="Arial"/>
          <w:b/>
          <w:bCs/>
          <w:color w:val="000000" w:themeColor="text1"/>
          <w:lang w:val="en-US"/>
        </w:rPr>
        <w:t xml:space="preserve">Occurrence and assessment of environmental risks of endocrine disrupting compounds in drinking, </w:t>
      </w:r>
      <w:proofErr w:type="gramStart"/>
      <w:r w:rsidRPr="00140799">
        <w:rPr>
          <w:rFonts w:ascii="Arial" w:hAnsi="Arial"/>
          <w:b/>
          <w:bCs/>
          <w:color w:val="000000" w:themeColor="text1"/>
          <w:lang w:val="en-US"/>
        </w:rPr>
        <w:t>surface</w:t>
      </w:r>
      <w:proofErr w:type="gramEnd"/>
      <w:r w:rsidRPr="00140799">
        <w:rPr>
          <w:rFonts w:ascii="Arial" w:hAnsi="Arial"/>
          <w:b/>
          <w:bCs/>
          <w:color w:val="000000" w:themeColor="text1"/>
          <w:lang w:val="en-US"/>
        </w:rPr>
        <w:t xml:space="preserve"> and wastewaters in Serbia</w:t>
      </w:r>
    </w:p>
    <w:p w14:paraId="75F61A1F" w14:textId="1C030DCE" w:rsidR="00814A7F" w:rsidRPr="00140799" w:rsidRDefault="00E108B7" w:rsidP="00E108B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Environmental Pollution, 262, art. no. 114344,</w:t>
      </w:r>
      <w:r w:rsidR="00784B04" w:rsidRPr="00140799">
        <w:rPr>
          <w:rFonts w:ascii="Arial" w:hAnsi="Arial"/>
          <w:color w:val="000000" w:themeColor="text1"/>
          <w:lang w:val="en-US"/>
        </w:rPr>
        <w:t xml:space="preserve"> IF=6.793, Q1</w:t>
      </w:r>
    </w:p>
    <w:p w14:paraId="2432C4F6" w14:textId="77777777" w:rsidR="00E108B7" w:rsidRPr="00140799" w:rsidRDefault="00E108B7" w:rsidP="00E108B7">
      <w:pPr>
        <w:autoSpaceDE w:val="0"/>
        <w:autoSpaceDN w:val="0"/>
        <w:adjustRightInd w:val="0"/>
        <w:ind w:left="284"/>
        <w:jc w:val="both"/>
        <w:rPr>
          <w:rFonts w:ascii="Arial" w:hAnsi="Arial" w:cs="Arial"/>
          <w:color w:val="000000" w:themeColor="text1"/>
        </w:rPr>
      </w:pPr>
    </w:p>
    <w:p w14:paraId="66B3BD80" w14:textId="68CD0A56" w:rsidR="0096683C" w:rsidRPr="00140799" w:rsidRDefault="0096683C" w:rsidP="0096683C">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Sbardella, L., Gala, I.V., Comas, J., </w:t>
      </w:r>
      <w:proofErr w:type="spellStart"/>
      <w:r w:rsidRPr="00140799">
        <w:rPr>
          <w:rFonts w:ascii="Arial" w:hAnsi="Arial"/>
          <w:color w:val="000000" w:themeColor="text1"/>
          <w:lang w:val="en-US"/>
        </w:rPr>
        <w:t>Carbonell</w:t>
      </w:r>
      <w:proofErr w:type="spellEnd"/>
      <w:r w:rsidRPr="00140799">
        <w:rPr>
          <w:rFonts w:ascii="Arial" w:hAnsi="Arial"/>
          <w:color w:val="000000" w:themeColor="text1"/>
          <w:lang w:val="en-US"/>
        </w:rPr>
        <w:t>, S.M., Rodríguez-</w:t>
      </w:r>
      <w:proofErr w:type="spellStart"/>
      <w:r w:rsidRPr="00140799">
        <w:rPr>
          <w:rFonts w:ascii="Arial" w:hAnsi="Arial"/>
          <w:color w:val="000000" w:themeColor="text1"/>
          <w:lang w:val="en-US"/>
        </w:rPr>
        <w:t>Roda</w:t>
      </w:r>
      <w:proofErr w:type="spellEnd"/>
      <w:r w:rsidRPr="00140799">
        <w:rPr>
          <w:rFonts w:ascii="Arial" w:hAnsi="Arial"/>
          <w:color w:val="000000" w:themeColor="text1"/>
          <w:lang w:val="en-US"/>
        </w:rPr>
        <w:t xml:space="preserve">, I., Gernjak, W. </w:t>
      </w:r>
      <w:r w:rsidRPr="00140799">
        <w:rPr>
          <w:rFonts w:ascii="Arial" w:hAnsi="Arial"/>
          <w:b/>
          <w:bCs/>
          <w:color w:val="000000" w:themeColor="text1"/>
          <w:lang w:val="en-US"/>
        </w:rPr>
        <w:t>Integrated assessment of sulfate-based AOPs for pharmaceutical active compound removal from wastewater</w:t>
      </w:r>
    </w:p>
    <w:p w14:paraId="45CAF275" w14:textId="2A77F55D" w:rsidR="00814A7F" w:rsidRPr="00140799" w:rsidRDefault="0096683C" w:rsidP="0096683C">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Journal of Cleaner Production, 260, art. no. 121014,</w:t>
      </w:r>
      <w:r w:rsidR="00DF4DFD" w:rsidRPr="00140799">
        <w:rPr>
          <w:rFonts w:ascii="Arial" w:hAnsi="Arial"/>
          <w:color w:val="000000" w:themeColor="text1"/>
          <w:lang w:val="en-US"/>
        </w:rPr>
        <w:t xml:space="preserve"> </w:t>
      </w:r>
      <w:r w:rsidR="00DF4DFD" w:rsidRPr="00140799">
        <w:rPr>
          <w:rFonts w:ascii="Arial" w:hAnsi="Arial"/>
          <w:lang w:val="en-US"/>
        </w:rPr>
        <w:t>IF=7.246, Q1</w:t>
      </w:r>
    </w:p>
    <w:p w14:paraId="254FA5B8" w14:textId="77777777" w:rsidR="0096683C" w:rsidRPr="00140799" w:rsidRDefault="0096683C" w:rsidP="0096683C">
      <w:pPr>
        <w:autoSpaceDE w:val="0"/>
        <w:autoSpaceDN w:val="0"/>
        <w:adjustRightInd w:val="0"/>
        <w:ind w:left="284"/>
        <w:jc w:val="both"/>
        <w:rPr>
          <w:rFonts w:ascii="Arial" w:hAnsi="Arial" w:cs="Arial"/>
          <w:color w:val="000000" w:themeColor="text1"/>
        </w:rPr>
      </w:pPr>
    </w:p>
    <w:p w14:paraId="67D05C59" w14:textId="52CE5587" w:rsidR="00F56E77" w:rsidRPr="00140799" w:rsidRDefault="00F56E77" w:rsidP="00F56E7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Rodriguez-</w:t>
      </w:r>
      <w:proofErr w:type="spellStart"/>
      <w:r w:rsidRPr="00140799">
        <w:rPr>
          <w:rFonts w:ascii="Arial" w:hAnsi="Arial"/>
          <w:color w:val="000000" w:themeColor="text1"/>
          <w:lang w:val="en-US"/>
        </w:rPr>
        <w:t>Mozaz</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Vaz</w:t>
      </w:r>
      <w:proofErr w:type="spellEnd"/>
      <w:r w:rsidRPr="00140799">
        <w:rPr>
          <w:rFonts w:ascii="Arial" w:hAnsi="Arial"/>
          <w:color w:val="000000" w:themeColor="text1"/>
          <w:lang w:val="en-US"/>
        </w:rPr>
        <w:t xml:space="preserve">-Moreira, I., Varela Della </w:t>
      </w:r>
      <w:proofErr w:type="spellStart"/>
      <w:r w:rsidRPr="00140799">
        <w:rPr>
          <w:rFonts w:ascii="Arial" w:hAnsi="Arial"/>
          <w:color w:val="000000" w:themeColor="text1"/>
          <w:lang w:val="en-US"/>
        </w:rPr>
        <w:t>Giustina</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Llorca</w:t>
      </w:r>
      <w:proofErr w:type="spellEnd"/>
      <w:r w:rsidRPr="00140799">
        <w:rPr>
          <w:rFonts w:ascii="Arial" w:hAnsi="Arial"/>
          <w:color w:val="000000" w:themeColor="text1"/>
          <w:lang w:val="en-US"/>
        </w:rPr>
        <w:t xml:space="preserve">, M., Barceló, D., Schubert, S., </w:t>
      </w:r>
      <w:proofErr w:type="spellStart"/>
      <w:r w:rsidRPr="00140799">
        <w:rPr>
          <w:rFonts w:ascii="Arial" w:hAnsi="Arial"/>
          <w:color w:val="000000" w:themeColor="text1"/>
          <w:lang w:val="en-US"/>
        </w:rPr>
        <w:t>Berendonk</w:t>
      </w:r>
      <w:proofErr w:type="spellEnd"/>
      <w:r w:rsidRPr="00140799">
        <w:rPr>
          <w:rFonts w:ascii="Arial" w:hAnsi="Arial"/>
          <w:color w:val="000000" w:themeColor="text1"/>
          <w:lang w:val="en-US"/>
        </w:rPr>
        <w:t>, T.U., Michael-</w:t>
      </w:r>
      <w:proofErr w:type="spellStart"/>
      <w:r w:rsidRPr="00140799">
        <w:rPr>
          <w:rFonts w:ascii="Arial" w:hAnsi="Arial"/>
          <w:color w:val="000000" w:themeColor="text1"/>
          <w:lang w:val="en-US"/>
        </w:rPr>
        <w:t>Kordatou</w:t>
      </w:r>
      <w:proofErr w:type="spellEnd"/>
      <w:r w:rsidRPr="00140799">
        <w:rPr>
          <w:rFonts w:ascii="Arial" w:hAnsi="Arial"/>
          <w:color w:val="000000" w:themeColor="text1"/>
          <w:lang w:val="en-US"/>
        </w:rPr>
        <w:t xml:space="preserve">, I., Fatta-Kassinos, D., Martinez, J.L., </w:t>
      </w:r>
      <w:proofErr w:type="spellStart"/>
      <w:r w:rsidRPr="00140799">
        <w:rPr>
          <w:rFonts w:ascii="Arial" w:hAnsi="Arial"/>
          <w:color w:val="000000" w:themeColor="text1"/>
          <w:lang w:val="en-US"/>
        </w:rPr>
        <w:t>Elpers</w:t>
      </w:r>
      <w:proofErr w:type="spellEnd"/>
      <w:r w:rsidRPr="00140799">
        <w:rPr>
          <w:rFonts w:ascii="Arial" w:hAnsi="Arial"/>
          <w:color w:val="000000" w:themeColor="text1"/>
          <w:lang w:val="en-US"/>
        </w:rPr>
        <w:t xml:space="preserve">, C., Henriques, I., Jaeger, T., Schwartz, T., </w:t>
      </w:r>
      <w:proofErr w:type="spellStart"/>
      <w:r w:rsidRPr="00140799">
        <w:rPr>
          <w:rFonts w:ascii="Arial" w:hAnsi="Arial"/>
          <w:color w:val="000000" w:themeColor="text1"/>
          <w:lang w:val="en-US"/>
        </w:rPr>
        <w:t>Paulshus</w:t>
      </w:r>
      <w:proofErr w:type="spellEnd"/>
      <w:r w:rsidRPr="00140799">
        <w:rPr>
          <w:rFonts w:ascii="Arial" w:hAnsi="Arial"/>
          <w:color w:val="000000" w:themeColor="text1"/>
          <w:lang w:val="en-US"/>
        </w:rPr>
        <w:t xml:space="preserve">, E., O'Sullivan, K., </w:t>
      </w:r>
      <w:proofErr w:type="spellStart"/>
      <w:r w:rsidRPr="00140799">
        <w:rPr>
          <w:rFonts w:ascii="Arial" w:hAnsi="Arial"/>
          <w:color w:val="000000" w:themeColor="text1"/>
          <w:lang w:val="en-US"/>
        </w:rPr>
        <w:t>Pärnänen</w:t>
      </w:r>
      <w:proofErr w:type="spellEnd"/>
      <w:r w:rsidRPr="00140799">
        <w:rPr>
          <w:rFonts w:ascii="Arial" w:hAnsi="Arial"/>
          <w:color w:val="000000" w:themeColor="text1"/>
          <w:lang w:val="en-US"/>
        </w:rPr>
        <w:t xml:space="preserve">, K.M.M., </w:t>
      </w:r>
      <w:proofErr w:type="spellStart"/>
      <w:r w:rsidRPr="00140799">
        <w:rPr>
          <w:rFonts w:ascii="Arial" w:hAnsi="Arial"/>
          <w:color w:val="000000" w:themeColor="text1"/>
          <w:lang w:val="en-US"/>
        </w:rPr>
        <w:t>Virta</w:t>
      </w:r>
      <w:proofErr w:type="spellEnd"/>
      <w:r w:rsidRPr="00140799">
        <w:rPr>
          <w:rFonts w:ascii="Arial" w:hAnsi="Arial"/>
          <w:color w:val="000000" w:themeColor="text1"/>
          <w:lang w:val="en-US"/>
        </w:rPr>
        <w:t xml:space="preserve">, M., Do, T.T., Walsh, F., Manaia, C.M. </w:t>
      </w:r>
      <w:r w:rsidRPr="00140799">
        <w:rPr>
          <w:rFonts w:ascii="Arial" w:hAnsi="Arial"/>
          <w:b/>
          <w:bCs/>
          <w:color w:val="000000" w:themeColor="text1"/>
          <w:lang w:val="en-US"/>
        </w:rPr>
        <w:t>Antibiotic residues in final effluents of European wastewater treatment plants and their impact on the aquatic environment</w:t>
      </w:r>
    </w:p>
    <w:p w14:paraId="284F8B05" w14:textId="292CA107" w:rsidR="00986CF9" w:rsidRPr="00140799" w:rsidRDefault="00F56E77" w:rsidP="00F56E77">
      <w:pPr>
        <w:autoSpaceDE w:val="0"/>
        <w:autoSpaceDN w:val="0"/>
        <w:adjustRightInd w:val="0"/>
        <w:ind w:left="284"/>
        <w:jc w:val="both"/>
        <w:rPr>
          <w:rFonts w:ascii="Arial" w:hAnsi="Arial"/>
          <w:color w:val="000000" w:themeColor="text1"/>
        </w:rPr>
      </w:pPr>
      <w:r w:rsidRPr="00140799">
        <w:rPr>
          <w:rFonts w:ascii="Arial" w:hAnsi="Arial"/>
          <w:color w:val="000000" w:themeColor="text1"/>
          <w:lang w:val="en-US"/>
        </w:rPr>
        <w:t>(2020) Environment International, 140, art. no. 105733,</w:t>
      </w:r>
      <w:r w:rsidR="00CE3247" w:rsidRPr="00140799">
        <w:rPr>
          <w:rFonts w:ascii="Arial" w:hAnsi="Arial"/>
          <w:color w:val="000000" w:themeColor="text1"/>
          <w:lang w:val="en-US"/>
        </w:rPr>
        <w:t xml:space="preserve"> IF=7.577, Q1</w:t>
      </w:r>
    </w:p>
    <w:p w14:paraId="05DF4ED3" w14:textId="77777777" w:rsidR="00F56E77" w:rsidRPr="00140799" w:rsidRDefault="00F56E77" w:rsidP="00F56E77">
      <w:pPr>
        <w:autoSpaceDE w:val="0"/>
        <w:autoSpaceDN w:val="0"/>
        <w:adjustRightInd w:val="0"/>
        <w:ind w:left="284"/>
        <w:jc w:val="both"/>
        <w:rPr>
          <w:rFonts w:ascii="Arial" w:hAnsi="Arial" w:cs="Arial"/>
          <w:color w:val="000000" w:themeColor="text1"/>
        </w:rPr>
      </w:pPr>
    </w:p>
    <w:p w14:paraId="1FC9D938" w14:textId="403A95B1" w:rsidR="00DB237D" w:rsidRPr="00140799" w:rsidRDefault="00DB237D" w:rsidP="00DB237D">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Vanderkelen</w:t>
      </w:r>
      <w:proofErr w:type="spellEnd"/>
      <w:r w:rsidRPr="00140799">
        <w:rPr>
          <w:rFonts w:ascii="Arial" w:hAnsi="Arial"/>
          <w:color w:val="000000" w:themeColor="text1"/>
          <w:lang w:val="en-US"/>
        </w:rPr>
        <w:t xml:space="preserve">, I., van </w:t>
      </w:r>
      <w:proofErr w:type="spellStart"/>
      <w:r w:rsidRPr="00140799">
        <w:rPr>
          <w:rFonts w:ascii="Arial" w:hAnsi="Arial"/>
          <w:color w:val="000000" w:themeColor="text1"/>
          <w:lang w:val="en-US"/>
        </w:rPr>
        <w:t>Lipzig</w:t>
      </w:r>
      <w:proofErr w:type="spellEnd"/>
      <w:r w:rsidRPr="00140799">
        <w:rPr>
          <w:rFonts w:ascii="Arial" w:hAnsi="Arial"/>
          <w:color w:val="000000" w:themeColor="text1"/>
          <w:lang w:val="en-US"/>
        </w:rPr>
        <w:t xml:space="preserve">, N.P.M., Lawrence, D.M., Droppers, B., Golub, M., Gosling, S.N., Janssen, A.B.G., Marcé, R., </w:t>
      </w:r>
      <w:proofErr w:type="spellStart"/>
      <w:r w:rsidRPr="00140799">
        <w:rPr>
          <w:rFonts w:ascii="Arial" w:hAnsi="Arial"/>
          <w:color w:val="000000" w:themeColor="text1"/>
          <w:lang w:val="en-US"/>
        </w:rPr>
        <w:t>Schmied</w:t>
      </w:r>
      <w:proofErr w:type="spellEnd"/>
      <w:r w:rsidRPr="00140799">
        <w:rPr>
          <w:rFonts w:ascii="Arial" w:hAnsi="Arial"/>
          <w:color w:val="000000" w:themeColor="text1"/>
          <w:lang w:val="en-US"/>
        </w:rPr>
        <w:t xml:space="preserve">, H.M., </w:t>
      </w:r>
      <w:proofErr w:type="spellStart"/>
      <w:r w:rsidRPr="00140799">
        <w:rPr>
          <w:rFonts w:ascii="Arial" w:hAnsi="Arial"/>
          <w:color w:val="000000" w:themeColor="text1"/>
          <w:lang w:val="en-US"/>
        </w:rPr>
        <w:t>Perroud</w:t>
      </w:r>
      <w:proofErr w:type="spellEnd"/>
      <w:r w:rsidRPr="00140799">
        <w:rPr>
          <w:rFonts w:ascii="Arial" w:hAnsi="Arial"/>
          <w:color w:val="000000" w:themeColor="text1"/>
          <w:lang w:val="en-US"/>
        </w:rPr>
        <w:t xml:space="preserve">, M., Pierson, D., </w:t>
      </w:r>
      <w:proofErr w:type="spellStart"/>
      <w:r w:rsidRPr="00140799">
        <w:rPr>
          <w:rFonts w:ascii="Arial" w:hAnsi="Arial"/>
          <w:color w:val="000000" w:themeColor="text1"/>
          <w:lang w:val="en-US"/>
        </w:rPr>
        <w:t>Pokhrel</w:t>
      </w:r>
      <w:proofErr w:type="spellEnd"/>
      <w:r w:rsidRPr="00140799">
        <w:rPr>
          <w:rFonts w:ascii="Arial" w:hAnsi="Arial"/>
          <w:color w:val="000000" w:themeColor="text1"/>
          <w:lang w:val="en-US"/>
        </w:rPr>
        <w:t xml:space="preserve">, Y., Satoh, Y., </w:t>
      </w:r>
      <w:proofErr w:type="spellStart"/>
      <w:r w:rsidRPr="00140799">
        <w:rPr>
          <w:rFonts w:ascii="Arial" w:hAnsi="Arial"/>
          <w:color w:val="000000" w:themeColor="text1"/>
          <w:lang w:val="en-US"/>
        </w:rPr>
        <w:t>Schewe</w:t>
      </w:r>
      <w:proofErr w:type="spellEnd"/>
      <w:r w:rsidRPr="00140799">
        <w:rPr>
          <w:rFonts w:ascii="Arial" w:hAnsi="Arial"/>
          <w:color w:val="000000" w:themeColor="text1"/>
          <w:lang w:val="en-US"/>
        </w:rPr>
        <w:t xml:space="preserve">, J., Seneviratne, S.I., </w:t>
      </w:r>
      <w:proofErr w:type="spellStart"/>
      <w:r w:rsidRPr="00140799">
        <w:rPr>
          <w:rFonts w:ascii="Arial" w:hAnsi="Arial"/>
          <w:color w:val="000000" w:themeColor="text1"/>
          <w:lang w:val="en-US"/>
        </w:rPr>
        <w:t>Stepanenko</w:t>
      </w:r>
      <w:proofErr w:type="spellEnd"/>
      <w:r w:rsidRPr="00140799">
        <w:rPr>
          <w:rFonts w:ascii="Arial" w:hAnsi="Arial"/>
          <w:color w:val="000000" w:themeColor="text1"/>
          <w:lang w:val="en-US"/>
        </w:rPr>
        <w:t xml:space="preserve">, V.M., Tan, Z., </w:t>
      </w:r>
      <w:proofErr w:type="spellStart"/>
      <w:r w:rsidRPr="00140799">
        <w:rPr>
          <w:rFonts w:ascii="Arial" w:hAnsi="Arial"/>
          <w:color w:val="000000" w:themeColor="text1"/>
          <w:lang w:val="en-US"/>
        </w:rPr>
        <w:t>Woolway</w:t>
      </w:r>
      <w:proofErr w:type="spellEnd"/>
      <w:r w:rsidRPr="00140799">
        <w:rPr>
          <w:rFonts w:ascii="Arial" w:hAnsi="Arial"/>
          <w:color w:val="000000" w:themeColor="text1"/>
          <w:lang w:val="en-US"/>
        </w:rPr>
        <w:t xml:space="preserve">, R.I., </w:t>
      </w:r>
      <w:proofErr w:type="spellStart"/>
      <w:r w:rsidRPr="00140799">
        <w:rPr>
          <w:rFonts w:ascii="Arial" w:hAnsi="Arial"/>
          <w:color w:val="000000" w:themeColor="text1"/>
          <w:lang w:val="en-US"/>
        </w:rPr>
        <w:t>Thiery</w:t>
      </w:r>
      <w:proofErr w:type="spellEnd"/>
      <w:r w:rsidRPr="00140799">
        <w:rPr>
          <w:rFonts w:ascii="Arial" w:hAnsi="Arial"/>
          <w:color w:val="000000" w:themeColor="text1"/>
          <w:lang w:val="en-US"/>
        </w:rPr>
        <w:t xml:space="preserve">, W. </w:t>
      </w:r>
      <w:r w:rsidRPr="00140799">
        <w:rPr>
          <w:rFonts w:ascii="Arial" w:hAnsi="Arial"/>
          <w:b/>
          <w:bCs/>
          <w:color w:val="000000" w:themeColor="text1"/>
          <w:lang w:val="en-US"/>
        </w:rPr>
        <w:t>Global Heat Uptake by Inland Waters</w:t>
      </w:r>
    </w:p>
    <w:p w14:paraId="061C9685" w14:textId="22ACDFE5" w:rsidR="00814A7F" w:rsidRPr="00140799" w:rsidRDefault="00DB237D" w:rsidP="00DB237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Geophysical Research Letters, 47 (12), art. no. e2020GL087867,</w:t>
      </w:r>
      <w:r w:rsidR="00AD68A2" w:rsidRPr="00140799">
        <w:rPr>
          <w:rFonts w:ascii="Arial" w:hAnsi="Arial"/>
          <w:color w:val="000000" w:themeColor="text1"/>
          <w:lang w:val="en-US"/>
        </w:rPr>
        <w:t xml:space="preserve"> </w:t>
      </w:r>
      <w:r w:rsidR="00983B34" w:rsidRPr="00140799">
        <w:rPr>
          <w:rFonts w:ascii="Arial" w:hAnsi="Arial"/>
          <w:color w:val="000000" w:themeColor="text1"/>
          <w:lang w:val="en-US"/>
        </w:rPr>
        <w:t>IF=4.497, Q1</w:t>
      </w:r>
    </w:p>
    <w:p w14:paraId="2A9748A1" w14:textId="77777777" w:rsidR="00DB237D" w:rsidRPr="00140799" w:rsidRDefault="00DB237D" w:rsidP="00DB237D">
      <w:pPr>
        <w:autoSpaceDE w:val="0"/>
        <w:autoSpaceDN w:val="0"/>
        <w:adjustRightInd w:val="0"/>
        <w:ind w:left="284"/>
        <w:jc w:val="both"/>
        <w:rPr>
          <w:rFonts w:ascii="Arial" w:hAnsi="Arial" w:cs="Arial"/>
          <w:color w:val="000000" w:themeColor="text1"/>
        </w:rPr>
      </w:pPr>
    </w:p>
    <w:p w14:paraId="2E9ABD27" w14:textId="12E8CD69" w:rsidR="006628E1" w:rsidRPr="00140799" w:rsidRDefault="006628E1" w:rsidP="006628E1">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Sergienko, N., Radjenovic, J. </w:t>
      </w:r>
      <w:r w:rsidRPr="00140799">
        <w:rPr>
          <w:rFonts w:ascii="Arial" w:hAnsi="Arial"/>
          <w:b/>
          <w:bCs/>
          <w:color w:val="000000" w:themeColor="text1"/>
          <w:lang w:val="en-US"/>
        </w:rPr>
        <w:t>Manganese oxide-based porous electrodes for rapid and selective (electro)catalytic removal and recovery of sulfide from wastewater</w:t>
      </w:r>
    </w:p>
    <w:p w14:paraId="217CE501" w14:textId="2784B575" w:rsidR="00814A7F" w:rsidRPr="00140799" w:rsidRDefault="006628E1" w:rsidP="006628E1">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Applied Catalysis B: Environmental, 267, art. no. 118608,</w:t>
      </w:r>
      <w:r w:rsidR="00983B34" w:rsidRPr="00140799">
        <w:rPr>
          <w:rFonts w:ascii="Arial" w:hAnsi="Arial"/>
          <w:color w:val="000000" w:themeColor="text1"/>
          <w:lang w:val="en-US"/>
        </w:rPr>
        <w:t xml:space="preserve"> </w:t>
      </w:r>
      <w:r w:rsidR="000C61C1" w:rsidRPr="00140799">
        <w:rPr>
          <w:rFonts w:ascii="Arial" w:hAnsi="Arial"/>
          <w:color w:val="000000" w:themeColor="text1"/>
          <w:lang w:val="en-US"/>
        </w:rPr>
        <w:t>IF=16.683, Q1</w:t>
      </w:r>
    </w:p>
    <w:p w14:paraId="1BF0A8B0" w14:textId="77777777" w:rsidR="006628E1" w:rsidRPr="00140799" w:rsidRDefault="006628E1" w:rsidP="006628E1">
      <w:pPr>
        <w:autoSpaceDE w:val="0"/>
        <w:autoSpaceDN w:val="0"/>
        <w:adjustRightInd w:val="0"/>
        <w:ind w:left="284"/>
        <w:jc w:val="both"/>
        <w:rPr>
          <w:rFonts w:ascii="Arial" w:hAnsi="Arial" w:cs="Arial"/>
          <w:color w:val="000000" w:themeColor="text1"/>
        </w:rPr>
      </w:pPr>
    </w:p>
    <w:p w14:paraId="64BE76A9" w14:textId="1C857D78" w:rsidR="001715EF" w:rsidRPr="00140799" w:rsidRDefault="001715EF" w:rsidP="001715EF">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Romero, F., Acuña, V., Sabater, S. </w:t>
      </w:r>
      <w:r w:rsidRPr="00140799">
        <w:rPr>
          <w:rFonts w:ascii="Arial" w:hAnsi="Arial"/>
          <w:b/>
          <w:bCs/>
          <w:color w:val="000000" w:themeColor="text1"/>
          <w:lang w:val="en-US"/>
        </w:rPr>
        <w:t>Multiple stressors determine community structure and estimated function of river biofilm bacteria</w:t>
      </w:r>
    </w:p>
    <w:p w14:paraId="2DBFEE8B" w14:textId="2BD1B039" w:rsidR="008273F3" w:rsidRPr="00140799" w:rsidRDefault="001715EF" w:rsidP="008273F3">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Applied and Environmental Microbiology, 86 (12), art. no. e00291-20,</w:t>
      </w:r>
      <w:r w:rsidR="008273F3" w:rsidRPr="00140799">
        <w:rPr>
          <w:rFonts w:ascii="Arial" w:hAnsi="Arial"/>
          <w:color w:val="000000" w:themeColor="text1"/>
          <w:lang w:val="en-US"/>
        </w:rPr>
        <w:t xml:space="preserve"> IF=4.016, Q1</w:t>
      </w:r>
    </w:p>
    <w:p w14:paraId="336ADD8D" w14:textId="372F2011" w:rsidR="00814A7F" w:rsidRPr="00140799" w:rsidRDefault="00814A7F" w:rsidP="001715EF">
      <w:pPr>
        <w:autoSpaceDE w:val="0"/>
        <w:autoSpaceDN w:val="0"/>
        <w:adjustRightInd w:val="0"/>
        <w:ind w:left="284"/>
        <w:jc w:val="both"/>
        <w:rPr>
          <w:rFonts w:ascii="Arial" w:hAnsi="Arial"/>
          <w:color w:val="000000" w:themeColor="text1"/>
          <w:lang w:val="en-US"/>
        </w:rPr>
      </w:pPr>
    </w:p>
    <w:p w14:paraId="4471441B" w14:textId="0285730C" w:rsidR="00A44035" w:rsidRPr="00140799" w:rsidRDefault="00A44035" w:rsidP="00A44035">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Sanchís</w:t>
      </w:r>
      <w:proofErr w:type="spellEnd"/>
      <w:r w:rsidRPr="00140799">
        <w:rPr>
          <w:rFonts w:ascii="Arial" w:hAnsi="Arial"/>
          <w:color w:val="000000" w:themeColor="text1"/>
          <w:lang w:val="en-US"/>
        </w:rPr>
        <w:t xml:space="preserve">, J., </w:t>
      </w:r>
      <w:proofErr w:type="spellStart"/>
      <w:r w:rsidRPr="00140799">
        <w:rPr>
          <w:rFonts w:ascii="Arial" w:hAnsi="Arial"/>
          <w:color w:val="000000" w:themeColor="text1"/>
          <w:lang w:val="en-US"/>
        </w:rPr>
        <w:t>Jaén</w:t>
      </w:r>
      <w:proofErr w:type="spellEnd"/>
      <w:r w:rsidRPr="00140799">
        <w:rPr>
          <w:rFonts w:ascii="Arial" w:hAnsi="Arial"/>
          <w:color w:val="000000" w:themeColor="text1"/>
          <w:lang w:val="en-US"/>
        </w:rPr>
        <w:t xml:space="preserve">-Gil, A., Gago-Ferrero, P., Munthali, E., Farré, M.J. </w:t>
      </w:r>
      <w:r w:rsidRPr="00140799">
        <w:rPr>
          <w:rFonts w:ascii="Arial" w:hAnsi="Arial"/>
          <w:b/>
          <w:bCs/>
          <w:color w:val="000000" w:themeColor="text1"/>
          <w:lang w:val="en-US"/>
        </w:rPr>
        <w:t>Characterization of organic matter by HRMS in surface waters: Effects of chlorination on molecular fingerprints and correlation with DBP formation potential</w:t>
      </w:r>
    </w:p>
    <w:p w14:paraId="484EA975" w14:textId="42B86708" w:rsidR="00A44035" w:rsidRPr="00140799" w:rsidRDefault="00A44035" w:rsidP="00A44035">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Water Research, 176, art. no. 115743,</w:t>
      </w:r>
      <w:r w:rsidR="009226DB" w:rsidRPr="00140799">
        <w:rPr>
          <w:rFonts w:ascii="Arial" w:hAnsi="Arial"/>
          <w:color w:val="000000" w:themeColor="text1"/>
          <w:lang w:val="en-US"/>
        </w:rPr>
        <w:t xml:space="preserve"> IF=9.130, Q1</w:t>
      </w:r>
    </w:p>
    <w:p w14:paraId="29B6E01B" w14:textId="77777777" w:rsidR="00814A7F" w:rsidRPr="00140799" w:rsidRDefault="00814A7F" w:rsidP="00746ED6">
      <w:pPr>
        <w:autoSpaceDE w:val="0"/>
        <w:autoSpaceDN w:val="0"/>
        <w:adjustRightInd w:val="0"/>
        <w:ind w:left="284"/>
        <w:jc w:val="both"/>
        <w:rPr>
          <w:rFonts w:ascii="Arial" w:hAnsi="Arial" w:cs="Arial"/>
          <w:color w:val="000000" w:themeColor="text1"/>
        </w:rPr>
      </w:pPr>
    </w:p>
    <w:p w14:paraId="1362A42B" w14:textId="70FBBC20" w:rsidR="00AA6F78" w:rsidRPr="00832DDA" w:rsidRDefault="00AA6F78" w:rsidP="00AA6F78">
      <w:pPr>
        <w:autoSpaceDE w:val="0"/>
        <w:autoSpaceDN w:val="0"/>
        <w:adjustRightInd w:val="0"/>
        <w:ind w:left="284"/>
        <w:jc w:val="both"/>
        <w:rPr>
          <w:rFonts w:ascii="Arial" w:hAnsi="Arial"/>
          <w:color w:val="000000" w:themeColor="text1"/>
          <w:lang w:val="es-ES"/>
        </w:rPr>
      </w:pPr>
      <w:r w:rsidRPr="00832DDA">
        <w:rPr>
          <w:rFonts w:ascii="Arial" w:hAnsi="Arial"/>
          <w:color w:val="000000" w:themeColor="text1"/>
          <w:lang w:val="es-ES"/>
        </w:rPr>
        <w:t xml:space="preserve">Córdoba-Ariza, G., Rincón-Palau, K., Donato-R, J.C., González-Trujillo, J.D. </w:t>
      </w:r>
      <w:proofErr w:type="spellStart"/>
      <w:r w:rsidRPr="00832DDA">
        <w:rPr>
          <w:rFonts w:ascii="Arial" w:hAnsi="Arial"/>
          <w:b/>
          <w:bCs/>
          <w:color w:val="000000" w:themeColor="text1"/>
          <w:lang w:val="es-ES"/>
        </w:rPr>
        <w:t>Spatio</w:t>
      </w:r>
      <w:proofErr w:type="spellEnd"/>
      <w:r w:rsidRPr="00832DDA">
        <w:rPr>
          <w:rFonts w:ascii="Arial" w:hAnsi="Arial"/>
          <w:b/>
          <w:bCs/>
          <w:color w:val="000000" w:themeColor="text1"/>
          <w:lang w:val="es-ES"/>
        </w:rPr>
        <w:t xml:space="preserve">-temporal </w:t>
      </w:r>
      <w:proofErr w:type="spellStart"/>
      <w:r w:rsidRPr="00832DDA">
        <w:rPr>
          <w:rFonts w:ascii="Arial" w:hAnsi="Arial"/>
          <w:b/>
          <w:bCs/>
          <w:color w:val="000000" w:themeColor="text1"/>
          <w:lang w:val="es-ES"/>
        </w:rPr>
        <w:t>variation</w:t>
      </w:r>
      <w:proofErr w:type="spellEnd"/>
      <w:r w:rsidRPr="00832DDA">
        <w:rPr>
          <w:rFonts w:ascii="Arial" w:hAnsi="Arial"/>
          <w:b/>
          <w:bCs/>
          <w:color w:val="000000" w:themeColor="text1"/>
          <w:lang w:val="es-ES"/>
        </w:rPr>
        <w:t xml:space="preserve"> of </w:t>
      </w:r>
      <w:proofErr w:type="spellStart"/>
      <w:r w:rsidRPr="00832DDA">
        <w:rPr>
          <w:rFonts w:ascii="Arial" w:hAnsi="Arial"/>
          <w:b/>
          <w:bCs/>
          <w:color w:val="000000" w:themeColor="text1"/>
          <w:lang w:val="es-ES"/>
        </w:rPr>
        <w:t>the</w:t>
      </w:r>
      <w:proofErr w:type="spellEnd"/>
      <w:r w:rsidRPr="00832DDA">
        <w:rPr>
          <w:rFonts w:ascii="Arial" w:hAnsi="Arial"/>
          <w:b/>
          <w:bCs/>
          <w:color w:val="000000" w:themeColor="text1"/>
          <w:lang w:val="es-ES"/>
        </w:rPr>
        <w:t xml:space="preserve"> </w:t>
      </w:r>
      <w:proofErr w:type="spellStart"/>
      <w:r w:rsidRPr="00832DDA">
        <w:rPr>
          <w:rFonts w:ascii="Arial" w:hAnsi="Arial"/>
          <w:b/>
          <w:bCs/>
          <w:color w:val="000000" w:themeColor="text1"/>
          <w:lang w:val="es-ES"/>
        </w:rPr>
        <w:t>aquatic</w:t>
      </w:r>
      <w:proofErr w:type="spellEnd"/>
      <w:r w:rsidRPr="00832DDA">
        <w:rPr>
          <w:rFonts w:ascii="Arial" w:hAnsi="Arial"/>
          <w:b/>
          <w:bCs/>
          <w:color w:val="000000" w:themeColor="text1"/>
          <w:lang w:val="es-ES"/>
        </w:rPr>
        <w:t xml:space="preserve"> </w:t>
      </w:r>
      <w:proofErr w:type="spellStart"/>
      <w:r w:rsidRPr="00832DDA">
        <w:rPr>
          <w:rFonts w:ascii="Arial" w:hAnsi="Arial"/>
          <w:b/>
          <w:bCs/>
          <w:color w:val="000000" w:themeColor="text1"/>
          <w:lang w:val="es-ES"/>
        </w:rPr>
        <w:t>macroinvertebrates</w:t>
      </w:r>
      <w:proofErr w:type="spellEnd"/>
      <w:r w:rsidRPr="00832DDA">
        <w:rPr>
          <w:rFonts w:ascii="Arial" w:hAnsi="Arial"/>
          <w:b/>
          <w:bCs/>
          <w:color w:val="000000" w:themeColor="text1"/>
          <w:lang w:val="es-ES"/>
        </w:rPr>
        <w:t xml:space="preserve"> in La </w:t>
      </w:r>
      <w:proofErr w:type="spellStart"/>
      <w:r w:rsidRPr="00832DDA">
        <w:rPr>
          <w:rFonts w:ascii="Arial" w:hAnsi="Arial"/>
          <w:b/>
          <w:bCs/>
          <w:color w:val="000000" w:themeColor="text1"/>
          <w:lang w:val="es-ES"/>
        </w:rPr>
        <w:lastRenderedPageBreak/>
        <w:t>Lindosa</w:t>
      </w:r>
      <w:proofErr w:type="spellEnd"/>
      <w:r w:rsidRPr="00832DDA">
        <w:rPr>
          <w:rFonts w:ascii="Arial" w:hAnsi="Arial"/>
          <w:b/>
          <w:bCs/>
          <w:color w:val="000000" w:themeColor="text1"/>
          <w:lang w:val="es-ES"/>
        </w:rPr>
        <w:t xml:space="preserve">, </w:t>
      </w:r>
      <w:proofErr w:type="spellStart"/>
      <w:r w:rsidRPr="00832DDA">
        <w:rPr>
          <w:rFonts w:ascii="Arial" w:hAnsi="Arial"/>
          <w:b/>
          <w:bCs/>
          <w:color w:val="000000" w:themeColor="text1"/>
          <w:lang w:val="es-ES"/>
        </w:rPr>
        <w:t>Colombian</w:t>
      </w:r>
      <w:proofErr w:type="spellEnd"/>
      <w:r w:rsidRPr="00832DDA">
        <w:rPr>
          <w:rFonts w:ascii="Arial" w:hAnsi="Arial"/>
          <w:b/>
          <w:bCs/>
          <w:color w:val="000000" w:themeColor="text1"/>
          <w:lang w:val="es-ES"/>
        </w:rPr>
        <w:t xml:space="preserve"> </w:t>
      </w:r>
      <w:proofErr w:type="spellStart"/>
      <w:r w:rsidRPr="00832DDA">
        <w:rPr>
          <w:rFonts w:ascii="Arial" w:hAnsi="Arial"/>
          <w:b/>
          <w:bCs/>
          <w:color w:val="000000" w:themeColor="text1"/>
          <w:lang w:val="es-ES"/>
        </w:rPr>
        <w:t>Guiana</w:t>
      </w:r>
      <w:proofErr w:type="spellEnd"/>
      <w:r w:rsidRPr="00832DDA">
        <w:rPr>
          <w:rFonts w:ascii="Arial" w:hAnsi="Arial"/>
          <w:b/>
          <w:bCs/>
          <w:color w:val="000000" w:themeColor="text1"/>
          <w:lang w:val="es-ES"/>
        </w:rPr>
        <w:t xml:space="preserve"> [Variación </w:t>
      </w:r>
      <w:proofErr w:type="gramStart"/>
      <w:r w:rsidRPr="00832DDA">
        <w:rPr>
          <w:rFonts w:ascii="Arial" w:hAnsi="Arial"/>
          <w:b/>
          <w:bCs/>
          <w:color w:val="000000" w:themeColor="text1"/>
          <w:lang w:val="es-ES"/>
        </w:rPr>
        <w:t>espacio-temporal</w:t>
      </w:r>
      <w:proofErr w:type="gramEnd"/>
      <w:r w:rsidRPr="00832DDA">
        <w:rPr>
          <w:rFonts w:ascii="Arial" w:hAnsi="Arial"/>
          <w:b/>
          <w:bCs/>
          <w:color w:val="000000" w:themeColor="text1"/>
          <w:lang w:val="es-ES"/>
        </w:rPr>
        <w:t xml:space="preserve"> de macroinvertebrados acuáticos en La </w:t>
      </w:r>
      <w:proofErr w:type="spellStart"/>
      <w:r w:rsidRPr="00832DDA">
        <w:rPr>
          <w:rFonts w:ascii="Arial" w:hAnsi="Arial"/>
          <w:b/>
          <w:bCs/>
          <w:color w:val="000000" w:themeColor="text1"/>
          <w:lang w:val="es-ES"/>
        </w:rPr>
        <w:t>Lindosa</w:t>
      </w:r>
      <w:proofErr w:type="spellEnd"/>
      <w:r w:rsidRPr="00832DDA">
        <w:rPr>
          <w:rFonts w:ascii="Arial" w:hAnsi="Arial"/>
          <w:b/>
          <w:bCs/>
          <w:color w:val="000000" w:themeColor="text1"/>
          <w:lang w:val="es-ES"/>
        </w:rPr>
        <w:t>, Guayana Colombiana]</w:t>
      </w:r>
    </w:p>
    <w:p w14:paraId="4A40C60F" w14:textId="217BF229" w:rsidR="00AA6F78" w:rsidRPr="00140799" w:rsidRDefault="00AA6F78" w:rsidP="00AA6F78">
      <w:pPr>
        <w:autoSpaceDE w:val="0"/>
        <w:autoSpaceDN w:val="0"/>
        <w:adjustRightInd w:val="0"/>
        <w:ind w:left="284"/>
        <w:jc w:val="both"/>
        <w:rPr>
          <w:rFonts w:ascii="Arial" w:hAnsi="Arial"/>
          <w:color w:val="000000" w:themeColor="text1"/>
          <w:lang w:val="en-US"/>
        </w:rPr>
      </w:pPr>
      <w:r w:rsidRPr="00832DDA">
        <w:rPr>
          <w:rFonts w:ascii="Arial" w:hAnsi="Arial"/>
          <w:color w:val="000000" w:themeColor="text1"/>
          <w:lang w:val="es-ES"/>
        </w:rPr>
        <w:t xml:space="preserve">(2020) Revista de </w:t>
      </w:r>
      <w:proofErr w:type="spellStart"/>
      <w:r w:rsidRPr="00832DDA">
        <w:rPr>
          <w:rFonts w:ascii="Arial" w:hAnsi="Arial"/>
          <w:color w:val="000000" w:themeColor="text1"/>
          <w:lang w:val="es-ES"/>
        </w:rPr>
        <w:t>Biologia</w:t>
      </w:r>
      <w:proofErr w:type="spellEnd"/>
      <w:r w:rsidRPr="00832DDA">
        <w:rPr>
          <w:rFonts w:ascii="Arial" w:hAnsi="Arial"/>
          <w:color w:val="000000" w:themeColor="text1"/>
          <w:lang w:val="es-ES"/>
        </w:rPr>
        <w:t xml:space="preserve"> Tropical, 68 (2), pp. 452-465. </w:t>
      </w:r>
      <w:r w:rsidR="000803F8" w:rsidRPr="00140799">
        <w:rPr>
          <w:rFonts w:ascii="Arial" w:hAnsi="Arial"/>
          <w:color w:val="000000" w:themeColor="text1"/>
          <w:lang w:val="en-US"/>
        </w:rPr>
        <w:t>IF=0.446, Q2</w:t>
      </w:r>
    </w:p>
    <w:p w14:paraId="5390A1C1" w14:textId="77777777" w:rsidR="00814A7F" w:rsidRPr="00140799" w:rsidRDefault="00814A7F" w:rsidP="00746ED6">
      <w:pPr>
        <w:autoSpaceDE w:val="0"/>
        <w:autoSpaceDN w:val="0"/>
        <w:adjustRightInd w:val="0"/>
        <w:ind w:left="284"/>
        <w:jc w:val="both"/>
        <w:rPr>
          <w:rFonts w:ascii="Arial" w:hAnsi="Arial" w:cs="Arial"/>
          <w:color w:val="000000" w:themeColor="text1"/>
          <w:lang w:val="en-US"/>
        </w:rPr>
      </w:pPr>
    </w:p>
    <w:p w14:paraId="042EF36A" w14:textId="68BBB369" w:rsidR="00054CE2" w:rsidRPr="00140799" w:rsidRDefault="00054CE2" w:rsidP="00054CE2">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Witteveen</w:t>
      </w:r>
      <w:proofErr w:type="spellEnd"/>
      <w:r w:rsidRPr="00140799">
        <w:rPr>
          <w:rFonts w:ascii="Arial" w:hAnsi="Arial"/>
          <w:color w:val="000000" w:themeColor="text1"/>
          <w:lang w:val="en-US"/>
        </w:rPr>
        <w:t xml:space="preserve">, N.H., Freixa, A., Sabater, S. </w:t>
      </w:r>
      <w:r w:rsidRPr="00140799">
        <w:rPr>
          <w:rFonts w:ascii="Arial" w:hAnsi="Arial"/>
          <w:b/>
          <w:bCs/>
          <w:color w:val="000000" w:themeColor="text1"/>
          <w:lang w:val="en-US"/>
        </w:rPr>
        <w:t>Local and regional environmental factors drive the spatial distribution of phototrophic biofilm assemblages in Mediterranean streams</w:t>
      </w:r>
    </w:p>
    <w:p w14:paraId="183CD4AB" w14:textId="0335420B" w:rsidR="00054CE2" w:rsidRPr="00140799" w:rsidRDefault="00054CE2" w:rsidP="00054CE2">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w:t>
      </w:r>
      <w:proofErr w:type="spellStart"/>
      <w:r w:rsidRPr="00140799">
        <w:rPr>
          <w:rFonts w:ascii="Arial" w:hAnsi="Arial"/>
          <w:color w:val="000000" w:themeColor="text1"/>
          <w:lang w:val="en-US"/>
        </w:rPr>
        <w:t>Hydrobiologia</w:t>
      </w:r>
      <w:proofErr w:type="spellEnd"/>
      <w:r w:rsidRPr="00140799">
        <w:rPr>
          <w:rFonts w:ascii="Arial" w:hAnsi="Arial"/>
          <w:color w:val="000000" w:themeColor="text1"/>
          <w:lang w:val="en-US"/>
        </w:rPr>
        <w:t xml:space="preserve">, 847 (10), pp. 2321-2336. </w:t>
      </w:r>
      <w:r w:rsidR="00EC5FFF" w:rsidRPr="00140799">
        <w:rPr>
          <w:rFonts w:ascii="Arial" w:hAnsi="Arial"/>
          <w:color w:val="000000" w:themeColor="text1"/>
          <w:lang w:val="en-US"/>
        </w:rPr>
        <w:t>IF=2.385, Q</w:t>
      </w:r>
      <w:r w:rsidR="009869EC" w:rsidRPr="00140799">
        <w:rPr>
          <w:rFonts w:ascii="Arial" w:hAnsi="Arial"/>
          <w:color w:val="000000" w:themeColor="text1"/>
          <w:lang w:val="en-US"/>
        </w:rPr>
        <w:t>1</w:t>
      </w:r>
    </w:p>
    <w:p w14:paraId="3237B796" w14:textId="77777777" w:rsidR="00814A7F" w:rsidRPr="00140799" w:rsidRDefault="00814A7F" w:rsidP="00746ED6">
      <w:pPr>
        <w:autoSpaceDE w:val="0"/>
        <w:autoSpaceDN w:val="0"/>
        <w:adjustRightInd w:val="0"/>
        <w:ind w:left="284"/>
        <w:jc w:val="both"/>
        <w:rPr>
          <w:rFonts w:ascii="Arial" w:hAnsi="Arial" w:cs="Arial"/>
          <w:color w:val="000000" w:themeColor="text1"/>
          <w:lang w:val="en-US"/>
        </w:rPr>
      </w:pPr>
    </w:p>
    <w:p w14:paraId="02B253A9" w14:textId="5F69F12B" w:rsidR="00F84F7D" w:rsidRPr="00140799" w:rsidRDefault="00F84F7D" w:rsidP="00F84F7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Barrientos, G., Herrero, A., </w:t>
      </w:r>
      <w:proofErr w:type="spellStart"/>
      <w:r w:rsidRPr="00140799">
        <w:rPr>
          <w:rFonts w:ascii="Arial" w:hAnsi="Arial"/>
          <w:color w:val="000000" w:themeColor="text1"/>
          <w:lang w:val="en-US"/>
        </w:rPr>
        <w:t>Iroumé</w:t>
      </w:r>
      <w:proofErr w:type="spellEnd"/>
      <w:r w:rsidRPr="00140799">
        <w:rPr>
          <w:rFonts w:ascii="Arial" w:hAnsi="Arial"/>
          <w:color w:val="000000" w:themeColor="text1"/>
          <w:lang w:val="en-US"/>
        </w:rPr>
        <w:t xml:space="preserve">, A., </w:t>
      </w:r>
      <w:proofErr w:type="spellStart"/>
      <w:r w:rsidRPr="00140799">
        <w:rPr>
          <w:rFonts w:ascii="Arial" w:hAnsi="Arial"/>
          <w:color w:val="000000" w:themeColor="text1"/>
          <w:lang w:val="en-US"/>
        </w:rPr>
        <w:t>Mardones</w:t>
      </w:r>
      <w:proofErr w:type="spellEnd"/>
      <w:r w:rsidRPr="00140799">
        <w:rPr>
          <w:rFonts w:ascii="Arial" w:hAnsi="Arial"/>
          <w:color w:val="000000" w:themeColor="text1"/>
          <w:lang w:val="en-US"/>
        </w:rPr>
        <w:t xml:space="preserve">, O., Batalla, R.J. </w:t>
      </w:r>
      <w:r w:rsidRPr="00140799">
        <w:rPr>
          <w:rFonts w:ascii="Arial" w:hAnsi="Arial"/>
          <w:b/>
          <w:bCs/>
          <w:color w:val="000000" w:themeColor="text1"/>
          <w:lang w:val="en-US"/>
        </w:rPr>
        <w:t>Modelling the effects of changes in forest cover and climate on hydrology of headwater catchments in South-Central Chile</w:t>
      </w:r>
    </w:p>
    <w:p w14:paraId="4B49E3B1" w14:textId="696A6CED" w:rsidR="00814A7F" w:rsidRPr="00140799" w:rsidRDefault="00F84F7D" w:rsidP="00F84F7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Water (Switzerland), 12 (6), art. no. 1828,</w:t>
      </w:r>
      <w:r w:rsidR="004626CB" w:rsidRPr="00140799">
        <w:rPr>
          <w:rFonts w:ascii="Arial" w:hAnsi="Arial"/>
          <w:color w:val="000000" w:themeColor="text1"/>
          <w:lang w:val="en-US"/>
        </w:rPr>
        <w:t xml:space="preserve"> IF=0.657, Q1</w:t>
      </w:r>
    </w:p>
    <w:p w14:paraId="37EBD1AC" w14:textId="77777777" w:rsidR="00F84F7D" w:rsidRPr="00140799" w:rsidRDefault="00F84F7D" w:rsidP="00F84F7D">
      <w:pPr>
        <w:autoSpaceDE w:val="0"/>
        <w:autoSpaceDN w:val="0"/>
        <w:adjustRightInd w:val="0"/>
        <w:ind w:left="284"/>
        <w:jc w:val="both"/>
        <w:rPr>
          <w:rFonts w:ascii="Arial" w:hAnsi="Arial" w:cs="Arial"/>
          <w:color w:val="000000" w:themeColor="text1"/>
        </w:rPr>
      </w:pPr>
    </w:p>
    <w:p w14:paraId="421FA253" w14:textId="23DF5203" w:rsidR="00A61595" w:rsidRPr="00140799" w:rsidRDefault="00A61595" w:rsidP="00E852FE">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Orive</w:t>
      </w:r>
      <w:proofErr w:type="spellEnd"/>
      <w:r w:rsidRPr="00140799">
        <w:rPr>
          <w:rFonts w:ascii="Arial" w:hAnsi="Arial"/>
          <w:color w:val="000000" w:themeColor="text1"/>
          <w:lang w:val="en-US"/>
        </w:rPr>
        <w:t xml:space="preserve">, G., </w:t>
      </w:r>
      <w:proofErr w:type="spellStart"/>
      <w:r w:rsidRPr="00140799">
        <w:rPr>
          <w:rFonts w:ascii="Arial" w:hAnsi="Arial"/>
          <w:color w:val="000000" w:themeColor="text1"/>
          <w:lang w:val="en-US"/>
        </w:rPr>
        <w:t>Lertxundi</w:t>
      </w:r>
      <w:proofErr w:type="spellEnd"/>
      <w:r w:rsidRPr="00140799">
        <w:rPr>
          <w:rFonts w:ascii="Arial" w:hAnsi="Arial"/>
          <w:color w:val="000000" w:themeColor="text1"/>
          <w:lang w:val="en-US"/>
        </w:rPr>
        <w:t>, U., Barceló, D.</w:t>
      </w:r>
      <w:r w:rsidR="00E852FE" w:rsidRPr="00140799">
        <w:rPr>
          <w:rFonts w:ascii="Arial" w:hAnsi="Arial"/>
          <w:color w:val="000000" w:themeColor="text1"/>
          <w:lang w:val="en-US"/>
        </w:rPr>
        <w:t xml:space="preserve"> </w:t>
      </w:r>
      <w:r w:rsidRPr="00140799">
        <w:rPr>
          <w:rFonts w:ascii="Arial" w:hAnsi="Arial"/>
          <w:b/>
          <w:bCs/>
          <w:color w:val="000000" w:themeColor="text1"/>
          <w:lang w:val="en-US"/>
        </w:rPr>
        <w:t>Do we really need to invoke heroic measures for early SARS-CoV-2 outbreak detection?</w:t>
      </w:r>
    </w:p>
    <w:p w14:paraId="5939FABB" w14:textId="260807E6" w:rsidR="00814A7F" w:rsidRPr="00140799" w:rsidRDefault="00A61595" w:rsidP="00A61595">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European Journal of Epidemiology, 35 (6), pp. 613-614.</w:t>
      </w:r>
      <w:r w:rsidR="004626CB" w:rsidRPr="00140799">
        <w:rPr>
          <w:rFonts w:ascii="Arial" w:hAnsi="Arial"/>
          <w:color w:val="000000" w:themeColor="text1"/>
          <w:lang w:val="en-US"/>
        </w:rPr>
        <w:t xml:space="preserve"> </w:t>
      </w:r>
      <w:r w:rsidR="008A1273" w:rsidRPr="00140799">
        <w:rPr>
          <w:rFonts w:ascii="Arial" w:hAnsi="Arial"/>
          <w:color w:val="000000" w:themeColor="text1"/>
          <w:lang w:val="en-US"/>
        </w:rPr>
        <w:t>IF=7.135, Q1</w:t>
      </w:r>
    </w:p>
    <w:p w14:paraId="57296D00" w14:textId="77777777" w:rsidR="00A61595" w:rsidRPr="00140799" w:rsidRDefault="00A61595" w:rsidP="00A61595">
      <w:pPr>
        <w:autoSpaceDE w:val="0"/>
        <w:autoSpaceDN w:val="0"/>
        <w:adjustRightInd w:val="0"/>
        <w:ind w:left="284"/>
        <w:jc w:val="both"/>
        <w:rPr>
          <w:rFonts w:ascii="Arial" w:hAnsi="Arial" w:cs="Arial"/>
          <w:color w:val="000000" w:themeColor="text1"/>
        </w:rPr>
      </w:pPr>
    </w:p>
    <w:p w14:paraId="43FF0677" w14:textId="622CED89" w:rsidR="00845001" w:rsidRPr="00140799" w:rsidRDefault="00845001" w:rsidP="00845001">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Hawkes, J.A., </w:t>
      </w:r>
      <w:proofErr w:type="spellStart"/>
      <w:r w:rsidRPr="00140799">
        <w:rPr>
          <w:rFonts w:ascii="Arial" w:hAnsi="Arial"/>
          <w:color w:val="000000" w:themeColor="text1"/>
          <w:lang w:val="en-US"/>
        </w:rPr>
        <w:t>D'Andrilli</w:t>
      </w:r>
      <w:proofErr w:type="spellEnd"/>
      <w:r w:rsidRPr="00140799">
        <w:rPr>
          <w:rFonts w:ascii="Arial" w:hAnsi="Arial"/>
          <w:color w:val="000000" w:themeColor="text1"/>
          <w:lang w:val="en-US"/>
        </w:rPr>
        <w:t xml:space="preserve">, J., Agar, J.N., Barrow, M.P., Berg, S.M., </w:t>
      </w:r>
      <w:proofErr w:type="spellStart"/>
      <w:r w:rsidRPr="00140799">
        <w:rPr>
          <w:rFonts w:ascii="Arial" w:hAnsi="Arial"/>
          <w:color w:val="000000" w:themeColor="text1"/>
          <w:lang w:val="en-US"/>
        </w:rPr>
        <w:t>Catalán</w:t>
      </w:r>
      <w:proofErr w:type="spellEnd"/>
      <w:r w:rsidRPr="00140799">
        <w:rPr>
          <w:rFonts w:ascii="Arial" w:hAnsi="Arial"/>
          <w:color w:val="000000" w:themeColor="text1"/>
          <w:lang w:val="en-US"/>
        </w:rPr>
        <w:t xml:space="preserve">, N., Chen, H., Chu, R.K., Cole, R.B., Dittmar, T., </w:t>
      </w:r>
      <w:proofErr w:type="spellStart"/>
      <w:r w:rsidRPr="00140799">
        <w:rPr>
          <w:rFonts w:ascii="Arial" w:hAnsi="Arial"/>
          <w:color w:val="000000" w:themeColor="text1"/>
          <w:lang w:val="en-US"/>
        </w:rPr>
        <w:t>Gavard</w:t>
      </w:r>
      <w:proofErr w:type="spellEnd"/>
      <w:r w:rsidRPr="00140799">
        <w:rPr>
          <w:rFonts w:ascii="Arial" w:hAnsi="Arial"/>
          <w:color w:val="000000" w:themeColor="text1"/>
          <w:lang w:val="en-US"/>
        </w:rPr>
        <w:t xml:space="preserve">, R., </w:t>
      </w:r>
      <w:proofErr w:type="spellStart"/>
      <w:r w:rsidRPr="00140799">
        <w:rPr>
          <w:rFonts w:ascii="Arial" w:hAnsi="Arial"/>
          <w:color w:val="000000" w:themeColor="text1"/>
          <w:lang w:val="en-US"/>
        </w:rPr>
        <w:t>Gleixner</w:t>
      </w:r>
      <w:proofErr w:type="spellEnd"/>
      <w:r w:rsidRPr="00140799">
        <w:rPr>
          <w:rFonts w:ascii="Arial" w:hAnsi="Arial"/>
          <w:color w:val="000000" w:themeColor="text1"/>
          <w:lang w:val="en-US"/>
        </w:rPr>
        <w:t xml:space="preserve">, G., Hatcher, P.G., He, C., Hess, N.J., Hutchins, R.H.S., Ijaz, A., Jones, H.E., Kew, W., </w:t>
      </w:r>
      <w:proofErr w:type="spellStart"/>
      <w:r w:rsidRPr="00140799">
        <w:rPr>
          <w:rFonts w:ascii="Arial" w:hAnsi="Arial"/>
          <w:color w:val="000000" w:themeColor="text1"/>
          <w:lang w:val="en-US"/>
        </w:rPr>
        <w:t>Khaksari</w:t>
      </w:r>
      <w:proofErr w:type="spellEnd"/>
      <w:r w:rsidRPr="00140799">
        <w:rPr>
          <w:rFonts w:ascii="Arial" w:hAnsi="Arial"/>
          <w:color w:val="000000" w:themeColor="text1"/>
          <w:lang w:val="en-US"/>
        </w:rPr>
        <w:t xml:space="preserve">, M., Palacio Lozano, D.C., </w:t>
      </w:r>
      <w:proofErr w:type="spellStart"/>
      <w:r w:rsidRPr="00140799">
        <w:rPr>
          <w:rFonts w:ascii="Arial" w:hAnsi="Arial"/>
          <w:color w:val="000000" w:themeColor="text1"/>
          <w:lang w:val="en-US"/>
        </w:rPr>
        <w:t>Lv</w:t>
      </w:r>
      <w:proofErr w:type="spellEnd"/>
      <w:r w:rsidRPr="00140799">
        <w:rPr>
          <w:rFonts w:ascii="Arial" w:hAnsi="Arial"/>
          <w:color w:val="000000" w:themeColor="text1"/>
          <w:lang w:val="en-US"/>
        </w:rPr>
        <w:t xml:space="preserve">, J., </w:t>
      </w:r>
      <w:proofErr w:type="spellStart"/>
      <w:r w:rsidRPr="00140799">
        <w:rPr>
          <w:rFonts w:ascii="Arial" w:hAnsi="Arial"/>
          <w:color w:val="000000" w:themeColor="text1"/>
          <w:lang w:val="en-US"/>
        </w:rPr>
        <w:t>Mazzoleni</w:t>
      </w:r>
      <w:proofErr w:type="spellEnd"/>
      <w:r w:rsidRPr="00140799">
        <w:rPr>
          <w:rFonts w:ascii="Arial" w:hAnsi="Arial"/>
          <w:color w:val="000000" w:themeColor="text1"/>
          <w:lang w:val="en-US"/>
        </w:rPr>
        <w:t xml:space="preserve">, L.R., Noriega-Ortega, B.E., </w:t>
      </w:r>
      <w:proofErr w:type="spellStart"/>
      <w:r w:rsidRPr="00140799">
        <w:rPr>
          <w:rFonts w:ascii="Arial" w:hAnsi="Arial"/>
          <w:color w:val="000000" w:themeColor="text1"/>
          <w:lang w:val="en-US"/>
        </w:rPr>
        <w:t>Osterholz</w:t>
      </w:r>
      <w:proofErr w:type="spellEnd"/>
      <w:r w:rsidRPr="00140799">
        <w:rPr>
          <w:rFonts w:ascii="Arial" w:hAnsi="Arial"/>
          <w:color w:val="000000" w:themeColor="text1"/>
          <w:lang w:val="en-US"/>
        </w:rPr>
        <w:t xml:space="preserve">, H., </w:t>
      </w:r>
      <w:proofErr w:type="spellStart"/>
      <w:r w:rsidRPr="00140799">
        <w:rPr>
          <w:rFonts w:ascii="Arial" w:hAnsi="Arial"/>
          <w:color w:val="000000" w:themeColor="text1"/>
          <w:lang w:val="en-US"/>
        </w:rPr>
        <w:t>Radoman</w:t>
      </w:r>
      <w:proofErr w:type="spellEnd"/>
      <w:r w:rsidRPr="00140799">
        <w:rPr>
          <w:rFonts w:ascii="Arial" w:hAnsi="Arial"/>
          <w:color w:val="000000" w:themeColor="text1"/>
          <w:lang w:val="en-US"/>
        </w:rPr>
        <w:t xml:space="preserve">, N., </w:t>
      </w:r>
      <w:proofErr w:type="spellStart"/>
      <w:r w:rsidRPr="00140799">
        <w:rPr>
          <w:rFonts w:ascii="Arial" w:hAnsi="Arial"/>
          <w:color w:val="000000" w:themeColor="text1"/>
          <w:lang w:val="en-US"/>
        </w:rPr>
        <w:t>Remucal</w:t>
      </w:r>
      <w:proofErr w:type="spellEnd"/>
      <w:r w:rsidRPr="00140799">
        <w:rPr>
          <w:rFonts w:ascii="Arial" w:hAnsi="Arial"/>
          <w:color w:val="000000" w:themeColor="text1"/>
          <w:lang w:val="en-US"/>
        </w:rPr>
        <w:t xml:space="preserve">, C.K., Schmitt, N.D., Schum, S.K., Shi, Q., Simon, C., Singer, G., </w:t>
      </w:r>
      <w:proofErr w:type="spellStart"/>
      <w:r w:rsidRPr="00140799">
        <w:rPr>
          <w:rFonts w:ascii="Arial" w:hAnsi="Arial"/>
          <w:color w:val="000000" w:themeColor="text1"/>
          <w:lang w:val="en-US"/>
        </w:rPr>
        <w:t>Sleighter</w:t>
      </w:r>
      <w:proofErr w:type="spellEnd"/>
      <w:r w:rsidRPr="00140799">
        <w:rPr>
          <w:rFonts w:ascii="Arial" w:hAnsi="Arial"/>
          <w:color w:val="000000" w:themeColor="text1"/>
          <w:lang w:val="en-US"/>
        </w:rPr>
        <w:t xml:space="preserve">, R.L., Stubbins, A., Thomas, M.J., </w:t>
      </w:r>
      <w:proofErr w:type="spellStart"/>
      <w:r w:rsidRPr="00140799">
        <w:rPr>
          <w:rFonts w:ascii="Arial" w:hAnsi="Arial"/>
          <w:color w:val="000000" w:themeColor="text1"/>
          <w:lang w:val="en-US"/>
        </w:rPr>
        <w:t>Tolic</w:t>
      </w:r>
      <w:proofErr w:type="spellEnd"/>
      <w:r w:rsidRPr="00140799">
        <w:rPr>
          <w:rFonts w:ascii="Arial" w:hAnsi="Arial"/>
          <w:color w:val="000000" w:themeColor="text1"/>
          <w:lang w:val="en-US"/>
        </w:rPr>
        <w:t xml:space="preserve">, N., Zhang, S., Zito, P., Podgorski, D.C. </w:t>
      </w:r>
      <w:r w:rsidRPr="00140799">
        <w:rPr>
          <w:rFonts w:ascii="Arial" w:hAnsi="Arial"/>
          <w:b/>
          <w:bCs/>
          <w:color w:val="000000" w:themeColor="text1"/>
          <w:lang w:val="en-US"/>
        </w:rPr>
        <w:t>An international laboratory comparison of dissolved organic matter composition by high resolution mass spectrometry: Are we getting the same answer?</w:t>
      </w:r>
    </w:p>
    <w:p w14:paraId="29A7EBC2" w14:textId="32ECE8E7" w:rsidR="00845001" w:rsidRPr="00140799" w:rsidRDefault="00845001" w:rsidP="00845001">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Limnology and Oceanography: Methods, 18 (6), pp. 235-258. </w:t>
      </w:r>
      <w:r w:rsidR="00DA366D" w:rsidRPr="00140799">
        <w:rPr>
          <w:rFonts w:ascii="Arial" w:hAnsi="Arial"/>
          <w:color w:val="000000" w:themeColor="text1"/>
          <w:lang w:val="en-US"/>
        </w:rPr>
        <w:t>IF=2.458, Q2</w:t>
      </w:r>
    </w:p>
    <w:p w14:paraId="6B715365" w14:textId="77777777" w:rsidR="00814A7F" w:rsidRPr="00140799" w:rsidRDefault="00814A7F" w:rsidP="00746ED6">
      <w:pPr>
        <w:autoSpaceDE w:val="0"/>
        <w:autoSpaceDN w:val="0"/>
        <w:adjustRightInd w:val="0"/>
        <w:ind w:left="284"/>
        <w:jc w:val="both"/>
        <w:rPr>
          <w:rFonts w:ascii="Arial" w:hAnsi="Arial" w:cs="Arial"/>
          <w:color w:val="000000" w:themeColor="text1"/>
          <w:lang w:val="en-US"/>
        </w:rPr>
      </w:pPr>
    </w:p>
    <w:p w14:paraId="72DE5BE7" w14:textId="57C27EEA" w:rsidR="00F354B1" w:rsidRPr="00140799" w:rsidRDefault="00F354B1" w:rsidP="00F354B1">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Roccaro</w:t>
      </w:r>
      <w:proofErr w:type="spellEnd"/>
      <w:r w:rsidRPr="00140799">
        <w:rPr>
          <w:rFonts w:ascii="Arial" w:hAnsi="Arial"/>
          <w:color w:val="000000" w:themeColor="text1"/>
          <w:lang w:val="en-US"/>
        </w:rPr>
        <w:t xml:space="preserve">, P., </w:t>
      </w:r>
      <w:proofErr w:type="spellStart"/>
      <w:r w:rsidRPr="00140799">
        <w:rPr>
          <w:rFonts w:ascii="Arial" w:hAnsi="Arial"/>
          <w:color w:val="000000" w:themeColor="text1"/>
          <w:lang w:val="en-US"/>
        </w:rPr>
        <w:t>Finocchiaro</w:t>
      </w:r>
      <w:proofErr w:type="spellEnd"/>
      <w:r w:rsidRPr="00140799">
        <w:rPr>
          <w:rFonts w:ascii="Arial" w:hAnsi="Arial"/>
          <w:color w:val="000000" w:themeColor="text1"/>
          <w:lang w:val="en-US"/>
        </w:rPr>
        <w:t xml:space="preserve">, R., Mamo, J., Farré, M.J. </w:t>
      </w:r>
      <w:r w:rsidRPr="00140799">
        <w:rPr>
          <w:rFonts w:ascii="Arial" w:hAnsi="Arial"/>
          <w:b/>
          <w:bCs/>
          <w:color w:val="000000" w:themeColor="text1"/>
          <w:lang w:val="en-US"/>
        </w:rPr>
        <w:t>Monitoring NDMA precursors throughout membrane-based advanced wastewater treatment processes by organic matter fluorescence</w:t>
      </w:r>
    </w:p>
    <w:p w14:paraId="10A416C2" w14:textId="62F7020B" w:rsidR="00814A7F" w:rsidRPr="00140799" w:rsidRDefault="00F354B1" w:rsidP="00F354B1">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Water Research, 175, art. no. 115682,</w:t>
      </w:r>
      <w:r w:rsidR="009226DB" w:rsidRPr="00140799">
        <w:rPr>
          <w:rFonts w:ascii="Arial" w:hAnsi="Arial"/>
          <w:color w:val="000000" w:themeColor="text1"/>
          <w:lang w:val="en-US"/>
        </w:rPr>
        <w:t xml:space="preserve"> IF=9.130, Q1</w:t>
      </w:r>
    </w:p>
    <w:p w14:paraId="34775335" w14:textId="77777777" w:rsidR="00F354B1" w:rsidRPr="00140799" w:rsidRDefault="00F354B1" w:rsidP="00F354B1">
      <w:pPr>
        <w:autoSpaceDE w:val="0"/>
        <w:autoSpaceDN w:val="0"/>
        <w:adjustRightInd w:val="0"/>
        <w:ind w:left="284"/>
        <w:jc w:val="both"/>
        <w:rPr>
          <w:rFonts w:ascii="Arial" w:hAnsi="Arial" w:cs="Arial"/>
          <w:color w:val="000000" w:themeColor="text1"/>
        </w:rPr>
      </w:pPr>
    </w:p>
    <w:p w14:paraId="4DC1F8DB" w14:textId="1E6A696D" w:rsidR="00E97FE7" w:rsidRPr="00140799" w:rsidRDefault="00E97FE7" w:rsidP="00E97FE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Sauchelli Toran, M., </w:t>
      </w:r>
      <w:proofErr w:type="spellStart"/>
      <w:r w:rsidRPr="00140799">
        <w:rPr>
          <w:rFonts w:ascii="Arial" w:hAnsi="Arial"/>
          <w:color w:val="000000" w:themeColor="text1"/>
          <w:lang w:val="en-US"/>
        </w:rPr>
        <w:t>D'Haese</w:t>
      </w:r>
      <w:proofErr w:type="spellEnd"/>
      <w:r w:rsidRPr="00140799">
        <w:rPr>
          <w:rFonts w:ascii="Arial" w:hAnsi="Arial"/>
          <w:color w:val="000000" w:themeColor="text1"/>
          <w:lang w:val="en-US"/>
        </w:rPr>
        <w:t>, A., Rodríguez-</w:t>
      </w:r>
      <w:proofErr w:type="spellStart"/>
      <w:r w:rsidRPr="00140799">
        <w:rPr>
          <w:rFonts w:ascii="Arial" w:hAnsi="Arial"/>
          <w:color w:val="000000" w:themeColor="text1"/>
          <w:lang w:val="en-US"/>
        </w:rPr>
        <w:t>Roda</w:t>
      </w:r>
      <w:proofErr w:type="spellEnd"/>
      <w:r w:rsidRPr="00140799">
        <w:rPr>
          <w:rFonts w:ascii="Arial" w:hAnsi="Arial"/>
          <w:color w:val="000000" w:themeColor="text1"/>
          <w:lang w:val="en-US"/>
        </w:rPr>
        <w:t xml:space="preserve">, I., Gernjak, W. </w:t>
      </w:r>
      <w:r w:rsidRPr="00140799">
        <w:rPr>
          <w:rFonts w:ascii="Arial" w:hAnsi="Arial"/>
          <w:b/>
          <w:bCs/>
          <w:color w:val="000000" w:themeColor="text1"/>
          <w:lang w:val="en-US"/>
        </w:rPr>
        <w:t>Fouling propensity of novel TFC membranes with different osmotic and hydraulic pressure driving forces</w:t>
      </w:r>
    </w:p>
    <w:p w14:paraId="4C05756F" w14:textId="262587DD" w:rsidR="00AD4E8F" w:rsidRPr="00140799" w:rsidRDefault="00E97FE7" w:rsidP="00E97FE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Water Research, 175, art. no. 115657,</w:t>
      </w:r>
      <w:r w:rsidR="009226DB" w:rsidRPr="00140799">
        <w:rPr>
          <w:rFonts w:ascii="Arial" w:hAnsi="Arial"/>
          <w:color w:val="000000" w:themeColor="text1"/>
          <w:lang w:val="en-US"/>
        </w:rPr>
        <w:t xml:space="preserve"> IF=9.130, Q1</w:t>
      </w:r>
    </w:p>
    <w:p w14:paraId="5243FF64" w14:textId="77777777" w:rsidR="00E97FE7" w:rsidRPr="00140799" w:rsidRDefault="00E97FE7" w:rsidP="00E97FE7">
      <w:pPr>
        <w:autoSpaceDE w:val="0"/>
        <w:autoSpaceDN w:val="0"/>
        <w:adjustRightInd w:val="0"/>
        <w:ind w:left="284"/>
        <w:jc w:val="both"/>
        <w:rPr>
          <w:rFonts w:ascii="Arial" w:hAnsi="Arial" w:cs="Arial"/>
          <w:color w:val="000000" w:themeColor="text1"/>
        </w:rPr>
      </w:pPr>
    </w:p>
    <w:p w14:paraId="10AC85BA" w14:textId="5A601377" w:rsidR="001E4454" w:rsidRPr="00140799" w:rsidRDefault="001E4454" w:rsidP="001E4454">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García-</w:t>
      </w:r>
      <w:proofErr w:type="spellStart"/>
      <w:r w:rsidRPr="00140799">
        <w:rPr>
          <w:rFonts w:ascii="Arial" w:hAnsi="Arial"/>
          <w:color w:val="000000" w:themeColor="text1"/>
          <w:lang w:val="en-US"/>
        </w:rPr>
        <w:t>Galán</w:t>
      </w:r>
      <w:proofErr w:type="spellEnd"/>
      <w:r w:rsidRPr="00140799">
        <w:rPr>
          <w:rFonts w:ascii="Arial" w:hAnsi="Arial"/>
          <w:color w:val="000000" w:themeColor="text1"/>
          <w:lang w:val="en-US"/>
        </w:rPr>
        <w:t xml:space="preserve">, M.J., </w:t>
      </w:r>
      <w:proofErr w:type="spellStart"/>
      <w:r w:rsidRPr="00140799">
        <w:rPr>
          <w:rFonts w:ascii="Arial" w:hAnsi="Arial"/>
          <w:color w:val="000000" w:themeColor="text1"/>
          <w:lang w:val="en-US"/>
        </w:rPr>
        <w:t>Arashiro</w:t>
      </w:r>
      <w:proofErr w:type="spellEnd"/>
      <w:r w:rsidRPr="00140799">
        <w:rPr>
          <w:rFonts w:ascii="Arial" w:hAnsi="Arial"/>
          <w:color w:val="000000" w:themeColor="text1"/>
          <w:lang w:val="en-US"/>
        </w:rPr>
        <w:t>, L., Santos, L.H.M.L.M., Insa, S., Rodríguez-</w:t>
      </w:r>
      <w:proofErr w:type="spellStart"/>
      <w:r w:rsidRPr="00140799">
        <w:rPr>
          <w:rFonts w:ascii="Arial" w:hAnsi="Arial"/>
          <w:color w:val="000000" w:themeColor="text1"/>
          <w:lang w:val="en-US"/>
        </w:rPr>
        <w:t>Mozaz</w:t>
      </w:r>
      <w:proofErr w:type="spellEnd"/>
      <w:r w:rsidRPr="00140799">
        <w:rPr>
          <w:rFonts w:ascii="Arial" w:hAnsi="Arial"/>
          <w:color w:val="000000" w:themeColor="text1"/>
          <w:lang w:val="en-US"/>
        </w:rPr>
        <w:t xml:space="preserve">, S., Barceló, D., Ferrer, I., </w:t>
      </w:r>
      <w:proofErr w:type="spellStart"/>
      <w:r w:rsidRPr="00140799">
        <w:rPr>
          <w:rFonts w:ascii="Arial" w:hAnsi="Arial"/>
          <w:color w:val="000000" w:themeColor="text1"/>
          <w:lang w:val="en-US"/>
        </w:rPr>
        <w:t>Garfí</w:t>
      </w:r>
      <w:proofErr w:type="spellEnd"/>
      <w:r w:rsidRPr="00140799">
        <w:rPr>
          <w:rFonts w:ascii="Arial" w:hAnsi="Arial"/>
          <w:color w:val="000000" w:themeColor="text1"/>
          <w:lang w:val="en-US"/>
        </w:rPr>
        <w:t xml:space="preserve">, M. </w:t>
      </w:r>
      <w:r w:rsidRPr="00140799">
        <w:rPr>
          <w:rFonts w:ascii="Arial" w:hAnsi="Arial"/>
          <w:b/>
          <w:bCs/>
          <w:color w:val="000000" w:themeColor="text1"/>
          <w:lang w:val="en-US"/>
        </w:rPr>
        <w:t>Fate of priority pharmaceuticals and their main metabolites and transformation products in microalgae-based wastewater treatment systems</w:t>
      </w:r>
    </w:p>
    <w:p w14:paraId="56822C73" w14:textId="585A5F3A" w:rsidR="00814A7F" w:rsidRPr="00140799" w:rsidRDefault="001E4454" w:rsidP="001E4454">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Journal of Hazardous Materials, 390, art. no. 121771,</w:t>
      </w:r>
      <w:r w:rsidR="00C708CE" w:rsidRPr="00140799">
        <w:rPr>
          <w:rFonts w:ascii="Arial" w:hAnsi="Arial"/>
          <w:color w:val="000000" w:themeColor="text1"/>
          <w:lang w:val="en-US"/>
        </w:rPr>
        <w:t xml:space="preserve"> IF=9.038, Q1</w:t>
      </w:r>
    </w:p>
    <w:p w14:paraId="0FB8D5FF" w14:textId="77777777" w:rsidR="00A6002A" w:rsidRPr="00140799" w:rsidRDefault="00A6002A" w:rsidP="00190263">
      <w:pPr>
        <w:autoSpaceDE w:val="0"/>
        <w:autoSpaceDN w:val="0"/>
        <w:adjustRightInd w:val="0"/>
        <w:jc w:val="both"/>
        <w:rPr>
          <w:rFonts w:ascii="Arial" w:hAnsi="Arial" w:cs="Arial"/>
          <w:color w:val="000000" w:themeColor="text1"/>
        </w:rPr>
      </w:pPr>
    </w:p>
    <w:p w14:paraId="08A8051E" w14:textId="00F803E2" w:rsidR="00471CF6" w:rsidRPr="00140799" w:rsidRDefault="00471CF6" w:rsidP="00471CF6">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Santos-</w:t>
      </w:r>
      <w:proofErr w:type="spellStart"/>
      <w:r w:rsidRPr="00140799">
        <w:rPr>
          <w:rFonts w:ascii="Arial" w:hAnsi="Arial"/>
          <w:color w:val="000000" w:themeColor="text1"/>
          <w:lang w:val="en-US"/>
        </w:rPr>
        <w:t>Clotas</w:t>
      </w:r>
      <w:proofErr w:type="spellEnd"/>
      <w:r w:rsidRPr="00140799">
        <w:rPr>
          <w:rFonts w:ascii="Arial" w:hAnsi="Arial"/>
          <w:color w:val="000000" w:themeColor="text1"/>
          <w:lang w:val="en-US"/>
        </w:rPr>
        <w:t>, E., Cabrera-</w:t>
      </w:r>
      <w:proofErr w:type="spellStart"/>
      <w:r w:rsidRPr="00140799">
        <w:rPr>
          <w:rFonts w:ascii="Arial" w:hAnsi="Arial"/>
          <w:color w:val="000000" w:themeColor="text1"/>
          <w:lang w:val="en-US"/>
        </w:rPr>
        <w:t>Codony</w:t>
      </w:r>
      <w:proofErr w:type="spellEnd"/>
      <w:r w:rsidRPr="00140799">
        <w:rPr>
          <w:rFonts w:ascii="Arial" w:hAnsi="Arial"/>
          <w:color w:val="000000" w:themeColor="text1"/>
          <w:lang w:val="en-US"/>
        </w:rPr>
        <w:t xml:space="preserve">, A., Comas, J., Martín, M.J. </w:t>
      </w:r>
      <w:r w:rsidRPr="00140799">
        <w:rPr>
          <w:rFonts w:ascii="Arial" w:hAnsi="Arial"/>
          <w:b/>
          <w:bCs/>
          <w:color w:val="000000" w:themeColor="text1"/>
          <w:lang w:val="en-US"/>
        </w:rPr>
        <w:t>Biogas purification through membrane bioreactors: Experimental study on siloxane separation and biodegradation</w:t>
      </w:r>
    </w:p>
    <w:p w14:paraId="54EE1665" w14:textId="3F7D9FD7" w:rsidR="00814A7F" w:rsidRPr="00140799" w:rsidRDefault="00471CF6" w:rsidP="00471CF6">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lastRenderedPageBreak/>
        <w:t>(2020) Separation and Purification Technology, 238, art. no. 116440,</w:t>
      </w:r>
      <w:r w:rsidR="008A1273" w:rsidRPr="00140799">
        <w:rPr>
          <w:rFonts w:ascii="Arial" w:hAnsi="Arial"/>
          <w:color w:val="000000" w:themeColor="text1"/>
          <w:lang w:val="en-US"/>
        </w:rPr>
        <w:t xml:space="preserve"> </w:t>
      </w:r>
      <w:r w:rsidR="0030220B" w:rsidRPr="00140799">
        <w:rPr>
          <w:rFonts w:ascii="Arial" w:hAnsi="Arial"/>
          <w:color w:val="000000" w:themeColor="text1"/>
          <w:lang w:val="en-US"/>
        </w:rPr>
        <w:t>IF=5.774, Q1</w:t>
      </w:r>
    </w:p>
    <w:p w14:paraId="7E48AA27" w14:textId="77777777" w:rsidR="00471CF6" w:rsidRPr="00140799" w:rsidRDefault="00471CF6" w:rsidP="00471CF6">
      <w:pPr>
        <w:autoSpaceDE w:val="0"/>
        <w:autoSpaceDN w:val="0"/>
        <w:adjustRightInd w:val="0"/>
        <w:ind w:left="284"/>
        <w:jc w:val="both"/>
        <w:rPr>
          <w:rFonts w:ascii="Arial" w:hAnsi="Arial" w:cs="Arial"/>
          <w:color w:val="000000" w:themeColor="text1"/>
        </w:rPr>
      </w:pPr>
    </w:p>
    <w:p w14:paraId="0DB2FE13" w14:textId="01079B18" w:rsidR="00562F69" w:rsidRPr="00140799" w:rsidRDefault="00562F69" w:rsidP="00562F69">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Salehin</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Rebosura</w:t>
      </w:r>
      <w:proofErr w:type="spellEnd"/>
      <w:r w:rsidRPr="00140799">
        <w:rPr>
          <w:rFonts w:ascii="Arial" w:hAnsi="Arial"/>
          <w:color w:val="000000" w:themeColor="text1"/>
          <w:lang w:val="en-US"/>
        </w:rPr>
        <w:t xml:space="preserve">, M., Jr., Keller, J., Gernjak, W., </w:t>
      </w:r>
      <w:proofErr w:type="spellStart"/>
      <w:r w:rsidRPr="00140799">
        <w:rPr>
          <w:rFonts w:ascii="Arial" w:hAnsi="Arial"/>
          <w:color w:val="000000" w:themeColor="text1"/>
          <w:lang w:val="en-US"/>
        </w:rPr>
        <w:t>Donose</w:t>
      </w:r>
      <w:proofErr w:type="spellEnd"/>
      <w:r w:rsidRPr="00140799">
        <w:rPr>
          <w:rFonts w:ascii="Arial" w:hAnsi="Arial"/>
          <w:color w:val="000000" w:themeColor="text1"/>
          <w:lang w:val="en-US"/>
        </w:rPr>
        <w:t xml:space="preserve">, B.C., Yuan, Z., </w:t>
      </w:r>
      <w:proofErr w:type="spellStart"/>
      <w:r w:rsidRPr="00140799">
        <w:rPr>
          <w:rFonts w:ascii="Arial" w:hAnsi="Arial"/>
          <w:color w:val="000000" w:themeColor="text1"/>
          <w:lang w:val="en-US"/>
        </w:rPr>
        <w:t>Pikaar</w:t>
      </w:r>
      <w:proofErr w:type="spellEnd"/>
      <w:r w:rsidRPr="00140799">
        <w:rPr>
          <w:rFonts w:ascii="Arial" w:hAnsi="Arial"/>
          <w:color w:val="000000" w:themeColor="text1"/>
          <w:lang w:val="en-US"/>
        </w:rPr>
        <w:t xml:space="preserve">, I. </w:t>
      </w:r>
      <w:r w:rsidRPr="00140799">
        <w:rPr>
          <w:rFonts w:ascii="Arial" w:hAnsi="Arial"/>
          <w:b/>
          <w:bCs/>
          <w:color w:val="000000" w:themeColor="text1"/>
          <w:lang w:val="en-US"/>
        </w:rPr>
        <w:t>Recovery of in-sewer dosed iron from digested sludge at downstream treatment plants and its reuse potential</w:t>
      </w:r>
    </w:p>
    <w:p w14:paraId="7D5F285D" w14:textId="2A55A6BC" w:rsidR="00814A7F" w:rsidRPr="00140799" w:rsidRDefault="00562F69" w:rsidP="00562F69">
      <w:pPr>
        <w:autoSpaceDE w:val="0"/>
        <w:autoSpaceDN w:val="0"/>
        <w:adjustRightInd w:val="0"/>
        <w:ind w:left="284"/>
        <w:jc w:val="both"/>
        <w:rPr>
          <w:rFonts w:ascii="Arial" w:hAnsi="Arial" w:cs="Arial"/>
          <w:color w:val="000000" w:themeColor="text1"/>
        </w:rPr>
      </w:pPr>
      <w:r w:rsidRPr="00140799">
        <w:rPr>
          <w:rFonts w:ascii="Arial" w:hAnsi="Arial"/>
          <w:color w:val="000000" w:themeColor="text1"/>
          <w:lang w:val="en-US"/>
        </w:rPr>
        <w:t>(2020) Water Research, 174, art. no. 115627,</w:t>
      </w:r>
      <w:r w:rsidR="009226DB" w:rsidRPr="00140799">
        <w:rPr>
          <w:rFonts w:ascii="Arial" w:hAnsi="Arial"/>
          <w:color w:val="000000" w:themeColor="text1"/>
          <w:lang w:val="en-US"/>
        </w:rPr>
        <w:t xml:space="preserve"> IF=9.130, Q1</w:t>
      </w:r>
    </w:p>
    <w:p w14:paraId="469C7D62" w14:textId="77777777" w:rsidR="00814A7F" w:rsidRPr="00140799" w:rsidRDefault="00814A7F" w:rsidP="00746ED6">
      <w:pPr>
        <w:autoSpaceDE w:val="0"/>
        <w:autoSpaceDN w:val="0"/>
        <w:adjustRightInd w:val="0"/>
        <w:ind w:left="284"/>
        <w:jc w:val="both"/>
        <w:rPr>
          <w:rFonts w:ascii="Arial" w:hAnsi="Arial" w:cs="Arial"/>
          <w:color w:val="000000" w:themeColor="text1"/>
        </w:rPr>
      </w:pPr>
    </w:p>
    <w:p w14:paraId="7C55AD30" w14:textId="5F85BB73" w:rsidR="008429F1" w:rsidRPr="00140799" w:rsidRDefault="008429F1" w:rsidP="008429F1">
      <w:pPr>
        <w:autoSpaceDE w:val="0"/>
        <w:autoSpaceDN w:val="0"/>
        <w:adjustRightInd w:val="0"/>
        <w:ind w:left="284"/>
        <w:jc w:val="both"/>
        <w:rPr>
          <w:rFonts w:ascii="Arial" w:hAnsi="Arial"/>
          <w:color w:val="000000" w:themeColor="text1"/>
        </w:rPr>
      </w:pPr>
      <w:r w:rsidRPr="00140799">
        <w:rPr>
          <w:rFonts w:ascii="Arial" w:hAnsi="Arial"/>
          <w:color w:val="000000" w:themeColor="text1"/>
        </w:rPr>
        <w:t>Saldarriaga-Hernandez, S., Hernandez-Vargas, G., Iqbal, H.M.N., Barceló, D., Parra-</w:t>
      </w:r>
      <w:proofErr w:type="spellStart"/>
      <w:r w:rsidRPr="00140799">
        <w:rPr>
          <w:rFonts w:ascii="Arial" w:hAnsi="Arial"/>
          <w:color w:val="000000" w:themeColor="text1"/>
        </w:rPr>
        <w:t>Saldívar</w:t>
      </w:r>
      <w:proofErr w:type="spellEnd"/>
      <w:r w:rsidRPr="00140799">
        <w:rPr>
          <w:rFonts w:ascii="Arial" w:hAnsi="Arial"/>
          <w:color w:val="000000" w:themeColor="text1"/>
        </w:rPr>
        <w:t xml:space="preserve">, R. </w:t>
      </w:r>
      <w:r w:rsidRPr="00140799">
        <w:rPr>
          <w:rFonts w:ascii="Arial" w:hAnsi="Arial"/>
          <w:b/>
          <w:bCs/>
          <w:color w:val="000000" w:themeColor="text1"/>
          <w:lang w:val="en-US"/>
        </w:rPr>
        <w:t>Bioremediation potential of Sargassum sp. biomass to tackle pollution in coastal ecosystems: Circular economy approach</w:t>
      </w:r>
    </w:p>
    <w:p w14:paraId="45D83384" w14:textId="79452E5D" w:rsidR="00814A7F" w:rsidRPr="00140799" w:rsidRDefault="008429F1" w:rsidP="008429F1">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715, art. no. 136978,</w:t>
      </w:r>
      <w:r w:rsidR="00F67C08" w:rsidRPr="00140799">
        <w:rPr>
          <w:rFonts w:ascii="Arial" w:hAnsi="Arial"/>
          <w:color w:val="000000" w:themeColor="text1"/>
          <w:lang w:val="en-US"/>
        </w:rPr>
        <w:t xml:space="preserve"> IF=6.551, Q1</w:t>
      </w:r>
    </w:p>
    <w:p w14:paraId="0F81F974" w14:textId="77777777" w:rsidR="008429F1" w:rsidRPr="00140799" w:rsidRDefault="008429F1" w:rsidP="008429F1">
      <w:pPr>
        <w:autoSpaceDE w:val="0"/>
        <w:autoSpaceDN w:val="0"/>
        <w:adjustRightInd w:val="0"/>
        <w:ind w:left="284"/>
        <w:jc w:val="both"/>
        <w:rPr>
          <w:rFonts w:ascii="Arial" w:hAnsi="Arial" w:cs="Arial"/>
          <w:color w:val="000000" w:themeColor="text1"/>
        </w:rPr>
      </w:pPr>
    </w:p>
    <w:p w14:paraId="55FF3C55" w14:textId="679E3BCB" w:rsidR="00EC5C6F" w:rsidRPr="00140799" w:rsidRDefault="00EC5C6F" w:rsidP="00EC5C6F">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Pérez-Sánchez, T., Mora-Sánchez, B., Vargas, A., </w:t>
      </w:r>
      <w:proofErr w:type="spellStart"/>
      <w:r w:rsidRPr="00140799">
        <w:rPr>
          <w:rFonts w:ascii="Arial" w:hAnsi="Arial"/>
          <w:color w:val="000000" w:themeColor="text1"/>
          <w:lang w:val="en-US"/>
        </w:rPr>
        <w:t>Balcázar</w:t>
      </w:r>
      <w:proofErr w:type="spellEnd"/>
      <w:r w:rsidRPr="00140799">
        <w:rPr>
          <w:rFonts w:ascii="Arial" w:hAnsi="Arial"/>
          <w:color w:val="000000" w:themeColor="text1"/>
          <w:lang w:val="en-US"/>
        </w:rPr>
        <w:t xml:space="preserve">, J.L. </w:t>
      </w:r>
      <w:r w:rsidRPr="00140799">
        <w:rPr>
          <w:rFonts w:ascii="Arial" w:hAnsi="Arial"/>
          <w:b/>
          <w:bCs/>
          <w:color w:val="000000" w:themeColor="text1"/>
          <w:lang w:val="en-US"/>
        </w:rPr>
        <w:t>Changes in intestinal microbiota and disease resistance following dietary postbiotic supplementation in rainbow trout (Oncorhynchus mykiss)</w:t>
      </w:r>
    </w:p>
    <w:p w14:paraId="56F18BC8" w14:textId="77777777" w:rsidR="00243C7E" w:rsidRPr="00140799" w:rsidRDefault="00EC5C6F" w:rsidP="00243C7E">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Microbial Pathogenesis, 142, art. no. 104060,</w:t>
      </w:r>
      <w:r w:rsidR="00243C7E" w:rsidRPr="00140799">
        <w:rPr>
          <w:rFonts w:ascii="Arial" w:hAnsi="Arial"/>
          <w:color w:val="000000" w:themeColor="text1"/>
          <w:lang w:val="en-US"/>
        </w:rPr>
        <w:t xml:space="preserve"> IF=2.914, Q2</w:t>
      </w:r>
    </w:p>
    <w:p w14:paraId="762D8D67" w14:textId="77777777" w:rsidR="00EC5C6F" w:rsidRPr="00140799" w:rsidRDefault="00EC5C6F" w:rsidP="00F157BA">
      <w:pPr>
        <w:autoSpaceDE w:val="0"/>
        <w:autoSpaceDN w:val="0"/>
        <w:adjustRightInd w:val="0"/>
        <w:jc w:val="both"/>
        <w:rPr>
          <w:rFonts w:ascii="Arial" w:hAnsi="Arial" w:cs="Arial"/>
          <w:color w:val="000000" w:themeColor="text1"/>
        </w:rPr>
      </w:pPr>
    </w:p>
    <w:p w14:paraId="76273751" w14:textId="753F67A0" w:rsidR="009D6415" w:rsidRPr="00140799" w:rsidRDefault="009D6415" w:rsidP="009D6415">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Bosch-</w:t>
      </w:r>
      <w:proofErr w:type="spellStart"/>
      <w:r w:rsidRPr="00140799">
        <w:rPr>
          <w:rFonts w:ascii="Arial" w:hAnsi="Arial"/>
          <w:color w:val="000000" w:themeColor="text1"/>
          <w:lang w:val="en-US"/>
        </w:rPr>
        <w:t>Orea</w:t>
      </w:r>
      <w:proofErr w:type="spellEnd"/>
      <w:r w:rsidRPr="00140799">
        <w:rPr>
          <w:rFonts w:ascii="Arial" w:hAnsi="Arial"/>
          <w:color w:val="000000" w:themeColor="text1"/>
          <w:lang w:val="en-US"/>
        </w:rPr>
        <w:t xml:space="preserve">, C., </w:t>
      </w:r>
      <w:proofErr w:type="spellStart"/>
      <w:r w:rsidRPr="00140799">
        <w:rPr>
          <w:rFonts w:ascii="Arial" w:hAnsi="Arial"/>
          <w:color w:val="000000" w:themeColor="text1"/>
          <w:lang w:val="en-US"/>
        </w:rPr>
        <w:t>Sanchís</w:t>
      </w:r>
      <w:proofErr w:type="spellEnd"/>
      <w:r w:rsidRPr="00140799">
        <w:rPr>
          <w:rFonts w:ascii="Arial" w:hAnsi="Arial"/>
          <w:color w:val="000000" w:themeColor="text1"/>
          <w:lang w:val="en-US"/>
        </w:rPr>
        <w:t xml:space="preserve">, J., Barceló, D., Farré, M. </w:t>
      </w:r>
      <w:r w:rsidRPr="00140799">
        <w:rPr>
          <w:rFonts w:ascii="Arial" w:hAnsi="Arial"/>
          <w:b/>
          <w:bCs/>
          <w:color w:val="000000" w:themeColor="text1"/>
          <w:lang w:val="en-US"/>
        </w:rPr>
        <w:t>Ultra-trace determination of domoic acid in the Ebro Delta estuary by SPE-HILIC-HRMS</w:t>
      </w:r>
    </w:p>
    <w:p w14:paraId="59821616" w14:textId="0844ED0D" w:rsidR="009D6415" w:rsidRPr="00140799" w:rsidRDefault="009D6415" w:rsidP="009D6415">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Analytical Methods, 12 (15), pp. 1966-1974. </w:t>
      </w:r>
      <w:r w:rsidR="00A73743" w:rsidRPr="00140799">
        <w:rPr>
          <w:rFonts w:ascii="Arial" w:hAnsi="Arial"/>
          <w:color w:val="000000" w:themeColor="text1"/>
          <w:lang w:val="en-US"/>
        </w:rPr>
        <w:t>IF=2.596, Q1</w:t>
      </w:r>
    </w:p>
    <w:p w14:paraId="11DE3E63" w14:textId="77777777" w:rsidR="00814A7F" w:rsidRPr="00140799" w:rsidRDefault="00814A7F" w:rsidP="00746ED6">
      <w:pPr>
        <w:autoSpaceDE w:val="0"/>
        <w:autoSpaceDN w:val="0"/>
        <w:adjustRightInd w:val="0"/>
        <w:ind w:left="284"/>
        <w:jc w:val="both"/>
        <w:rPr>
          <w:rFonts w:ascii="Arial" w:hAnsi="Arial" w:cs="Arial"/>
          <w:color w:val="000000" w:themeColor="text1"/>
          <w:lang w:val="en-US"/>
        </w:rPr>
      </w:pPr>
    </w:p>
    <w:p w14:paraId="5595E75B" w14:textId="2F8CC05F" w:rsidR="00933C95" w:rsidRPr="00140799" w:rsidRDefault="00933C95" w:rsidP="00933C95">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Garrido-</w:t>
      </w:r>
      <w:proofErr w:type="spellStart"/>
      <w:r w:rsidRPr="00140799">
        <w:rPr>
          <w:rFonts w:ascii="Arial" w:hAnsi="Arial"/>
          <w:color w:val="000000" w:themeColor="text1"/>
          <w:lang w:val="en-US"/>
        </w:rPr>
        <w:t>Baserba</w:t>
      </w:r>
      <w:proofErr w:type="spellEnd"/>
      <w:r w:rsidRPr="00140799">
        <w:rPr>
          <w:rFonts w:ascii="Arial" w:hAnsi="Arial"/>
          <w:color w:val="000000" w:themeColor="text1"/>
          <w:lang w:val="en-US"/>
        </w:rPr>
        <w:t xml:space="preserve">, M., </w:t>
      </w:r>
      <w:proofErr w:type="spellStart"/>
      <w:r w:rsidRPr="00140799">
        <w:rPr>
          <w:rFonts w:ascii="Arial" w:hAnsi="Arial"/>
          <w:color w:val="000000" w:themeColor="text1"/>
          <w:lang w:val="en-US"/>
        </w:rPr>
        <w:t>Corominas</w:t>
      </w:r>
      <w:proofErr w:type="spellEnd"/>
      <w:r w:rsidRPr="00140799">
        <w:rPr>
          <w:rFonts w:ascii="Arial" w:hAnsi="Arial"/>
          <w:color w:val="000000" w:themeColor="text1"/>
          <w:lang w:val="en-US"/>
        </w:rPr>
        <w:t xml:space="preserve">, L., Cortés, U., Rosso, D., </w:t>
      </w:r>
      <w:proofErr w:type="spellStart"/>
      <w:r w:rsidRPr="00140799">
        <w:rPr>
          <w:rFonts w:ascii="Arial" w:hAnsi="Arial"/>
          <w:color w:val="000000" w:themeColor="text1"/>
          <w:lang w:val="en-US"/>
        </w:rPr>
        <w:t>Poch</w:t>
      </w:r>
      <w:proofErr w:type="spellEnd"/>
      <w:r w:rsidRPr="00140799">
        <w:rPr>
          <w:rFonts w:ascii="Arial" w:hAnsi="Arial"/>
          <w:color w:val="000000" w:themeColor="text1"/>
          <w:lang w:val="en-US"/>
        </w:rPr>
        <w:t xml:space="preserve">, M. </w:t>
      </w:r>
      <w:r w:rsidRPr="00140799">
        <w:rPr>
          <w:rFonts w:ascii="Arial" w:hAnsi="Arial"/>
          <w:b/>
          <w:bCs/>
          <w:color w:val="000000" w:themeColor="text1"/>
          <w:lang w:val="en-US"/>
        </w:rPr>
        <w:t xml:space="preserve">The </w:t>
      </w:r>
      <w:proofErr w:type="gramStart"/>
      <w:r w:rsidRPr="00140799">
        <w:rPr>
          <w:rFonts w:ascii="Arial" w:hAnsi="Arial"/>
          <w:b/>
          <w:bCs/>
          <w:color w:val="000000" w:themeColor="text1"/>
          <w:lang w:val="en-US"/>
        </w:rPr>
        <w:t>Fourth-Revolution</w:t>
      </w:r>
      <w:proofErr w:type="gramEnd"/>
      <w:r w:rsidRPr="00140799">
        <w:rPr>
          <w:rFonts w:ascii="Arial" w:hAnsi="Arial"/>
          <w:b/>
          <w:bCs/>
          <w:color w:val="000000" w:themeColor="text1"/>
          <w:lang w:val="en-US"/>
        </w:rPr>
        <w:t xml:space="preserve"> in the Water Sector Encounters the Digital Revolution</w:t>
      </w:r>
    </w:p>
    <w:p w14:paraId="6BA186B7" w14:textId="4898E33D" w:rsidR="00814A7F" w:rsidRPr="00140799" w:rsidRDefault="00933C95" w:rsidP="00933C95">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Environmental science &amp; technology, 54 (8), pp. 4698-4705.</w:t>
      </w:r>
      <w:r w:rsidR="00A73743" w:rsidRPr="00140799">
        <w:rPr>
          <w:rFonts w:ascii="Arial" w:hAnsi="Arial"/>
          <w:color w:val="000000" w:themeColor="text1"/>
          <w:lang w:val="en-US"/>
        </w:rPr>
        <w:t xml:space="preserve"> </w:t>
      </w:r>
      <w:r w:rsidR="00A47AB4" w:rsidRPr="00140799">
        <w:rPr>
          <w:rFonts w:ascii="Arial" w:hAnsi="Arial"/>
          <w:color w:val="000000" w:themeColor="text1"/>
          <w:lang w:val="en-US"/>
        </w:rPr>
        <w:t>IF=7.864, Q1</w:t>
      </w:r>
    </w:p>
    <w:p w14:paraId="459F4953" w14:textId="77777777" w:rsidR="00933C95" w:rsidRPr="00140799" w:rsidRDefault="00933C95" w:rsidP="00933C95">
      <w:pPr>
        <w:autoSpaceDE w:val="0"/>
        <w:autoSpaceDN w:val="0"/>
        <w:adjustRightInd w:val="0"/>
        <w:ind w:left="284"/>
        <w:jc w:val="both"/>
        <w:rPr>
          <w:rFonts w:ascii="Arial" w:hAnsi="Arial" w:cs="Arial"/>
          <w:color w:val="000000" w:themeColor="text1"/>
          <w:lang w:val="en-US"/>
        </w:rPr>
      </w:pPr>
    </w:p>
    <w:p w14:paraId="2BB2D3D7" w14:textId="6EB1A8B2" w:rsidR="00D83A63" w:rsidRPr="00140799" w:rsidRDefault="00D83A63" w:rsidP="00D83A63">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Gusmaroli, L., Mendoza, E., Petrovic, M., Buttiglieri, G. </w:t>
      </w:r>
      <w:r w:rsidRPr="00140799">
        <w:rPr>
          <w:rFonts w:ascii="Arial" w:hAnsi="Arial"/>
          <w:b/>
          <w:bCs/>
          <w:color w:val="000000" w:themeColor="text1"/>
          <w:lang w:val="en-US"/>
        </w:rPr>
        <w:t>How do WWTPs operational parameters affect the removal rates of EU Watch list compounds?</w:t>
      </w:r>
    </w:p>
    <w:p w14:paraId="3259D772" w14:textId="0CDCCDC5" w:rsidR="00814A7F" w:rsidRPr="00140799" w:rsidRDefault="00D83A63" w:rsidP="00D83A63">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714, art. no. 136773,</w:t>
      </w:r>
      <w:r w:rsidR="00F67C08" w:rsidRPr="00140799">
        <w:rPr>
          <w:rFonts w:ascii="Arial" w:hAnsi="Arial"/>
          <w:color w:val="000000" w:themeColor="text1"/>
          <w:lang w:val="en-US"/>
        </w:rPr>
        <w:t xml:space="preserve"> IF=6.551, Q1</w:t>
      </w:r>
    </w:p>
    <w:p w14:paraId="46AD1A15" w14:textId="77777777" w:rsidR="00D83A63" w:rsidRPr="00140799" w:rsidRDefault="00D83A63" w:rsidP="00D83A63">
      <w:pPr>
        <w:autoSpaceDE w:val="0"/>
        <w:autoSpaceDN w:val="0"/>
        <w:adjustRightInd w:val="0"/>
        <w:ind w:left="284"/>
        <w:jc w:val="both"/>
        <w:rPr>
          <w:rFonts w:ascii="Arial" w:hAnsi="Arial" w:cs="Arial"/>
          <w:color w:val="000000" w:themeColor="text1"/>
        </w:rPr>
      </w:pPr>
    </w:p>
    <w:p w14:paraId="4862ABD0" w14:textId="3C33DFB2" w:rsidR="00A57206" w:rsidRPr="00140799" w:rsidRDefault="00A57206" w:rsidP="00A57206">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Schirinzi, G.F., </w:t>
      </w:r>
      <w:proofErr w:type="spellStart"/>
      <w:r w:rsidRPr="00140799">
        <w:rPr>
          <w:rFonts w:ascii="Arial" w:hAnsi="Arial"/>
          <w:color w:val="000000" w:themeColor="text1"/>
          <w:lang w:val="en-US"/>
        </w:rPr>
        <w:t>Köck-Schulmeyer</w:t>
      </w:r>
      <w:proofErr w:type="spellEnd"/>
      <w:r w:rsidRPr="00140799">
        <w:rPr>
          <w:rFonts w:ascii="Arial" w:hAnsi="Arial"/>
          <w:color w:val="000000" w:themeColor="text1"/>
          <w:lang w:val="en-US"/>
        </w:rPr>
        <w:t xml:space="preserve">, M., Cabrera, M., González-Fernández, D., Hanke, G., Farré, M., Barceló, D. </w:t>
      </w:r>
      <w:r w:rsidRPr="00140799">
        <w:rPr>
          <w:rFonts w:ascii="Arial" w:hAnsi="Arial"/>
          <w:b/>
          <w:bCs/>
          <w:color w:val="000000" w:themeColor="text1"/>
          <w:lang w:val="en-US"/>
        </w:rPr>
        <w:t>Riverine anthropogenic litter load to the Mediterranean Sea near the metropolitan area of Barcelona, Spain</w:t>
      </w:r>
    </w:p>
    <w:p w14:paraId="2AF499F4" w14:textId="4BAE3765" w:rsidR="00814A7F" w:rsidRPr="00140799" w:rsidRDefault="00A57206" w:rsidP="00A57206">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714, art. no. 136807,</w:t>
      </w:r>
      <w:r w:rsidR="00F67C08" w:rsidRPr="00140799">
        <w:rPr>
          <w:rFonts w:ascii="Arial" w:hAnsi="Arial"/>
          <w:color w:val="000000" w:themeColor="text1"/>
          <w:lang w:val="en-US"/>
        </w:rPr>
        <w:t xml:space="preserve"> IF=6.551, Q1</w:t>
      </w:r>
    </w:p>
    <w:p w14:paraId="5F7DBFBA" w14:textId="77777777" w:rsidR="00A57206" w:rsidRPr="00140799" w:rsidRDefault="00A57206" w:rsidP="00A57206">
      <w:pPr>
        <w:autoSpaceDE w:val="0"/>
        <w:autoSpaceDN w:val="0"/>
        <w:adjustRightInd w:val="0"/>
        <w:ind w:left="284"/>
        <w:jc w:val="both"/>
        <w:rPr>
          <w:rFonts w:ascii="Arial" w:hAnsi="Arial" w:cs="Arial"/>
          <w:color w:val="000000" w:themeColor="text1"/>
        </w:rPr>
      </w:pPr>
    </w:p>
    <w:p w14:paraId="52110FB2" w14:textId="4F970F19" w:rsidR="001D2C5F" w:rsidRPr="00140799" w:rsidRDefault="001D2C5F" w:rsidP="001D2C5F">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Pijuan, M., Ribera-Guardia, A., </w:t>
      </w:r>
      <w:proofErr w:type="spellStart"/>
      <w:r w:rsidRPr="00140799">
        <w:rPr>
          <w:rFonts w:ascii="Arial" w:hAnsi="Arial"/>
          <w:color w:val="000000" w:themeColor="text1"/>
          <w:lang w:val="en-US"/>
        </w:rPr>
        <w:t>Balcázar</w:t>
      </w:r>
      <w:proofErr w:type="spellEnd"/>
      <w:r w:rsidRPr="00140799">
        <w:rPr>
          <w:rFonts w:ascii="Arial" w:hAnsi="Arial"/>
          <w:color w:val="000000" w:themeColor="text1"/>
          <w:lang w:val="en-US"/>
        </w:rPr>
        <w:t xml:space="preserve">, J.L., </w:t>
      </w:r>
      <w:proofErr w:type="spellStart"/>
      <w:r w:rsidRPr="00140799">
        <w:rPr>
          <w:rFonts w:ascii="Arial" w:hAnsi="Arial"/>
          <w:color w:val="000000" w:themeColor="text1"/>
          <w:lang w:val="en-US"/>
        </w:rPr>
        <w:t>Micó</w:t>
      </w:r>
      <w:proofErr w:type="spellEnd"/>
      <w:r w:rsidRPr="00140799">
        <w:rPr>
          <w:rFonts w:ascii="Arial" w:hAnsi="Arial"/>
          <w:color w:val="000000" w:themeColor="text1"/>
          <w:lang w:val="en-US"/>
        </w:rPr>
        <w:t xml:space="preserve">, M.M., de la Torre, T. </w:t>
      </w:r>
      <w:r w:rsidRPr="00140799">
        <w:rPr>
          <w:rFonts w:ascii="Arial" w:hAnsi="Arial"/>
          <w:b/>
          <w:bCs/>
          <w:color w:val="000000" w:themeColor="text1"/>
          <w:lang w:val="en-US"/>
        </w:rPr>
        <w:t>Effect of COD on mainstream anammox: Evaluation of process performance, granule morphology and nitrous oxide production</w:t>
      </w:r>
    </w:p>
    <w:p w14:paraId="43213949" w14:textId="2F4BABC0" w:rsidR="00814A7F" w:rsidRPr="00140799" w:rsidRDefault="001D2C5F" w:rsidP="001D2C5F">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Science of the Total Environment, 712, art. no. 136372,</w:t>
      </w:r>
      <w:r w:rsidR="00F67C08" w:rsidRPr="00140799">
        <w:rPr>
          <w:rFonts w:ascii="Arial" w:hAnsi="Arial"/>
          <w:color w:val="000000" w:themeColor="text1"/>
          <w:lang w:val="en-US"/>
        </w:rPr>
        <w:t xml:space="preserve"> IF=6.551, Q1</w:t>
      </w:r>
    </w:p>
    <w:p w14:paraId="41955EE5" w14:textId="77777777" w:rsidR="001D2C5F" w:rsidRPr="00140799" w:rsidRDefault="001D2C5F" w:rsidP="001D2C5F">
      <w:pPr>
        <w:autoSpaceDE w:val="0"/>
        <w:autoSpaceDN w:val="0"/>
        <w:adjustRightInd w:val="0"/>
        <w:ind w:left="284"/>
        <w:jc w:val="both"/>
        <w:rPr>
          <w:rFonts w:ascii="Arial" w:hAnsi="Arial" w:cs="Arial"/>
          <w:color w:val="000000" w:themeColor="text1"/>
        </w:rPr>
      </w:pPr>
    </w:p>
    <w:p w14:paraId="2832A71D" w14:textId="59357B28" w:rsidR="00550EEB" w:rsidRPr="00140799" w:rsidRDefault="00550EEB" w:rsidP="00550EEB">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Sanchís</w:t>
      </w:r>
      <w:proofErr w:type="spellEnd"/>
      <w:r w:rsidRPr="00140799">
        <w:rPr>
          <w:rFonts w:ascii="Arial" w:hAnsi="Arial"/>
          <w:color w:val="000000" w:themeColor="text1"/>
          <w:lang w:val="en-US"/>
        </w:rPr>
        <w:t>, J., Jiménez-</w:t>
      </w:r>
      <w:proofErr w:type="spellStart"/>
      <w:r w:rsidRPr="00140799">
        <w:rPr>
          <w:rFonts w:ascii="Arial" w:hAnsi="Arial"/>
          <w:color w:val="000000" w:themeColor="text1"/>
          <w:lang w:val="en-US"/>
        </w:rPr>
        <w:t>Lamana</w:t>
      </w:r>
      <w:proofErr w:type="spellEnd"/>
      <w:r w:rsidRPr="00140799">
        <w:rPr>
          <w:rFonts w:ascii="Arial" w:hAnsi="Arial"/>
          <w:color w:val="000000" w:themeColor="text1"/>
          <w:lang w:val="en-US"/>
        </w:rPr>
        <w:t xml:space="preserve">, J., Abad, E., </w:t>
      </w:r>
      <w:proofErr w:type="spellStart"/>
      <w:r w:rsidRPr="00140799">
        <w:rPr>
          <w:rFonts w:ascii="Arial" w:hAnsi="Arial"/>
          <w:color w:val="000000" w:themeColor="text1"/>
          <w:lang w:val="en-US"/>
        </w:rPr>
        <w:t>Szpunar</w:t>
      </w:r>
      <w:proofErr w:type="spellEnd"/>
      <w:r w:rsidRPr="00140799">
        <w:rPr>
          <w:rFonts w:ascii="Arial" w:hAnsi="Arial"/>
          <w:color w:val="000000" w:themeColor="text1"/>
          <w:lang w:val="en-US"/>
        </w:rPr>
        <w:t xml:space="preserve">, J., Farré, M. </w:t>
      </w:r>
      <w:r w:rsidRPr="00140799">
        <w:rPr>
          <w:rFonts w:ascii="Arial" w:hAnsi="Arial"/>
          <w:b/>
          <w:bCs/>
          <w:color w:val="000000" w:themeColor="text1"/>
          <w:lang w:val="en-US"/>
        </w:rPr>
        <w:t xml:space="preserve">Occurrence of Cerium-, Titanium-, and Silver-Bearing Nanoparticles in the </w:t>
      </w:r>
      <w:proofErr w:type="spellStart"/>
      <w:r w:rsidRPr="00140799">
        <w:rPr>
          <w:rFonts w:ascii="Arial" w:hAnsi="Arial"/>
          <w:b/>
          <w:bCs/>
          <w:color w:val="000000" w:themeColor="text1"/>
          <w:lang w:val="en-US"/>
        </w:rPr>
        <w:t>Besòs</w:t>
      </w:r>
      <w:proofErr w:type="spellEnd"/>
      <w:r w:rsidRPr="00140799">
        <w:rPr>
          <w:rFonts w:ascii="Arial" w:hAnsi="Arial"/>
          <w:b/>
          <w:bCs/>
          <w:color w:val="000000" w:themeColor="text1"/>
          <w:lang w:val="en-US"/>
        </w:rPr>
        <w:t xml:space="preserve"> and Ebro Rivers</w:t>
      </w:r>
    </w:p>
    <w:p w14:paraId="3A41DA01" w14:textId="04536D85" w:rsidR="00550EEB" w:rsidRPr="00140799" w:rsidRDefault="00550EEB" w:rsidP="00550EEB">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Environmental Science and Technology, 54 (7), pp. 3969-3978. </w:t>
      </w:r>
      <w:r w:rsidR="0051637B" w:rsidRPr="00140799">
        <w:rPr>
          <w:rFonts w:ascii="Arial" w:hAnsi="Arial"/>
          <w:color w:val="000000" w:themeColor="text1"/>
          <w:lang w:val="en-US"/>
        </w:rPr>
        <w:t>IF=7.864, Q1</w:t>
      </w:r>
    </w:p>
    <w:p w14:paraId="3CA6AC73" w14:textId="77777777" w:rsidR="00814A7F" w:rsidRPr="00140799" w:rsidRDefault="00814A7F" w:rsidP="00746ED6">
      <w:pPr>
        <w:autoSpaceDE w:val="0"/>
        <w:autoSpaceDN w:val="0"/>
        <w:adjustRightInd w:val="0"/>
        <w:ind w:left="284"/>
        <w:jc w:val="both"/>
        <w:rPr>
          <w:rFonts w:ascii="Arial" w:hAnsi="Arial" w:cs="Arial"/>
          <w:color w:val="000000" w:themeColor="text1"/>
          <w:lang w:val="en-US"/>
        </w:rPr>
      </w:pPr>
    </w:p>
    <w:p w14:paraId="72990514" w14:textId="7D1CFE97" w:rsidR="00BF278B" w:rsidRPr="00140799" w:rsidRDefault="00BF278B" w:rsidP="00BF278B">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Gago-Ferrero, P., </w:t>
      </w:r>
      <w:proofErr w:type="spellStart"/>
      <w:r w:rsidRPr="00140799">
        <w:rPr>
          <w:rFonts w:ascii="Arial" w:hAnsi="Arial"/>
          <w:color w:val="000000" w:themeColor="text1"/>
          <w:lang w:val="en-US"/>
        </w:rPr>
        <w:t>Bletsou</w:t>
      </w:r>
      <w:proofErr w:type="spellEnd"/>
      <w:r w:rsidRPr="00140799">
        <w:rPr>
          <w:rFonts w:ascii="Arial" w:hAnsi="Arial"/>
          <w:color w:val="000000" w:themeColor="text1"/>
          <w:lang w:val="en-US"/>
        </w:rPr>
        <w:t xml:space="preserve">, A.A., </w:t>
      </w:r>
      <w:proofErr w:type="spellStart"/>
      <w:r w:rsidRPr="00140799">
        <w:rPr>
          <w:rFonts w:ascii="Arial" w:hAnsi="Arial"/>
          <w:color w:val="000000" w:themeColor="text1"/>
          <w:lang w:val="en-US"/>
        </w:rPr>
        <w:t>Damalas</w:t>
      </w:r>
      <w:proofErr w:type="spellEnd"/>
      <w:r w:rsidRPr="00140799">
        <w:rPr>
          <w:rFonts w:ascii="Arial" w:hAnsi="Arial"/>
          <w:color w:val="000000" w:themeColor="text1"/>
          <w:lang w:val="en-US"/>
        </w:rPr>
        <w:t xml:space="preserve">, D.E., </w:t>
      </w:r>
      <w:proofErr w:type="spellStart"/>
      <w:r w:rsidRPr="00140799">
        <w:rPr>
          <w:rFonts w:ascii="Arial" w:hAnsi="Arial"/>
          <w:color w:val="000000" w:themeColor="text1"/>
          <w:lang w:val="en-US"/>
        </w:rPr>
        <w:t>Aalizadeh</w:t>
      </w:r>
      <w:proofErr w:type="spellEnd"/>
      <w:r w:rsidRPr="00140799">
        <w:rPr>
          <w:rFonts w:ascii="Arial" w:hAnsi="Arial"/>
          <w:color w:val="000000" w:themeColor="text1"/>
          <w:lang w:val="en-US"/>
        </w:rPr>
        <w:t xml:space="preserve">, R., </w:t>
      </w:r>
      <w:proofErr w:type="spellStart"/>
      <w:r w:rsidRPr="00140799">
        <w:rPr>
          <w:rFonts w:ascii="Arial" w:hAnsi="Arial"/>
          <w:color w:val="000000" w:themeColor="text1"/>
          <w:lang w:val="en-US"/>
        </w:rPr>
        <w:t>Alygizakis</w:t>
      </w:r>
      <w:proofErr w:type="spellEnd"/>
      <w:r w:rsidRPr="00140799">
        <w:rPr>
          <w:rFonts w:ascii="Arial" w:hAnsi="Arial"/>
          <w:color w:val="000000" w:themeColor="text1"/>
          <w:lang w:val="en-US"/>
        </w:rPr>
        <w:t xml:space="preserve">, N.A., Singer, H.P., </w:t>
      </w:r>
      <w:proofErr w:type="spellStart"/>
      <w:r w:rsidRPr="00140799">
        <w:rPr>
          <w:rFonts w:ascii="Arial" w:hAnsi="Arial"/>
          <w:color w:val="000000" w:themeColor="text1"/>
          <w:lang w:val="en-US"/>
        </w:rPr>
        <w:t>Hollender</w:t>
      </w:r>
      <w:proofErr w:type="spellEnd"/>
      <w:r w:rsidRPr="00140799">
        <w:rPr>
          <w:rFonts w:ascii="Arial" w:hAnsi="Arial"/>
          <w:color w:val="000000" w:themeColor="text1"/>
          <w:lang w:val="en-US"/>
        </w:rPr>
        <w:t xml:space="preserve">, J., </w:t>
      </w:r>
      <w:proofErr w:type="spellStart"/>
      <w:r w:rsidRPr="00140799">
        <w:rPr>
          <w:rFonts w:ascii="Arial" w:hAnsi="Arial"/>
          <w:color w:val="000000" w:themeColor="text1"/>
          <w:lang w:val="en-US"/>
        </w:rPr>
        <w:t>Thomaidis</w:t>
      </w:r>
      <w:proofErr w:type="spellEnd"/>
      <w:r w:rsidRPr="00140799">
        <w:rPr>
          <w:rFonts w:ascii="Arial" w:hAnsi="Arial"/>
          <w:color w:val="000000" w:themeColor="text1"/>
          <w:lang w:val="en-US"/>
        </w:rPr>
        <w:t xml:space="preserve">, N.S. </w:t>
      </w:r>
      <w:r w:rsidRPr="00140799">
        <w:rPr>
          <w:rFonts w:ascii="Arial" w:hAnsi="Arial"/>
          <w:b/>
          <w:bCs/>
          <w:color w:val="000000" w:themeColor="text1"/>
          <w:lang w:val="en-US"/>
        </w:rPr>
        <w:t xml:space="preserve">Wide-scope target </w:t>
      </w:r>
      <w:r w:rsidRPr="00140799">
        <w:rPr>
          <w:rFonts w:ascii="Arial" w:hAnsi="Arial"/>
          <w:b/>
          <w:bCs/>
          <w:color w:val="000000" w:themeColor="text1"/>
          <w:lang w:val="en-US"/>
        </w:rPr>
        <w:lastRenderedPageBreak/>
        <w:t>screening of &gt;2000 emerging contaminants in wastewater samples with UPLC-Q-</w:t>
      </w:r>
      <w:proofErr w:type="spellStart"/>
      <w:r w:rsidRPr="00140799">
        <w:rPr>
          <w:rFonts w:ascii="Arial" w:hAnsi="Arial"/>
          <w:b/>
          <w:bCs/>
          <w:color w:val="000000" w:themeColor="text1"/>
          <w:lang w:val="en-US"/>
        </w:rPr>
        <w:t>ToF</w:t>
      </w:r>
      <w:proofErr w:type="spellEnd"/>
      <w:r w:rsidRPr="00140799">
        <w:rPr>
          <w:rFonts w:ascii="Arial" w:hAnsi="Arial"/>
          <w:b/>
          <w:bCs/>
          <w:color w:val="000000" w:themeColor="text1"/>
          <w:lang w:val="en-US"/>
        </w:rPr>
        <w:t>-HRMS/MS and smart evaluation of its performance through the validation of 195 selected representative analytes</w:t>
      </w:r>
    </w:p>
    <w:p w14:paraId="6B8AB1C2" w14:textId="1D9369F0" w:rsidR="00814A7F" w:rsidRPr="00140799" w:rsidRDefault="00BF278B" w:rsidP="00BF278B">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Journal of Hazardous Materials, 387, art. no. 121712,</w:t>
      </w:r>
      <w:r w:rsidR="00C708CE" w:rsidRPr="00140799">
        <w:rPr>
          <w:rFonts w:ascii="Arial" w:hAnsi="Arial"/>
          <w:color w:val="000000" w:themeColor="text1"/>
          <w:lang w:val="en-US"/>
        </w:rPr>
        <w:t xml:space="preserve"> IF=9.038, Q1</w:t>
      </w:r>
    </w:p>
    <w:p w14:paraId="36C01FD5" w14:textId="77777777" w:rsidR="00BF278B" w:rsidRPr="00140799" w:rsidRDefault="00BF278B" w:rsidP="00BF278B">
      <w:pPr>
        <w:autoSpaceDE w:val="0"/>
        <w:autoSpaceDN w:val="0"/>
        <w:adjustRightInd w:val="0"/>
        <w:ind w:left="284"/>
        <w:jc w:val="both"/>
        <w:rPr>
          <w:rFonts w:ascii="Arial" w:hAnsi="Arial" w:cs="Arial"/>
          <w:color w:val="000000" w:themeColor="text1"/>
          <w:lang w:val="en-US"/>
        </w:rPr>
      </w:pPr>
    </w:p>
    <w:p w14:paraId="10B948AD" w14:textId="386343EF" w:rsidR="0096095B" w:rsidRPr="00140799" w:rsidRDefault="0096095B" w:rsidP="0096095B">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Compte-Port, S., Fillol, M., </w:t>
      </w:r>
      <w:proofErr w:type="spellStart"/>
      <w:r w:rsidRPr="00140799">
        <w:rPr>
          <w:rFonts w:ascii="Arial" w:hAnsi="Arial"/>
          <w:color w:val="000000" w:themeColor="text1"/>
          <w:lang w:val="en-US"/>
        </w:rPr>
        <w:t>Gich</w:t>
      </w:r>
      <w:proofErr w:type="spellEnd"/>
      <w:r w:rsidRPr="00140799">
        <w:rPr>
          <w:rFonts w:ascii="Arial" w:hAnsi="Arial"/>
          <w:color w:val="000000" w:themeColor="text1"/>
          <w:lang w:val="en-US"/>
        </w:rPr>
        <w:t xml:space="preserve">, F., Borrego, C.M. </w:t>
      </w:r>
      <w:r w:rsidRPr="00140799">
        <w:rPr>
          <w:rFonts w:ascii="Arial" w:hAnsi="Arial"/>
          <w:b/>
          <w:bCs/>
          <w:color w:val="000000" w:themeColor="text1"/>
          <w:lang w:val="en-US"/>
        </w:rPr>
        <w:t>Metabolic versatility of freshwater sedimentary archaea feeding on different organic carbon sources</w:t>
      </w:r>
    </w:p>
    <w:p w14:paraId="1A09BAD8" w14:textId="32AC445F" w:rsidR="00C95510" w:rsidRPr="00140799" w:rsidRDefault="0096095B" w:rsidP="0096095B">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w:t>
      </w:r>
      <w:proofErr w:type="spellStart"/>
      <w:r w:rsidRPr="00140799">
        <w:rPr>
          <w:rFonts w:ascii="Arial" w:hAnsi="Arial"/>
          <w:color w:val="000000" w:themeColor="text1"/>
          <w:lang w:val="en-US"/>
        </w:rPr>
        <w:t>PLoS</w:t>
      </w:r>
      <w:proofErr w:type="spellEnd"/>
      <w:r w:rsidRPr="00140799">
        <w:rPr>
          <w:rFonts w:ascii="Arial" w:hAnsi="Arial"/>
          <w:color w:val="000000" w:themeColor="text1"/>
          <w:lang w:val="en-US"/>
        </w:rPr>
        <w:t xml:space="preserve"> ONE, 15 (4), art. no. e0231238,</w:t>
      </w:r>
      <w:r w:rsidR="00A47AB4" w:rsidRPr="00140799">
        <w:rPr>
          <w:rFonts w:ascii="Arial" w:hAnsi="Arial"/>
          <w:color w:val="000000" w:themeColor="text1"/>
          <w:lang w:val="en-US"/>
        </w:rPr>
        <w:t xml:space="preserve"> </w:t>
      </w:r>
      <w:r w:rsidR="003F16B7" w:rsidRPr="00140799">
        <w:rPr>
          <w:rFonts w:ascii="Arial" w:hAnsi="Arial"/>
          <w:color w:val="000000" w:themeColor="text1"/>
          <w:lang w:val="en-US"/>
        </w:rPr>
        <w:t>IF=2.740, Q1</w:t>
      </w:r>
    </w:p>
    <w:p w14:paraId="4FF5EA08" w14:textId="77777777" w:rsidR="0096095B" w:rsidRPr="00140799" w:rsidRDefault="0096095B" w:rsidP="0096095B">
      <w:pPr>
        <w:autoSpaceDE w:val="0"/>
        <w:autoSpaceDN w:val="0"/>
        <w:adjustRightInd w:val="0"/>
        <w:ind w:left="284"/>
        <w:jc w:val="both"/>
        <w:rPr>
          <w:rFonts w:ascii="Arial" w:hAnsi="Arial" w:cs="Arial"/>
          <w:color w:val="000000" w:themeColor="text1"/>
        </w:rPr>
      </w:pPr>
    </w:p>
    <w:p w14:paraId="37A68F33" w14:textId="1EA358F2" w:rsidR="008A24DD" w:rsidRPr="00140799" w:rsidRDefault="008A24DD" w:rsidP="008A24DD">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Acuña, V., Jorda-</w:t>
      </w:r>
      <w:proofErr w:type="spellStart"/>
      <w:r w:rsidRPr="00140799">
        <w:rPr>
          <w:rFonts w:ascii="Arial" w:hAnsi="Arial"/>
          <w:color w:val="000000" w:themeColor="text1"/>
          <w:lang w:val="en-US"/>
        </w:rPr>
        <w:t>Capdevila</w:t>
      </w:r>
      <w:proofErr w:type="spellEnd"/>
      <w:r w:rsidRPr="00140799">
        <w:rPr>
          <w:rFonts w:ascii="Arial" w:hAnsi="Arial"/>
          <w:color w:val="000000" w:themeColor="text1"/>
          <w:lang w:val="en-US"/>
        </w:rPr>
        <w:t xml:space="preserve">, D., </w:t>
      </w:r>
      <w:proofErr w:type="spellStart"/>
      <w:r w:rsidRPr="00140799">
        <w:rPr>
          <w:rFonts w:ascii="Arial" w:hAnsi="Arial"/>
          <w:color w:val="000000" w:themeColor="text1"/>
          <w:lang w:val="en-US"/>
        </w:rPr>
        <w:t>Vezza</w:t>
      </w:r>
      <w:proofErr w:type="spellEnd"/>
      <w:r w:rsidRPr="00140799">
        <w:rPr>
          <w:rFonts w:ascii="Arial" w:hAnsi="Arial"/>
          <w:color w:val="000000" w:themeColor="text1"/>
          <w:lang w:val="en-US"/>
        </w:rPr>
        <w:t xml:space="preserve">, P., De Girolamo, A.M., McClain, M.E., Stubbington, R., Pastor, A.V., </w:t>
      </w:r>
      <w:proofErr w:type="spellStart"/>
      <w:r w:rsidRPr="00140799">
        <w:rPr>
          <w:rFonts w:ascii="Arial" w:hAnsi="Arial"/>
          <w:color w:val="000000" w:themeColor="text1"/>
          <w:lang w:val="en-US"/>
        </w:rPr>
        <w:t>Lamouroux</w:t>
      </w:r>
      <w:proofErr w:type="spellEnd"/>
      <w:r w:rsidRPr="00140799">
        <w:rPr>
          <w:rFonts w:ascii="Arial" w:hAnsi="Arial"/>
          <w:color w:val="000000" w:themeColor="text1"/>
          <w:lang w:val="en-US"/>
        </w:rPr>
        <w:t xml:space="preserve">, N., von Schiller, D., </w:t>
      </w:r>
      <w:proofErr w:type="spellStart"/>
      <w:r w:rsidRPr="00140799">
        <w:rPr>
          <w:rFonts w:ascii="Arial" w:hAnsi="Arial"/>
          <w:color w:val="000000" w:themeColor="text1"/>
          <w:lang w:val="en-US"/>
        </w:rPr>
        <w:t>Munné</w:t>
      </w:r>
      <w:proofErr w:type="spellEnd"/>
      <w:r w:rsidRPr="00140799">
        <w:rPr>
          <w:rFonts w:ascii="Arial" w:hAnsi="Arial"/>
          <w:color w:val="000000" w:themeColor="text1"/>
          <w:lang w:val="en-US"/>
        </w:rPr>
        <w:t xml:space="preserve">, A., </w:t>
      </w:r>
      <w:proofErr w:type="spellStart"/>
      <w:r w:rsidRPr="00140799">
        <w:rPr>
          <w:rFonts w:ascii="Arial" w:hAnsi="Arial"/>
          <w:color w:val="000000" w:themeColor="text1"/>
          <w:lang w:val="en-US"/>
        </w:rPr>
        <w:t>Datry</w:t>
      </w:r>
      <w:proofErr w:type="spellEnd"/>
      <w:r w:rsidRPr="00140799">
        <w:rPr>
          <w:rFonts w:ascii="Arial" w:hAnsi="Arial"/>
          <w:color w:val="000000" w:themeColor="text1"/>
          <w:lang w:val="en-US"/>
        </w:rPr>
        <w:t xml:space="preserve">, T. </w:t>
      </w:r>
      <w:r w:rsidRPr="00140799">
        <w:rPr>
          <w:rFonts w:ascii="Arial" w:hAnsi="Arial"/>
          <w:b/>
          <w:bCs/>
          <w:color w:val="000000" w:themeColor="text1"/>
          <w:lang w:val="en-US"/>
        </w:rPr>
        <w:t>Accounting for flow intermittency in environmental flows design</w:t>
      </w:r>
    </w:p>
    <w:p w14:paraId="0BD057E5" w14:textId="23C1EA5A" w:rsidR="008A24DD" w:rsidRPr="00140799" w:rsidRDefault="008A24DD" w:rsidP="002925DF">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Journal of Applied Ecology, 57 (4), pp. 742-753. </w:t>
      </w:r>
      <w:r w:rsidR="002925DF" w:rsidRPr="00140799">
        <w:rPr>
          <w:rFonts w:ascii="Arial" w:hAnsi="Arial"/>
          <w:color w:val="000000" w:themeColor="text1"/>
          <w:lang w:val="en-US"/>
        </w:rPr>
        <w:t>IF=5.840, Q1</w:t>
      </w:r>
    </w:p>
    <w:p w14:paraId="1033B64A" w14:textId="77777777" w:rsidR="00DC38D9" w:rsidRPr="00140799" w:rsidRDefault="00DC38D9" w:rsidP="00746ED6">
      <w:pPr>
        <w:autoSpaceDE w:val="0"/>
        <w:autoSpaceDN w:val="0"/>
        <w:adjustRightInd w:val="0"/>
        <w:ind w:left="284"/>
        <w:jc w:val="both"/>
        <w:rPr>
          <w:rFonts w:ascii="Arial" w:hAnsi="Arial" w:cs="Arial"/>
          <w:color w:val="000000" w:themeColor="text1"/>
          <w:lang w:val="en-US"/>
        </w:rPr>
      </w:pPr>
    </w:p>
    <w:p w14:paraId="2CB4DF21" w14:textId="6B03E02E" w:rsidR="00B35A84" w:rsidRPr="00140799" w:rsidRDefault="00B35A84" w:rsidP="00B35A84">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Guzmán-Villanueva, L.T., Escobedo-</w:t>
      </w:r>
      <w:proofErr w:type="spellStart"/>
      <w:r w:rsidRPr="00140799">
        <w:rPr>
          <w:rFonts w:ascii="Arial" w:hAnsi="Arial"/>
          <w:color w:val="000000" w:themeColor="text1"/>
          <w:lang w:val="en-US"/>
        </w:rPr>
        <w:t>Fregoso</w:t>
      </w:r>
      <w:proofErr w:type="spellEnd"/>
      <w:r w:rsidRPr="00140799">
        <w:rPr>
          <w:rFonts w:ascii="Arial" w:hAnsi="Arial"/>
          <w:color w:val="000000" w:themeColor="text1"/>
          <w:lang w:val="en-US"/>
        </w:rPr>
        <w:t xml:space="preserve">, C., Barajas-Sandoval, D.R., Gomez-Gil, B., Peña-Rodríguez, A., Martínez-Diaz, S.F., </w:t>
      </w:r>
      <w:proofErr w:type="spellStart"/>
      <w:r w:rsidRPr="00140799">
        <w:rPr>
          <w:rFonts w:ascii="Arial" w:hAnsi="Arial"/>
          <w:color w:val="000000" w:themeColor="text1"/>
          <w:lang w:val="en-US"/>
        </w:rPr>
        <w:t>Balcázar</w:t>
      </w:r>
      <w:proofErr w:type="spellEnd"/>
      <w:r w:rsidRPr="00140799">
        <w:rPr>
          <w:rFonts w:ascii="Arial" w:hAnsi="Arial"/>
          <w:color w:val="000000" w:themeColor="text1"/>
          <w:lang w:val="en-US"/>
        </w:rPr>
        <w:t xml:space="preserve">, J.L., Quiroz-Guzmán, E. </w:t>
      </w:r>
      <w:r w:rsidRPr="00140799">
        <w:rPr>
          <w:rFonts w:ascii="Arial" w:hAnsi="Arial"/>
          <w:b/>
          <w:bCs/>
          <w:color w:val="000000" w:themeColor="text1"/>
          <w:lang w:val="en-US"/>
        </w:rPr>
        <w:t>Assessment of microbial dynamics and antioxidant enzyme gene expression following probiotic administration in farmed Pacific white shrimp (</w:t>
      </w:r>
      <w:proofErr w:type="spellStart"/>
      <w:r w:rsidRPr="00140799">
        <w:rPr>
          <w:rFonts w:ascii="Arial" w:hAnsi="Arial"/>
          <w:b/>
          <w:bCs/>
          <w:color w:val="000000" w:themeColor="text1"/>
          <w:lang w:val="en-US"/>
        </w:rPr>
        <w:t>Litopenaeus</w:t>
      </w:r>
      <w:proofErr w:type="spellEnd"/>
      <w:r w:rsidRPr="00140799">
        <w:rPr>
          <w:rFonts w:ascii="Arial" w:hAnsi="Arial"/>
          <w:b/>
          <w:bCs/>
          <w:color w:val="000000" w:themeColor="text1"/>
          <w:lang w:val="en-US"/>
        </w:rPr>
        <w:t xml:space="preserve"> </w:t>
      </w:r>
      <w:proofErr w:type="spellStart"/>
      <w:r w:rsidRPr="00140799">
        <w:rPr>
          <w:rFonts w:ascii="Arial" w:hAnsi="Arial"/>
          <w:b/>
          <w:bCs/>
          <w:color w:val="000000" w:themeColor="text1"/>
          <w:lang w:val="en-US"/>
        </w:rPr>
        <w:t>vannamei</w:t>
      </w:r>
      <w:proofErr w:type="spellEnd"/>
      <w:r w:rsidRPr="00140799">
        <w:rPr>
          <w:rFonts w:ascii="Arial" w:hAnsi="Arial"/>
          <w:b/>
          <w:bCs/>
          <w:color w:val="000000" w:themeColor="text1"/>
          <w:lang w:val="en-US"/>
        </w:rPr>
        <w:t>)</w:t>
      </w:r>
    </w:p>
    <w:p w14:paraId="2AF51720" w14:textId="3828EDC4" w:rsidR="00814A7F" w:rsidRPr="00140799" w:rsidRDefault="00B35A84" w:rsidP="00B35A84">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Aquaculture, 519, art. no. 734907,</w:t>
      </w:r>
      <w:r w:rsidR="008D7FE0" w:rsidRPr="00140799">
        <w:rPr>
          <w:rFonts w:ascii="Arial" w:hAnsi="Arial"/>
          <w:color w:val="000000" w:themeColor="text1"/>
          <w:lang w:val="en-US"/>
        </w:rPr>
        <w:t xml:space="preserve"> IF=</w:t>
      </w:r>
      <w:r w:rsidR="009453AA" w:rsidRPr="00140799">
        <w:rPr>
          <w:rFonts w:ascii="Arial" w:hAnsi="Arial"/>
          <w:color w:val="000000" w:themeColor="text1"/>
          <w:lang w:val="en-US"/>
        </w:rPr>
        <w:t>3.224</w:t>
      </w:r>
      <w:r w:rsidR="008D7FE0" w:rsidRPr="00140799">
        <w:rPr>
          <w:rFonts w:ascii="Arial" w:hAnsi="Arial"/>
          <w:color w:val="000000" w:themeColor="text1"/>
          <w:lang w:val="en-US"/>
        </w:rPr>
        <w:t>, Q1</w:t>
      </w:r>
    </w:p>
    <w:p w14:paraId="786B28B9" w14:textId="77777777" w:rsidR="002925DF" w:rsidRPr="00140799" w:rsidRDefault="002925DF" w:rsidP="00B35A84">
      <w:pPr>
        <w:autoSpaceDE w:val="0"/>
        <w:autoSpaceDN w:val="0"/>
        <w:adjustRightInd w:val="0"/>
        <w:ind w:left="284"/>
        <w:jc w:val="both"/>
        <w:rPr>
          <w:rFonts w:ascii="Arial" w:hAnsi="Arial" w:cs="Arial"/>
          <w:b/>
          <w:bCs/>
          <w:color w:val="000000" w:themeColor="text1"/>
        </w:rPr>
      </w:pPr>
    </w:p>
    <w:p w14:paraId="11D67B9F" w14:textId="673A7EB3" w:rsidR="00C71A55" w:rsidRPr="00140799" w:rsidRDefault="00C71A55" w:rsidP="00C71A55">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Rizzo, L., Gernjak, W., </w:t>
      </w:r>
      <w:proofErr w:type="spellStart"/>
      <w:r w:rsidRPr="00140799">
        <w:rPr>
          <w:rFonts w:ascii="Arial" w:hAnsi="Arial"/>
          <w:color w:val="000000" w:themeColor="text1"/>
          <w:lang w:val="en-US"/>
        </w:rPr>
        <w:t>Krzeminski</w:t>
      </w:r>
      <w:proofErr w:type="spellEnd"/>
      <w:r w:rsidRPr="00140799">
        <w:rPr>
          <w:rFonts w:ascii="Arial" w:hAnsi="Arial"/>
          <w:color w:val="000000" w:themeColor="text1"/>
          <w:lang w:val="en-US"/>
        </w:rPr>
        <w:t xml:space="preserve">, P., </w:t>
      </w:r>
      <w:proofErr w:type="spellStart"/>
      <w:r w:rsidRPr="00140799">
        <w:rPr>
          <w:rFonts w:ascii="Arial" w:hAnsi="Arial"/>
          <w:color w:val="000000" w:themeColor="text1"/>
          <w:lang w:val="en-US"/>
        </w:rPr>
        <w:t>Malato</w:t>
      </w:r>
      <w:proofErr w:type="spellEnd"/>
      <w:r w:rsidRPr="00140799">
        <w:rPr>
          <w:rFonts w:ascii="Arial" w:hAnsi="Arial"/>
          <w:color w:val="000000" w:themeColor="text1"/>
          <w:lang w:val="en-US"/>
        </w:rPr>
        <w:t xml:space="preserve">, S., </w:t>
      </w:r>
      <w:proofErr w:type="spellStart"/>
      <w:r w:rsidRPr="00140799">
        <w:rPr>
          <w:rFonts w:ascii="Arial" w:hAnsi="Arial"/>
          <w:color w:val="000000" w:themeColor="text1"/>
          <w:lang w:val="en-US"/>
        </w:rPr>
        <w:t>McArdell</w:t>
      </w:r>
      <w:proofErr w:type="spellEnd"/>
      <w:r w:rsidRPr="00140799">
        <w:rPr>
          <w:rFonts w:ascii="Arial" w:hAnsi="Arial"/>
          <w:color w:val="000000" w:themeColor="text1"/>
          <w:lang w:val="en-US"/>
        </w:rPr>
        <w:t xml:space="preserve">, C.S., Perez, J.A.S., </w:t>
      </w:r>
      <w:proofErr w:type="spellStart"/>
      <w:r w:rsidRPr="00140799">
        <w:rPr>
          <w:rFonts w:ascii="Arial" w:hAnsi="Arial"/>
          <w:color w:val="000000" w:themeColor="text1"/>
          <w:lang w:val="en-US"/>
        </w:rPr>
        <w:t>Schaar</w:t>
      </w:r>
      <w:proofErr w:type="spellEnd"/>
      <w:r w:rsidRPr="00140799">
        <w:rPr>
          <w:rFonts w:ascii="Arial" w:hAnsi="Arial"/>
          <w:color w:val="000000" w:themeColor="text1"/>
          <w:lang w:val="en-US"/>
        </w:rPr>
        <w:t xml:space="preserve">, H., Fatta-Kassinos, D. </w:t>
      </w:r>
      <w:r w:rsidRPr="00140799">
        <w:rPr>
          <w:rFonts w:ascii="Arial" w:hAnsi="Arial"/>
          <w:b/>
          <w:bCs/>
          <w:color w:val="000000" w:themeColor="text1"/>
          <w:lang w:val="en-US"/>
        </w:rPr>
        <w:t>Best available technologies and treatment trains to address current challenges in urban wastewater reuse for irrigation of crops in EU countries</w:t>
      </w:r>
    </w:p>
    <w:p w14:paraId="604DD67E" w14:textId="3BD4F4E8" w:rsidR="00EB4743" w:rsidRPr="00140799" w:rsidRDefault="00C71A55" w:rsidP="00C71A55">
      <w:pPr>
        <w:autoSpaceDE w:val="0"/>
        <w:autoSpaceDN w:val="0"/>
        <w:adjustRightInd w:val="0"/>
        <w:ind w:firstLine="284"/>
        <w:jc w:val="both"/>
        <w:rPr>
          <w:rFonts w:ascii="Arial" w:hAnsi="Arial" w:cs="Arial"/>
          <w:b/>
          <w:bCs/>
          <w:color w:val="000000" w:themeColor="text1"/>
        </w:rPr>
      </w:pPr>
      <w:r w:rsidRPr="00140799">
        <w:rPr>
          <w:rFonts w:ascii="Arial" w:hAnsi="Arial"/>
          <w:color w:val="000000" w:themeColor="text1"/>
          <w:lang w:val="en-US"/>
        </w:rPr>
        <w:t>(2020) Science of the Total Environment, 710, art. no. 136312,</w:t>
      </w:r>
      <w:r w:rsidR="00F67C08" w:rsidRPr="00140799">
        <w:rPr>
          <w:rFonts w:ascii="Arial" w:hAnsi="Arial"/>
          <w:color w:val="000000" w:themeColor="text1"/>
          <w:lang w:val="en-US"/>
        </w:rPr>
        <w:t xml:space="preserve"> IF=6.551, Q1</w:t>
      </w:r>
    </w:p>
    <w:p w14:paraId="252A8D8C" w14:textId="77777777" w:rsidR="00814A7F" w:rsidRPr="00140799" w:rsidRDefault="00814A7F" w:rsidP="00746ED6">
      <w:pPr>
        <w:autoSpaceDE w:val="0"/>
        <w:autoSpaceDN w:val="0"/>
        <w:adjustRightInd w:val="0"/>
        <w:ind w:left="284"/>
        <w:jc w:val="both"/>
        <w:rPr>
          <w:rFonts w:ascii="Arial" w:hAnsi="Arial" w:cs="Arial"/>
          <w:color w:val="000000" w:themeColor="text1"/>
        </w:rPr>
      </w:pPr>
    </w:p>
    <w:p w14:paraId="38FCA60D" w14:textId="490BF15A" w:rsidR="002A0C72" w:rsidRPr="00140799" w:rsidRDefault="002A0C72" w:rsidP="002A0C72">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Timoner, X., Colls, M., </w:t>
      </w:r>
      <w:proofErr w:type="spellStart"/>
      <w:r w:rsidRPr="00140799">
        <w:rPr>
          <w:rFonts w:ascii="Arial" w:hAnsi="Arial"/>
          <w:color w:val="000000" w:themeColor="text1"/>
          <w:lang w:val="en-US"/>
        </w:rPr>
        <w:t>Salomón</w:t>
      </w:r>
      <w:proofErr w:type="spellEnd"/>
      <w:r w:rsidRPr="00140799">
        <w:rPr>
          <w:rFonts w:ascii="Arial" w:hAnsi="Arial"/>
          <w:color w:val="000000" w:themeColor="text1"/>
          <w:lang w:val="en-US"/>
        </w:rPr>
        <w:t xml:space="preserve">, S.M., Oliva, F., Acuña, V., Sabater, S. </w:t>
      </w:r>
      <w:r w:rsidRPr="00140799">
        <w:rPr>
          <w:rFonts w:ascii="Arial" w:hAnsi="Arial"/>
          <w:b/>
          <w:bCs/>
          <w:color w:val="000000" w:themeColor="text1"/>
          <w:lang w:val="en-US"/>
        </w:rPr>
        <w:t>Does biofilm origin matter? Biofilm responses to non-flow period in permanent and temporary streams</w:t>
      </w:r>
    </w:p>
    <w:p w14:paraId="4F7B0355" w14:textId="676E76DA" w:rsidR="002A0C72" w:rsidRPr="00140799" w:rsidRDefault="002A0C72" w:rsidP="002A0C72">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Freshwater Biology, 65 (3), pp. 514-523. </w:t>
      </w:r>
      <w:r w:rsidR="00381B35" w:rsidRPr="00140799">
        <w:rPr>
          <w:rFonts w:ascii="Arial" w:hAnsi="Arial"/>
          <w:color w:val="000000" w:themeColor="text1"/>
          <w:lang w:val="en-US"/>
        </w:rPr>
        <w:t>IF=3.835, Q1</w:t>
      </w:r>
    </w:p>
    <w:p w14:paraId="4243F90F" w14:textId="77777777" w:rsidR="00DF25E0" w:rsidRPr="00140799" w:rsidRDefault="00DF25E0" w:rsidP="00746ED6">
      <w:pPr>
        <w:autoSpaceDE w:val="0"/>
        <w:autoSpaceDN w:val="0"/>
        <w:adjustRightInd w:val="0"/>
        <w:ind w:left="284"/>
        <w:jc w:val="both"/>
        <w:rPr>
          <w:rFonts w:ascii="Arial" w:hAnsi="Arial" w:cs="Arial"/>
          <w:color w:val="000000" w:themeColor="text1"/>
        </w:rPr>
      </w:pPr>
    </w:p>
    <w:p w14:paraId="30C2D6F1" w14:textId="6C7DA5EC" w:rsidR="004D4E85" w:rsidRPr="00140799" w:rsidRDefault="004D4E85" w:rsidP="004D4E85">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Groeneveld, M., </w:t>
      </w:r>
      <w:proofErr w:type="spellStart"/>
      <w:r w:rsidRPr="00140799">
        <w:rPr>
          <w:rFonts w:ascii="Arial" w:hAnsi="Arial"/>
          <w:color w:val="000000" w:themeColor="text1"/>
          <w:lang w:val="en-US"/>
        </w:rPr>
        <w:t>Catalán</w:t>
      </w:r>
      <w:proofErr w:type="spellEnd"/>
      <w:r w:rsidRPr="00140799">
        <w:rPr>
          <w:rFonts w:ascii="Arial" w:hAnsi="Arial"/>
          <w:color w:val="000000" w:themeColor="text1"/>
          <w:lang w:val="en-US"/>
        </w:rPr>
        <w:t xml:space="preserve">, N., </w:t>
      </w:r>
      <w:proofErr w:type="spellStart"/>
      <w:r w:rsidRPr="00140799">
        <w:rPr>
          <w:rFonts w:ascii="Arial" w:hAnsi="Arial"/>
          <w:color w:val="000000" w:themeColor="text1"/>
          <w:lang w:val="en-US"/>
        </w:rPr>
        <w:t>Attermeyer</w:t>
      </w:r>
      <w:proofErr w:type="spellEnd"/>
      <w:r w:rsidRPr="00140799">
        <w:rPr>
          <w:rFonts w:ascii="Arial" w:hAnsi="Arial"/>
          <w:color w:val="000000" w:themeColor="text1"/>
          <w:lang w:val="en-US"/>
        </w:rPr>
        <w:t xml:space="preserve">, K., Hawkes, J., </w:t>
      </w:r>
      <w:proofErr w:type="spellStart"/>
      <w:r w:rsidRPr="00140799">
        <w:rPr>
          <w:rFonts w:ascii="Arial" w:hAnsi="Arial"/>
          <w:color w:val="000000" w:themeColor="text1"/>
          <w:lang w:val="en-US"/>
        </w:rPr>
        <w:t>Einarsdóttir</w:t>
      </w:r>
      <w:proofErr w:type="spellEnd"/>
      <w:r w:rsidRPr="00140799">
        <w:rPr>
          <w:rFonts w:ascii="Arial" w:hAnsi="Arial"/>
          <w:color w:val="000000" w:themeColor="text1"/>
          <w:lang w:val="en-US"/>
        </w:rPr>
        <w:t xml:space="preserve">, K., </w:t>
      </w:r>
      <w:proofErr w:type="spellStart"/>
      <w:r w:rsidRPr="00140799">
        <w:rPr>
          <w:rFonts w:ascii="Arial" w:hAnsi="Arial"/>
          <w:color w:val="000000" w:themeColor="text1"/>
          <w:lang w:val="en-US"/>
        </w:rPr>
        <w:t>Kothawala</w:t>
      </w:r>
      <w:proofErr w:type="spellEnd"/>
      <w:r w:rsidRPr="00140799">
        <w:rPr>
          <w:rFonts w:ascii="Arial" w:hAnsi="Arial"/>
          <w:color w:val="000000" w:themeColor="text1"/>
          <w:lang w:val="en-US"/>
        </w:rPr>
        <w:t xml:space="preserve">, D., Bergquist, J., </w:t>
      </w:r>
      <w:proofErr w:type="spellStart"/>
      <w:r w:rsidRPr="00140799">
        <w:rPr>
          <w:rFonts w:ascii="Arial" w:hAnsi="Arial"/>
          <w:color w:val="000000" w:themeColor="text1"/>
          <w:lang w:val="en-US"/>
        </w:rPr>
        <w:t>Tranvik</w:t>
      </w:r>
      <w:proofErr w:type="spellEnd"/>
      <w:r w:rsidRPr="00140799">
        <w:rPr>
          <w:rFonts w:ascii="Arial" w:hAnsi="Arial"/>
          <w:color w:val="000000" w:themeColor="text1"/>
          <w:lang w:val="en-US"/>
        </w:rPr>
        <w:t xml:space="preserve">, L. </w:t>
      </w:r>
      <w:r w:rsidRPr="00140799">
        <w:rPr>
          <w:rFonts w:ascii="Arial" w:hAnsi="Arial"/>
          <w:b/>
          <w:bCs/>
          <w:color w:val="000000" w:themeColor="text1"/>
          <w:lang w:val="en-US"/>
        </w:rPr>
        <w:t>Selective Adsorption of Terrestrial Dissolved Organic Matter to Inorganic Surfaces Along a Boreal Inland Water Continuum</w:t>
      </w:r>
    </w:p>
    <w:p w14:paraId="2C326AE6" w14:textId="703DC073" w:rsidR="00814A7F" w:rsidRPr="00140799" w:rsidRDefault="004D4E85" w:rsidP="004D4E85">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 xml:space="preserve">(2020) Journal of Geophysical Research: </w:t>
      </w:r>
      <w:proofErr w:type="spellStart"/>
      <w:r w:rsidRPr="00140799">
        <w:rPr>
          <w:rFonts w:ascii="Arial" w:hAnsi="Arial"/>
          <w:color w:val="000000" w:themeColor="text1"/>
          <w:lang w:val="en-US"/>
        </w:rPr>
        <w:t>Biogeosciences</w:t>
      </w:r>
      <w:proofErr w:type="spellEnd"/>
      <w:r w:rsidRPr="00140799">
        <w:rPr>
          <w:rFonts w:ascii="Arial" w:hAnsi="Arial"/>
          <w:color w:val="000000" w:themeColor="text1"/>
          <w:lang w:val="en-US"/>
        </w:rPr>
        <w:t>, 125 (3), art. no. e2019JG005236,</w:t>
      </w:r>
      <w:r w:rsidR="00DF44BA" w:rsidRPr="00140799">
        <w:rPr>
          <w:rFonts w:ascii="Arial" w:hAnsi="Arial"/>
          <w:color w:val="000000" w:themeColor="text1"/>
          <w:lang w:val="en-US"/>
        </w:rPr>
        <w:t xml:space="preserve"> IF=3.408, Q1</w:t>
      </w:r>
    </w:p>
    <w:p w14:paraId="31FA6DB2" w14:textId="77777777" w:rsidR="004D4E85" w:rsidRPr="00140799" w:rsidRDefault="004D4E85" w:rsidP="004D4E85">
      <w:pPr>
        <w:autoSpaceDE w:val="0"/>
        <w:autoSpaceDN w:val="0"/>
        <w:adjustRightInd w:val="0"/>
        <w:ind w:left="284"/>
        <w:jc w:val="both"/>
        <w:rPr>
          <w:rFonts w:ascii="Arial" w:hAnsi="Arial" w:cs="Arial"/>
          <w:color w:val="000000" w:themeColor="text1"/>
        </w:rPr>
      </w:pPr>
    </w:p>
    <w:p w14:paraId="782FC8CE" w14:textId="1717C7D6" w:rsidR="00FF3EDF" w:rsidRPr="00140799" w:rsidRDefault="00FF3EDF" w:rsidP="00FF3EDF">
      <w:pPr>
        <w:autoSpaceDE w:val="0"/>
        <w:autoSpaceDN w:val="0"/>
        <w:adjustRightInd w:val="0"/>
        <w:ind w:left="284"/>
        <w:jc w:val="both"/>
        <w:rPr>
          <w:rFonts w:ascii="Arial" w:hAnsi="Arial"/>
          <w:color w:val="000000" w:themeColor="text1"/>
          <w:lang w:val="en-US"/>
        </w:rPr>
      </w:pPr>
      <w:proofErr w:type="spellStart"/>
      <w:r w:rsidRPr="00140799">
        <w:rPr>
          <w:rFonts w:ascii="Arial" w:hAnsi="Arial"/>
          <w:color w:val="000000" w:themeColor="text1"/>
          <w:lang w:val="en-US"/>
        </w:rPr>
        <w:t>Béjar</w:t>
      </w:r>
      <w:proofErr w:type="spellEnd"/>
      <w:r w:rsidRPr="00140799">
        <w:rPr>
          <w:rFonts w:ascii="Arial" w:hAnsi="Arial"/>
          <w:color w:val="000000" w:themeColor="text1"/>
          <w:lang w:val="en-US"/>
        </w:rPr>
        <w:t xml:space="preserve">, M., Gibbins, C., </w:t>
      </w:r>
      <w:proofErr w:type="spellStart"/>
      <w:r w:rsidRPr="00140799">
        <w:rPr>
          <w:rFonts w:ascii="Arial" w:hAnsi="Arial"/>
          <w:color w:val="000000" w:themeColor="text1"/>
          <w:lang w:val="en-US"/>
        </w:rPr>
        <w:t>Vericat</w:t>
      </w:r>
      <w:proofErr w:type="spellEnd"/>
      <w:r w:rsidRPr="00140799">
        <w:rPr>
          <w:rFonts w:ascii="Arial" w:hAnsi="Arial"/>
          <w:color w:val="000000" w:themeColor="text1"/>
          <w:lang w:val="en-US"/>
        </w:rPr>
        <w:t xml:space="preserve">, D., Batalla, R.J. </w:t>
      </w:r>
      <w:r w:rsidRPr="00140799">
        <w:rPr>
          <w:rFonts w:ascii="Arial" w:hAnsi="Arial"/>
          <w:b/>
          <w:bCs/>
          <w:color w:val="000000" w:themeColor="text1"/>
          <w:lang w:val="en-US"/>
        </w:rPr>
        <w:t>Influence of habitat heterogeneity and bed surface complexity on benthic invertebrate diversity in a gravel-bed river</w:t>
      </w:r>
    </w:p>
    <w:p w14:paraId="5C378A1C" w14:textId="4622E659" w:rsidR="00FF3EDF" w:rsidRPr="00832DDA" w:rsidRDefault="00FF3EDF" w:rsidP="00FF3EDF">
      <w:pPr>
        <w:autoSpaceDE w:val="0"/>
        <w:autoSpaceDN w:val="0"/>
        <w:adjustRightInd w:val="0"/>
        <w:ind w:left="284"/>
        <w:jc w:val="both"/>
        <w:rPr>
          <w:rFonts w:ascii="Arial" w:hAnsi="Arial"/>
          <w:color w:val="000000" w:themeColor="text1"/>
          <w:lang w:val="es-ES"/>
        </w:rPr>
      </w:pPr>
      <w:r w:rsidRPr="00140799">
        <w:rPr>
          <w:rFonts w:ascii="Arial" w:hAnsi="Arial"/>
          <w:color w:val="000000" w:themeColor="text1"/>
          <w:lang w:val="en-US"/>
        </w:rPr>
        <w:t xml:space="preserve">(2020) River Research and Applications, 36 (3), pp. 465-479. </w:t>
      </w:r>
      <w:r w:rsidR="00AF2EF8" w:rsidRPr="00832DDA">
        <w:rPr>
          <w:rFonts w:ascii="Arial" w:hAnsi="Arial"/>
          <w:color w:val="000000" w:themeColor="text1"/>
          <w:lang w:val="es-ES"/>
        </w:rPr>
        <w:t>IF=1.916, Q1</w:t>
      </w:r>
    </w:p>
    <w:p w14:paraId="013571DF" w14:textId="77777777" w:rsidR="00DF25E0" w:rsidRPr="00832DDA" w:rsidRDefault="00DF25E0" w:rsidP="78FE5EFA">
      <w:pPr>
        <w:autoSpaceDE w:val="0"/>
        <w:autoSpaceDN w:val="0"/>
        <w:adjustRightInd w:val="0"/>
        <w:ind w:left="284"/>
        <w:jc w:val="both"/>
        <w:rPr>
          <w:rFonts w:ascii="Arial" w:hAnsi="Arial" w:cs="Arial"/>
          <w:b/>
          <w:bCs/>
          <w:color w:val="000000" w:themeColor="text1"/>
          <w:lang w:val="es-ES"/>
        </w:rPr>
      </w:pPr>
    </w:p>
    <w:p w14:paraId="2164108D" w14:textId="2D16B7F9" w:rsidR="00CE6E17" w:rsidRPr="00832DDA" w:rsidRDefault="00CE6E17" w:rsidP="00CE6E17">
      <w:pPr>
        <w:autoSpaceDE w:val="0"/>
        <w:autoSpaceDN w:val="0"/>
        <w:adjustRightInd w:val="0"/>
        <w:ind w:left="284"/>
        <w:jc w:val="both"/>
        <w:rPr>
          <w:rFonts w:ascii="Arial" w:hAnsi="Arial"/>
          <w:color w:val="000000" w:themeColor="text1"/>
          <w:lang w:val="es-ES"/>
        </w:rPr>
      </w:pPr>
      <w:r w:rsidRPr="00832DDA">
        <w:rPr>
          <w:rFonts w:ascii="Arial" w:hAnsi="Arial"/>
          <w:color w:val="000000" w:themeColor="text1"/>
          <w:lang w:val="es-ES"/>
        </w:rPr>
        <w:t xml:space="preserve">Pastor, A., Hernández-del Amo, E., Giménez-Grau, P., Fillol, M., Pereda, O., Flores, L., </w:t>
      </w:r>
      <w:proofErr w:type="spellStart"/>
      <w:r w:rsidRPr="00832DDA">
        <w:rPr>
          <w:rFonts w:ascii="Arial" w:hAnsi="Arial"/>
          <w:color w:val="000000" w:themeColor="text1"/>
          <w:lang w:val="es-ES"/>
        </w:rPr>
        <w:t>Sanpera</w:t>
      </w:r>
      <w:proofErr w:type="spellEnd"/>
      <w:r w:rsidRPr="00832DDA">
        <w:rPr>
          <w:rFonts w:ascii="Arial" w:hAnsi="Arial"/>
          <w:color w:val="000000" w:themeColor="text1"/>
          <w:lang w:val="es-ES"/>
        </w:rPr>
        <w:t>-Calbet, I., Bravo, A.G., Martín, E.J., Poblador, S., Arroita, M., Rasines-Ladero, R., Ruiz, C., del Campo, R., Abril, M., Reyes, M., Casas-Ruiz, J.P., Fernández, D., de Castro-</w:t>
      </w:r>
      <w:proofErr w:type="spellStart"/>
      <w:r w:rsidRPr="00832DDA">
        <w:rPr>
          <w:rFonts w:ascii="Arial" w:hAnsi="Arial"/>
          <w:color w:val="000000" w:themeColor="text1"/>
          <w:lang w:val="es-ES"/>
        </w:rPr>
        <w:t>Català</w:t>
      </w:r>
      <w:proofErr w:type="spellEnd"/>
      <w:r w:rsidRPr="00832DDA">
        <w:rPr>
          <w:rFonts w:ascii="Arial" w:hAnsi="Arial"/>
          <w:color w:val="000000" w:themeColor="text1"/>
          <w:lang w:val="es-ES"/>
        </w:rPr>
        <w:t xml:space="preserve">, N., Tornero, I., </w:t>
      </w:r>
      <w:proofErr w:type="spellStart"/>
      <w:r w:rsidRPr="00832DDA">
        <w:rPr>
          <w:rFonts w:ascii="Arial" w:hAnsi="Arial"/>
          <w:color w:val="000000" w:themeColor="text1"/>
          <w:lang w:val="es-ES"/>
        </w:rPr>
        <w:t>Palacin</w:t>
      </w:r>
      <w:proofErr w:type="spellEnd"/>
      <w:r w:rsidRPr="00832DDA">
        <w:rPr>
          <w:rFonts w:ascii="Arial" w:hAnsi="Arial"/>
          <w:color w:val="000000" w:themeColor="text1"/>
          <w:lang w:val="es-ES"/>
        </w:rPr>
        <w:t>-Lizarbe, C., Arce, M.I., Mora-Gómez, J., Gómez-</w:t>
      </w:r>
      <w:proofErr w:type="spellStart"/>
      <w:r w:rsidRPr="00832DDA">
        <w:rPr>
          <w:rFonts w:ascii="Arial" w:hAnsi="Arial"/>
          <w:color w:val="000000" w:themeColor="text1"/>
          <w:lang w:val="es-ES"/>
        </w:rPr>
        <w:t>Gener</w:t>
      </w:r>
      <w:proofErr w:type="spellEnd"/>
      <w:r w:rsidRPr="00832DDA">
        <w:rPr>
          <w:rFonts w:ascii="Arial" w:hAnsi="Arial"/>
          <w:color w:val="000000" w:themeColor="text1"/>
          <w:lang w:val="es-ES"/>
        </w:rPr>
        <w:t xml:space="preserve">, L., Monroy, S., Freixa, A., </w:t>
      </w:r>
      <w:proofErr w:type="spellStart"/>
      <w:r w:rsidRPr="00832DDA">
        <w:rPr>
          <w:rFonts w:ascii="Arial" w:hAnsi="Arial"/>
          <w:color w:val="000000" w:themeColor="text1"/>
          <w:lang w:val="es-ES"/>
        </w:rPr>
        <w:lastRenderedPageBreak/>
        <w:t>Lupon</w:t>
      </w:r>
      <w:proofErr w:type="spellEnd"/>
      <w:r w:rsidRPr="00832DDA">
        <w:rPr>
          <w:rFonts w:ascii="Arial" w:hAnsi="Arial"/>
          <w:color w:val="000000" w:themeColor="text1"/>
          <w:lang w:val="es-ES"/>
        </w:rPr>
        <w:t xml:space="preserve">, A., María González-Ferreras, A., Estévez, E., Rodríguez-Lozano, P., Solagaistua, L., Rodríguez-Castillo, T., </w:t>
      </w:r>
      <w:proofErr w:type="spellStart"/>
      <w:r w:rsidRPr="00832DDA">
        <w:rPr>
          <w:rFonts w:ascii="Arial" w:hAnsi="Arial"/>
          <w:color w:val="000000" w:themeColor="text1"/>
          <w:lang w:val="es-ES"/>
        </w:rPr>
        <w:t>Aristi</w:t>
      </w:r>
      <w:proofErr w:type="spellEnd"/>
      <w:r w:rsidRPr="00832DDA">
        <w:rPr>
          <w:rFonts w:ascii="Arial" w:hAnsi="Arial"/>
          <w:color w:val="000000" w:themeColor="text1"/>
          <w:lang w:val="es-ES"/>
        </w:rPr>
        <w:t xml:space="preserve">, I., Martínez, A., Catalán, N. </w:t>
      </w:r>
      <w:proofErr w:type="spellStart"/>
      <w:r w:rsidRPr="00832DDA">
        <w:rPr>
          <w:rFonts w:ascii="Arial" w:hAnsi="Arial"/>
          <w:b/>
          <w:bCs/>
          <w:color w:val="000000" w:themeColor="text1"/>
          <w:lang w:val="es-ES"/>
        </w:rPr>
        <w:t>Early-Career</w:t>
      </w:r>
      <w:proofErr w:type="spellEnd"/>
      <w:r w:rsidRPr="00832DDA">
        <w:rPr>
          <w:rFonts w:ascii="Arial" w:hAnsi="Arial"/>
          <w:b/>
          <w:bCs/>
          <w:color w:val="000000" w:themeColor="text1"/>
          <w:lang w:val="es-ES"/>
        </w:rPr>
        <w:t xml:space="preserve"> </w:t>
      </w:r>
      <w:proofErr w:type="spellStart"/>
      <w:r w:rsidRPr="00832DDA">
        <w:rPr>
          <w:rFonts w:ascii="Arial" w:hAnsi="Arial"/>
          <w:b/>
          <w:bCs/>
          <w:color w:val="000000" w:themeColor="text1"/>
          <w:lang w:val="es-ES"/>
        </w:rPr>
        <w:t>Coordinated</w:t>
      </w:r>
      <w:proofErr w:type="spellEnd"/>
      <w:r w:rsidRPr="00832DDA">
        <w:rPr>
          <w:rFonts w:ascii="Arial" w:hAnsi="Arial"/>
          <w:b/>
          <w:bCs/>
          <w:color w:val="000000" w:themeColor="text1"/>
          <w:lang w:val="es-ES"/>
        </w:rPr>
        <w:t xml:space="preserve"> </w:t>
      </w:r>
      <w:proofErr w:type="spellStart"/>
      <w:r w:rsidRPr="00832DDA">
        <w:rPr>
          <w:rFonts w:ascii="Arial" w:hAnsi="Arial"/>
          <w:b/>
          <w:bCs/>
          <w:color w:val="000000" w:themeColor="text1"/>
          <w:lang w:val="es-ES"/>
        </w:rPr>
        <w:t>Distributed</w:t>
      </w:r>
      <w:proofErr w:type="spellEnd"/>
      <w:r w:rsidRPr="00832DDA">
        <w:rPr>
          <w:rFonts w:ascii="Arial" w:hAnsi="Arial"/>
          <w:b/>
          <w:bCs/>
          <w:color w:val="000000" w:themeColor="text1"/>
          <w:lang w:val="es-ES"/>
        </w:rPr>
        <w:t xml:space="preserve"> </w:t>
      </w:r>
      <w:proofErr w:type="spellStart"/>
      <w:r w:rsidRPr="00832DDA">
        <w:rPr>
          <w:rFonts w:ascii="Arial" w:hAnsi="Arial"/>
          <w:b/>
          <w:bCs/>
          <w:color w:val="000000" w:themeColor="text1"/>
          <w:lang w:val="es-ES"/>
        </w:rPr>
        <w:t>Experiments</w:t>
      </w:r>
      <w:proofErr w:type="spellEnd"/>
      <w:r w:rsidRPr="00832DDA">
        <w:rPr>
          <w:rFonts w:ascii="Arial" w:hAnsi="Arial"/>
          <w:b/>
          <w:bCs/>
          <w:color w:val="000000" w:themeColor="text1"/>
          <w:lang w:val="es-ES"/>
        </w:rPr>
        <w:t xml:space="preserve">: </w:t>
      </w:r>
      <w:proofErr w:type="spellStart"/>
      <w:r w:rsidRPr="00832DDA">
        <w:rPr>
          <w:rFonts w:ascii="Arial" w:hAnsi="Arial"/>
          <w:b/>
          <w:bCs/>
          <w:color w:val="000000" w:themeColor="text1"/>
          <w:lang w:val="es-ES"/>
        </w:rPr>
        <w:t>Empowerment</w:t>
      </w:r>
      <w:proofErr w:type="spellEnd"/>
      <w:r w:rsidRPr="00832DDA">
        <w:rPr>
          <w:rFonts w:ascii="Arial" w:hAnsi="Arial"/>
          <w:b/>
          <w:bCs/>
          <w:color w:val="000000" w:themeColor="text1"/>
          <w:lang w:val="es-ES"/>
        </w:rPr>
        <w:t xml:space="preserve"> </w:t>
      </w:r>
      <w:proofErr w:type="spellStart"/>
      <w:r w:rsidRPr="00832DDA">
        <w:rPr>
          <w:rFonts w:ascii="Arial" w:hAnsi="Arial"/>
          <w:b/>
          <w:bCs/>
          <w:color w:val="000000" w:themeColor="text1"/>
          <w:lang w:val="es-ES"/>
        </w:rPr>
        <w:t>Through</w:t>
      </w:r>
      <w:proofErr w:type="spellEnd"/>
      <w:r w:rsidRPr="00832DDA">
        <w:rPr>
          <w:rFonts w:ascii="Arial" w:hAnsi="Arial"/>
          <w:b/>
          <w:bCs/>
          <w:color w:val="000000" w:themeColor="text1"/>
          <w:lang w:val="es-ES"/>
        </w:rPr>
        <w:t xml:space="preserve"> </w:t>
      </w:r>
      <w:proofErr w:type="spellStart"/>
      <w:r w:rsidRPr="00832DDA">
        <w:rPr>
          <w:rFonts w:ascii="Arial" w:hAnsi="Arial"/>
          <w:b/>
          <w:bCs/>
          <w:color w:val="000000" w:themeColor="text1"/>
          <w:lang w:val="es-ES"/>
        </w:rPr>
        <w:t>Collaboration</w:t>
      </w:r>
      <w:proofErr w:type="spellEnd"/>
    </w:p>
    <w:p w14:paraId="07DFC14C" w14:textId="7C39167A" w:rsidR="00814A7F" w:rsidRPr="00140799" w:rsidRDefault="00CE6E17" w:rsidP="00CE6E17">
      <w:pPr>
        <w:autoSpaceDE w:val="0"/>
        <w:autoSpaceDN w:val="0"/>
        <w:adjustRightInd w:val="0"/>
        <w:ind w:left="284"/>
        <w:jc w:val="both"/>
        <w:rPr>
          <w:rFonts w:ascii="Arial" w:hAnsi="Arial"/>
          <w:color w:val="000000" w:themeColor="text1"/>
          <w:lang w:val="en-US"/>
        </w:rPr>
      </w:pPr>
      <w:r w:rsidRPr="00140799">
        <w:rPr>
          <w:rFonts w:ascii="Arial" w:hAnsi="Arial"/>
          <w:color w:val="000000" w:themeColor="text1"/>
          <w:lang w:val="en-US"/>
        </w:rPr>
        <w:t>(2020) Frontiers in Education, 5, art. no. 13,</w:t>
      </w:r>
      <w:r w:rsidR="00896A5C">
        <w:rPr>
          <w:rFonts w:ascii="Arial" w:hAnsi="Arial"/>
          <w:color w:val="000000" w:themeColor="text1"/>
          <w:lang w:val="en-US"/>
        </w:rPr>
        <w:t xml:space="preserve"> IF=</w:t>
      </w:r>
      <w:r w:rsidR="001F6860">
        <w:rPr>
          <w:rFonts w:ascii="Arial" w:hAnsi="Arial"/>
          <w:color w:val="000000" w:themeColor="text1"/>
          <w:lang w:val="en-US"/>
        </w:rPr>
        <w:t xml:space="preserve"> 0.698, </w:t>
      </w:r>
      <w:r w:rsidR="00896A5C">
        <w:rPr>
          <w:rFonts w:ascii="Arial" w:hAnsi="Arial"/>
          <w:color w:val="000000" w:themeColor="text1"/>
          <w:lang w:val="en-US"/>
        </w:rPr>
        <w:t>Q3</w:t>
      </w:r>
    </w:p>
    <w:p w14:paraId="53AB5E52" w14:textId="77777777" w:rsidR="00CE6E17" w:rsidRPr="00140799" w:rsidRDefault="00CE6E17" w:rsidP="00CE6E17">
      <w:pPr>
        <w:autoSpaceDE w:val="0"/>
        <w:autoSpaceDN w:val="0"/>
        <w:adjustRightInd w:val="0"/>
        <w:ind w:left="284"/>
        <w:jc w:val="both"/>
        <w:rPr>
          <w:rFonts w:ascii="Arial" w:hAnsi="Arial" w:cs="Arial"/>
          <w:color w:val="4F81BD" w:themeColor="accent1"/>
        </w:rPr>
      </w:pPr>
    </w:p>
    <w:p w14:paraId="63071A9D" w14:textId="58FF6713" w:rsidR="002864FF" w:rsidRPr="00140799" w:rsidRDefault="002864FF"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Zhao, F., Yao, Y., Jiang, C., Shao, Y., Barceló, D., Ying, Y., Ping, J. </w:t>
      </w:r>
      <w:r w:rsidRPr="00140799">
        <w:rPr>
          <w:rFonts w:ascii="Arial" w:hAnsi="Arial" w:cs="Arial"/>
          <w:b/>
          <w:bCs/>
          <w:color w:val="000000" w:themeColor="text1"/>
          <w:lang w:val="en-US"/>
        </w:rPr>
        <w:t xml:space="preserve">Self-reduction bimetallic nanoparticles on ultrathin </w:t>
      </w:r>
      <w:proofErr w:type="spellStart"/>
      <w:r w:rsidRPr="00140799">
        <w:rPr>
          <w:rFonts w:ascii="Arial" w:hAnsi="Arial" w:cs="Arial"/>
          <w:b/>
          <w:bCs/>
          <w:color w:val="000000" w:themeColor="text1"/>
          <w:lang w:val="en-US"/>
        </w:rPr>
        <w:t>MXene</w:t>
      </w:r>
      <w:proofErr w:type="spellEnd"/>
      <w:r w:rsidRPr="00140799">
        <w:rPr>
          <w:rFonts w:ascii="Arial" w:hAnsi="Arial" w:cs="Arial"/>
          <w:b/>
          <w:bCs/>
          <w:color w:val="000000" w:themeColor="text1"/>
          <w:lang w:val="en-US"/>
        </w:rPr>
        <w:t xml:space="preserve"> nanosheets as functional platform for pesticide sensing</w:t>
      </w:r>
    </w:p>
    <w:p w14:paraId="64DC07DF" w14:textId="1C661AFF" w:rsidR="00814A7F" w:rsidRPr="00140799" w:rsidRDefault="002864FF"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(2020) Journal of Hazardous Materials, 384, art. no. 121358,</w:t>
      </w:r>
      <w:r w:rsidR="00C708CE" w:rsidRPr="00140799">
        <w:rPr>
          <w:rFonts w:ascii="Arial" w:hAnsi="Arial" w:cs="Arial"/>
          <w:color w:val="000000" w:themeColor="text1"/>
          <w:lang w:val="en-US"/>
        </w:rPr>
        <w:t xml:space="preserve"> IF=9.038, Q1</w:t>
      </w:r>
    </w:p>
    <w:p w14:paraId="703E627A" w14:textId="77777777" w:rsidR="002864FF" w:rsidRPr="00140799" w:rsidRDefault="002864FF" w:rsidP="00374297">
      <w:pPr>
        <w:autoSpaceDE w:val="0"/>
        <w:autoSpaceDN w:val="0"/>
        <w:adjustRightInd w:val="0"/>
        <w:ind w:left="284"/>
        <w:jc w:val="both"/>
        <w:rPr>
          <w:rFonts w:ascii="Arial" w:hAnsi="Arial" w:cs="Arial"/>
          <w:color w:val="000000" w:themeColor="text1"/>
        </w:rPr>
      </w:pPr>
    </w:p>
    <w:p w14:paraId="2CF2F488" w14:textId="37C4C0ED" w:rsidR="007C5223" w:rsidRPr="00140799" w:rsidRDefault="007C5223"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Gros, M., Ahrens, L., </w:t>
      </w:r>
      <w:proofErr w:type="spellStart"/>
      <w:r w:rsidRPr="00140799">
        <w:rPr>
          <w:rFonts w:ascii="Arial" w:hAnsi="Arial" w:cs="Arial"/>
          <w:color w:val="000000" w:themeColor="text1"/>
          <w:lang w:val="en-US"/>
        </w:rPr>
        <w:t>Levén</w:t>
      </w:r>
      <w:proofErr w:type="spellEnd"/>
      <w:r w:rsidRPr="00140799">
        <w:rPr>
          <w:rFonts w:ascii="Arial" w:hAnsi="Arial" w:cs="Arial"/>
          <w:color w:val="000000" w:themeColor="text1"/>
          <w:lang w:val="en-US"/>
        </w:rPr>
        <w:t xml:space="preserve">, L., Koch, A., </w:t>
      </w:r>
      <w:proofErr w:type="spellStart"/>
      <w:r w:rsidRPr="00140799">
        <w:rPr>
          <w:rFonts w:ascii="Arial" w:hAnsi="Arial" w:cs="Arial"/>
          <w:color w:val="000000" w:themeColor="text1"/>
          <w:lang w:val="en-US"/>
        </w:rPr>
        <w:t>Dalahmeh</w:t>
      </w:r>
      <w:proofErr w:type="spellEnd"/>
      <w:r w:rsidRPr="00140799">
        <w:rPr>
          <w:rFonts w:ascii="Arial" w:hAnsi="Arial" w:cs="Arial"/>
          <w:color w:val="000000" w:themeColor="text1"/>
          <w:lang w:val="en-US"/>
        </w:rPr>
        <w:t xml:space="preserve">, S., </w:t>
      </w:r>
      <w:proofErr w:type="spellStart"/>
      <w:r w:rsidRPr="00140799">
        <w:rPr>
          <w:rFonts w:ascii="Arial" w:hAnsi="Arial" w:cs="Arial"/>
          <w:color w:val="000000" w:themeColor="text1"/>
          <w:lang w:val="en-US"/>
        </w:rPr>
        <w:t>Ljung</w:t>
      </w:r>
      <w:proofErr w:type="spellEnd"/>
      <w:r w:rsidRPr="00140799">
        <w:rPr>
          <w:rFonts w:ascii="Arial" w:hAnsi="Arial" w:cs="Arial"/>
          <w:color w:val="000000" w:themeColor="text1"/>
          <w:lang w:val="en-US"/>
        </w:rPr>
        <w:t xml:space="preserve">, E., Lundin, G., </w:t>
      </w:r>
      <w:proofErr w:type="spellStart"/>
      <w:r w:rsidRPr="00140799">
        <w:rPr>
          <w:rFonts w:ascii="Arial" w:hAnsi="Arial" w:cs="Arial"/>
          <w:color w:val="000000" w:themeColor="text1"/>
          <w:lang w:val="en-US"/>
        </w:rPr>
        <w:t>Jönsson</w:t>
      </w:r>
      <w:proofErr w:type="spellEnd"/>
      <w:r w:rsidRPr="00140799">
        <w:rPr>
          <w:rFonts w:ascii="Arial" w:hAnsi="Arial" w:cs="Arial"/>
          <w:color w:val="000000" w:themeColor="text1"/>
          <w:lang w:val="en-US"/>
        </w:rPr>
        <w:t xml:space="preserve">, H., </w:t>
      </w:r>
      <w:proofErr w:type="spellStart"/>
      <w:r w:rsidRPr="00140799">
        <w:rPr>
          <w:rFonts w:ascii="Arial" w:hAnsi="Arial" w:cs="Arial"/>
          <w:color w:val="000000" w:themeColor="text1"/>
          <w:lang w:val="en-US"/>
        </w:rPr>
        <w:t>Eveborn</w:t>
      </w:r>
      <w:proofErr w:type="spellEnd"/>
      <w:r w:rsidRPr="00140799">
        <w:rPr>
          <w:rFonts w:ascii="Arial" w:hAnsi="Arial" w:cs="Arial"/>
          <w:color w:val="000000" w:themeColor="text1"/>
          <w:lang w:val="en-US"/>
        </w:rPr>
        <w:t xml:space="preserve">, D., Wiberg, K. </w:t>
      </w:r>
      <w:r w:rsidRPr="00140799">
        <w:rPr>
          <w:rFonts w:ascii="Arial" w:hAnsi="Arial" w:cs="Arial"/>
          <w:b/>
          <w:bCs/>
          <w:color w:val="000000" w:themeColor="text1"/>
          <w:lang w:val="en-US"/>
        </w:rPr>
        <w:t>Pharmaceuticals in source separated sanitation systems: Fecal sludge and blackwater treatment</w:t>
      </w:r>
    </w:p>
    <w:p w14:paraId="34D5664C" w14:textId="4B0CB23A" w:rsidR="00DC38D9" w:rsidRPr="00140799" w:rsidRDefault="007C5223"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(2020) Science of the Total Environment, 703, art. no. 135530,</w:t>
      </w:r>
      <w:r w:rsidR="00F67C08" w:rsidRPr="00140799">
        <w:rPr>
          <w:rFonts w:ascii="Arial" w:hAnsi="Arial" w:cs="Arial"/>
          <w:color w:val="000000" w:themeColor="text1"/>
          <w:lang w:val="en-US"/>
        </w:rPr>
        <w:t xml:space="preserve"> IF=6.551, Q1</w:t>
      </w:r>
    </w:p>
    <w:p w14:paraId="56CD2E7A" w14:textId="77777777" w:rsidR="007C5223" w:rsidRPr="00140799" w:rsidRDefault="007C5223" w:rsidP="00374297">
      <w:pPr>
        <w:autoSpaceDE w:val="0"/>
        <w:autoSpaceDN w:val="0"/>
        <w:adjustRightInd w:val="0"/>
        <w:ind w:left="284"/>
        <w:jc w:val="both"/>
        <w:rPr>
          <w:rFonts w:ascii="Arial" w:hAnsi="Arial" w:cs="Arial"/>
          <w:color w:val="000000" w:themeColor="text1"/>
          <w:lang w:val="en-US"/>
        </w:rPr>
      </w:pPr>
    </w:p>
    <w:p w14:paraId="1462B97F" w14:textId="0FC206CB" w:rsidR="009731AE" w:rsidRPr="00140799" w:rsidRDefault="009731AE" w:rsidP="00374297">
      <w:pPr>
        <w:autoSpaceDE w:val="0"/>
        <w:autoSpaceDN w:val="0"/>
        <w:adjustRightInd w:val="0"/>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Morera</w:t>
      </w:r>
      <w:proofErr w:type="spellEnd"/>
      <w:r w:rsidRPr="00140799">
        <w:rPr>
          <w:rFonts w:ascii="Arial" w:hAnsi="Arial" w:cs="Arial"/>
          <w:color w:val="000000" w:themeColor="text1"/>
          <w:lang w:val="en-US"/>
        </w:rPr>
        <w:t xml:space="preserve">, S., Santana, M.V.E., Comas, J., </w:t>
      </w:r>
      <w:proofErr w:type="spellStart"/>
      <w:r w:rsidRPr="00140799">
        <w:rPr>
          <w:rFonts w:ascii="Arial" w:hAnsi="Arial" w:cs="Arial"/>
          <w:color w:val="000000" w:themeColor="text1"/>
          <w:lang w:val="en-US"/>
        </w:rPr>
        <w:t>Rigola</w:t>
      </w:r>
      <w:proofErr w:type="spellEnd"/>
      <w:r w:rsidRPr="00140799">
        <w:rPr>
          <w:rFonts w:ascii="Arial" w:hAnsi="Arial" w:cs="Arial"/>
          <w:color w:val="000000" w:themeColor="text1"/>
          <w:lang w:val="en-US"/>
        </w:rPr>
        <w:t xml:space="preserve">, M., </w:t>
      </w:r>
      <w:proofErr w:type="spellStart"/>
      <w:r w:rsidRPr="00140799">
        <w:rPr>
          <w:rFonts w:ascii="Arial" w:hAnsi="Arial" w:cs="Arial"/>
          <w:color w:val="000000" w:themeColor="text1"/>
          <w:lang w:val="en-US"/>
        </w:rPr>
        <w:t>Corominas</w:t>
      </w:r>
      <w:proofErr w:type="spellEnd"/>
      <w:r w:rsidRPr="00140799">
        <w:rPr>
          <w:rFonts w:ascii="Arial" w:hAnsi="Arial" w:cs="Arial"/>
          <w:color w:val="000000" w:themeColor="text1"/>
          <w:lang w:val="en-US"/>
        </w:rPr>
        <w:t xml:space="preserve">, L. </w:t>
      </w:r>
      <w:r w:rsidRPr="00140799">
        <w:rPr>
          <w:rFonts w:ascii="Arial" w:hAnsi="Arial" w:cs="Arial"/>
          <w:b/>
          <w:bCs/>
          <w:color w:val="000000" w:themeColor="text1"/>
          <w:lang w:val="en-US"/>
        </w:rPr>
        <w:t>Evaluation of different practices to estimate construction inventories for life cycle assessment of small to medium wastewater treatment plants</w:t>
      </w:r>
    </w:p>
    <w:p w14:paraId="2E0EC9DD" w14:textId="3E523543" w:rsidR="00814A7F" w:rsidRPr="00140799" w:rsidRDefault="009731AE"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(2020) Journal of Cleaner Production, 245, art. no. 118768,</w:t>
      </w:r>
      <w:r w:rsidR="00DF4DFD" w:rsidRPr="00140799">
        <w:rPr>
          <w:rFonts w:ascii="Arial" w:hAnsi="Arial" w:cs="Arial"/>
          <w:color w:val="000000" w:themeColor="text1"/>
          <w:lang w:val="en-US"/>
        </w:rPr>
        <w:t xml:space="preserve"> IF=7.246, Q1</w:t>
      </w:r>
    </w:p>
    <w:p w14:paraId="58F95F37" w14:textId="77777777" w:rsidR="009731AE" w:rsidRPr="00140799" w:rsidRDefault="009731AE" w:rsidP="00374297">
      <w:pPr>
        <w:autoSpaceDE w:val="0"/>
        <w:autoSpaceDN w:val="0"/>
        <w:adjustRightInd w:val="0"/>
        <w:ind w:left="284"/>
        <w:jc w:val="both"/>
        <w:rPr>
          <w:rFonts w:ascii="Arial" w:hAnsi="Arial" w:cs="Arial"/>
          <w:color w:val="000000" w:themeColor="text1"/>
        </w:rPr>
      </w:pPr>
    </w:p>
    <w:p w14:paraId="79EBAE84" w14:textId="4EDF9B46" w:rsidR="007A39E0" w:rsidRPr="00140799" w:rsidRDefault="007A39E0" w:rsidP="00374297">
      <w:pPr>
        <w:autoSpaceDE w:val="0"/>
        <w:autoSpaceDN w:val="0"/>
        <w:adjustRightInd w:val="0"/>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Musacchio</w:t>
      </w:r>
      <w:proofErr w:type="spellEnd"/>
      <w:r w:rsidRPr="00140799">
        <w:rPr>
          <w:rFonts w:ascii="Arial" w:hAnsi="Arial" w:cs="Arial"/>
          <w:color w:val="000000" w:themeColor="text1"/>
          <w:lang w:val="en-US"/>
        </w:rPr>
        <w:t xml:space="preserve">, A., Re, V., Mas-Pla, J., </w:t>
      </w:r>
      <w:proofErr w:type="spellStart"/>
      <w:r w:rsidRPr="00140799">
        <w:rPr>
          <w:rFonts w:ascii="Arial" w:hAnsi="Arial" w:cs="Arial"/>
          <w:color w:val="000000" w:themeColor="text1"/>
          <w:lang w:val="en-US"/>
        </w:rPr>
        <w:t>Sacchi</w:t>
      </w:r>
      <w:proofErr w:type="spellEnd"/>
      <w:r w:rsidRPr="00140799">
        <w:rPr>
          <w:rFonts w:ascii="Arial" w:hAnsi="Arial" w:cs="Arial"/>
          <w:color w:val="000000" w:themeColor="text1"/>
          <w:lang w:val="en-US"/>
        </w:rPr>
        <w:t xml:space="preserve">, E. </w:t>
      </w:r>
      <w:r w:rsidRPr="00140799">
        <w:rPr>
          <w:rFonts w:ascii="Arial" w:hAnsi="Arial" w:cs="Arial"/>
          <w:b/>
          <w:bCs/>
          <w:color w:val="000000" w:themeColor="text1"/>
          <w:lang w:val="en-US"/>
        </w:rPr>
        <w:t>EU Nitrates Directive, from theory to practice: Environmental effectiveness and influence of regional governance on its performance</w:t>
      </w:r>
    </w:p>
    <w:p w14:paraId="57AF90A4" w14:textId="316D06FD" w:rsidR="0085568D" w:rsidRPr="00140799" w:rsidRDefault="007A39E0" w:rsidP="00374297">
      <w:pPr>
        <w:autoSpaceDE w:val="0"/>
        <w:autoSpaceDN w:val="0"/>
        <w:adjustRightInd w:val="0"/>
        <w:ind w:left="284"/>
        <w:jc w:val="both"/>
        <w:rPr>
          <w:rFonts w:ascii="Arial" w:hAnsi="Arial" w:cs="Arial"/>
          <w:color w:val="000000" w:themeColor="text1"/>
        </w:rPr>
      </w:pPr>
      <w:r w:rsidRPr="00140799">
        <w:rPr>
          <w:rFonts w:ascii="Arial" w:hAnsi="Arial" w:cs="Arial"/>
          <w:color w:val="000000" w:themeColor="text1"/>
          <w:lang w:val="en-US"/>
        </w:rPr>
        <w:t xml:space="preserve">(2020) </w:t>
      </w:r>
      <w:proofErr w:type="spellStart"/>
      <w:r w:rsidRPr="00140799">
        <w:rPr>
          <w:rFonts w:ascii="Arial" w:hAnsi="Arial" w:cs="Arial"/>
          <w:color w:val="000000" w:themeColor="text1"/>
          <w:lang w:val="en-US"/>
        </w:rPr>
        <w:t>Ambio</w:t>
      </w:r>
      <w:proofErr w:type="spellEnd"/>
      <w:r w:rsidRPr="00140799">
        <w:rPr>
          <w:rFonts w:ascii="Arial" w:hAnsi="Arial" w:cs="Arial"/>
          <w:color w:val="000000" w:themeColor="text1"/>
          <w:lang w:val="en-US"/>
        </w:rPr>
        <w:t>, 49 (2), pp. 504-516.</w:t>
      </w:r>
      <w:r w:rsidR="00F73B77" w:rsidRPr="00140799">
        <w:rPr>
          <w:rFonts w:ascii="Arial" w:hAnsi="Arial" w:cs="Arial"/>
          <w:color w:val="000000" w:themeColor="text1"/>
          <w:lang w:val="en-US"/>
        </w:rPr>
        <w:t xml:space="preserve"> IF=4</w:t>
      </w:r>
      <w:r w:rsidR="00322079" w:rsidRPr="00140799">
        <w:rPr>
          <w:rFonts w:ascii="Arial" w:hAnsi="Arial" w:cs="Arial"/>
          <w:color w:val="000000" w:themeColor="text1"/>
          <w:lang w:val="en-US"/>
        </w:rPr>
        <w:t>.</w:t>
      </w:r>
      <w:r w:rsidR="00F73B77" w:rsidRPr="00140799">
        <w:rPr>
          <w:rFonts w:ascii="Arial" w:hAnsi="Arial" w:cs="Arial"/>
          <w:color w:val="000000" w:themeColor="text1"/>
          <w:lang w:val="en-US"/>
        </w:rPr>
        <w:t>778, Q1</w:t>
      </w:r>
    </w:p>
    <w:p w14:paraId="054CD3C0" w14:textId="77777777" w:rsidR="00DF25E0" w:rsidRPr="00140799" w:rsidRDefault="00DF25E0" w:rsidP="00374297">
      <w:pPr>
        <w:autoSpaceDE w:val="0"/>
        <w:autoSpaceDN w:val="0"/>
        <w:adjustRightInd w:val="0"/>
        <w:ind w:left="284"/>
        <w:jc w:val="both"/>
        <w:rPr>
          <w:rFonts w:ascii="Arial" w:hAnsi="Arial" w:cs="Arial"/>
          <w:color w:val="000000" w:themeColor="text1"/>
        </w:rPr>
      </w:pPr>
    </w:p>
    <w:p w14:paraId="15C1CF65" w14:textId="70D9A696" w:rsidR="00D45803" w:rsidRPr="00140799" w:rsidRDefault="00D45803"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Marti, E., Gros, M., Boy-Roura, M., </w:t>
      </w:r>
      <w:proofErr w:type="spellStart"/>
      <w:r w:rsidRPr="00140799">
        <w:rPr>
          <w:rFonts w:ascii="Arial" w:hAnsi="Arial" w:cs="Arial"/>
          <w:color w:val="000000" w:themeColor="text1"/>
          <w:lang w:val="en-US"/>
        </w:rPr>
        <w:t>Ovejero</w:t>
      </w:r>
      <w:proofErr w:type="spellEnd"/>
      <w:r w:rsidRPr="00140799">
        <w:rPr>
          <w:rFonts w:ascii="Arial" w:hAnsi="Arial" w:cs="Arial"/>
          <w:color w:val="000000" w:themeColor="text1"/>
          <w:lang w:val="en-US"/>
        </w:rPr>
        <w:t xml:space="preserve">, J., Busquets, A.M., Colón, J., Petrovic, M., </w:t>
      </w:r>
      <w:proofErr w:type="spellStart"/>
      <w:r w:rsidRPr="00140799">
        <w:rPr>
          <w:rFonts w:ascii="Arial" w:hAnsi="Arial" w:cs="Arial"/>
          <w:color w:val="000000" w:themeColor="text1"/>
          <w:lang w:val="en-US"/>
        </w:rPr>
        <w:t>Ponsá</w:t>
      </w:r>
      <w:proofErr w:type="spellEnd"/>
      <w:r w:rsidRPr="00140799">
        <w:rPr>
          <w:rFonts w:ascii="Arial" w:hAnsi="Arial" w:cs="Arial"/>
          <w:color w:val="000000" w:themeColor="text1"/>
          <w:lang w:val="en-US"/>
        </w:rPr>
        <w:t xml:space="preserve">, S. </w:t>
      </w:r>
      <w:r w:rsidRPr="00140799">
        <w:rPr>
          <w:rFonts w:ascii="Arial" w:hAnsi="Arial" w:cs="Arial"/>
          <w:b/>
          <w:bCs/>
          <w:color w:val="000000" w:themeColor="text1"/>
          <w:lang w:val="en-US"/>
        </w:rPr>
        <w:t>Pharmaceuticals removal in an on-farm pig slurry treatment plant based on solid-liquid separation and nitrification-denitrification systems</w:t>
      </w:r>
    </w:p>
    <w:p w14:paraId="473E1A2D" w14:textId="5AD17B1E" w:rsidR="00D45803" w:rsidRPr="00140799" w:rsidRDefault="00D45803"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(2020) Waste Management, 102, pp. 412-419. </w:t>
      </w:r>
      <w:r w:rsidR="00322079" w:rsidRPr="00140799">
        <w:rPr>
          <w:rFonts w:ascii="Arial" w:hAnsi="Arial" w:cs="Arial"/>
          <w:color w:val="000000" w:themeColor="text1"/>
          <w:lang w:val="en-US"/>
        </w:rPr>
        <w:t>IF=5.448, Q1</w:t>
      </w:r>
    </w:p>
    <w:p w14:paraId="6EB9884D" w14:textId="77777777" w:rsidR="00814A7F" w:rsidRPr="00140799" w:rsidRDefault="00814A7F" w:rsidP="00374297">
      <w:pPr>
        <w:autoSpaceDE w:val="0"/>
        <w:autoSpaceDN w:val="0"/>
        <w:adjustRightInd w:val="0"/>
        <w:ind w:left="284"/>
        <w:jc w:val="both"/>
        <w:rPr>
          <w:rFonts w:ascii="Arial" w:hAnsi="Arial" w:cs="Arial"/>
          <w:color w:val="000000" w:themeColor="text1"/>
          <w:lang w:val="en-US"/>
        </w:rPr>
      </w:pPr>
    </w:p>
    <w:p w14:paraId="3FE2F540" w14:textId="6310E670" w:rsidR="00796D92" w:rsidRPr="00140799" w:rsidRDefault="00796D92"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He, D., Cheng, Y., Zeng, Y., Luo, H., Luo, K., Li, J., Pan, X., Barceló, D., Crittenden, J.C. </w:t>
      </w:r>
      <w:r w:rsidRPr="00140799">
        <w:rPr>
          <w:rFonts w:ascii="Arial" w:hAnsi="Arial" w:cs="Arial"/>
          <w:b/>
          <w:bCs/>
          <w:color w:val="000000" w:themeColor="text1"/>
          <w:lang w:val="en-US"/>
        </w:rPr>
        <w:t xml:space="preserve">Synergistic activation of </w:t>
      </w:r>
      <w:proofErr w:type="spellStart"/>
      <w:r w:rsidRPr="00140799">
        <w:rPr>
          <w:rFonts w:ascii="Arial" w:hAnsi="Arial" w:cs="Arial"/>
          <w:b/>
          <w:bCs/>
          <w:color w:val="000000" w:themeColor="text1"/>
          <w:lang w:val="en-US"/>
        </w:rPr>
        <w:t>peroxymonosulfate</w:t>
      </w:r>
      <w:proofErr w:type="spellEnd"/>
      <w:r w:rsidRPr="00140799">
        <w:rPr>
          <w:rFonts w:ascii="Arial" w:hAnsi="Arial" w:cs="Arial"/>
          <w:b/>
          <w:bCs/>
          <w:color w:val="000000" w:themeColor="text1"/>
          <w:lang w:val="en-US"/>
        </w:rPr>
        <w:t xml:space="preserve"> and persulfate by ferrous ion and molybdenum disulfide for pollutant degradation: Theoretical and experimental studies</w:t>
      </w:r>
    </w:p>
    <w:p w14:paraId="00E7801B" w14:textId="3FE98151" w:rsidR="00796D92" w:rsidRPr="00140799" w:rsidRDefault="00796D92"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(2020) Chemosphere, 240, art. no. 124979, </w:t>
      </w:r>
      <w:r w:rsidR="007C6CF4" w:rsidRPr="00140799">
        <w:rPr>
          <w:rFonts w:ascii="Arial" w:hAnsi="Arial" w:cs="Arial"/>
          <w:color w:val="000000" w:themeColor="text1"/>
          <w:lang w:val="en-US"/>
        </w:rPr>
        <w:t>IF=5.778, Q1</w:t>
      </w:r>
    </w:p>
    <w:p w14:paraId="764E93F5" w14:textId="77777777" w:rsidR="00DF25E0" w:rsidRPr="00140799" w:rsidRDefault="00DF25E0" w:rsidP="00374297">
      <w:pPr>
        <w:autoSpaceDE w:val="0"/>
        <w:autoSpaceDN w:val="0"/>
        <w:adjustRightInd w:val="0"/>
        <w:ind w:left="284"/>
        <w:jc w:val="both"/>
        <w:rPr>
          <w:rFonts w:ascii="Arial" w:hAnsi="Arial" w:cs="Arial"/>
          <w:color w:val="000000" w:themeColor="text1"/>
        </w:rPr>
      </w:pPr>
    </w:p>
    <w:p w14:paraId="02F5909C" w14:textId="1DD7DC55" w:rsidR="004B330F" w:rsidRPr="00140799" w:rsidRDefault="004B330F" w:rsidP="00374297">
      <w:pPr>
        <w:autoSpaceDE w:val="0"/>
        <w:autoSpaceDN w:val="0"/>
        <w:adjustRightInd w:val="0"/>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Koschorreck</w:t>
      </w:r>
      <w:proofErr w:type="spellEnd"/>
      <w:r w:rsidRPr="00140799">
        <w:rPr>
          <w:rFonts w:ascii="Arial" w:hAnsi="Arial" w:cs="Arial"/>
          <w:color w:val="000000" w:themeColor="text1"/>
          <w:lang w:val="en-US"/>
        </w:rPr>
        <w:t xml:space="preserve">, M., Downing, A.S., </w:t>
      </w:r>
      <w:proofErr w:type="spellStart"/>
      <w:r w:rsidRPr="00140799">
        <w:rPr>
          <w:rFonts w:ascii="Arial" w:hAnsi="Arial" w:cs="Arial"/>
          <w:color w:val="000000" w:themeColor="text1"/>
          <w:lang w:val="en-US"/>
        </w:rPr>
        <w:t>Hejzlar</w:t>
      </w:r>
      <w:proofErr w:type="spellEnd"/>
      <w:r w:rsidRPr="00140799">
        <w:rPr>
          <w:rFonts w:ascii="Arial" w:hAnsi="Arial" w:cs="Arial"/>
          <w:color w:val="000000" w:themeColor="text1"/>
          <w:lang w:val="en-US"/>
        </w:rPr>
        <w:t xml:space="preserve">, J., Marcé, R., Laas, A., Arndt, W.G., Keller, P.S., Smolders, A.J.P., van Dijk, G., </w:t>
      </w:r>
      <w:proofErr w:type="spellStart"/>
      <w:r w:rsidRPr="00140799">
        <w:rPr>
          <w:rFonts w:ascii="Arial" w:hAnsi="Arial" w:cs="Arial"/>
          <w:color w:val="000000" w:themeColor="text1"/>
          <w:lang w:val="en-US"/>
        </w:rPr>
        <w:t>Kosten</w:t>
      </w:r>
      <w:proofErr w:type="spellEnd"/>
      <w:r w:rsidRPr="00140799">
        <w:rPr>
          <w:rFonts w:ascii="Arial" w:hAnsi="Arial" w:cs="Arial"/>
          <w:color w:val="000000" w:themeColor="text1"/>
          <w:lang w:val="en-US"/>
        </w:rPr>
        <w:t xml:space="preserve">, S. </w:t>
      </w:r>
      <w:r w:rsidRPr="00140799">
        <w:rPr>
          <w:rFonts w:ascii="Arial" w:hAnsi="Arial" w:cs="Arial"/>
          <w:b/>
          <w:bCs/>
          <w:color w:val="000000" w:themeColor="text1"/>
          <w:lang w:val="en-US"/>
        </w:rPr>
        <w:t xml:space="preserve">Hidden treasures: Human-made aquatic ecosystems </w:t>
      </w:r>
      <w:proofErr w:type="spellStart"/>
      <w:r w:rsidRPr="00140799">
        <w:rPr>
          <w:rFonts w:ascii="Arial" w:hAnsi="Arial" w:cs="Arial"/>
          <w:b/>
          <w:bCs/>
          <w:color w:val="000000" w:themeColor="text1"/>
          <w:lang w:val="en-US"/>
        </w:rPr>
        <w:t>harbour</w:t>
      </w:r>
      <w:proofErr w:type="spellEnd"/>
      <w:r w:rsidRPr="00140799">
        <w:rPr>
          <w:rFonts w:ascii="Arial" w:hAnsi="Arial" w:cs="Arial"/>
          <w:b/>
          <w:bCs/>
          <w:color w:val="000000" w:themeColor="text1"/>
          <w:lang w:val="en-US"/>
        </w:rPr>
        <w:t xml:space="preserve"> unexplored opportunities</w:t>
      </w:r>
    </w:p>
    <w:p w14:paraId="21B952C4" w14:textId="1725E844" w:rsidR="004B330F" w:rsidRPr="00832DDA" w:rsidRDefault="004B330F" w:rsidP="00374297">
      <w:pPr>
        <w:autoSpaceDE w:val="0"/>
        <w:autoSpaceDN w:val="0"/>
        <w:adjustRightInd w:val="0"/>
        <w:ind w:left="284"/>
        <w:jc w:val="both"/>
        <w:rPr>
          <w:rFonts w:ascii="Arial" w:hAnsi="Arial" w:cs="Arial"/>
          <w:color w:val="000000" w:themeColor="text1"/>
          <w:lang w:val="es-ES"/>
        </w:rPr>
      </w:pPr>
      <w:r w:rsidRPr="00832DDA">
        <w:rPr>
          <w:rFonts w:ascii="Arial" w:hAnsi="Arial" w:cs="Arial"/>
          <w:color w:val="000000" w:themeColor="text1"/>
          <w:lang w:val="es-ES"/>
        </w:rPr>
        <w:t xml:space="preserve">(2020) </w:t>
      </w:r>
      <w:proofErr w:type="spellStart"/>
      <w:r w:rsidRPr="00832DDA">
        <w:rPr>
          <w:rFonts w:ascii="Arial" w:hAnsi="Arial" w:cs="Arial"/>
          <w:color w:val="000000" w:themeColor="text1"/>
          <w:lang w:val="es-ES"/>
        </w:rPr>
        <w:t>Ambio</w:t>
      </w:r>
      <w:proofErr w:type="spellEnd"/>
      <w:r w:rsidRPr="00832DDA">
        <w:rPr>
          <w:rFonts w:ascii="Arial" w:hAnsi="Arial" w:cs="Arial"/>
          <w:color w:val="000000" w:themeColor="text1"/>
          <w:lang w:val="es-ES"/>
        </w:rPr>
        <w:t xml:space="preserve">, 49 (2), pp. 531-540. </w:t>
      </w:r>
      <w:r w:rsidR="00F73B77" w:rsidRPr="00832DDA">
        <w:rPr>
          <w:rFonts w:ascii="Arial" w:hAnsi="Arial" w:cs="Arial"/>
          <w:color w:val="000000" w:themeColor="text1"/>
          <w:lang w:val="es-ES"/>
        </w:rPr>
        <w:t>IF=4</w:t>
      </w:r>
      <w:r w:rsidR="00322079" w:rsidRPr="00832DDA">
        <w:rPr>
          <w:rFonts w:ascii="Arial" w:hAnsi="Arial" w:cs="Arial"/>
          <w:color w:val="000000" w:themeColor="text1"/>
          <w:lang w:val="es-ES"/>
        </w:rPr>
        <w:t>.</w:t>
      </w:r>
      <w:r w:rsidR="00F73B77" w:rsidRPr="00832DDA">
        <w:rPr>
          <w:rFonts w:ascii="Arial" w:hAnsi="Arial" w:cs="Arial"/>
          <w:color w:val="000000" w:themeColor="text1"/>
          <w:lang w:val="es-ES"/>
        </w:rPr>
        <w:t>778, Q1</w:t>
      </w:r>
    </w:p>
    <w:p w14:paraId="6E89DFF7" w14:textId="77777777" w:rsidR="00814A7F" w:rsidRPr="00832DDA" w:rsidRDefault="00814A7F" w:rsidP="00374297">
      <w:pPr>
        <w:autoSpaceDE w:val="0"/>
        <w:autoSpaceDN w:val="0"/>
        <w:adjustRightInd w:val="0"/>
        <w:ind w:left="284"/>
        <w:jc w:val="both"/>
        <w:rPr>
          <w:rFonts w:ascii="Arial" w:hAnsi="Arial" w:cs="Arial"/>
          <w:color w:val="000000" w:themeColor="text1"/>
          <w:lang w:val="es-ES"/>
        </w:rPr>
      </w:pPr>
    </w:p>
    <w:p w14:paraId="34799860" w14:textId="0B3806D8" w:rsidR="00686A04" w:rsidRPr="00832DDA" w:rsidRDefault="00686A04" w:rsidP="00374297">
      <w:pPr>
        <w:autoSpaceDE w:val="0"/>
        <w:autoSpaceDN w:val="0"/>
        <w:adjustRightInd w:val="0"/>
        <w:ind w:left="284"/>
        <w:jc w:val="both"/>
        <w:rPr>
          <w:rFonts w:ascii="Arial" w:hAnsi="Arial" w:cs="Arial"/>
          <w:color w:val="000000" w:themeColor="text1"/>
          <w:lang w:val="es-ES"/>
        </w:rPr>
      </w:pPr>
      <w:r w:rsidRPr="00832DDA">
        <w:rPr>
          <w:rFonts w:ascii="Arial" w:hAnsi="Arial" w:cs="Arial"/>
          <w:color w:val="000000" w:themeColor="text1"/>
          <w:lang w:val="es-ES"/>
        </w:rPr>
        <w:t xml:space="preserve">Barceló, D., </w:t>
      </w:r>
      <w:proofErr w:type="spellStart"/>
      <w:r w:rsidRPr="00832DDA">
        <w:rPr>
          <w:rFonts w:ascii="Arial" w:hAnsi="Arial" w:cs="Arial"/>
          <w:color w:val="000000" w:themeColor="text1"/>
          <w:lang w:val="es-ES"/>
        </w:rPr>
        <w:t>Kostianoy</w:t>
      </w:r>
      <w:proofErr w:type="spellEnd"/>
      <w:r w:rsidRPr="00832DDA">
        <w:rPr>
          <w:rFonts w:ascii="Arial" w:hAnsi="Arial" w:cs="Arial"/>
          <w:color w:val="000000" w:themeColor="text1"/>
          <w:lang w:val="es-ES"/>
        </w:rPr>
        <w:t xml:space="preserve">, A.G. </w:t>
      </w:r>
      <w:r w:rsidRPr="00832DDA">
        <w:rPr>
          <w:rFonts w:ascii="Arial" w:hAnsi="Arial" w:cs="Arial"/>
          <w:b/>
          <w:bCs/>
          <w:color w:val="000000" w:themeColor="text1"/>
          <w:lang w:val="es-ES"/>
        </w:rPr>
        <w:t xml:space="preserve">Series </w:t>
      </w:r>
      <w:proofErr w:type="spellStart"/>
      <w:r w:rsidRPr="00832DDA">
        <w:rPr>
          <w:rFonts w:ascii="Arial" w:hAnsi="Arial" w:cs="Arial"/>
          <w:b/>
          <w:bCs/>
          <w:color w:val="000000" w:themeColor="text1"/>
          <w:lang w:val="es-ES"/>
        </w:rPr>
        <w:t>preface</w:t>
      </w:r>
      <w:proofErr w:type="spellEnd"/>
    </w:p>
    <w:p w14:paraId="37D76787" w14:textId="423E7EAA" w:rsidR="00686A04" w:rsidRPr="00140799" w:rsidRDefault="00686A04"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97, pp. vii-viii. </w:t>
      </w:r>
      <w:r w:rsidR="00276EE7" w:rsidRPr="00140799">
        <w:rPr>
          <w:rFonts w:ascii="Arial" w:hAnsi="Arial" w:cs="Arial"/>
          <w:color w:val="000000" w:themeColor="text1"/>
          <w:lang w:val="en-US"/>
        </w:rPr>
        <w:t>IF=0.194, Q3</w:t>
      </w:r>
    </w:p>
    <w:p w14:paraId="5A0A9AAD" w14:textId="77777777" w:rsidR="00814A7F" w:rsidRPr="00140799" w:rsidRDefault="00814A7F" w:rsidP="00374297">
      <w:pPr>
        <w:autoSpaceDE w:val="0"/>
        <w:autoSpaceDN w:val="0"/>
        <w:adjustRightInd w:val="0"/>
        <w:ind w:left="284"/>
        <w:jc w:val="both"/>
        <w:rPr>
          <w:rFonts w:ascii="Arial" w:hAnsi="Arial" w:cs="Arial"/>
          <w:color w:val="000000" w:themeColor="text1"/>
          <w:lang w:val="en-US"/>
        </w:rPr>
      </w:pPr>
    </w:p>
    <w:p w14:paraId="1BAE28B9" w14:textId="7F5B1CC3" w:rsidR="00354630" w:rsidRPr="00140799" w:rsidRDefault="00354630"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Barceló, D. </w:t>
      </w:r>
      <w:r w:rsidRPr="00140799">
        <w:rPr>
          <w:rFonts w:ascii="Arial" w:hAnsi="Arial" w:cs="Arial"/>
          <w:b/>
          <w:bCs/>
          <w:color w:val="000000" w:themeColor="text1"/>
          <w:lang w:val="en-US"/>
        </w:rPr>
        <w:t>Series editor's preface</w:t>
      </w:r>
    </w:p>
    <w:p w14:paraId="035D0073" w14:textId="6C5F004F" w:rsidR="00354630" w:rsidRPr="00140799" w:rsidRDefault="00354630"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(2020) Comprehensive Analytical Chemistry, 91, pp. xix-xx. </w:t>
      </w:r>
      <w:r w:rsidR="00C84029" w:rsidRPr="00140799">
        <w:rPr>
          <w:rFonts w:ascii="Arial" w:hAnsi="Arial" w:cs="Arial"/>
          <w:color w:val="000000" w:themeColor="text1"/>
          <w:lang w:val="en-US"/>
        </w:rPr>
        <w:t>IF=0.307, Q3</w:t>
      </w:r>
    </w:p>
    <w:p w14:paraId="272A1827" w14:textId="77777777" w:rsidR="00DC38D9" w:rsidRPr="00140799" w:rsidRDefault="00DC38D9" w:rsidP="00374297">
      <w:pPr>
        <w:autoSpaceDE w:val="0"/>
        <w:autoSpaceDN w:val="0"/>
        <w:adjustRightInd w:val="0"/>
        <w:ind w:left="284"/>
        <w:jc w:val="both"/>
        <w:rPr>
          <w:rFonts w:ascii="Arial" w:hAnsi="Arial" w:cs="Arial"/>
          <w:color w:val="000000" w:themeColor="text1"/>
          <w:lang w:val="en-US"/>
        </w:rPr>
      </w:pPr>
    </w:p>
    <w:p w14:paraId="6C820445" w14:textId="280C136E" w:rsidR="00370CEB" w:rsidRPr="00140799" w:rsidRDefault="00370CEB"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Barceló, D., </w:t>
      </w:r>
      <w:proofErr w:type="spellStart"/>
      <w:r w:rsidRPr="00140799">
        <w:rPr>
          <w:rFonts w:ascii="Arial" w:hAnsi="Arial" w:cs="Arial"/>
          <w:color w:val="000000" w:themeColor="text1"/>
          <w:lang w:val="en-US"/>
        </w:rPr>
        <w:t>Kostianoy</w:t>
      </w:r>
      <w:proofErr w:type="spellEnd"/>
      <w:r w:rsidRPr="00140799">
        <w:rPr>
          <w:rFonts w:ascii="Arial" w:hAnsi="Arial" w:cs="Arial"/>
          <w:color w:val="000000" w:themeColor="text1"/>
          <w:lang w:val="en-US"/>
        </w:rPr>
        <w:t xml:space="preserve">, A.G. </w:t>
      </w:r>
      <w:r w:rsidRPr="00140799">
        <w:rPr>
          <w:rFonts w:ascii="Arial" w:hAnsi="Arial" w:cs="Arial"/>
          <w:b/>
          <w:bCs/>
          <w:color w:val="000000" w:themeColor="text1"/>
          <w:lang w:val="en-US"/>
        </w:rPr>
        <w:t>Series preface</w:t>
      </w:r>
    </w:p>
    <w:p w14:paraId="52EAB218" w14:textId="7F1825DF" w:rsidR="00370CEB" w:rsidRPr="00140799" w:rsidRDefault="00370CEB"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lastRenderedPageBreak/>
        <w:t>(2020) Handbook of Environmental Chemistry, 98, pp. vii-viii.</w:t>
      </w:r>
      <w:r w:rsidR="00276EE7" w:rsidRPr="00140799">
        <w:rPr>
          <w:rFonts w:ascii="Arial" w:hAnsi="Arial" w:cs="Arial"/>
          <w:color w:val="000000" w:themeColor="text1"/>
          <w:lang w:val="en-US"/>
        </w:rPr>
        <w:t xml:space="preserve"> IF=0.194, Q3</w:t>
      </w:r>
      <w:r w:rsidRPr="00140799">
        <w:rPr>
          <w:rFonts w:ascii="Arial" w:hAnsi="Arial" w:cs="Arial"/>
          <w:color w:val="000000" w:themeColor="text1"/>
          <w:lang w:val="en-US"/>
        </w:rPr>
        <w:t xml:space="preserve"> </w:t>
      </w:r>
    </w:p>
    <w:p w14:paraId="7014A269" w14:textId="77777777" w:rsidR="00814A7F" w:rsidRPr="00140799" w:rsidRDefault="00814A7F" w:rsidP="00374297">
      <w:pPr>
        <w:autoSpaceDE w:val="0"/>
        <w:autoSpaceDN w:val="0"/>
        <w:adjustRightInd w:val="0"/>
        <w:ind w:left="284"/>
        <w:jc w:val="both"/>
        <w:rPr>
          <w:rFonts w:ascii="Arial" w:hAnsi="Arial" w:cs="Arial"/>
          <w:color w:val="000000" w:themeColor="text1"/>
          <w:lang w:val="en-US"/>
        </w:rPr>
      </w:pPr>
    </w:p>
    <w:p w14:paraId="4314BE77" w14:textId="58F7FC01" w:rsidR="004D20C4" w:rsidRPr="00140799" w:rsidRDefault="004D20C4"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Barcelo, D. </w:t>
      </w:r>
      <w:r w:rsidRPr="00140799">
        <w:rPr>
          <w:rFonts w:ascii="Arial" w:hAnsi="Arial" w:cs="Arial"/>
          <w:b/>
          <w:bCs/>
          <w:color w:val="000000" w:themeColor="text1"/>
          <w:lang w:val="en-US"/>
        </w:rPr>
        <w:t>Microplastics analysis</w:t>
      </w:r>
    </w:p>
    <w:p w14:paraId="4DE17876" w14:textId="3A77EF85" w:rsidR="00814A7F" w:rsidRPr="00140799" w:rsidRDefault="004D20C4"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(2020) </w:t>
      </w:r>
      <w:proofErr w:type="spellStart"/>
      <w:r w:rsidRPr="00140799">
        <w:rPr>
          <w:rFonts w:ascii="Arial" w:hAnsi="Arial" w:cs="Arial"/>
          <w:color w:val="000000" w:themeColor="text1"/>
          <w:lang w:val="en-US"/>
        </w:rPr>
        <w:t>MethodsX</w:t>
      </w:r>
      <w:proofErr w:type="spellEnd"/>
      <w:r w:rsidRPr="00140799">
        <w:rPr>
          <w:rFonts w:ascii="Arial" w:hAnsi="Arial" w:cs="Arial"/>
          <w:color w:val="000000" w:themeColor="text1"/>
          <w:lang w:val="en-US"/>
        </w:rPr>
        <w:t>, 7, art. no. 100884,</w:t>
      </w:r>
      <w:r w:rsidR="00C84029" w:rsidRPr="00140799">
        <w:rPr>
          <w:rFonts w:ascii="Arial" w:hAnsi="Arial" w:cs="Arial"/>
          <w:color w:val="000000" w:themeColor="text1"/>
          <w:lang w:val="en-US"/>
        </w:rPr>
        <w:t xml:space="preserve"> </w:t>
      </w:r>
      <w:r w:rsidR="006A1150" w:rsidRPr="00140799">
        <w:rPr>
          <w:rFonts w:ascii="Arial" w:hAnsi="Arial" w:cs="Arial"/>
          <w:color w:val="000000" w:themeColor="text1"/>
          <w:lang w:val="en-US"/>
        </w:rPr>
        <w:t>IF=0.381, Q2</w:t>
      </w:r>
    </w:p>
    <w:p w14:paraId="17B5ECAD" w14:textId="77777777" w:rsidR="004D20C4" w:rsidRPr="00140799" w:rsidRDefault="004D20C4" w:rsidP="00374297">
      <w:pPr>
        <w:autoSpaceDE w:val="0"/>
        <w:autoSpaceDN w:val="0"/>
        <w:adjustRightInd w:val="0"/>
        <w:ind w:left="284"/>
        <w:jc w:val="both"/>
        <w:rPr>
          <w:rFonts w:ascii="Arial" w:hAnsi="Arial" w:cs="Arial"/>
          <w:color w:val="000000" w:themeColor="text1"/>
        </w:rPr>
      </w:pPr>
    </w:p>
    <w:p w14:paraId="587AB4A8" w14:textId="53D8E51A" w:rsidR="00A02400" w:rsidRPr="00140799" w:rsidRDefault="00A02400" w:rsidP="00374297">
      <w:pPr>
        <w:autoSpaceDE w:val="0"/>
        <w:autoSpaceDN w:val="0"/>
        <w:adjustRightInd w:val="0"/>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Corominas</w:t>
      </w:r>
      <w:proofErr w:type="spellEnd"/>
      <w:r w:rsidRPr="00140799">
        <w:rPr>
          <w:rFonts w:ascii="Arial" w:hAnsi="Arial" w:cs="Arial"/>
          <w:color w:val="000000" w:themeColor="text1"/>
          <w:lang w:val="en-US"/>
        </w:rPr>
        <w:t xml:space="preserve">, L., Gimeno, P., Constantino, C., </w:t>
      </w:r>
      <w:proofErr w:type="spellStart"/>
      <w:r w:rsidRPr="00140799">
        <w:rPr>
          <w:rFonts w:ascii="Arial" w:hAnsi="Arial" w:cs="Arial"/>
          <w:color w:val="000000" w:themeColor="text1"/>
          <w:lang w:val="en-US"/>
        </w:rPr>
        <w:t>Daldorph</w:t>
      </w:r>
      <w:proofErr w:type="spellEnd"/>
      <w:r w:rsidRPr="00140799">
        <w:rPr>
          <w:rFonts w:ascii="Arial" w:hAnsi="Arial" w:cs="Arial"/>
          <w:color w:val="000000" w:themeColor="text1"/>
          <w:lang w:val="en-US"/>
        </w:rPr>
        <w:t xml:space="preserve">, P., Comas, J. </w:t>
      </w:r>
      <w:r w:rsidRPr="00140799">
        <w:rPr>
          <w:rFonts w:ascii="Arial" w:hAnsi="Arial" w:cs="Arial"/>
          <w:b/>
          <w:bCs/>
          <w:color w:val="000000" w:themeColor="text1"/>
          <w:lang w:val="en-US"/>
        </w:rPr>
        <w:t>Can source control of pharmaceuticals decrease the investment needs in urban wastewater infrastructure?</w:t>
      </w:r>
    </w:p>
    <w:p w14:paraId="21DAA83F" w14:textId="21D8F17B" w:rsidR="00814A7F" w:rsidRPr="00140799" w:rsidRDefault="00A02400"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(2020) Journal of Hazardous Materials, art. no. 124375,</w:t>
      </w:r>
      <w:r w:rsidR="00C708CE" w:rsidRPr="00140799">
        <w:rPr>
          <w:rFonts w:ascii="Arial" w:hAnsi="Arial" w:cs="Arial"/>
          <w:color w:val="000000" w:themeColor="text1"/>
          <w:lang w:val="en-US"/>
        </w:rPr>
        <w:t xml:space="preserve"> IF=9.038, Q1</w:t>
      </w:r>
    </w:p>
    <w:p w14:paraId="41CF250F" w14:textId="77777777" w:rsidR="00A02400" w:rsidRPr="00140799" w:rsidRDefault="00A02400" w:rsidP="00374297">
      <w:pPr>
        <w:autoSpaceDE w:val="0"/>
        <w:autoSpaceDN w:val="0"/>
        <w:adjustRightInd w:val="0"/>
        <w:ind w:left="284"/>
        <w:jc w:val="both"/>
        <w:rPr>
          <w:rFonts w:ascii="Arial" w:hAnsi="Arial" w:cs="Arial"/>
          <w:color w:val="000000" w:themeColor="text1"/>
        </w:rPr>
      </w:pPr>
    </w:p>
    <w:p w14:paraId="71A637D4" w14:textId="7A0FB1E5" w:rsidR="00FA23D5" w:rsidRPr="00140799" w:rsidRDefault="00FA23D5" w:rsidP="00374297">
      <w:pPr>
        <w:autoSpaceDE w:val="0"/>
        <w:autoSpaceDN w:val="0"/>
        <w:adjustRightInd w:val="0"/>
        <w:ind w:left="284"/>
        <w:jc w:val="both"/>
        <w:rPr>
          <w:rFonts w:ascii="Arial" w:hAnsi="Arial" w:cs="Arial"/>
          <w:color w:val="000000" w:themeColor="text1"/>
          <w:lang w:val="pt-PT"/>
        </w:rPr>
      </w:pPr>
      <w:r w:rsidRPr="00140799">
        <w:rPr>
          <w:rFonts w:ascii="Arial" w:hAnsi="Arial" w:cs="Arial"/>
          <w:color w:val="000000" w:themeColor="text1"/>
          <w:lang w:val="pt-PT"/>
        </w:rPr>
        <w:t xml:space="preserve">Negm, A.M., Bouderbala, A., Chenchouni, H., Barceló, D. </w:t>
      </w:r>
      <w:r w:rsidRPr="00140799">
        <w:rPr>
          <w:rFonts w:ascii="Arial" w:hAnsi="Arial" w:cs="Arial"/>
          <w:b/>
          <w:bCs/>
          <w:color w:val="000000" w:themeColor="text1"/>
          <w:lang w:val="pt-PT"/>
        </w:rPr>
        <w:t>Preface</w:t>
      </w:r>
    </w:p>
    <w:p w14:paraId="10B8B881" w14:textId="6A43E18C" w:rsidR="00FA23D5" w:rsidRPr="00140799" w:rsidRDefault="00FA23D5"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97, pp. ix-x. </w:t>
      </w:r>
      <w:r w:rsidR="00276EE7" w:rsidRPr="00140799">
        <w:rPr>
          <w:rFonts w:ascii="Arial" w:hAnsi="Arial" w:cs="Arial"/>
          <w:color w:val="000000" w:themeColor="text1"/>
          <w:lang w:val="en-US"/>
        </w:rPr>
        <w:t>IF=0.194, Q3</w:t>
      </w:r>
    </w:p>
    <w:p w14:paraId="18478589" w14:textId="77777777" w:rsidR="00814A7F" w:rsidRPr="00140799" w:rsidRDefault="00814A7F" w:rsidP="00374297">
      <w:pPr>
        <w:autoSpaceDE w:val="0"/>
        <w:autoSpaceDN w:val="0"/>
        <w:adjustRightInd w:val="0"/>
        <w:ind w:left="284"/>
        <w:jc w:val="both"/>
        <w:rPr>
          <w:rFonts w:ascii="Arial" w:hAnsi="Arial" w:cs="Arial"/>
          <w:color w:val="000000" w:themeColor="text1"/>
          <w:lang w:val="en-US"/>
        </w:rPr>
      </w:pPr>
    </w:p>
    <w:p w14:paraId="401A7630" w14:textId="2F196440" w:rsidR="006A57E9" w:rsidRPr="00140799" w:rsidRDefault="006A57E9"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Barcelo, D. </w:t>
      </w:r>
      <w:r w:rsidRPr="00140799">
        <w:rPr>
          <w:rFonts w:ascii="Arial" w:hAnsi="Arial" w:cs="Arial"/>
          <w:b/>
          <w:bCs/>
          <w:color w:val="000000" w:themeColor="text1"/>
          <w:lang w:val="en-US"/>
        </w:rPr>
        <w:t>An environmental and health perspective for COVID-19 outbreak: Meteorology and air quality influence, sewage epidemiology indicator, hospitals disinfection, drug therapies and recommendations</w:t>
      </w:r>
    </w:p>
    <w:p w14:paraId="7DECB6ED" w14:textId="367F4693" w:rsidR="00814A7F" w:rsidRPr="00140799" w:rsidRDefault="006A57E9"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(2020) Journal of Environmental Chemical Engineering, 8 (4), art. no. 104006,</w:t>
      </w:r>
      <w:r w:rsidR="00736CD8" w:rsidRPr="00140799">
        <w:rPr>
          <w:rFonts w:ascii="Arial" w:hAnsi="Arial" w:cs="Arial"/>
          <w:color w:val="000000" w:themeColor="text1"/>
          <w:lang w:val="en-US"/>
        </w:rPr>
        <w:t xml:space="preserve"> IF=4.300, Q1</w:t>
      </w:r>
    </w:p>
    <w:p w14:paraId="558A844E" w14:textId="77777777" w:rsidR="006A57E9" w:rsidRPr="00140799" w:rsidRDefault="006A57E9" w:rsidP="00374297">
      <w:pPr>
        <w:autoSpaceDE w:val="0"/>
        <w:autoSpaceDN w:val="0"/>
        <w:adjustRightInd w:val="0"/>
        <w:ind w:left="284"/>
        <w:jc w:val="both"/>
        <w:rPr>
          <w:rFonts w:ascii="Arial" w:hAnsi="Arial" w:cs="Arial"/>
          <w:color w:val="000000" w:themeColor="text1"/>
        </w:rPr>
      </w:pPr>
    </w:p>
    <w:p w14:paraId="0AFAE821" w14:textId="1B3DC2DD" w:rsidR="00F83C5C" w:rsidRPr="00140799" w:rsidRDefault="00F83C5C" w:rsidP="00374297">
      <w:pPr>
        <w:autoSpaceDE w:val="0"/>
        <w:autoSpaceDN w:val="0"/>
        <w:adjustRightInd w:val="0"/>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Sanchís</w:t>
      </w:r>
      <w:proofErr w:type="spellEnd"/>
      <w:r w:rsidRPr="00140799">
        <w:rPr>
          <w:rFonts w:ascii="Arial" w:hAnsi="Arial" w:cs="Arial"/>
          <w:color w:val="000000" w:themeColor="text1"/>
          <w:lang w:val="en-US"/>
        </w:rPr>
        <w:t>, J., Freixa, A., López-</w:t>
      </w:r>
      <w:proofErr w:type="spellStart"/>
      <w:r w:rsidRPr="00140799">
        <w:rPr>
          <w:rFonts w:ascii="Arial" w:hAnsi="Arial" w:cs="Arial"/>
          <w:color w:val="000000" w:themeColor="text1"/>
          <w:lang w:val="en-US"/>
        </w:rPr>
        <w:t>Doval</w:t>
      </w:r>
      <w:proofErr w:type="spellEnd"/>
      <w:r w:rsidRPr="00140799">
        <w:rPr>
          <w:rFonts w:ascii="Arial" w:hAnsi="Arial" w:cs="Arial"/>
          <w:color w:val="000000" w:themeColor="text1"/>
          <w:lang w:val="en-US"/>
        </w:rPr>
        <w:t xml:space="preserve">, J.C., Santos, L.H.M.L.M., Sabater, S., Barceló, D., Abad, E., Farré, M. </w:t>
      </w:r>
      <w:r w:rsidRPr="00140799">
        <w:rPr>
          <w:rFonts w:ascii="Arial" w:hAnsi="Arial" w:cs="Arial"/>
          <w:b/>
          <w:bCs/>
          <w:color w:val="000000" w:themeColor="text1"/>
          <w:lang w:val="en-US"/>
        </w:rPr>
        <w:t>Bioconcentration and bioaccumulation of C60 fullerene and C60 epoxide in biofilms and freshwater snails (Radix sp.)</w:t>
      </w:r>
    </w:p>
    <w:p w14:paraId="1886ACCC" w14:textId="0D568556" w:rsidR="00746ED6" w:rsidRPr="00140799" w:rsidRDefault="00F83C5C"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(2020) Environmental Research, 180, art. no. 108715,</w:t>
      </w:r>
      <w:r w:rsidR="00B41848" w:rsidRPr="00140799">
        <w:rPr>
          <w:rFonts w:ascii="Arial" w:hAnsi="Arial" w:cs="Arial"/>
          <w:color w:val="000000" w:themeColor="text1"/>
          <w:lang w:val="en-US"/>
        </w:rPr>
        <w:t xml:space="preserve"> IF=5.715, Q1</w:t>
      </w:r>
    </w:p>
    <w:p w14:paraId="0588BB9B" w14:textId="77777777" w:rsidR="00F83C5C" w:rsidRPr="00140799" w:rsidRDefault="00F83C5C" w:rsidP="00374297">
      <w:pPr>
        <w:autoSpaceDE w:val="0"/>
        <w:autoSpaceDN w:val="0"/>
        <w:adjustRightInd w:val="0"/>
        <w:ind w:left="284"/>
        <w:jc w:val="both"/>
        <w:rPr>
          <w:rFonts w:ascii="Arial" w:hAnsi="Arial" w:cs="Arial"/>
          <w:color w:val="000000" w:themeColor="text1"/>
        </w:rPr>
      </w:pPr>
    </w:p>
    <w:p w14:paraId="325F041F" w14:textId="77777777" w:rsidR="00BB1365" w:rsidRPr="00140799" w:rsidRDefault="00BB1365" w:rsidP="00374297">
      <w:pPr>
        <w:autoSpaceDE w:val="0"/>
        <w:autoSpaceDN w:val="0"/>
        <w:adjustRightInd w:val="0"/>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Onyshchenko</w:t>
      </w:r>
      <w:proofErr w:type="spellEnd"/>
      <w:r w:rsidRPr="00140799">
        <w:rPr>
          <w:rFonts w:ascii="Arial" w:hAnsi="Arial" w:cs="Arial"/>
          <w:color w:val="000000" w:themeColor="text1"/>
          <w:lang w:val="en-US"/>
        </w:rPr>
        <w:t xml:space="preserve">, E., Blandin, G., Comas, J., </w:t>
      </w:r>
      <w:proofErr w:type="spellStart"/>
      <w:r w:rsidRPr="00140799">
        <w:rPr>
          <w:rFonts w:ascii="Arial" w:hAnsi="Arial" w:cs="Arial"/>
          <w:color w:val="000000" w:themeColor="text1"/>
          <w:lang w:val="en-US"/>
        </w:rPr>
        <w:t>Dvoretsky</w:t>
      </w:r>
      <w:proofErr w:type="spellEnd"/>
      <w:r w:rsidRPr="00140799">
        <w:rPr>
          <w:rFonts w:ascii="Arial" w:hAnsi="Arial" w:cs="Arial"/>
          <w:color w:val="000000" w:themeColor="text1"/>
          <w:lang w:val="en-US"/>
        </w:rPr>
        <w:t>, A.</w:t>
      </w:r>
    </w:p>
    <w:p w14:paraId="022DEF0F" w14:textId="77777777" w:rsidR="00BB1365" w:rsidRPr="00140799" w:rsidRDefault="00BB1365" w:rsidP="00374297">
      <w:pPr>
        <w:autoSpaceDE w:val="0"/>
        <w:autoSpaceDN w:val="0"/>
        <w:adjustRightInd w:val="0"/>
        <w:ind w:left="284"/>
        <w:jc w:val="both"/>
        <w:rPr>
          <w:rFonts w:ascii="Arial" w:hAnsi="Arial" w:cs="Arial"/>
          <w:b/>
          <w:bCs/>
          <w:color w:val="000000" w:themeColor="text1"/>
          <w:lang w:val="en-US"/>
        </w:rPr>
      </w:pPr>
      <w:r w:rsidRPr="00140799">
        <w:rPr>
          <w:rFonts w:ascii="Arial" w:hAnsi="Arial" w:cs="Arial"/>
          <w:b/>
          <w:bCs/>
          <w:color w:val="000000" w:themeColor="text1"/>
          <w:lang w:val="en-US"/>
        </w:rPr>
        <w:t>Influence of microalgae wastewater treatment culturing conditions on forward osmosis concentration process</w:t>
      </w:r>
    </w:p>
    <w:p w14:paraId="3738C51A" w14:textId="5E7DB8F9" w:rsidR="00BB1365" w:rsidRPr="00140799" w:rsidRDefault="00BB1365" w:rsidP="00374297">
      <w:pPr>
        <w:autoSpaceDE w:val="0"/>
        <w:autoSpaceDN w:val="0"/>
        <w:adjustRightInd w:val="0"/>
        <w:ind w:left="284"/>
        <w:jc w:val="both"/>
        <w:rPr>
          <w:rFonts w:ascii="Arial" w:hAnsi="Arial" w:cs="Arial"/>
          <w:color w:val="000000" w:themeColor="text1"/>
          <w:lang w:val="en-US"/>
        </w:rPr>
      </w:pPr>
      <w:r w:rsidRPr="00140799">
        <w:rPr>
          <w:rFonts w:ascii="Arial" w:hAnsi="Arial" w:cs="Arial"/>
          <w:color w:val="000000" w:themeColor="text1"/>
          <w:lang w:val="en-US"/>
        </w:rPr>
        <w:t xml:space="preserve">(2020) Environmental Science and Pollution Research, 27 (2), pp. 1234-1245. </w:t>
      </w:r>
      <w:r w:rsidR="00856701" w:rsidRPr="00140799">
        <w:rPr>
          <w:rFonts w:ascii="Arial" w:hAnsi="Arial" w:cs="Arial"/>
          <w:color w:val="000000" w:themeColor="text1"/>
          <w:lang w:val="en-US"/>
        </w:rPr>
        <w:t>IF=3.056, Q2</w:t>
      </w:r>
    </w:p>
    <w:p w14:paraId="6A145AAD" w14:textId="77777777" w:rsidR="00746ED6" w:rsidRPr="00140799" w:rsidRDefault="00746ED6" w:rsidP="00374297">
      <w:pPr>
        <w:autoSpaceDE w:val="0"/>
        <w:autoSpaceDN w:val="0"/>
        <w:adjustRightInd w:val="0"/>
        <w:ind w:left="284"/>
        <w:jc w:val="both"/>
        <w:rPr>
          <w:rFonts w:ascii="Arial" w:hAnsi="Arial" w:cs="Arial"/>
          <w:color w:val="000000" w:themeColor="text1"/>
          <w:lang w:val="en-US"/>
        </w:rPr>
      </w:pPr>
    </w:p>
    <w:p w14:paraId="44A6DE60" w14:textId="77777777" w:rsidR="00F27B72" w:rsidRPr="00140799" w:rsidRDefault="00D3692C"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da Silva, J.J., da Silva, B.F., </w:t>
      </w:r>
      <w:proofErr w:type="spellStart"/>
      <w:r w:rsidRPr="00140799">
        <w:rPr>
          <w:rFonts w:ascii="Arial" w:hAnsi="Arial" w:cs="Arial"/>
          <w:color w:val="000000" w:themeColor="text1"/>
          <w:lang w:val="en-US"/>
        </w:rPr>
        <w:t>Stradiotto</w:t>
      </w:r>
      <w:proofErr w:type="spellEnd"/>
      <w:r w:rsidRPr="00140799">
        <w:rPr>
          <w:rFonts w:ascii="Arial" w:hAnsi="Arial" w:cs="Arial"/>
          <w:color w:val="000000" w:themeColor="text1"/>
          <w:lang w:val="en-US"/>
        </w:rPr>
        <w:t>, N.R., Petrovic, M., Gago-Ferrero, P., Gros, M.</w:t>
      </w:r>
      <w:r w:rsidR="00F27B72" w:rsidRPr="00140799">
        <w:rPr>
          <w:rFonts w:ascii="Arial" w:hAnsi="Arial" w:cs="Arial"/>
          <w:color w:val="000000" w:themeColor="text1"/>
          <w:lang w:val="en-US"/>
        </w:rPr>
        <w:t xml:space="preserve"> </w:t>
      </w:r>
      <w:r w:rsidRPr="00140799">
        <w:rPr>
          <w:rFonts w:ascii="Arial" w:hAnsi="Arial" w:cs="Arial"/>
          <w:b/>
          <w:bCs/>
          <w:color w:val="000000" w:themeColor="text1"/>
          <w:lang w:val="en-US"/>
        </w:rPr>
        <w:t xml:space="preserve">Pressurized Liquid Extraction (PLE) and </w:t>
      </w:r>
      <w:proofErr w:type="spellStart"/>
      <w:r w:rsidRPr="00140799">
        <w:rPr>
          <w:rFonts w:ascii="Arial" w:hAnsi="Arial" w:cs="Arial"/>
          <w:b/>
          <w:bCs/>
          <w:color w:val="000000" w:themeColor="text1"/>
          <w:lang w:val="en-US"/>
        </w:rPr>
        <w:t>QuEChERS</w:t>
      </w:r>
      <w:proofErr w:type="spellEnd"/>
      <w:r w:rsidRPr="00140799">
        <w:rPr>
          <w:rFonts w:ascii="Arial" w:hAnsi="Arial" w:cs="Arial"/>
          <w:b/>
          <w:bCs/>
          <w:color w:val="000000" w:themeColor="text1"/>
          <w:lang w:val="en-US"/>
        </w:rPr>
        <w:t xml:space="preserve"> evaluation for the analysis of antibiotics in agricultural soils</w:t>
      </w:r>
    </w:p>
    <w:p w14:paraId="358E55B4" w14:textId="683E963B" w:rsidR="00301DFE" w:rsidRPr="00140799" w:rsidRDefault="00D3692C"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w:t>
      </w:r>
      <w:proofErr w:type="spellStart"/>
      <w:r w:rsidRPr="00140799">
        <w:rPr>
          <w:rFonts w:ascii="Arial" w:hAnsi="Arial" w:cs="Arial"/>
          <w:color w:val="000000" w:themeColor="text1"/>
          <w:lang w:val="en-US"/>
        </w:rPr>
        <w:t>MethodsX</w:t>
      </w:r>
      <w:proofErr w:type="spellEnd"/>
      <w:r w:rsidRPr="00140799">
        <w:rPr>
          <w:rFonts w:ascii="Arial" w:hAnsi="Arial" w:cs="Arial"/>
          <w:color w:val="000000" w:themeColor="text1"/>
          <w:lang w:val="en-US"/>
        </w:rPr>
        <w:t>, 7, art. no. 101171,</w:t>
      </w:r>
      <w:r w:rsidR="006A1150" w:rsidRPr="00140799">
        <w:rPr>
          <w:rFonts w:ascii="Arial" w:hAnsi="Arial" w:cs="Arial"/>
          <w:color w:val="000000" w:themeColor="text1"/>
          <w:lang w:val="en-US"/>
        </w:rPr>
        <w:t xml:space="preserve"> IF=0.381, Q2</w:t>
      </w:r>
    </w:p>
    <w:p w14:paraId="4395DF72" w14:textId="413B2DBE" w:rsidR="00440D1F" w:rsidRPr="00140799" w:rsidRDefault="00440D1F"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da Silva, J.J., da Silva, B.F., </w:t>
      </w:r>
      <w:proofErr w:type="spellStart"/>
      <w:r w:rsidRPr="00140799">
        <w:rPr>
          <w:rFonts w:ascii="Arial" w:hAnsi="Arial" w:cs="Arial"/>
          <w:color w:val="000000" w:themeColor="text1"/>
          <w:lang w:val="en-US"/>
        </w:rPr>
        <w:t>Stradiotto</w:t>
      </w:r>
      <w:proofErr w:type="spellEnd"/>
      <w:r w:rsidRPr="00140799">
        <w:rPr>
          <w:rFonts w:ascii="Arial" w:hAnsi="Arial" w:cs="Arial"/>
          <w:color w:val="000000" w:themeColor="text1"/>
          <w:lang w:val="en-US"/>
        </w:rPr>
        <w:t xml:space="preserve">, N.R., </w:t>
      </w:r>
      <w:proofErr w:type="spellStart"/>
      <w:r w:rsidRPr="00140799">
        <w:rPr>
          <w:rFonts w:ascii="Arial" w:hAnsi="Arial" w:cs="Arial"/>
          <w:color w:val="000000" w:themeColor="text1"/>
          <w:lang w:val="en-US"/>
        </w:rPr>
        <w:t>Petrović</w:t>
      </w:r>
      <w:proofErr w:type="spellEnd"/>
      <w:r w:rsidRPr="00140799">
        <w:rPr>
          <w:rFonts w:ascii="Arial" w:hAnsi="Arial" w:cs="Arial"/>
          <w:color w:val="000000" w:themeColor="text1"/>
          <w:lang w:val="en-US"/>
        </w:rPr>
        <w:t xml:space="preserve">, M., Gros, M., Gago-Ferrero, P. </w:t>
      </w:r>
      <w:r w:rsidRPr="00140799">
        <w:rPr>
          <w:rFonts w:ascii="Arial" w:hAnsi="Arial" w:cs="Arial"/>
          <w:b/>
          <w:bCs/>
          <w:color w:val="000000" w:themeColor="text1"/>
          <w:lang w:val="en-US"/>
        </w:rPr>
        <w:t>Identification of organic contaminants in vinasse and in soil and groundwater from fertigated sugarcane crop areas using target and suspect screening strategies</w:t>
      </w:r>
    </w:p>
    <w:p w14:paraId="3D05B2BB" w14:textId="36308104" w:rsidR="00774DE8" w:rsidRPr="00140799" w:rsidRDefault="00440D1F" w:rsidP="001F18EB">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(2020) Science of the Total Environment, art. no. 143237,</w:t>
      </w:r>
      <w:r w:rsidR="00B325F7" w:rsidRPr="00140799">
        <w:rPr>
          <w:rFonts w:ascii="Arial" w:hAnsi="Arial" w:cs="Arial"/>
          <w:color w:val="000000" w:themeColor="text1"/>
          <w:lang w:val="en-US"/>
        </w:rPr>
        <w:t xml:space="preserve"> IF=6.551, Q1</w:t>
      </w:r>
    </w:p>
    <w:p w14:paraId="72FB0563" w14:textId="639920C9" w:rsidR="00774DE8" w:rsidRPr="00140799" w:rsidRDefault="001F18EB"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16.</w:t>
      </w:r>
      <w:r w:rsidRPr="00140799">
        <w:rPr>
          <w:rFonts w:ascii="Arial" w:hAnsi="Arial" w:cs="Arial"/>
          <w:color w:val="000000" w:themeColor="text1"/>
          <w:lang w:val="en-US"/>
        </w:rPr>
        <w:tab/>
        <w:t xml:space="preserve">M. </w:t>
      </w:r>
      <w:proofErr w:type="spellStart"/>
      <w:r w:rsidRPr="00140799">
        <w:rPr>
          <w:rFonts w:ascii="Arial" w:hAnsi="Arial" w:cs="Arial"/>
          <w:color w:val="000000" w:themeColor="text1"/>
          <w:lang w:val="en-US"/>
        </w:rPr>
        <w:t>Köck-Schulmeyer</w:t>
      </w:r>
      <w:proofErr w:type="spellEnd"/>
      <w:r w:rsidRPr="00140799">
        <w:rPr>
          <w:rFonts w:ascii="Arial" w:hAnsi="Arial" w:cs="Arial"/>
          <w:color w:val="000000" w:themeColor="text1"/>
          <w:lang w:val="en-US"/>
        </w:rPr>
        <w:t xml:space="preserve">, A. </w:t>
      </w:r>
      <w:proofErr w:type="spellStart"/>
      <w:r w:rsidRPr="00140799">
        <w:rPr>
          <w:rFonts w:ascii="Arial" w:hAnsi="Arial" w:cs="Arial"/>
          <w:color w:val="000000" w:themeColor="text1"/>
          <w:lang w:val="en-US"/>
        </w:rPr>
        <w:t>Ginebreda</w:t>
      </w:r>
      <w:proofErr w:type="spellEnd"/>
      <w:r w:rsidRPr="00140799">
        <w:rPr>
          <w:rFonts w:ascii="Arial" w:hAnsi="Arial" w:cs="Arial"/>
          <w:color w:val="000000" w:themeColor="text1"/>
          <w:lang w:val="en-US"/>
        </w:rPr>
        <w:t xml:space="preserve">, M. Petrovic, M. </w:t>
      </w:r>
      <w:proofErr w:type="spellStart"/>
      <w:r w:rsidRPr="00140799">
        <w:rPr>
          <w:rFonts w:ascii="Arial" w:hAnsi="Arial" w:cs="Arial"/>
          <w:color w:val="000000" w:themeColor="text1"/>
          <w:lang w:val="en-US"/>
        </w:rPr>
        <w:t>Giulivo</w:t>
      </w:r>
      <w:proofErr w:type="spellEnd"/>
      <w:r w:rsidRPr="00140799">
        <w:rPr>
          <w:rFonts w:ascii="Arial" w:hAnsi="Arial" w:cs="Arial"/>
          <w:color w:val="000000" w:themeColor="text1"/>
          <w:lang w:val="en-US"/>
        </w:rPr>
        <w:t xml:space="preserve">, O. </w:t>
      </w:r>
      <w:proofErr w:type="spellStart"/>
      <w:r w:rsidRPr="00140799">
        <w:rPr>
          <w:rFonts w:ascii="Arial" w:hAnsi="Arial" w:cs="Arial"/>
          <w:color w:val="000000" w:themeColor="text1"/>
          <w:lang w:val="en-US"/>
        </w:rPr>
        <w:t>Zaznar-Alemany</w:t>
      </w:r>
      <w:proofErr w:type="spellEnd"/>
      <w:r w:rsidRPr="00140799">
        <w:rPr>
          <w:rFonts w:ascii="Arial" w:hAnsi="Arial" w:cs="Arial"/>
          <w:color w:val="000000" w:themeColor="text1"/>
          <w:lang w:val="en-US"/>
        </w:rPr>
        <w:t xml:space="preserve">, E. </w:t>
      </w:r>
      <w:proofErr w:type="spellStart"/>
      <w:r w:rsidRPr="00140799">
        <w:rPr>
          <w:rFonts w:ascii="Arial" w:hAnsi="Arial" w:cs="Arial"/>
          <w:color w:val="000000" w:themeColor="text1"/>
          <w:lang w:val="en-US"/>
        </w:rPr>
        <w:t>Eljarrat</w:t>
      </w:r>
      <w:proofErr w:type="spellEnd"/>
      <w:r w:rsidRPr="00140799">
        <w:rPr>
          <w:rFonts w:ascii="Arial" w:hAnsi="Arial" w:cs="Arial"/>
          <w:color w:val="000000" w:themeColor="text1"/>
          <w:lang w:val="en-US"/>
        </w:rPr>
        <w:t>, J. Valle-</w:t>
      </w:r>
      <w:proofErr w:type="spellStart"/>
      <w:r w:rsidRPr="00140799">
        <w:rPr>
          <w:rFonts w:ascii="Arial" w:hAnsi="Arial" w:cs="Arial"/>
          <w:color w:val="000000" w:themeColor="text1"/>
          <w:lang w:val="en-US"/>
        </w:rPr>
        <w:t>Sistac</w:t>
      </w:r>
      <w:proofErr w:type="spellEnd"/>
      <w:r w:rsidRPr="00140799">
        <w:rPr>
          <w:rFonts w:ascii="Arial" w:hAnsi="Arial" w:cs="Arial"/>
          <w:color w:val="000000" w:themeColor="text1"/>
          <w:lang w:val="en-US"/>
        </w:rPr>
        <w:t xml:space="preserve">, D. Molins-Delgado, M.S. Díaz-Cruz, L.S. </w:t>
      </w:r>
      <w:proofErr w:type="spellStart"/>
      <w:r w:rsidRPr="00140799">
        <w:rPr>
          <w:rFonts w:ascii="Arial" w:hAnsi="Arial" w:cs="Arial"/>
          <w:color w:val="000000" w:themeColor="text1"/>
          <w:lang w:val="en-US"/>
        </w:rPr>
        <w:t>Monllor</w:t>
      </w:r>
      <w:proofErr w:type="spellEnd"/>
      <w:r w:rsidRPr="00140799">
        <w:rPr>
          <w:rFonts w:ascii="Arial" w:hAnsi="Arial" w:cs="Arial"/>
          <w:color w:val="000000" w:themeColor="text1"/>
          <w:lang w:val="en-US"/>
        </w:rPr>
        <w:t>-Alcaraz, N. Guillem-</w:t>
      </w:r>
      <w:proofErr w:type="spellStart"/>
      <w:r w:rsidRPr="00140799">
        <w:rPr>
          <w:rFonts w:ascii="Arial" w:hAnsi="Arial" w:cs="Arial"/>
          <w:color w:val="000000" w:themeColor="text1"/>
          <w:lang w:val="en-US"/>
        </w:rPr>
        <w:t>Argiles</w:t>
      </w:r>
      <w:proofErr w:type="spellEnd"/>
      <w:r w:rsidRPr="00140799">
        <w:rPr>
          <w:rFonts w:ascii="Arial" w:hAnsi="Arial" w:cs="Arial"/>
          <w:color w:val="000000" w:themeColor="text1"/>
          <w:lang w:val="en-US"/>
        </w:rPr>
        <w:t xml:space="preserve">, E. Martínez, M.L. de Alda, M. </w:t>
      </w:r>
      <w:proofErr w:type="spellStart"/>
      <w:r w:rsidRPr="00140799">
        <w:rPr>
          <w:rFonts w:ascii="Arial" w:hAnsi="Arial" w:cs="Arial"/>
          <w:color w:val="000000" w:themeColor="text1"/>
          <w:lang w:val="en-US"/>
        </w:rPr>
        <w:t>Llorca</w:t>
      </w:r>
      <w:proofErr w:type="spellEnd"/>
      <w:r w:rsidRPr="00140799">
        <w:rPr>
          <w:rFonts w:ascii="Arial" w:hAnsi="Arial" w:cs="Arial"/>
          <w:color w:val="000000" w:themeColor="text1"/>
          <w:lang w:val="en-US"/>
        </w:rPr>
        <w:t xml:space="preserve">, M. Farré, J.M. Peña, L. Mandaric, S. Pérez, B. </w:t>
      </w:r>
      <w:proofErr w:type="spellStart"/>
      <w:r w:rsidRPr="00140799">
        <w:rPr>
          <w:rFonts w:ascii="Arial" w:hAnsi="Arial" w:cs="Arial"/>
          <w:color w:val="000000" w:themeColor="text1"/>
          <w:lang w:val="en-US"/>
        </w:rPr>
        <w:t>Majone</w:t>
      </w:r>
      <w:proofErr w:type="spellEnd"/>
      <w:r w:rsidRPr="00140799">
        <w:rPr>
          <w:rFonts w:ascii="Arial" w:hAnsi="Arial" w:cs="Arial"/>
          <w:color w:val="000000" w:themeColor="text1"/>
          <w:lang w:val="en-US"/>
        </w:rPr>
        <w:t xml:space="preserve">, A. Bellin, E. </w:t>
      </w:r>
      <w:proofErr w:type="spellStart"/>
      <w:r w:rsidRPr="00140799">
        <w:rPr>
          <w:rFonts w:ascii="Arial" w:hAnsi="Arial" w:cs="Arial"/>
          <w:color w:val="000000" w:themeColor="text1"/>
          <w:lang w:val="en-US"/>
        </w:rPr>
        <w:t>Kalogianni</w:t>
      </w:r>
      <w:proofErr w:type="spellEnd"/>
      <w:r w:rsidRPr="00140799">
        <w:rPr>
          <w:rFonts w:ascii="Arial" w:hAnsi="Arial" w:cs="Arial"/>
          <w:color w:val="000000" w:themeColor="text1"/>
          <w:lang w:val="en-US"/>
        </w:rPr>
        <w:t xml:space="preserve">, </w:t>
      </w:r>
      <w:proofErr w:type="spellStart"/>
      <w:r w:rsidRPr="00140799">
        <w:rPr>
          <w:rFonts w:ascii="Arial" w:hAnsi="Arial" w:cs="Arial"/>
          <w:color w:val="000000" w:themeColor="text1"/>
          <w:lang w:val="en-US"/>
        </w:rPr>
        <w:t>N.Th</w:t>
      </w:r>
      <w:proofErr w:type="spellEnd"/>
      <w:r w:rsidRPr="00140799">
        <w:rPr>
          <w:rFonts w:ascii="Arial" w:hAnsi="Arial" w:cs="Arial"/>
          <w:color w:val="000000" w:themeColor="text1"/>
          <w:lang w:val="en-US"/>
        </w:rPr>
        <w:t xml:space="preserve">. </w:t>
      </w:r>
      <w:proofErr w:type="spellStart"/>
      <w:r w:rsidRPr="00140799">
        <w:rPr>
          <w:rFonts w:ascii="Arial" w:hAnsi="Arial" w:cs="Arial"/>
          <w:color w:val="000000" w:themeColor="text1"/>
          <w:lang w:val="en-US"/>
        </w:rPr>
        <w:t>Skoulikidis</w:t>
      </w:r>
      <w:proofErr w:type="spellEnd"/>
      <w:r w:rsidRPr="00140799">
        <w:rPr>
          <w:rFonts w:ascii="Arial" w:hAnsi="Arial" w:cs="Arial"/>
          <w:color w:val="000000" w:themeColor="text1"/>
          <w:lang w:val="en-US"/>
        </w:rPr>
        <w:t>, R. Milacic and D. Barceló. “</w:t>
      </w:r>
      <w:r w:rsidRPr="00140799">
        <w:rPr>
          <w:rFonts w:ascii="Arial" w:hAnsi="Arial" w:cs="Arial"/>
          <w:b/>
          <w:bCs/>
          <w:color w:val="000000" w:themeColor="text1"/>
          <w:lang w:val="en-US"/>
        </w:rPr>
        <w:t xml:space="preserve">Priority and emerging organic microcontaminants in three Mediterranean river basins: </w:t>
      </w:r>
      <w:proofErr w:type="spellStart"/>
      <w:r w:rsidRPr="00140799">
        <w:rPr>
          <w:rFonts w:ascii="Arial" w:hAnsi="Arial" w:cs="Arial"/>
          <w:b/>
          <w:bCs/>
          <w:color w:val="000000" w:themeColor="text1"/>
          <w:lang w:val="en-US"/>
        </w:rPr>
        <w:t>Occurrrence</w:t>
      </w:r>
      <w:proofErr w:type="spellEnd"/>
      <w:r w:rsidRPr="00140799">
        <w:rPr>
          <w:rFonts w:ascii="Arial" w:hAnsi="Arial" w:cs="Arial"/>
          <w:b/>
          <w:bCs/>
          <w:color w:val="000000" w:themeColor="text1"/>
          <w:lang w:val="en-US"/>
        </w:rPr>
        <w:t>, spatial distribution, and identification of river basin specific pollutants”.</w:t>
      </w:r>
      <w:r w:rsidRPr="00140799">
        <w:rPr>
          <w:rFonts w:ascii="Arial" w:hAnsi="Arial" w:cs="Arial"/>
          <w:color w:val="000000" w:themeColor="text1"/>
          <w:lang w:val="en-US"/>
        </w:rPr>
        <w:t xml:space="preserve"> Science of the Total Environmental”, 754 (2020), 142344. IF=6.551, Q1</w:t>
      </w:r>
    </w:p>
    <w:p w14:paraId="162B7F90" w14:textId="25082797" w:rsidR="00112BD5" w:rsidRPr="00140799" w:rsidRDefault="00112BD5"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Kothawala</w:t>
      </w:r>
      <w:proofErr w:type="spellEnd"/>
      <w:r w:rsidRPr="00140799">
        <w:rPr>
          <w:rFonts w:ascii="Arial" w:hAnsi="Arial" w:cs="Arial"/>
          <w:color w:val="000000" w:themeColor="text1"/>
          <w:lang w:val="en-US"/>
        </w:rPr>
        <w:t xml:space="preserve">, D.N., Kellerman, A.M., </w:t>
      </w:r>
      <w:proofErr w:type="spellStart"/>
      <w:r w:rsidRPr="00140799">
        <w:rPr>
          <w:rFonts w:ascii="Arial" w:hAnsi="Arial" w:cs="Arial"/>
          <w:color w:val="000000" w:themeColor="text1"/>
          <w:lang w:val="en-US"/>
        </w:rPr>
        <w:t>Catalán</w:t>
      </w:r>
      <w:proofErr w:type="spellEnd"/>
      <w:r w:rsidRPr="00140799">
        <w:rPr>
          <w:rFonts w:ascii="Arial" w:hAnsi="Arial" w:cs="Arial"/>
          <w:color w:val="000000" w:themeColor="text1"/>
          <w:lang w:val="en-US"/>
        </w:rPr>
        <w:t xml:space="preserve">, N., </w:t>
      </w:r>
      <w:proofErr w:type="spellStart"/>
      <w:r w:rsidRPr="00140799">
        <w:rPr>
          <w:rFonts w:ascii="Arial" w:hAnsi="Arial" w:cs="Arial"/>
          <w:color w:val="000000" w:themeColor="text1"/>
          <w:lang w:val="en-US"/>
        </w:rPr>
        <w:t>Tranvik</w:t>
      </w:r>
      <w:proofErr w:type="spellEnd"/>
      <w:r w:rsidRPr="00140799">
        <w:rPr>
          <w:rFonts w:ascii="Arial" w:hAnsi="Arial" w:cs="Arial"/>
          <w:color w:val="000000" w:themeColor="text1"/>
          <w:lang w:val="en-US"/>
        </w:rPr>
        <w:t xml:space="preserve">, L.J. </w:t>
      </w:r>
      <w:r w:rsidRPr="00140799">
        <w:rPr>
          <w:rFonts w:ascii="Arial" w:hAnsi="Arial" w:cs="Arial"/>
          <w:b/>
          <w:bCs/>
          <w:color w:val="000000" w:themeColor="text1"/>
          <w:lang w:val="en-US"/>
        </w:rPr>
        <w:t>Organic Matter Degradation across Ecosystem Boundaries: The Need for a Unified Conceptualization</w:t>
      </w:r>
    </w:p>
    <w:p w14:paraId="34A01C3F" w14:textId="15FB0015" w:rsidR="00440D1F" w:rsidRPr="00140799" w:rsidRDefault="00112BD5"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lastRenderedPageBreak/>
        <w:t>(2020) Trends in Ecology and Evolution,</w:t>
      </w:r>
      <w:r w:rsidR="00856701" w:rsidRPr="00140799">
        <w:rPr>
          <w:rFonts w:ascii="Arial" w:hAnsi="Arial" w:cs="Arial"/>
          <w:color w:val="000000" w:themeColor="text1"/>
          <w:lang w:val="en-US"/>
        </w:rPr>
        <w:t xml:space="preserve"> </w:t>
      </w:r>
      <w:r w:rsidR="00ED4FE6" w:rsidRPr="00140799">
        <w:rPr>
          <w:rFonts w:ascii="Arial" w:hAnsi="Arial" w:cs="Arial"/>
          <w:color w:val="000000" w:themeColor="text1"/>
          <w:lang w:val="en-US"/>
        </w:rPr>
        <w:t>IF=14.764, Q1</w:t>
      </w:r>
    </w:p>
    <w:p w14:paraId="6F977B04" w14:textId="2E2D0D75" w:rsidR="00653F2C" w:rsidRPr="00140799" w:rsidRDefault="00653F2C"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Negm</w:t>
      </w:r>
      <w:proofErr w:type="spellEnd"/>
      <w:r w:rsidRPr="00140799">
        <w:rPr>
          <w:rFonts w:ascii="Arial" w:hAnsi="Arial" w:cs="Arial"/>
          <w:color w:val="000000" w:themeColor="text1"/>
          <w:lang w:val="en-US"/>
        </w:rPr>
        <w:t xml:space="preserve">, A., </w:t>
      </w:r>
      <w:proofErr w:type="spellStart"/>
      <w:r w:rsidRPr="00140799">
        <w:rPr>
          <w:rFonts w:ascii="Arial" w:hAnsi="Arial" w:cs="Arial"/>
          <w:color w:val="000000" w:themeColor="text1"/>
          <w:lang w:val="en-US"/>
        </w:rPr>
        <w:t>Omran</w:t>
      </w:r>
      <w:proofErr w:type="spellEnd"/>
      <w:r w:rsidRPr="00140799">
        <w:rPr>
          <w:rFonts w:ascii="Arial" w:hAnsi="Arial" w:cs="Arial"/>
          <w:color w:val="000000" w:themeColor="text1"/>
          <w:lang w:val="en-US"/>
        </w:rPr>
        <w:t xml:space="preserve">, E.-S.E., Barcelo, D. </w:t>
      </w:r>
      <w:r w:rsidRPr="00140799">
        <w:rPr>
          <w:rFonts w:ascii="Arial" w:hAnsi="Arial" w:cs="Arial"/>
          <w:b/>
          <w:bCs/>
          <w:color w:val="000000" w:themeColor="text1"/>
          <w:lang w:val="en-US"/>
        </w:rPr>
        <w:t>Update, Conclusions, and Recommendations for “Assessment of Surface and Groundwater Resources in Algeria”</w:t>
      </w:r>
    </w:p>
    <w:p w14:paraId="5C7021CD" w14:textId="32F11929" w:rsidR="00112BD5" w:rsidRPr="00140799" w:rsidRDefault="00653F2C"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(2020) Handbook of Environmental Chemistry, 97, pp. 321-336.</w:t>
      </w:r>
      <w:r w:rsidR="00ED4FE6" w:rsidRPr="00140799">
        <w:rPr>
          <w:rFonts w:ascii="Arial" w:hAnsi="Arial" w:cs="Arial"/>
          <w:color w:val="000000" w:themeColor="text1"/>
          <w:lang w:val="en-US"/>
        </w:rPr>
        <w:t xml:space="preserve"> </w:t>
      </w:r>
      <w:r w:rsidR="00881479" w:rsidRPr="00140799">
        <w:rPr>
          <w:rFonts w:ascii="Arial" w:hAnsi="Arial" w:cs="Arial"/>
          <w:color w:val="000000" w:themeColor="text1"/>
          <w:lang w:val="en-US"/>
        </w:rPr>
        <w:t>IF=0.194, Q3</w:t>
      </w:r>
    </w:p>
    <w:p w14:paraId="70B04CAB" w14:textId="45D3C238" w:rsidR="00A04C34" w:rsidRPr="00140799" w:rsidRDefault="00A04C34"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Barceló, D., </w:t>
      </w:r>
      <w:proofErr w:type="spellStart"/>
      <w:r w:rsidRPr="00140799">
        <w:rPr>
          <w:rFonts w:ascii="Arial" w:hAnsi="Arial" w:cs="Arial"/>
          <w:color w:val="000000" w:themeColor="text1"/>
          <w:lang w:val="en-US"/>
        </w:rPr>
        <w:t>Kostianoy</w:t>
      </w:r>
      <w:proofErr w:type="spellEnd"/>
      <w:r w:rsidRPr="00140799">
        <w:rPr>
          <w:rFonts w:ascii="Arial" w:hAnsi="Arial" w:cs="Arial"/>
          <w:color w:val="000000" w:themeColor="text1"/>
          <w:lang w:val="en-US"/>
        </w:rPr>
        <w:t xml:space="preserve">, A.G. </w:t>
      </w:r>
      <w:r w:rsidRPr="00140799">
        <w:rPr>
          <w:rFonts w:ascii="Arial" w:hAnsi="Arial" w:cs="Arial"/>
          <w:b/>
          <w:bCs/>
          <w:color w:val="000000" w:themeColor="text1"/>
          <w:lang w:val="en-US"/>
        </w:rPr>
        <w:t>Series preface</w:t>
      </w:r>
    </w:p>
    <w:p w14:paraId="6DD4D77C" w14:textId="0962FF12" w:rsidR="00A04C34" w:rsidRPr="00140799" w:rsidRDefault="00A04C34"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96, pp. vii-viii. </w:t>
      </w:r>
      <w:r w:rsidR="00881479" w:rsidRPr="00140799">
        <w:rPr>
          <w:rFonts w:ascii="Arial" w:hAnsi="Arial" w:cs="Arial"/>
          <w:color w:val="000000" w:themeColor="text1"/>
          <w:lang w:val="en-US"/>
        </w:rPr>
        <w:t>IF=0.194, Q3</w:t>
      </w:r>
    </w:p>
    <w:p w14:paraId="6CC7A188" w14:textId="2E76D874" w:rsidR="00A04C34" w:rsidRPr="00140799" w:rsidRDefault="00A04C34"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Negm</w:t>
      </w:r>
      <w:proofErr w:type="spellEnd"/>
      <w:r w:rsidRPr="00140799">
        <w:rPr>
          <w:rFonts w:ascii="Arial" w:hAnsi="Arial" w:cs="Arial"/>
          <w:color w:val="000000" w:themeColor="text1"/>
          <w:lang w:val="en-US"/>
        </w:rPr>
        <w:t xml:space="preserve">, A.M., </w:t>
      </w:r>
      <w:proofErr w:type="spellStart"/>
      <w:r w:rsidRPr="00140799">
        <w:rPr>
          <w:rFonts w:ascii="Arial" w:hAnsi="Arial" w:cs="Arial"/>
          <w:color w:val="000000" w:themeColor="text1"/>
          <w:lang w:val="en-US"/>
        </w:rPr>
        <w:t>Bouderbala</w:t>
      </w:r>
      <w:proofErr w:type="spellEnd"/>
      <w:r w:rsidRPr="00140799">
        <w:rPr>
          <w:rFonts w:ascii="Arial" w:hAnsi="Arial" w:cs="Arial"/>
          <w:color w:val="000000" w:themeColor="text1"/>
          <w:lang w:val="en-US"/>
        </w:rPr>
        <w:t xml:space="preserve">, A., </w:t>
      </w:r>
      <w:proofErr w:type="spellStart"/>
      <w:r w:rsidRPr="00140799">
        <w:rPr>
          <w:rFonts w:ascii="Arial" w:hAnsi="Arial" w:cs="Arial"/>
          <w:color w:val="000000" w:themeColor="text1"/>
          <w:lang w:val="en-US"/>
        </w:rPr>
        <w:t>Chenchouni</w:t>
      </w:r>
      <w:proofErr w:type="spellEnd"/>
      <w:r w:rsidRPr="00140799">
        <w:rPr>
          <w:rFonts w:ascii="Arial" w:hAnsi="Arial" w:cs="Arial"/>
          <w:color w:val="000000" w:themeColor="text1"/>
          <w:lang w:val="en-US"/>
        </w:rPr>
        <w:t xml:space="preserve">, H., Barceló, D. </w:t>
      </w:r>
      <w:r w:rsidRPr="00140799">
        <w:rPr>
          <w:rFonts w:ascii="Arial" w:hAnsi="Arial" w:cs="Arial"/>
          <w:b/>
          <w:bCs/>
          <w:color w:val="000000" w:themeColor="text1"/>
          <w:lang w:val="en-US"/>
        </w:rPr>
        <w:t>Preface</w:t>
      </w:r>
    </w:p>
    <w:p w14:paraId="2DEDBCCC" w14:textId="35E00F9C" w:rsidR="00A04C34" w:rsidRPr="00140799" w:rsidRDefault="00A04C34"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98, pp. ix-xi. </w:t>
      </w:r>
      <w:r w:rsidR="00881479" w:rsidRPr="00140799">
        <w:rPr>
          <w:rFonts w:ascii="Arial" w:hAnsi="Arial" w:cs="Arial"/>
          <w:color w:val="000000" w:themeColor="text1"/>
          <w:lang w:val="en-US"/>
        </w:rPr>
        <w:t>IF=0.194, Q3</w:t>
      </w:r>
    </w:p>
    <w:p w14:paraId="4347F735" w14:textId="58700594" w:rsidR="00A04C34" w:rsidRPr="00140799" w:rsidRDefault="00A04C34"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Negm</w:t>
      </w:r>
      <w:proofErr w:type="spellEnd"/>
      <w:r w:rsidRPr="00140799">
        <w:rPr>
          <w:rFonts w:ascii="Arial" w:hAnsi="Arial" w:cs="Arial"/>
          <w:color w:val="000000" w:themeColor="text1"/>
          <w:lang w:val="en-US"/>
        </w:rPr>
        <w:t xml:space="preserve">, A., </w:t>
      </w:r>
      <w:proofErr w:type="spellStart"/>
      <w:r w:rsidRPr="00140799">
        <w:rPr>
          <w:rFonts w:ascii="Arial" w:hAnsi="Arial" w:cs="Arial"/>
          <w:color w:val="000000" w:themeColor="text1"/>
          <w:lang w:val="en-US"/>
        </w:rPr>
        <w:t>Omran</w:t>
      </w:r>
      <w:proofErr w:type="spellEnd"/>
      <w:r w:rsidRPr="00140799">
        <w:rPr>
          <w:rFonts w:ascii="Arial" w:hAnsi="Arial" w:cs="Arial"/>
          <w:color w:val="000000" w:themeColor="text1"/>
          <w:lang w:val="en-US"/>
        </w:rPr>
        <w:t xml:space="preserve">, E.-S.E., Barcelo, D. </w:t>
      </w:r>
      <w:r w:rsidRPr="00140799">
        <w:rPr>
          <w:rFonts w:ascii="Arial" w:hAnsi="Arial" w:cs="Arial"/>
          <w:b/>
          <w:bCs/>
          <w:color w:val="000000" w:themeColor="text1"/>
          <w:lang w:val="en-US"/>
        </w:rPr>
        <w:t xml:space="preserve">Update, conclusions, and recommendations for water resources in </w:t>
      </w:r>
      <w:proofErr w:type="spellStart"/>
      <w:r w:rsidRPr="00140799">
        <w:rPr>
          <w:rFonts w:ascii="Arial" w:hAnsi="Arial" w:cs="Arial"/>
          <w:b/>
          <w:bCs/>
          <w:color w:val="000000" w:themeColor="text1"/>
          <w:lang w:val="en-US"/>
        </w:rPr>
        <w:t>algeria</w:t>
      </w:r>
      <w:proofErr w:type="spellEnd"/>
      <w:r w:rsidRPr="00140799">
        <w:rPr>
          <w:rFonts w:ascii="Arial" w:hAnsi="Arial" w:cs="Arial"/>
          <w:b/>
          <w:bCs/>
          <w:color w:val="000000" w:themeColor="text1"/>
          <w:lang w:val="en-US"/>
        </w:rPr>
        <w:t>: Water quality, treatment, protection, and development</w:t>
      </w:r>
    </w:p>
    <w:p w14:paraId="3AE38DE3" w14:textId="6FC3A4BE" w:rsidR="00A04C34" w:rsidRPr="00140799" w:rsidRDefault="00A04C34"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98, pp. 319-334. </w:t>
      </w:r>
      <w:r w:rsidR="00881479" w:rsidRPr="00140799">
        <w:rPr>
          <w:rFonts w:ascii="Arial" w:hAnsi="Arial" w:cs="Arial"/>
          <w:color w:val="000000" w:themeColor="text1"/>
          <w:lang w:val="en-US"/>
        </w:rPr>
        <w:t>IF=0.194, Q3</w:t>
      </w:r>
    </w:p>
    <w:p w14:paraId="4C39892F" w14:textId="198B36C4" w:rsidR="000C29E6" w:rsidRPr="00140799" w:rsidRDefault="000C29E6"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Zelený</w:t>
      </w:r>
      <w:proofErr w:type="spellEnd"/>
      <w:r w:rsidRPr="00140799">
        <w:rPr>
          <w:rFonts w:ascii="Arial" w:hAnsi="Arial" w:cs="Arial"/>
          <w:color w:val="000000" w:themeColor="text1"/>
          <w:lang w:val="en-US"/>
        </w:rPr>
        <w:t>, J., Mercado-</w:t>
      </w:r>
      <w:proofErr w:type="spellStart"/>
      <w:r w:rsidRPr="00140799">
        <w:rPr>
          <w:rFonts w:ascii="Arial" w:hAnsi="Arial" w:cs="Arial"/>
          <w:color w:val="000000" w:themeColor="text1"/>
          <w:lang w:val="en-US"/>
        </w:rPr>
        <w:t>Bettín</w:t>
      </w:r>
      <w:proofErr w:type="spellEnd"/>
      <w:r w:rsidRPr="00140799">
        <w:rPr>
          <w:rFonts w:ascii="Arial" w:hAnsi="Arial" w:cs="Arial"/>
          <w:color w:val="000000" w:themeColor="text1"/>
          <w:lang w:val="en-US"/>
        </w:rPr>
        <w:t xml:space="preserve">, D. </w:t>
      </w:r>
      <w:r w:rsidRPr="00140799">
        <w:rPr>
          <w:rFonts w:ascii="Arial" w:hAnsi="Arial" w:cs="Arial"/>
          <w:b/>
          <w:bCs/>
          <w:color w:val="000000" w:themeColor="text1"/>
          <w:lang w:val="en-US"/>
        </w:rPr>
        <w:t>Evaluation of ecological integrity in landscape based on remote sensing data</w:t>
      </w:r>
    </w:p>
    <w:p w14:paraId="5650A9B0" w14:textId="24E7956F" w:rsidR="000C29E6" w:rsidRPr="00832DDA" w:rsidRDefault="000C29E6" w:rsidP="00374297">
      <w:pPr>
        <w:shd w:val="clear" w:color="auto" w:fill="FFFFFF" w:themeFill="background1"/>
        <w:spacing w:after="200" w:line="240" w:lineRule="exact"/>
        <w:ind w:left="284"/>
        <w:jc w:val="both"/>
        <w:rPr>
          <w:rFonts w:ascii="Arial" w:hAnsi="Arial" w:cs="Arial"/>
          <w:color w:val="000000" w:themeColor="text1"/>
          <w:lang w:val="es-ES"/>
        </w:rPr>
      </w:pPr>
      <w:r w:rsidRPr="00140799">
        <w:rPr>
          <w:rFonts w:ascii="Arial" w:hAnsi="Arial" w:cs="Arial"/>
          <w:color w:val="000000" w:themeColor="text1"/>
          <w:lang w:val="en-US"/>
        </w:rPr>
        <w:t xml:space="preserve">(2020) Ecological Integrity in Science and Law, pp. 161-173. </w:t>
      </w:r>
      <w:r w:rsidR="009621D0" w:rsidRPr="00832DDA">
        <w:rPr>
          <w:rFonts w:ascii="Arial" w:hAnsi="Arial" w:cs="Arial"/>
          <w:color w:val="000000" w:themeColor="text1"/>
          <w:lang w:val="es-ES"/>
        </w:rPr>
        <w:t>IF=1.330</w:t>
      </w:r>
      <w:r w:rsidR="003527C6" w:rsidRPr="00832DDA">
        <w:rPr>
          <w:rFonts w:ascii="Arial" w:hAnsi="Arial" w:cs="Arial"/>
          <w:color w:val="000000" w:themeColor="text1"/>
          <w:lang w:val="es-ES"/>
        </w:rPr>
        <w:t>, Q1</w:t>
      </w:r>
    </w:p>
    <w:p w14:paraId="1E9BE678" w14:textId="710CE16A" w:rsidR="005E5C15" w:rsidRPr="00832DDA" w:rsidRDefault="005E5C15" w:rsidP="00374297">
      <w:pPr>
        <w:shd w:val="clear" w:color="auto" w:fill="FFFFFF" w:themeFill="background1"/>
        <w:spacing w:line="240" w:lineRule="exact"/>
        <w:ind w:left="284"/>
        <w:jc w:val="both"/>
        <w:rPr>
          <w:rFonts w:ascii="Arial" w:hAnsi="Arial" w:cs="Arial"/>
          <w:color w:val="000000" w:themeColor="text1"/>
          <w:lang w:val="es-ES"/>
        </w:rPr>
      </w:pPr>
      <w:r w:rsidRPr="00832DDA">
        <w:rPr>
          <w:rFonts w:ascii="Arial" w:hAnsi="Arial" w:cs="Arial"/>
          <w:color w:val="000000" w:themeColor="text1"/>
          <w:lang w:val="es-ES"/>
        </w:rPr>
        <w:t xml:space="preserve">Béjar, M., </w:t>
      </w:r>
      <w:proofErr w:type="spellStart"/>
      <w:r w:rsidRPr="00832DDA">
        <w:rPr>
          <w:rFonts w:ascii="Arial" w:hAnsi="Arial" w:cs="Arial"/>
          <w:color w:val="000000" w:themeColor="text1"/>
          <w:lang w:val="es-ES"/>
        </w:rPr>
        <w:t>Vericat</w:t>
      </w:r>
      <w:proofErr w:type="spellEnd"/>
      <w:r w:rsidRPr="00832DDA">
        <w:rPr>
          <w:rFonts w:ascii="Arial" w:hAnsi="Arial" w:cs="Arial"/>
          <w:color w:val="000000" w:themeColor="text1"/>
          <w:lang w:val="es-ES"/>
        </w:rPr>
        <w:t xml:space="preserve">, D., Palau, A., Batalla, R.J. </w:t>
      </w:r>
      <w:proofErr w:type="spellStart"/>
      <w:r w:rsidRPr="00832DDA">
        <w:rPr>
          <w:rFonts w:ascii="Arial" w:hAnsi="Arial" w:cs="Arial"/>
          <w:b/>
          <w:bCs/>
          <w:color w:val="000000" w:themeColor="text1"/>
          <w:lang w:val="es-ES"/>
        </w:rPr>
        <w:t>Hydrosedimentary</w:t>
      </w:r>
      <w:proofErr w:type="spellEnd"/>
      <w:r w:rsidRPr="00832DDA">
        <w:rPr>
          <w:rFonts w:ascii="Arial" w:hAnsi="Arial" w:cs="Arial"/>
          <w:b/>
          <w:bCs/>
          <w:color w:val="000000" w:themeColor="text1"/>
          <w:lang w:val="es-ES"/>
        </w:rPr>
        <w:t xml:space="preserve"> </w:t>
      </w:r>
      <w:proofErr w:type="spellStart"/>
      <w:r w:rsidRPr="00832DDA">
        <w:rPr>
          <w:rFonts w:ascii="Arial" w:hAnsi="Arial" w:cs="Arial"/>
          <w:b/>
          <w:bCs/>
          <w:color w:val="000000" w:themeColor="text1"/>
          <w:lang w:val="es-ES"/>
        </w:rPr>
        <w:t>dynamics</w:t>
      </w:r>
      <w:proofErr w:type="spellEnd"/>
      <w:r w:rsidRPr="00832DDA">
        <w:rPr>
          <w:rFonts w:ascii="Arial" w:hAnsi="Arial" w:cs="Arial"/>
          <w:b/>
          <w:bCs/>
          <w:color w:val="000000" w:themeColor="text1"/>
          <w:lang w:val="es-ES"/>
        </w:rPr>
        <w:t xml:space="preserve"> of </w:t>
      </w:r>
      <w:proofErr w:type="spellStart"/>
      <w:r w:rsidRPr="00832DDA">
        <w:rPr>
          <w:rFonts w:ascii="Arial" w:hAnsi="Arial" w:cs="Arial"/>
          <w:b/>
          <w:bCs/>
          <w:color w:val="000000" w:themeColor="text1"/>
          <w:lang w:val="es-ES"/>
        </w:rPr>
        <w:t>the</w:t>
      </w:r>
      <w:proofErr w:type="spellEnd"/>
      <w:r w:rsidRPr="00832DDA">
        <w:rPr>
          <w:rFonts w:ascii="Arial" w:hAnsi="Arial" w:cs="Arial"/>
          <w:b/>
          <w:bCs/>
          <w:color w:val="000000" w:themeColor="text1"/>
          <w:lang w:val="es-ES"/>
        </w:rPr>
        <w:t xml:space="preserve"> </w:t>
      </w:r>
      <w:proofErr w:type="spellStart"/>
      <w:r w:rsidRPr="00832DDA">
        <w:rPr>
          <w:rFonts w:ascii="Arial" w:hAnsi="Arial" w:cs="Arial"/>
          <w:b/>
          <w:bCs/>
          <w:color w:val="000000" w:themeColor="text1"/>
          <w:lang w:val="es-ES"/>
        </w:rPr>
        <w:t>sant</w:t>
      </w:r>
      <w:proofErr w:type="spellEnd"/>
      <w:r w:rsidRPr="00832DDA">
        <w:rPr>
          <w:rFonts w:ascii="Arial" w:hAnsi="Arial" w:cs="Arial"/>
          <w:b/>
          <w:bCs/>
          <w:color w:val="000000" w:themeColor="text1"/>
          <w:lang w:val="es-ES"/>
        </w:rPr>
        <w:t xml:space="preserve"> </w:t>
      </w:r>
      <w:proofErr w:type="spellStart"/>
      <w:r w:rsidRPr="00832DDA">
        <w:rPr>
          <w:rFonts w:ascii="Arial" w:hAnsi="Arial" w:cs="Arial"/>
          <w:b/>
          <w:bCs/>
          <w:color w:val="000000" w:themeColor="text1"/>
          <w:lang w:val="es-ES"/>
        </w:rPr>
        <w:t>llorenç</w:t>
      </w:r>
      <w:proofErr w:type="spellEnd"/>
      <w:r w:rsidRPr="00832DDA">
        <w:rPr>
          <w:rFonts w:ascii="Arial" w:hAnsi="Arial" w:cs="Arial"/>
          <w:b/>
          <w:bCs/>
          <w:color w:val="000000" w:themeColor="text1"/>
          <w:lang w:val="es-ES"/>
        </w:rPr>
        <w:t xml:space="preserve"> de </w:t>
      </w:r>
      <w:proofErr w:type="spellStart"/>
      <w:r w:rsidRPr="00832DDA">
        <w:rPr>
          <w:rFonts w:ascii="Arial" w:hAnsi="Arial" w:cs="Arial"/>
          <w:b/>
          <w:bCs/>
          <w:color w:val="000000" w:themeColor="text1"/>
          <w:lang w:val="es-ES"/>
        </w:rPr>
        <w:t>montgai</w:t>
      </w:r>
      <w:proofErr w:type="spellEnd"/>
      <w:r w:rsidRPr="00832DDA">
        <w:rPr>
          <w:rFonts w:ascii="Arial" w:hAnsi="Arial" w:cs="Arial"/>
          <w:b/>
          <w:bCs/>
          <w:color w:val="000000" w:themeColor="text1"/>
          <w:lang w:val="es-ES"/>
        </w:rPr>
        <w:t xml:space="preserve"> </w:t>
      </w:r>
      <w:proofErr w:type="spellStart"/>
      <w:r w:rsidRPr="00832DDA">
        <w:rPr>
          <w:rFonts w:ascii="Arial" w:hAnsi="Arial" w:cs="Arial"/>
          <w:b/>
          <w:bCs/>
          <w:color w:val="000000" w:themeColor="text1"/>
          <w:lang w:val="es-ES"/>
        </w:rPr>
        <w:t>reservoir</w:t>
      </w:r>
      <w:proofErr w:type="spellEnd"/>
      <w:r w:rsidRPr="00832DDA">
        <w:rPr>
          <w:rFonts w:ascii="Arial" w:hAnsi="Arial" w:cs="Arial"/>
          <w:b/>
          <w:bCs/>
          <w:color w:val="000000" w:themeColor="text1"/>
          <w:lang w:val="es-ES"/>
        </w:rPr>
        <w:t xml:space="preserve"> </w:t>
      </w:r>
      <w:proofErr w:type="spellStart"/>
      <w:r w:rsidRPr="00832DDA">
        <w:rPr>
          <w:rFonts w:ascii="Arial" w:hAnsi="Arial" w:cs="Arial"/>
          <w:b/>
          <w:bCs/>
          <w:color w:val="000000" w:themeColor="text1"/>
          <w:lang w:val="es-ES"/>
        </w:rPr>
        <w:t>drawdown</w:t>
      </w:r>
      <w:proofErr w:type="spellEnd"/>
      <w:r w:rsidRPr="00832DDA">
        <w:rPr>
          <w:rFonts w:ascii="Arial" w:hAnsi="Arial" w:cs="Arial"/>
          <w:b/>
          <w:bCs/>
          <w:color w:val="000000" w:themeColor="text1"/>
          <w:lang w:val="es-ES"/>
        </w:rPr>
        <w:t xml:space="preserve"> (Segre </w:t>
      </w:r>
      <w:proofErr w:type="spellStart"/>
      <w:r w:rsidRPr="00832DDA">
        <w:rPr>
          <w:rFonts w:ascii="Arial" w:hAnsi="Arial" w:cs="Arial"/>
          <w:b/>
          <w:bCs/>
          <w:color w:val="000000" w:themeColor="text1"/>
          <w:lang w:val="es-ES"/>
        </w:rPr>
        <w:t>river</w:t>
      </w:r>
      <w:proofErr w:type="spellEnd"/>
      <w:r w:rsidRPr="00832DDA">
        <w:rPr>
          <w:rFonts w:ascii="Arial" w:hAnsi="Arial" w:cs="Arial"/>
          <w:b/>
          <w:bCs/>
          <w:color w:val="000000" w:themeColor="text1"/>
          <w:lang w:val="es-ES"/>
        </w:rPr>
        <w:t xml:space="preserve">) [Balance de agua y sedimentos durante el vaciado del embalse de </w:t>
      </w:r>
      <w:proofErr w:type="spellStart"/>
      <w:r w:rsidRPr="00832DDA">
        <w:rPr>
          <w:rFonts w:ascii="Arial" w:hAnsi="Arial" w:cs="Arial"/>
          <w:b/>
          <w:bCs/>
          <w:color w:val="000000" w:themeColor="text1"/>
          <w:lang w:val="es-ES"/>
        </w:rPr>
        <w:t>sant</w:t>
      </w:r>
      <w:proofErr w:type="spellEnd"/>
      <w:r w:rsidRPr="00832DDA">
        <w:rPr>
          <w:rFonts w:ascii="Arial" w:hAnsi="Arial" w:cs="Arial"/>
          <w:b/>
          <w:bCs/>
          <w:color w:val="000000" w:themeColor="text1"/>
          <w:lang w:val="es-ES"/>
        </w:rPr>
        <w:t xml:space="preserve"> </w:t>
      </w:r>
      <w:proofErr w:type="spellStart"/>
      <w:r w:rsidRPr="00832DDA">
        <w:rPr>
          <w:rFonts w:ascii="Arial" w:hAnsi="Arial" w:cs="Arial"/>
          <w:b/>
          <w:bCs/>
          <w:color w:val="000000" w:themeColor="text1"/>
          <w:lang w:val="es-ES"/>
        </w:rPr>
        <w:t>llorenç</w:t>
      </w:r>
      <w:proofErr w:type="spellEnd"/>
      <w:r w:rsidRPr="00832DDA">
        <w:rPr>
          <w:rFonts w:ascii="Arial" w:hAnsi="Arial" w:cs="Arial"/>
          <w:b/>
          <w:bCs/>
          <w:color w:val="000000" w:themeColor="text1"/>
          <w:lang w:val="es-ES"/>
        </w:rPr>
        <w:t xml:space="preserve"> de </w:t>
      </w:r>
      <w:proofErr w:type="spellStart"/>
      <w:r w:rsidRPr="00832DDA">
        <w:rPr>
          <w:rFonts w:ascii="Arial" w:hAnsi="Arial" w:cs="Arial"/>
          <w:b/>
          <w:bCs/>
          <w:color w:val="000000" w:themeColor="text1"/>
          <w:lang w:val="es-ES"/>
        </w:rPr>
        <w:t>montgai</w:t>
      </w:r>
      <w:proofErr w:type="spellEnd"/>
      <w:r w:rsidRPr="00832DDA">
        <w:rPr>
          <w:rFonts w:ascii="Arial" w:hAnsi="Arial" w:cs="Arial"/>
          <w:b/>
          <w:bCs/>
          <w:color w:val="000000" w:themeColor="text1"/>
          <w:lang w:val="es-ES"/>
        </w:rPr>
        <w:t xml:space="preserve"> (Río </w:t>
      </w:r>
      <w:proofErr w:type="spellStart"/>
      <w:r w:rsidRPr="00832DDA">
        <w:rPr>
          <w:rFonts w:ascii="Arial" w:hAnsi="Arial" w:cs="Arial"/>
          <w:b/>
          <w:bCs/>
          <w:color w:val="000000" w:themeColor="text1"/>
          <w:lang w:val="es-ES"/>
        </w:rPr>
        <w:t>segre</w:t>
      </w:r>
      <w:proofErr w:type="spellEnd"/>
      <w:r w:rsidRPr="00832DDA">
        <w:rPr>
          <w:rFonts w:ascii="Arial" w:hAnsi="Arial" w:cs="Arial"/>
          <w:b/>
          <w:bCs/>
          <w:color w:val="000000" w:themeColor="text1"/>
          <w:lang w:val="es-ES"/>
        </w:rPr>
        <w:t>)]</w:t>
      </w:r>
    </w:p>
    <w:p w14:paraId="5DE5465C" w14:textId="6E40B080" w:rsidR="005E5C15" w:rsidRPr="00140799" w:rsidRDefault="005E5C15" w:rsidP="00374297">
      <w:pPr>
        <w:shd w:val="clear" w:color="auto" w:fill="FFFFFF" w:themeFill="background1"/>
        <w:spacing w:after="200" w:line="240" w:lineRule="exact"/>
        <w:ind w:left="284"/>
        <w:jc w:val="both"/>
        <w:rPr>
          <w:rFonts w:ascii="Arial" w:hAnsi="Arial" w:cs="Arial"/>
          <w:color w:val="000000" w:themeColor="text1"/>
          <w:lang w:val="es-ES"/>
        </w:rPr>
      </w:pPr>
      <w:r w:rsidRPr="00140799">
        <w:rPr>
          <w:rFonts w:ascii="Arial" w:hAnsi="Arial" w:cs="Arial"/>
          <w:color w:val="000000" w:themeColor="text1"/>
          <w:lang w:val="es-ES"/>
        </w:rPr>
        <w:t xml:space="preserve">(2020) Cuaternario y </w:t>
      </w:r>
      <w:proofErr w:type="spellStart"/>
      <w:r w:rsidRPr="00140799">
        <w:rPr>
          <w:rFonts w:ascii="Arial" w:hAnsi="Arial" w:cs="Arial"/>
          <w:color w:val="000000" w:themeColor="text1"/>
          <w:lang w:val="es-ES"/>
        </w:rPr>
        <w:t>Geomorfologia</w:t>
      </w:r>
      <w:proofErr w:type="spellEnd"/>
      <w:r w:rsidRPr="00140799">
        <w:rPr>
          <w:rFonts w:ascii="Arial" w:hAnsi="Arial" w:cs="Arial"/>
          <w:color w:val="000000" w:themeColor="text1"/>
          <w:lang w:val="es-ES"/>
        </w:rPr>
        <w:t xml:space="preserve">, 34 (1-2), pp. 63-80. </w:t>
      </w:r>
      <w:r w:rsidR="0001039F" w:rsidRPr="00140799">
        <w:rPr>
          <w:rFonts w:ascii="Arial" w:hAnsi="Arial" w:cs="Arial"/>
          <w:color w:val="000000" w:themeColor="text1"/>
          <w:lang w:val="es-ES"/>
        </w:rPr>
        <w:t>IF=0.252, Q3</w:t>
      </w:r>
    </w:p>
    <w:p w14:paraId="47C1EC66" w14:textId="40084A5A" w:rsidR="006020E4" w:rsidRPr="00140799" w:rsidRDefault="006020E4"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Escudero-</w:t>
      </w:r>
      <w:proofErr w:type="spellStart"/>
      <w:r w:rsidRPr="00140799">
        <w:rPr>
          <w:rFonts w:ascii="Arial" w:hAnsi="Arial" w:cs="Arial"/>
          <w:color w:val="000000" w:themeColor="text1"/>
          <w:lang w:val="en-US"/>
        </w:rPr>
        <w:t>Oñate</w:t>
      </w:r>
      <w:proofErr w:type="spellEnd"/>
      <w:r w:rsidRPr="00140799">
        <w:rPr>
          <w:rFonts w:ascii="Arial" w:hAnsi="Arial" w:cs="Arial"/>
          <w:color w:val="000000" w:themeColor="text1"/>
          <w:lang w:val="en-US"/>
        </w:rPr>
        <w:t>, C., Rodríguez-</w:t>
      </w:r>
      <w:proofErr w:type="spellStart"/>
      <w:r w:rsidRPr="00140799">
        <w:rPr>
          <w:rFonts w:ascii="Arial" w:hAnsi="Arial" w:cs="Arial"/>
          <w:color w:val="000000" w:themeColor="text1"/>
          <w:lang w:val="en-US"/>
        </w:rPr>
        <w:t>Mozaz</w:t>
      </w:r>
      <w:proofErr w:type="spellEnd"/>
      <w:r w:rsidRPr="00140799">
        <w:rPr>
          <w:rFonts w:ascii="Arial" w:hAnsi="Arial" w:cs="Arial"/>
          <w:color w:val="000000" w:themeColor="text1"/>
          <w:lang w:val="en-US"/>
        </w:rPr>
        <w:t xml:space="preserve">, S., </w:t>
      </w:r>
      <w:proofErr w:type="spellStart"/>
      <w:r w:rsidRPr="00140799">
        <w:rPr>
          <w:rFonts w:ascii="Arial" w:hAnsi="Arial" w:cs="Arial"/>
          <w:color w:val="000000" w:themeColor="text1"/>
          <w:lang w:val="en-US"/>
        </w:rPr>
        <w:t>Ferrando-Climent</w:t>
      </w:r>
      <w:proofErr w:type="spellEnd"/>
      <w:r w:rsidRPr="00140799">
        <w:rPr>
          <w:rFonts w:ascii="Arial" w:hAnsi="Arial" w:cs="Arial"/>
          <w:color w:val="000000" w:themeColor="text1"/>
          <w:lang w:val="en-US"/>
        </w:rPr>
        <w:t xml:space="preserve">, L. </w:t>
      </w:r>
      <w:r w:rsidRPr="00140799">
        <w:rPr>
          <w:rFonts w:ascii="Arial" w:hAnsi="Arial" w:cs="Arial"/>
          <w:b/>
          <w:bCs/>
          <w:color w:val="000000" w:themeColor="text1"/>
          <w:lang w:val="en-US"/>
        </w:rPr>
        <w:t>Tamoxifen: Occurrence, fate, transformation products, and non- conventional treatment technologies</w:t>
      </w:r>
    </w:p>
    <w:p w14:paraId="3B5993D9" w14:textId="1A1C7641" w:rsidR="000C29E6" w:rsidRPr="00140799" w:rsidRDefault="006020E4"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(2020) Fate and Effects of Anticancer Drugs in the Environment, pp. 71-86.</w:t>
      </w:r>
      <w:r w:rsidR="003527C6">
        <w:rPr>
          <w:rFonts w:ascii="Arial" w:hAnsi="Arial" w:cs="Arial"/>
          <w:color w:val="000000" w:themeColor="text1"/>
          <w:lang w:val="en-US"/>
        </w:rPr>
        <w:t xml:space="preserve"> </w:t>
      </w:r>
      <w:r w:rsidR="006A55C9">
        <w:rPr>
          <w:rFonts w:ascii="Arial" w:hAnsi="Arial" w:cs="Arial"/>
          <w:color w:val="000000" w:themeColor="text1"/>
          <w:lang w:val="en-US"/>
        </w:rPr>
        <w:t>IF= 1.070, Q1</w:t>
      </w:r>
    </w:p>
    <w:p w14:paraId="6AAE79DC" w14:textId="181BD9EE" w:rsidR="00637FCE" w:rsidRPr="00140799" w:rsidRDefault="00637FCE"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Vericat</w:t>
      </w:r>
      <w:proofErr w:type="spellEnd"/>
      <w:r w:rsidRPr="00140799">
        <w:rPr>
          <w:rFonts w:ascii="Arial" w:hAnsi="Arial" w:cs="Arial"/>
          <w:color w:val="000000" w:themeColor="text1"/>
          <w:lang w:val="en-US"/>
        </w:rPr>
        <w:t>, D., Ville, F., Palau-</w:t>
      </w:r>
      <w:proofErr w:type="spellStart"/>
      <w:r w:rsidRPr="00140799">
        <w:rPr>
          <w:rFonts w:ascii="Arial" w:hAnsi="Arial" w:cs="Arial"/>
          <w:color w:val="000000" w:themeColor="text1"/>
          <w:lang w:val="en-US"/>
        </w:rPr>
        <w:t>Ibars</w:t>
      </w:r>
      <w:proofErr w:type="spellEnd"/>
      <w:r w:rsidRPr="00140799">
        <w:rPr>
          <w:rFonts w:ascii="Arial" w:hAnsi="Arial" w:cs="Arial"/>
          <w:color w:val="000000" w:themeColor="text1"/>
          <w:lang w:val="en-US"/>
        </w:rPr>
        <w:t xml:space="preserve">, A., Batalla, R.J. </w:t>
      </w:r>
      <w:r w:rsidRPr="00140799">
        <w:rPr>
          <w:rFonts w:ascii="Arial" w:hAnsi="Arial" w:cs="Arial"/>
          <w:b/>
          <w:bCs/>
          <w:color w:val="000000" w:themeColor="text1"/>
          <w:lang w:val="en-US"/>
        </w:rPr>
        <w:t>Effects of hydropeaking on bed mobility: Evidence from a Pyrenean river</w:t>
      </w:r>
    </w:p>
    <w:p w14:paraId="46EFD8CF" w14:textId="3E1CEECF" w:rsidR="00653F2C" w:rsidRPr="00140799" w:rsidRDefault="00637FCE"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(2020) Water (Switzerland), 12 (1), art. no. 178,</w:t>
      </w:r>
      <w:r w:rsidR="001D4BDB" w:rsidRPr="00140799">
        <w:rPr>
          <w:rFonts w:ascii="Arial" w:hAnsi="Arial" w:cs="Arial"/>
          <w:color w:val="000000" w:themeColor="text1"/>
          <w:lang w:val="en-US"/>
        </w:rPr>
        <w:t xml:space="preserve"> IF=0.657, Q1</w:t>
      </w:r>
    </w:p>
    <w:p w14:paraId="616122EE" w14:textId="1C0F6F50" w:rsidR="00170517" w:rsidRPr="00140799" w:rsidRDefault="00170517"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Ekpe, O.D., Choo, G., Barceló, D., Oh, J.-E. </w:t>
      </w:r>
      <w:r w:rsidRPr="00140799">
        <w:rPr>
          <w:rFonts w:ascii="Arial" w:hAnsi="Arial" w:cs="Arial"/>
          <w:b/>
          <w:bCs/>
          <w:color w:val="000000" w:themeColor="text1"/>
          <w:lang w:val="en-US"/>
        </w:rPr>
        <w:t>Introduction</w:t>
      </w:r>
      <w:r w:rsidR="00C446F3" w:rsidRPr="00140799">
        <w:rPr>
          <w:rFonts w:ascii="Arial" w:hAnsi="Arial" w:cs="Arial"/>
          <w:b/>
          <w:bCs/>
          <w:color w:val="000000" w:themeColor="text1"/>
          <w:lang w:val="en-US"/>
        </w:rPr>
        <w:t xml:space="preserve"> </w:t>
      </w:r>
      <w:r w:rsidRPr="00140799">
        <w:rPr>
          <w:rFonts w:ascii="Arial" w:hAnsi="Arial" w:cs="Arial"/>
          <w:b/>
          <w:bCs/>
          <w:color w:val="000000" w:themeColor="text1"/>
          <w:lang w:val="en-US"/>
        </w:rPr>
        <w:t>of emerging halogenated flame retardants in the environment</w:t>
      </w:r>
    </w:p>
    <w:p w14:paraId="6BF9E3B3" w14:textId="49DED943" w:rsidR="00637FCE" w:rsidRPr="00140799" w:rsidRDefault="00170517"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(2020) Comprehensive Analytical Chemistry, 88, pp. 1-39.</w:t>
      </w:r>
      <w:r w:rsidR="00C84029" w:rsidRPr="00140799">
        <w:rPr>
          <w:rFonts w:ascii="Arial" w:hAnsi="Arial" w:cs="Arial"/>
          <w:color w:val="000000" w:themeColor="text1"/>
          <w:lang w:val="en-US"/>
        </w:rPr>
        <w:t xml:space="preserve"> IF=0.307, Q3</w:t>
      </w:r>
    </w:p>
    <w:p w14:paraId="70EB9267" w14:textId="73B6F6A3" w:rsidR="00A849D4" w:rsidRPr="00140799" w:rsidRDefault="00A849D4"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Farré, M.J., Insa, S., Lamb, A., </w:t>
      </w:r>
      <w:proofErr w:type="spellStart"/>
      <w:r w:rsidRPr="00140799">
        <w:rPr>
          <w:rFonts w:ascii="Arial" w:hAnsi="Arial" w:cs="Arial"/>
          <w:color w:val="000000" w:themeColor="text1"/>
          <w:lang w:val="en-US"/>
        </w:rPr>
        <w:t>Cojocariu</w:t>
      </w:r>
      <w:proofErr w:type="spellEnd"/>
      <w:r w:rsidRPr="00140799">
        <w:rPr>
          <w:rFonts w:ascii="Arial" w:hAnsi="Arial" w:cs="Arial"/>
          <w:color w:val="000000" w:themeColor="text1"/>
          <w:lang w:val="en-US"/>
        </w:rPr>
        <w:t xml:space="preserve">, C., Gernjak, W. </w:t>
      </w:r>
      <w:r w:rsidRPr="00140799">
        <w:rPr>
          <w:rFonts w:ascii="Arial" w:hAnsi="Arial" w:cs="Arial"/>
          <w:b/>
          <w:bCs/>
          <w:color w:val="000000" w:themeColor="text1"/>
          <w:lang w:val="en-US"/>
        </w:rPr>
        <w:t>Occurrence of: N -nitrosamines and their precursors in Spanish drinking water treatment plants and distribution systems</w:t>
      </w:r>
    </w:p>
    <w:p w14:paraId="185C7B59" w14:textId="50C8D9C3" w:rsidR="00A849D4" w:rsidRPr="00140799" w:rsidRDefault="00A849D4"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Environmental Science: Water Research and Technology, 6 (1), pp. 210-220. </w:t>
      </w:r>
      <w:r w:rsidR="00AD3C97" w:rsidRPr="00140799">
        <w:rPr>
          <w:rFonts w:ascii="Arial" w:hAnsi="Arial" w:cs="Arial"/>
          <w:color w:val="000000" w:themeColor="text1"/>
          <w:lang w:val="en-US"/>
        </w:rPr>
        <w:t>IF=3.449, Q1</w:t>
      </w:r>
    </w:p>
    <w:p w14:paraId="498D1FDB" w14:textId="6E751A2B" w:rsidR="00B73AF3" w:rsidRPr="00140799" w:rsidRDefault="00B73AF3"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González-Trujillo, J.D., Donato-</w:t>
      </w:r>
      <w:proofErr w:type="spellStart"/>
      <w:r w:rsidRPr="00140799">
        <w:rPr>
          <w:rFonts w:ascii="Arial" w:hAnsi="Arial" w:cs="Arial"/>
          <w:color w:val="000000" w:themeColor="text1"/>
          <w:lang w:val="en-US"/>
        </w:rPr>
        <w:t>Rondon</w:t>
      </w:r>
      <w:proofErr w:type="spellEnd"/>
      <w:r w:rsidRPr="00140799">
        <w:rPr>
          <w:rFonts w:ascii="Arial" w:hAnsi="Arial" w:cs="Arial"/>
          <w:color w:val="000000" w:themeColor="text1"/>
          <w:lang w:val="en-US"/>
        </w:rPr>
        <w:t xml:space="preserve">, J.C., Muñoz, I., Sabater, S. </w:t>
      </w:r>
      <w:r w:rsidRPr="00140799">
        <w:rPr>
          <w:rFonts w:ascii="Arial" w:hAnsi="Arial" w:cs="Arial"/>
          <w:b/>
          <w:bCs/>
          <w:color w:val="000000" w:themeColor="text1"/>
          <w:lang w:val="en-US"/>
        </w:rPr>
        <w:t>Historical processes constrain metacommunity structure by shaping different pools of invertebrate taxa within the Orinoco basin</w:t>
      </w:r>
    </w:p>
    <w:p w14:paraId="460BFA03" w14:textId="21023526" w:rsidR="00B73AF3" w:rsidRPr="00140799" w:rsidRDefault="00B73AF3"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Diversity and Distributions, 26 (1), pp. 49-61. </w:t>
      </w:r>
      <w:r w:rsidR="00B11B6D" w:rsidRPr="00140799">
        <w:rPr>
          <w:rFonts w:ascii="Arial" w:hAnsi="Arial" w:cs="Arial"/>
          <w:color w:val="000000" w:themeColor="text1"/>
          <w:lang w:val="en-US"/>
        </w:rPr>
        <w:t>IF=3.993, Q1</w:t>
      </w:r>
    </w:p>
    <w:p w14:paraId="10939CC4" w14:textId="0F61BED2" w:rsidR="00D87BAA" w:rsidRPr="00140799" w:rsidRDefault="00D87BAA"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Andersson, M.G.I., </w:t>
      </w:r>
      <w:proofErr w:type="spellStart"/>
      <w:r w:rsidRPr="00140799">
        <w:rPr>
          <w:rFonts w:ascii="Arial" w:hAnsi="Arial" w:cs="Arial"/>
          <w:color w:val="000000" w:themeColor="text1"/>
          <w:lang w:val="en-US"/>
        </w:rPr>
        <w:t>Catalán</w:t>
      </w:r>
      <w:proofErr w:type="spellEnd"/>
      <w:r w:rsidRPr="00140799">
        <w:rPr>
          <w:rFonts w:ascii="Arial" w:hAnsi="Arial" w:cs="Arial"/>
          <w:color w:val="000000" w:themeColor="text1"/>
          <w:lang w:val="en-US"/>
        </w:rPr>
        <w:t xml:space="preserve">, N., Rahman, Z., </w:t>
      </w:r>
      <w:proofErr w:type="spellStart"/>
      <w:r w:rsidRPr="00140799">
        <w:rPr>
          <w:rFonts w:ascii="Arial" w:hAnsi="Arial" w:cs="Arial"/>
          <w:color w:val="000000" w:themeColor="text1"/>
          <w:lang w:val="en-US"/>
        </w:rPr>
        <w:t>Tranvik</w:t>
      </w:r>
      <w:proofErr w:type="spellEnd"/>
      <w:r w:rsidRPr="00140799">
        <w:rPr>
          <w:rFonts w:ascii="Arial" w:hAnsi="Arial" w:cs="Arial"/>
          <w:color w:val="000000" w:themeColor="text1"/>
          <w:lang w:val="en-US"/>
        </w:rPr>
        <w:t xml:space="preserve">, L.J., </w:t>
      </w:r>
      <w:proofErr w:type="spellStart"/>
      <w:r w:rsidRPr="00140799">
        <w:rPr>
          <w:rFonts w:ascii="Arial" w:hAnsi="Arial" w:cs="Arial"/>
          <w:color w:val="000000" w:themeColor="text1"/>
          <w:lang w:val="en-US"/>
        </w:rPr>
        <w:t>Lindström</w:t>
      </w:r>
      <w:proofErr w:type="spellEnd"/>
      <w:r w:rsidRPr="00140799">
        <w:rPr>
          <w:rFonts w:ascii="Arial" w:hAnsi="Arial" w:cs="Arial"/>
          <w:color w:val="000000" w:themeColor="text1"/>
          <w:lang w:val="en-US"/>
        </w:rPr>
        <w:t xml:space="preserve">, E.S. </w:t>
      </w:r>
      <w:r w:rsidRPr="00140799">
        <w:rPr>
          <w:rFonts w:ascii="Arial" w:hAnsi="Arial" w:cs="Arial"/>
          <w:b/>
          <w:bCs/>
          <w:color w:val="000000" w:themeColor="text1"/>
          <w:lang w:val="en-US"/>
        </w:rPr>
        <w:t>Effects of sterilization on dissolved organic carbon (DOC) composition and bacterial utilization of DOC from lakes</w:t>
      </w:r>
    </w:p>
    <w:p w14:paraId="6DEBF44E" w14:textId="051716DC" w:rsidR="00B73AF3" w:rsidRPr="00140799" w:rsidRDefault="00D87BAA"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(2020) Aquatic Microbial Ecology, 82 (2), pp. 199-208.</w:t>
      </w:r>
      <w:r w:rsidR="00B51C20" w:rsidRPr="00140799">
        <w:rPr>
          <w:rFonts w:ascii="Arial" w:hAnsi="Arial" w:cs="Arial"/>
          <w:color w:val="000000" w:themeColor="text1"/>
          <w:lang w:val="en-US"/>
        </w:rPr>
        <w:t xml:space="preserve"> IF=1.841, Q1</w:t>
      </w:r>
    </w:p>
    <w:p w14:paraId="61B3B325" w14:textId="6847E9B0" w:rsidR="0058128E" w:rsidRPr="00140799" w:rsidRDefault="0058128E"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lastRenderedPageBreak/>
        <w:t>Picó</w:t>
      </w:r>
      <w:proofErr w:type="spellEnd"/>
      <w:r w:rsidRPr="00140799">
        <w:rPr>
          <w:rFonts w:ascii="Arial" w:hAnsi="Arial" w:cs="Arial"/>
          <w:color w:val="000000" w:themeColor="text1"/>
          <w:lang w:val="en-US"/>
        </w:rPr>
        <w:t xml:space="preserve">, Y., Farré, M., Barceló, D. </w:t>
      </w:r>
      <w:r w:rsidRPr="00140799">
        <w:rPr>
          <w:rFonts w:ascii="Arial" w:hAnsi="Arial" w:cs="Arial"/>
          <w:b/>
          <w:bCs/>
          <w:color w:val="000000" w:themeColor="text1"/>
          <w:lang w:val="en-US"/>
        </w:rPr>
        <w:t>Quantitative profiling of perfluoroalkyl substances by ultrahigh-performance liquid chromatography and hybrid quadrupole time-of-flight mass spectrometry</w:t>
      </w:r>
    </w:p>
    <w:p w14:paraId="45EC6F6D" w14:textId="337EFE7E" w:rsidR="0058128E" w:rsidRPr="00140799" w:rsidRDefault="0058128E"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Analytical and Bioanalytical Chemistry, 407 (15), 13 p. </w:t>
      </w:r>
      <w:r w:rsidR="000469F2" w:rsidRPr="00140799">
        <w:rPr>
          <w:rFonts w:ascii="Arial" w:hAnsi="Arial" w:cs="Arial"/>
          <w:color w:val="000000" w:themeColor="text1"/>
          <w:lang w:val="en-US"/>
        </w:rPr>
        <w:t>IF=3.637, Q1</w:t>
      </w:r>
    </w:p>
    <w:p w14:paraId="4D1CBBDA" w14:textId="5070D20D" w:rsidR="00F868C6" w:rsidRPr="00140799" w:rsidRDefault="00F868C6" w:rsidP="00374297">
      <w:pPr>
        <w:shd w:val="clear" w:color="auto" w:fill="FFFFFF" w:themeFill="background1"/>
        <w:spacing w:line="240" w:lineRule="exact"/>
        <w:ind w:left="284"/>
        <w:jc w:val="both"/>
        <w:rPr>
          <w:rFonts w:ascii="Arial" w:hAnsi="Arial" w:cs="Arial"/>
          <w:color w:val="000000" w:themeColor="text1"/>
          <w:lang w:val="es-ES"/>
        </w:rPr>
      </w:pPr>
      <w:r w:rsidRPr="00140799">
        <w:rPr>
          <w:rFonts w:ascii="Arial" w:hAnsi="Arial" w:cs="Arial"/>
          <w:color w:val="000000" w:themeColor="text1"/>
          <w:lang w:val="es-ES"/>
        </w:rPr>
        <w:t xml:space="preserve">Barceló, D., </w:t>
      </w:r>
      <w:proofErr w:type="spellStart"/>
      <w:r w:rsidRPr="00140799">
        <w:rPr>
          <w:rFonts w:ascii="Arial" w:hAnsi="Arial" w:cs="Arial"/>
          <w:color w:val="000000" w:themeColor="text1"/>
          <w:lang w:val="es-ES"/>
        </w:rPr>
        <w:t>Kostianoy</w:t>
      </w:r>
      <w:proofErr w:type="spellEnd"/>
      <w:r w:rsidRPr="00140799">
        <w:rPr>
          <w:rFonts w:ascii="Arial" w:hAnsi="Arial" w:cs="Arial"/>
          <w:color w:val="000000" w:themeColor="text1"/>
          <w:lang w:val="es-ES"/>
        </w:rPr>
        <w:t xml:space="preserve">, A.G. </w:t>
      </w:r>
      <w:r w:rsidRPr="00140799">
        <w:rPr>
          <w:rFonts w:ascii="Arial" w:hAnsi="Arial" w:cs="Arial"/>
          <w:b/>
          <w:bCs/>
          <w:color w:val="000000" w:themeColor="text1"/>
          <w:lang w:val="es-ES"/>
        </w:rPr>
        <w:t xml:space="preserve">Series </w:t>
      </w:r>
      <w:proofErr w:type="spellStart"/>
      <w:r w:rsidRPr="00140799">
        <w:rPr>
          <w:rFonts w:ascii="Arial" w:hAnsi="Arial" w:cs="Arial"/>
          <w:b/>
          <w:bCs/>
          <w:color w:val="000000" w:themeColor="text1"/>
          <w:lang w:val="es-ES"/>
        </w:rPr>
        <w:t>preface</w:t>
      </w:r>
      <w:proofErr w:type="spellEnd"/>
    </w:p>
    <w:p w14:paraId="64DACAA0" w14:textId="27C2BE0D" w:rsidR="00F868C6" w:rsidRPr="00140799" w:rsidRDefault="00F868C6"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104, pp. vii-viii. </w:t>
      </w:r>
      <w:r w:rsidR="00604476" w:rsidRPr="00140799">
        <w:rPr>
          <w:rFonts w:ascii="Arial" w:hAnsi="Arial" w:cs="Arial"/>
          <w:color w:val="000000" w:themeColor="text1"/>
          <w:lang w:val="en-US"/>
        </w:rPr>
        <w:t>IF=0.194, Q3</w:t>
      </w:r>
    </w:p>
    <w:p w14:paraId="5CE600DC" w14:textId="7BD2544A" w:rsidR="00F868C6" w:rsidRPr="00140799" w:rsidRDefault="00F868C6"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Barceló, D., </w:t>
      </w:r>
      <w:proofErr w:type="spellStart"/>
      <w:r w:rsidRPr="00140799">
        <w:rPr>
          <w:rFonts w:ascii="Arial" w:hAnsi="Arial" w:cs="Arial"/>
          <w:color w:val="000000" w:themeColor="text1"/>
          <w:lang w:val="en-US"/>
        </w:rPr>
        <w:t>Kostianoy</w:t>
      </w:r>
      <w:proofErr w:type="spellEnd"/>
      <w:r w:rsidRPr="00140799">
        <w:rPr>
          <w:rFonts w:ascii="Arial" w:hAnsi="Arial" w:cs="Arial"/>
          <w:color w:val="000000" w:themeColor="text1"/>
          <w:lang w:val="en-US"/>
        </w:rPr>
        <w:t xml:space="preserve">, A.G. </w:t>
      </w:r>
      <w:r w:rsidRPr="00140799">
        <w:rPr>
          <w:rFonts w:ascii="Arial" w:hAnsi="Arial" w:cs="Arial"/>
          <w:b/>
          <w:bCs/>
          <w:color w:val="000000" w:themeColor="text1"/>
          <w:lang w:val="en-US"/>
        </w:rPr>
        <w:t>Series preface</w:t>
      </w:r>
    </w:p>
    <w:p w14:paraId="0B688765" w14:textId="7501B21D" w:rsidR="00F868C6" w:rsidRPr="00140799" w:rsidRDefault="00F868C6"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87, pp. ix-x. </w:t>
      </w:r>
      <w:r w:rsidR="00604476" w:rsidRPr="00140799">
        <w:rPr>
          <w:rFonts w:ascii="Arial" w:hAnsi="Arial" w:cs="Arial"/>
          <w:color w:val="000000" w:themeColor="text1"/>
          <w:lang w:val="en-US"/>
        </w:rPr>
        <w:t>IF=0.194, Q3</w:t>
      </w:r>
    </w:p>
    <w:p w14:paraId="71BF08A0" w14:textId="0CE51738" w:rsidR="00F868C6" w:rsidRPr="00140799" w:rsidRDefault="00F868C6"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Barceló, D., </w:t>
      </w:r>
      <w:proofErr w:type="spellStart"/>
      <w:r w:rsidRPr="00140799">
        <w:rPr>
          <w:rFonts w:ascii="Arial" w:hAnsi="Arial" w:cs="Arial"/>
          <w:color w:val="000000" w:themeColor="text1"/>
          <w:lang w:val="en-US"/>
        </w:rPr>
        <w:t>Kostianoy</w:t>
      </w:r>
      <w:proofErr w:type="spellEnd"/>
      <w:r w:rsidRPr="00140799">
        <w:rPr>
          <w:rFonts w:ascii="Arial" w:hAnsi="Arial" w:cs="Arial"/>
          <w:color w:val="000000" w:themeColor="text1"/>
          <w:lang w:val="en-US"/>
        </w:rPr>
        <w:t xml:space="preserve">, A.G. </w:t>
      </w:r>
      <w:r w:rsidRPr="00140799">
        <w:rPr>
          <w:rFonts w:ascii="Arial" w:hAnsi="Arial" w:cs="Arial"/>
          <w:b/>
          <w:bCs/>
          <w:color w:val="000000" w:themeColor="text1"/>
          <w:lang w:val="en-US"/>
        </w:rPr>
        <w:t>Series Preface</w:t>
      </w:r>
    </w:p>
    <w:p w14:paraId="29FC6455" w14:textId="5D1B07FB" w:rsidR="00F868C6" w:rsidRPr="00140799" w:rsidRDefault="00F868C6"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91, pp. vii-viii. </w:t>
      </w:r>
      <w:r w:rsidR="00604476" w:rsidRPr="00140799">
        <w:rPr>
          <w:rFonts w:ascii="Arial" w:hAnsi="Arial" w:cs="Arial"/>
          <w:color w:val="000000" w:themeColor="text1"/>
          <w:lang w:val="en-US"/>
        </w:rPr>
        <w:t>IF=0.194, Q3</w:t>
      </w:r>
    </w:p>
    <w:p w14:paraId="24F651B6" w14:textId="2CCAAC92" w:rsidR="00F868C6" w:rsidRPr="00140799" w:rsidRDefault="00F868C6"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Barceló, D., </w:t>
      </w:r>
      <w:proofErr w:type="spellStart"/>
      <w:r w:rsidRPr="00140799">
        <w:rPr>
          <w:rFonts w:ascii="Arial" w:hAnsi="Arial" w:cs="Arial"/>
          <w:color w:val="000000" w:themeColor="text1"/>
          <w:lang w:val="en-US"/>
        </w:rPr>
        <w:t>Kostianoy</w:t>
      </w:r>
      <w:proofErr w:type="spellEnd"/>
      <w:r w:rsidRPr="00140799">
        <w:rPr>
          <w:rFonts w:ascii="Arial" w:hAnsi="Arial" w:cs="Arial"/>
          <w:color w:val="000000" w:themeColor="text1"/>
          <w:lang w:val="en-US"/>
        </w:rPr>
        <w:t xml:space="preserve">, A.G. </w:t>
      </w:r>
      <w:r w:rsidRPr="00140799">
        <w:rPr>
          <w:rFonts w:ascii="Arial" w:hAnsi="Arial" w:cs="Arial"/>
          <w:b/>
          <w:bCs/>
          <w:color w:val="000000" w:themeColor="text1"/>
          <w:lang w:val="en-US"/>
        </w:rPr>
        <w:t>Series Preface</w:t>
      </w:r>
    </w:p>
    <w:p w14:paraId="091BF9AD" w14:textId="710E155A" w:rsidR="00F868C6" w:rsidRPr="00140799" w:rsidRDefault="00F868C6"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95, pp. vii-viii. </w:t>
      </w:r>
      <w:r w:rsidR="00604476" w:rsidRPr="00140799">
        <w:rPr>
          <w:rFonts w:ascii="Arial" w:hAnsi="Arial" w:cs="Arial"/>
          <w:color w:val="000000" w:themeColor="text1"/>
          <w:lang w:val="en-US"/>
        </w:rPr>
        <w:t>IF=0.194, Q3</w:t>
      </w:r>
    </w:p>
    <w:p w14:paraId="48DDC0A0" w14:textId="6D726DC5" w:rsidR="00F868C6" w:rsidRPr="00140799" w:rsidRDefault="00F868C6"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González-Trujillo, J.D., Saito, V.S., </w:t>
      </w:r>
      <w:proofErr w:type="spellStart"/>
      <w:r w:rsidRPr="00140799">
        <w:rPr>
          <w:rFonts w:ascii="Arial" w:hAnsi="Arial" w:cs="Arial"/>
          <w:color w:val="000000" w:themeColor="text1"/>
          <w:lang w:val="en-US"/>
        </w:rPr>
        <w:t>Petsch</w:t>
      </w:r>
      <w:proofErr w:type="spellEnd"/>
      <w:r w:rsidRPr="00140799">
        <w:rPr>
          <w:rFonts w:ascii="Arial" w:hAnsi="Arial" w:cs="Arial"/>
          <w:color w:val="000000" w:themeColor="text1"/>
          <w:lang w:val="en-US"/>
        </w:rPr>
        <w:t xml:space="preserve">, D.K., Muñoz, I., Sabater, S. </w:t>
      </w:r>
      <w:r w:rsidRPr="00140799">
        <w:rPr>
          <w:rFonts w:ascii="Arial" w:hAnsi="Arial" w:cs="Arial"/>
          <w:b/>
          <w:bCs/>
          <w:color w:val="000000" w:themeColor="text1"/>
          <w:lang w:val="en-US"/>
        </w:rPr>
        <w:t>Historical legacies and contemporary processes shape beta diversity in Neotropical montane streams</w:t>
      </w:r>
    </w:p>
    <w:p w14:paraId="7E339A2E" w14:textId="7F64AB9D" w:rsidR="00F868C6" w:rsidRPr="00140799" w:rsidRDefault="00F868C6"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Journal of Biogeography, </w:t>
      </w:r>
      <w:r w:rsidR="00594BA3" w:rsidRPr="00140799">
        <w:rPr>
          <w:rFonts w:ascii="Arial" w:hAnsi="Arial" w:cs="Arial"/>
          <w:color w:val="000000" w:themeColor="text1"/>
          <w:lang w:val="en-US"/>
        </w:rPr>
        <w:t>IF=3.723, Q1</w:t>
      </w:r>
    </w:p>
    <w:p w14:paraId="40D55902" w14:textId="7F8F3CDE" w:rsidR="004F54BF" w:rsidRPr="00140799" w:rsidRDefault="004F54BF"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Negm</w:t>
      </w:r>
      <w:proofErr w:type="spellEnd"/>
      <w:r w:rsidRPr="00140799">
        <w:rPr>
          <w:rFonts w:ascii="Arial" w:hAnsi="Arial" w:cs="Arial"/>
          <w:color w:val="000000" w:themeColor="text1"/>
          <w:lang w:val="en-US"/>
        </w:rPr>
        <w:t xml:space="preserve">, A.M., </w:t>
      </w:r>
      <w:proofErr w:type="spellStart"/>
      <w:r w:rsidRPr="00140799">
        <w:rPr>
          <w:rFonts w:ascii="Arial" w:hAnsi="Arial" w:cs="Arial"/>
          <w:color w:val="000000" w:themeColor="text1"/>
          <w:lang w:val="en-US"/>
        </w:rPr>
        <w:t>Omran</w:t>
      </w:r>
      <w:proofErr w:type="spellEnd"/>
      <w:r w:rsidRPr="00140799">
        <w:rPr>
          <w:rFonts w:ascii="Arial" w:hAnsi="Arial" w:cs="Arial"/>
          <w:color w:val="000000" w:themeColor="text1"/>
          <w:lang w:val="en-US"/>
        </w:rPr>
        <w:t xml:space="preserve">, E.-S.E., </w:t>
      </w:r>
      <w:proofErr w:type="spellStart"/>
      <w:r w:rsidRPr="00140799">
        <w:rPr>
          <w:rFonts w:ascii="Arial" w:hAnsi="Arial" w:cs="Arial"/>
          <w:color w:val="000000" w:themeColor="text1"/>
          <w:lang w:val="en-US"/>
        </w:rPr>
        <w:t>Bouderbala</w:t>
      </w:r>
      <w:proofErr w:type="spellEnd"/>
      <w:r w:rsidRPr="00140799">
        <w:rPr>
          <w:rFonts w:ascii="Arial" w:hAnsi="Arial" w:cs="Arial"/>
          <w:color w:val="000000" w:themeColor="text1"/>
          <w:lang w:val="en-US"/>
        </w:rPr>
        <w:t xml:space="preserve">, A., </w:t>
      </w:r>
      <w:proofErr w:type="spellStart"/>
      <w:r w:rsidRPr="00140799">
        <w:rPr>
          <w:rFonts w:ascii="Arial" w:hAnsi="Arial" w:cs="Arial"/>
          <w:color w:val="000000" w:themeColor="text1"/>
          <w:lang w:val="en-US"/>
        </w:rPr>
        <w:t>Chenchouni</w:t>
      </w:r>
      <w:proofErr w:type="spellEnd"/>
      <w:r w:rsidRPr="00140799">
        <w:rPr>
          <w:rFonts w:ascii="Arial" w:hAnsi="Arial" w:cs="Arial"/>
          <w:color w:val="000000" w:themeColor="text1"/>
          <w:lang w:val="en-US"/>
        </w:rPr>
        <w:t xml:space="preserve">, H., Barcelo, D. </w:t>
      </w:r>
      <w:r w:rsidRPr="00140799">
        <w:rPr>
          <w:rFonts w:ascii="Arial" w:hAnsi="Arial" w:cs="Arial"/>
          <w:b/>
          <w:bCs/>
          <w:color w:val="000000" w:themeColor="text1"/>
          <w:lang w:val="en-US"/>
        </w:rPr>
        <w:t xml:space="preserve">Introduction to “water resources in </w:t>
      </w:r>
      <w:proofErr w:type="spellStart"/>
      <w:r w:rsidRPr="00140799">
        <w:rPr>
          <w:rFonts w:ascii="Arial" w:hAnsi="Arial" w:cs="Arial"/>
          <w:b/>
          <w:bCs/>
          <w:color w:val="000000" w:themeColor="text1"/>
          <w:lang w:val="en-US"/>
        </w:rPr>
        <w:t>algeria</w:t>
      </w:r>
      <w:proofErr w:type="spellEnd"/>
      <w:r w:rsidRPr="00140799">
        <w:rPr>
          <w:rFonts w:ascii="Arial" w:hAnsi="Arial" w:cs="Arial"/>
          <w:b/>
          <w:bCs/>
          <w:color w:val="000000" w:themeColor="text1"/>
          <w:lang w:val="en-US"/>
        </w:rPr>
        <w:t>: Water quality, treatment, protection and development”</w:t>
      </w:r>
    </w:p>
    <w:p w14:paraId="53C474D2" w14:textId="4456107C" w:rsidR="004F54BF" w:rsidRPr="00140799" w:rsidRDefault="004F54BF"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98, pp. 1-10. </w:t>
      </w:r>
      <w:r w:rsidR="00604476" w:rsidRPr="00140799">
        <w:rPr>
          <w:rFonts w:ascii="Arial" w:hAnsi="Arial" w:cs="Arial"/>
          <w:color w:val="000000" w:themeColor="text1"/>
          <w:lang w:val="en-US"/>
        </w:rPr>
        <w:t>IF=0.194, Q3</w:t>
      </w:r>
    </w:p>
    <w:p w14:paraId="40B75E2A" w14:textId="287E0E2A" w:rsidR="0081141D" w:rsidRPr="00140799" w:rsidRDefault="0081141D" w:rsidP="00374297">
      <w:pPr>
        <w:shd w:val="clear" w:color="auto" w:fill="FFFFFF" w:themeFill="background1"/>
        <w:spacing w:line="240" w:lineRule="exact"/>
        <w:ind w:left="284"/>
        <w:jc w:val="both"/>
        <w:rPr>
          <w:rFonts w:ascii="Arial" w:hAnsi="Arial" w:cs="Arial"/>
          <w:color w:val="000000" w:themeColor="text1"/>
          <w:lang w:val="pt-PT"/>
        </w:rPr>
      </w:pPr>
      <w:proofErr w:type="spellStart"/>
      <w:r w:rsidRPr="00140799">
        <w:rPr>
          <w:rFonts w:ascii="Arial" w:hAnsi="Arial" w:cs="Arial"/>
          <w:color w:val="000000" w:themeColor="text1"/>
          <w:lang w:val="en-US"/>
        </w:rPr>
        <w:t>Beghelli</w:t>
      </w:r>
      <w:proofErr w:type="spellEnd"/>
      <w:r w:rsidRPr="00140799">
        <w:rPr>
          <w:rFonts w:ascii="Arial" w:hAnsi="Arial" w:cs="Arial"/>
          <w:color w:val="000000" w:themeColor="text1"/>
          <w:lang w:val="en-US"/>
        </w:rPr>
        <w:t xml:space="preserve">, F.G.S., </w:t>
      </w:r>
      <w:proofErr w:type="spellStart"/>
      <w:r w:rsidRPr="00140799">
        <w:rPr>
          <w:rFonts w:ascii="Arial" w:hAnsi="Arial" w:cs="Arial"/>
          <w:color w:val="000000" w:themeColor="text1"/>
          <w:lang w:val="en-US"/>
        </w:rPr>
        <w:t>Cetra</w:t>
      </w:r>
      <w:proofErr w:type="spellEnd"/>
      <w:r w:rsidRPr="00140799">
        <w:rPr>
          <w:rFonts w:ascii="Arial" w:hAnsi="Arial" w:cs="Arial"/>
          <w:color w:val="000000" w:themeColor="text1"/>
          <w:lang w:val="en-US"/>
        </w:rPr>
        <w:t>, M., Marchese, M., López-</w:t>
      </w:r>
      <w:proofErr w:type="spellStart"/>
      <w:r w:rsidRPr="00140799">
        <w:rPr>
          <w:rFonts w:ascii="Arial" w:hAnsi="Arial" w:cs="Arial"/>
          <w:color w:val="000000" w:themeColor="text1"/>
          <w:lang w:val="en-US"/>
        </w:rPr>
        <w:t>Dovál</w:t>
      </w:r>
      <w:proofErr w:type="spellEnd"/>
      <w:r w:rsidRPr="00140799">
        <w:rPr>
          <w:rFonts w:ascii="Arial" w:hAnsi="Arial" w:cs="Arial"/>
          <w:color w:val="000000" w:themeColor="text1"/>
          <w:lang w:val="en-US"/>
        </w:rPr>
        <w:t xml:space="preserve">, J.C., Rosa, A.H., </w:t>
      </w:r>
      <w:proofErr w:type="spellStart"/>
      <w:r w:rsidRPr="00140799">
        <w:rPr>
          <w:rFonts w:ascii="Arial" w:hAnsi="Arial" w:cs="Arial"/>
          <w:color w:val="000000" w:themeColor="text1"/>
          <w:lang w:val="en-US"/>
        </w:rPr>
        <w:t>Pompêo</w:t>
      </w:r>
      <w:proofErr w:type="spellEnd"/>
      <w:r w:rsidRPr="00140799">
        <w:rPr>
          <w:rFonts w:ascii="Arial" w:hAnsi="Arial" w:cs="Arial"/>
          <w:color w:val="000000" w:themeColor="text1"/>
          <w:lang w:val="en-US"/>
        </w:rPr>
        <w:t xml:space="preserve">, M.L.M., </w:t>
      </w:r>
      <w:proofErr w:type="spellStart"/>
      <w:r w:rsidRPr="00140799">
        <w:rPr>
          <w:rFonts w:ascii="Arial" w:hAnsi="Arial" w:cs="Arial"/>
          <w:color w:val="000000" w:themeColor="text1"/>
          <w:lang w:val="en-US"/>
        </w:rPr>
        <w:t>Moschini</w:t>
      </w:r>
      <w:proofErr w:type="spellEnd"/>
      <w:r w:rsidRPr="00140799">
        <w:rPr>
          <w:rFonts w:ascii="Arial" w:hAnsi="Arial" w:cs="Arial"/>
          <w:color w:val="000000" w:themeColor="text1"/>
          <w:lang w:val="en-US"/>
        </w:rPr>
        <w:t xml:space="preserve">-Carlos, V. </w:t>
      </w:r>
      <w:r w:rsidRPr="00140799">
        <w:rPr>
          <w:rFonts w:ascii="Arial" w:hAnsi="Arial" w:cs="Arial"/>
          <w:b/>
          <w:bCs/>
          <w:color w:val="000000" w:themeColor="text1"/>
          <w:lang w:val="en-US"/>
        </w:rPr>
        <w:t xml:space="preserve">Taxonomic and non-taxonomic responses of benthic macroinvertebrates to metal toxicity in tropical reservoirs. </w:t>
      </w:r>
      <w:r w:rsidRPr="00140799">
        <w:rPr>
          <w:rFonts w:ascii="Arial" w:hAnsi="Arial" w:cs="Arial"/>
          <w:b/>
          <w:bCs/>
          <w:color w:val="000000" w:themeColor="text1"/>
          <w:lang w:val="pt-PT"/>
        </w:rPr>
        <w:t>The case of cantareira complex, São Paulo, Brazil</w:t>
      </w:r>
    </w:p>
    <w:p w14:paraId="55A45A9B" w14:textId="38C0F0CB" w:rsidR="0081141D" w:rsidRPr="00140799" w:rsidRDefault="0081141D" w:rsidP="00374297">
      <w:pPr>
        <w:shd w:val="clear" w:color="auto" w:fill="FFFFFF" w:themeFill="background1"/>
        <w:spacing w:after="200" w:line="240" w:lineRule="exact"/>
        <w:ind w:left="284"/>
        <w:jc w:val="both"/>
        <w:rPr>
          <w:rFonts w:ascii="Arial" w:hAnsi="Arial" w:cs="Arial"/>
          <w:color w:val="000000" w:themeColor="text1"/>
          <w:lang w:val="pt-PT"/>
        </w:rPr>
      </w:pPr>
      <w:r w:rsidRPr="00140799">
        <w:rPr>
          <w:rFonts w:ascii="Arial" w:hAnsi="Arial" w:cs="Arial"/>
          <w:color w:val="000000" w:themeColor="text1"/>
          <w:lang w:val="pt-PT"/>
        </w:rPr>
        <w:t>(2020) Anais da Academia Brasileira de Ciencias, 92 (2), art. no. e20180962,</w:t>
      </w:r>
      <w:r w:rsidR="00594BA3" w:rsidRPr="00140799">
        <w:rPr>
          <w:rFonts w:ascii="Arial" w:hAnsi="Arial" w:cs="Arial"/>
          <w:color w:val="000000" w:themeColor="text1"/>
          <w:lang w:val="pt-PT"/>
        </w:rPr>
        <w:t xml:space="preserve"> </w:t>
      </w:r>
      <w:r w:rsidR="00C752DE" w:rsidRPr="00140799">
        <w:rPr>
          <w:rFonts w:ascii="Arial" w:hAnsi="Arial" w:cs="Arial"/>
          <w:color w:val="000000" w:themeColor="text1"/>
          <w:lang w:val="pt-PT"/>
        </w:rPr>
        <w:t>IF=1.280, Q1</w:t>
      </w:r>
    </w:p>
    <w:p w14:paraId="3063F384" w14:textId="697C3855" w:rsidR="00C90600" w:rsidRPr="00140799" w:rsidRDefault="00C90600" w:rsidP="00374297">
      <w:pPr>
        <w:shd w:val="clear" w:color="auto" w:fill="FFFFFF" w:themeFill="background1"/>
        <w:spacing w:line="240" w:lineRule="exact"/>
        <w:ind w:left="284"/>
        <w:jc w:val="both"/>
        <w:rPr>
          <w:rFonts w:ascii="Arial" w:hAnsi="Arial" w:cs="Arial"/>
          <w:color w:val="000000" w:themeColor="text1"/>
          <w:lang w:val="es-ES"/>
        </w:rPr>
      </w:pPr>
      <w:r w:rsidRPr="00140799">
        <w:rPr>
          <w:rFonts w:ascii="Arial" w:hAnsi="Arial" w:cs="Arial"/>
          <w:color w:val="000000" w:themeColor="text1"/>
          <w:lang w:val="es-ES"/>
        </w:rPr>
        <w:t xml:space="preserve">Barceló, D., </w:t>
      </w:r>
      <w:proofErr w:type="spellStart"/>
      <w:r w:rsidRPr="00140799">
        <w:rPr>
          <w:rFonts w:ascii="Arial" w:hAnsi="Arial" w:cs="Arial"/>
          <w:color w:val="000000" w:themeColor="text1"/>
          <w:lang w:val="es-ES"/>
        </w:rPr>
        <w:t>Kostianoy</w:t>
      </w:r>
      <w:proofErr w:type="spellEnd"/>
      <w:r w:rsidRPr="00140799">
        <w:rPr>
          <w:rFonts w:ascii="Arial" w:hAnsi="Arial" w:cs="Arial"/>
          <w:color w:val="000000" w:themeColor="text1"/>
          <w:lang w:val="es-ES"/>
        </w:rPr>
        <w:t xml:space="preserve">, A.G. </w:t>
      </w:r>
      <w:r w:rsidRPr="00140799">
        <w:rPr>
          <w:rFonts w:ascii="Arial" w:hAnsi="Arial" w:cs="Arial"/>
          <w:b/>
          <w:bCs/>
          <w:color w:val="000000" w:themeColor="text1"/>
          <w:lang w:val="es-ES"/>
        </w:rPr>
        <w:t xml:space="preserve">Series </w:t>
      </w:r>
      <w:proofErr w:type="spellStart"/>
      <w:r w:rsidRPr="00140799">
        <w:rPr>
          <w:rFonts w:ascii="Arial" w:hAnsi="Arial" w:cs="Arial"/>
          <w:b/>
          <w:bCs/>
          <w:color w:val="000000" w:themeColor="text1"/>
          <w:lang w:val="es-ES"/>
        </w:rPr>
        <w:t>preface</w:t>
      </w:r>
      <w:proofErr w:type="spellEnd"/>
    </w:p>
    <w:p w14:paraId="440D0012" w14:textId="34C34960" w:rsidR="00C90600" w:rsidRPr="00140799" w:rsidRDefault="00C90600"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86, pp. ix-x. </w:t>
      </w:r>
      <w:r w:rsidR="00604476" w:rsidRPr="00140799">
        <w:rPr>
          <w:rFonts w:ascii="Arial" w:hAnsi="Arial" w:cs="Arial"/>
          <w:color w:val="000000" w:themeColor="text1"/>
          <w:lang w:val="en-US"/>
        </w:rPr>
        <w:t>IF=0.194, Q3</w:t>
      </w:r>
    </w:p>
    <w:p w14:paraId="47480531" w14:textId="518B79F0" w:rsidR="00C90600" w:rsidRPr="00140799" w:rsidRDefault="00C90600"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Barceló, D., </w:t>
      </w:r>
      <w:proofErr w:type="spellStart"/>
      <w:r w:rsidRPr="00140799">
        <w:rPr>
          <w:rFonts w:ascii="Arial" w:hAnsi="Arial" w:cs="Arial"/>
          <w:color w:val="000000" w:themeColor="text1"/>
          <w:lang w:val="en-US"/>
        </w:rPr>
        <w:t>Kostianoy</w:t>
      </w:r>
      <w:proofErr w:type="spellEnd"/>
      <w:r w:rsidRPr="00140799">
        <w:rPr>
          <w:rFonts w:ascii="Arial" w:hAnsi="Arial" w:cs="Arial"/>
          <w:color w:val="000000" w:themeColor="text1"/>
          <w:lang w:val="en-US"/>
        </w:rPr>
        <w:t xml:space="preserve">, A.G. </w:t>
      </w:r>
      <w:r w:rsidRPr="00140799">
        <w:rPr>
          <w:rFonts w:ascii="Arial" w:hAnsi="Arial" w:cs="Arial"/>
          <w:b/>
          <w:bCs/>
          <w:color w:val="000000" w:themeColor="text1"/>
          <w:lang w:val="en-US"/>
        </w:rPr>
        <w:t>Series preface</w:t>
      </w:r>
    </w:p>
    <w:p w14:paraId="663D3271" w14:textId="42E2CA08" w:rsidR="00C90600" w:rsidRPr="00140799" w:rsidRDefault="00C90600"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88, pp. ix-x. </w:t>
      </w:r>
      <w:r w:rsidR="00604476" w:rsidRPr="00140799">
        <w:rPr>
          <w:rFonts w:ascii="Arial" w:hAnsi="Arial" w:cs="Arial"/>
          <w:color w:val="000000" w:themeColor="text1"/>
          <w:lang w:val="en-US"/>
        </w:rPr>
        <w:t>IF=0.194, Q3</w:t>
      </w:r>
    </w:p>
    <w:p w14:paraId="22F762E2" w14:textId="7F335746" w:rsidR="00C90600" w:rsidRPr="00140799" w:rsidRDefault="00C90600"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Negm</w:t>
      </w:r>
      <w:proofErr w:type="spellEnd"/>
      <w:r w:rsidRPr="00140799">
        <w:rPr>
          <w:rFonts w:ascii="Arial" w:hAnsi="Arial" w:cs="Arial"/>
          <w:color w:val="000000" w:themeColor="text1"/>
          <w:lang w:val="en-US"/>
        </w:rPr>
        <w:t xml:space="preserve">, A.M., </w:t>
      </w:r>
      <w:proofErr w:type="spellStart"/>
      <w:r w:rsidRPr="00140799">
        <w:rPr>
          <w:rFonts w:ascii="Arial" w:hAnsi="Arial" w:cs="Arial"/>
          <w:color w:val="000000" w:themeColor="text1"/>
          <w:lang w:val="en-US"/>
        </w:rPr>
        <w:t>Omran</w:t>
      </w:r>
      <w:proofErr w:type="spellEnd"/>
      <w:r w:rsidRPr="00140799">
        <w:rPr>
          <w:rFonts w:ascii="Arial" w:hAnsi="Arial" w:cs="Arial"/>
          <w:color w:val="000000" w:themeColor="text1"/>
          <w:lang w:val="en-US"/>
        </w:rPr>
        <w:t xml:space="preserve">, E.-S.E., </w:t>
      </w:r>
      <w:proofErr w:type="spellStart"/>
      <w:r w:rsidRPr="00140799">
        <w:rPr>
          <w:rFonts w:ascii="Arial" w:hAnsi="Arial" w:cs="Arial"/>
          <w:color w:val="000000" w:themeColor="text1"/>
          <w:lang w:val="en-US"/>
        </w:rPr>
        <w:t>Bouderbala</w:t>
      </w:r>
      <w:proofErr w:type="spellEnd"/>
      <w:r w:rsidRPr="00140799">
        <w:rPr>
          <w:rFonts w:ascii="Arial" w:hAnsi="Arial" w:cs="Arial"/>
          <w:color w:val="000000" w:themeColor="text1"/>
          <w:lang w:val="en-US"/>
        </w:rPr>
        <w:t xml:space="preserve">, A., </w:t>
      </w:r>
      <w:proofErr w:type="spellStart"/>
      <w:r w:rsidRPr="00140799">
        <w:rPr>
          <w:rFonts w:ascii="Arial" w:hAnsi="Arial" w:cs="Arial"/>
          <w:color w:val="000000" w:themeColor="text1"/>
          <w:lang w:val="en-US"/>
        </w:rPr>
        <w:t>Chenchouni</w:t>
      </w:r>
      <w:proofErr w:type="spellEnd"/>
      <w:r w:rsidRPr="00140799">
        <w:rPr>
          <w:rFonts w:ascii="Arial" w:hAnsi="Arial" w:cs="Arial"/>
          <w:color w:val="000000" w:themeColor="text1"/>
          <w:lang w:val="en-US"/>
        </w:rPr>
        <w:t xml:space="preserve">, H., Barcelo, D. </w:t>
      </w:r>
      <w:r w:rsidRPr="00140799">
        <w:rPr>
          <w:rFonts w:ascii="Arial" w:hAnsi="Arial" w:cs="Arial"/>
          <w:b/>
          <w:bCs/>
          <w:color w:val="000000" w:themeColor="text1"/>
          <w:lang w:val="en-US"/>
        </w:rPr>
        <w:t>Introduction to “Water Resources in Algeria: Assessment of Surface and Groundwater Resources”</w:t>
      </w:r>
    </w:p>
    <w:p w14:paraId="07992AD5" w14:textId="0BD51A6A" w:rsidR="00C90600" w:rsidRPr="00140799" w:rsidRDefault="00C90600"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Handbook of Environmental Chemistry, 97, pp. 3-12. </w:t>
      </w:r>
      <w:r w:rsidR="00881479" w:rsidRPr="00140799">
        <w:rPr>
          <w:rFonts w:ascii="Arial" w:hAnsi="Arial" w:cs="Arial"/>
          <w:color w:val="000000" w:themeColor="text1"/>
          <w:lang w:val="en-US"/>
        </w:rPr>
        <w:t>IF=0.194, Q3</w:t>
      </w:r>
    </w:p>
    <w:p w14:paraId="1469477B" w14:textId="1D5E7EE7" w:rsidR="006248D4" w:rsidRPr="00140799" w:rsidRDefault="006248D4"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Martínez-</w:t>
      </w:r>
      <w:proofErr w:type="spellStart"/>
      <w:r w:rsidRPr="00140799">
        <w:rPr>
          <w:rFonts w:ascii="Arial" w:hAnsi="Arial" w:cs="Arial"/>
          <w:color w:val="000000" w:themeColor="text1"/>
          <w:lang w:val="en-US"/>
        </w:rPr>
        <w:t>Morcillo</w:t>
      </w:r>
      <w:proofErr w:type="spellEnd"/>
      <w:r w:rsidRPr="00140799">
        <w:rPr>
          <w:rFonts w:ascii="Arial" w:hAnsi="Arial" w:cs="Arial"/>
          <w:color w:val="000000" w:themeColor="text1"/>
          <w:lang w:val="en-US"/>
        </w:rPr>
        <w:t>, S., Rodríguez-Gil, J.L., Fernández-Rubio, J., Rodríguez-</w:t>
      </w:r>
      <w:proofErr w:type="spellStart"/>
      <w:r w:rsidRPr="00140799">
        <w:rPr>
          <w:rFonts w:ascii="Arial" w:hAnsi="Arial" w:cs="Arial"/>
          <w:color w:val="000000" w:themeColor="text1"/>
          <w:lang w:val="en-US"/>
        </w:rPr>
        <w:t>Mozaz</w:t>
      </w:r>
      <w:proofErr w:type="spellEnd"/>
      <w:r w:rsidRPr="00140799">
        <w:rPr>
          <w:rFonts w:ascii="Arial" w:hAnsi="Arial" w:cs="Arial"/>
          <w:color w:val="000000" w:themeColor="text1"/>
          <w:lang w:val="en-US"/>
        </w:rPr>
        <w:t xml:space="preserve">, S., </w:t>
      </w:r>
      <w:proofErr w:type="spellStart"/>
      <w:r w:rsidRPr="00140799">
        <w:rPr>
          <w:rFonts w:ascii="Arial" w:hAnsi="Arial" w:cs="Arial"/>
          <w:color w:val="000000" w:themeColor="text1"/>
          <w:lang w:val="en-US"/>
        </w:rPr>
        <w:t>Míguez-Santiyán</w:t>
      </w:r>
      <w:proofErr w:type="spellEnd"/>
      <w:r w:rsidRPr="00140799">
        <w:rPr>
          <w:rFonts w:ascii="Arial" w:hAnsi="Arial" w:cs="Arial"/>
          <w:color w:val="000000" w:themeColor="text1"/>
          <w:lang w:val="en-US"/>
        </w:rPr>
        <w:t xml:space="preserve">, M.P., Valdes, M.E., Barceló, D., </w:t>
      </w:r>
      <w:proofErr w:type="spellStart"/>
      <w:r w:rsidRPr="00140799">
        <w:rPr>
          <w:rFonts w:ascii="Arial" w:hAnsi="Arial" w:cs="Arial"/>
          <w:color w:val="000000" w:themeColor="text1"/>
          <w:lang w:val="en-US"/>
        </w:rPr>
        <w:t>Valcárcel</w:t>
      </w:r>
      <w:proofErr w:type="spellEnd"/>
      <w:r w:rsidRPr="00140799">
        <w:rPr>
          <w:rFonts w:ascii="Arial" w:hAnsi="Arial" w:cs="Arial"/>
          <w:color w:val="000000" w:themeColor="text1"/>
          <w:lang w:val="en-US"/>
        </w:rPr>
        <w:t xml:space="preserve">, Y. </w:t>
      </w:r>
      <w:r w:rsidRPr="00140799">
        <w:rPr>
          <w:rFonts w:ascii="Arial" w:hAnsi="Arial" w:cs="Arial"/>
          <w:b/>
          <w:bCs/>
          <w:color w:val="000000" w:themeColor="text1"/>
          <w:lang w:val="en-US"/>
        </w:rPr>
        <w:t>Presence of pharmaceutical compounds, levels of biochemical biomarkers in seafood tissues and risk assessment for human health: Results from a case study in North-Western Spain</w:t>
      </w:r>
    </w:p>
    <w:p w14:paraId="25E8060A" w14:textId="6887FB8C" w:rsidR="006248D4" w:rsidRPr="00140799" w:rsidRDefault="006248D4"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 xml:space="preserve">(2020) International Journal of Hygiene and Environmental Health, 223 (1), pp. 10-21. </w:t>
      </w:r>
      <w:r w:rsidR="006E5549" w:rsidRPr="00140799">
        <w:rPr>
          <w:rFonts w:ascii="Arial" w:hAnsi="Arial" w:cs="Arial"/>
          <w:color w:val="000000" w:themeColor="text1"/>
          <w:lang w:val="en-US"/>
        </w:rPr>
        <w:t>IF=4.801, Q1</w:t>
      </w:r>
    </w:p>
    <w:p w14:paraId="0913C77A" w14:textId="2EDB61FA" w:rsidR="00444485" w:rsidRPr="00140799" w:rsidRDefault="00444485" w:rsidP="00374297">
      <w:pPr>
        <w:shd w:val="clear" w:color="auto" w:fill="FFFFFF" w:themeFill="background1"/>
        <w:spacing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Vázquez-</w:t>
      </w:r>
      <w:proofErr w:type="spellStart"/>
      <w:r w:rsidRPr="00140799">
        <w:rPr>
          <w:rFonts w:ascii="Arial" w:hAnsi="Arial" w:cs="Arial"/>
          <w:color w:val="000000" w:themeColor="text1"/>
          <w:lang w:val="en-US"/>
        </w:rPr>
        <w:t>Tarrío</w:t>
      </w:r>
      <w:proofErr w:type="spellEnd"/>
      <w:r w:rsidRPr="00140799">
        <w:rPr>
          <w:rFonts w:ascii="Arial" w:hAnsi="Arial" w:cs="Arial"/>
          <w:color w:val="000000" w:themeColor="text1"/>
          <w:lang w:val="en-US"/>
        </w:rPr>
        <w:t xml:space="preserve">, D., Piqué, G., </w:t>
      </w:r>
      <w:proofErr w:type="spellStart"/>
      <w:r w:rsidRPr="00140799">
        <w:rPr>
          <w:rFonts w:ascii="Arial" w:hAnsi="Arial" w:cs="Arial"/>
          <w:color w:val="000000" w:themeColor="text1"/>
          <w:lang w:val="en-US"/>
        </w:rPr>
        <w:t>Vericat</w:t>
      </w:r>
      <w:proofErr w:type="spellEnd"/>
      <w:r w:rsidRPr="00140799">
        <w:rPr>
          <w:rFonts w:ascii="Arial" w:hAnsi="Arial" w:cs="Arial"/>
          <w:color w:val="000000" w:themeColor="text1"/>
          <w:lang w:val="en-US"/>
        </w:rPr>
        <w:t xml:space="preserve">, D., Batalla, R.J. </w:t>
      </w:r>
      <w:r w:rsidRPr="00140799">
        <w:rPr>
          <w:rFonts w:ascii="Arial" w:hAnsi="Arial" w:cs="Arial"/>
          <w:b/>
          <w:bCs/>
          <w:color w:val="000000" w:themeColor="text1"/>
          <w:lang w:val="en-US"/>
        </w:rPr>
        <w:t>The active layer in gravel-bed rivers: An empirical appraisal</w:t>
      </w:r>
    </w:p>
    <w:p w14:paraId="7CD894FA" w14:textId="12F6A18F" w:rsidR="00A849D4" w:rsidRPr="00140799" w:rsidRDefault="00444485"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(2020) Earth Surface Processes and Landforms,</w:t>
      </w:r>
      <w:r w:rsidR="0051694B" w:rsidRPr="00140799">
        <w:rPr>
          <w:rFonts w:ascii="Arial" w:hAnsi="Arial" w:cs="Arial"/>
          <w:color w:val="000000" w:themeColor="text1"/>
          <w:lang w:val="en-US"/>
        </w:rPr>
        <w:t xml:space="preserve"> IF=3.694, Q1</w:t>
      </w:r>
    </w:p>
    <w:p w14:paraId="7D698BE6" w14:textId="33D185CA" w:rsidR="00294333" w:rsidRPr="00140799" w:rsidRDefault="00294333"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Sanchís</w:t>
      </w:r>
      <w:proofErr w:type="spellEnd"/>
      <w:r w:rsidRPr="00140799">
        <w:rPr>
          <w:rFonts w:ascii="Arial" w:hAnsi="Arial" w:cs="Arial"/>
          <w:color w:val="000000" w:themeColor="text1"/>
          <w:lang w:val="en-US"/>
        </w:rPr>
        <w:t xml:space="preserve">, J., Gernjak, W., </w:t>
      </w:r>
      <w:proofErr w:type="spellStart"/>
      <w:r w:rsidRPr="00140799">
        <w:rPr>
          <w:rFonts w:ascii="Arial" w:hAnsi="Arial" w:cs="Arial"/>
          <w:color w:val="000000" w:themeColor="text1"/>
          <w:lang w:val="en-US"/>
        </w:rPr>
        <w:t>Munné</w:t>
      </w:r>
      <w:proofErr w:type="spellEnd"/>
      <w:r w:rsidRPr="00140799">
        <w:rPr>
          <w:rFonts w:ascii="Arial" w:hAnsi="Arial" w:cs="Arial"/>
          <w:color w:val="000000" w:themeColor="text1"/>
          <w:lang w:val="en-US"/>
        </w:rPr>
        <w:t xml:space="preserve">, A., </w:t>
      </w:r>
      <w:proofErr w:type="spellStart"/>
      <w:r w:rsidRPr="00140799">
        <w:rPr>
          <w:rFonts w:ascii="Arial" w:hAnsi="Arial" w:cs="Arial"/>
          <w:color w:val="000000" w:themeColor="text1"/>
          <w:lang w:val="en-US"/>
        </w:rPr>
        <w:t>Catalán</w:t>
      </w:r>
      <w:proofErr w:type="spellEnd"/>
      <w:r w:rsidRPr="00140799">
        <w:rPr>
          <w:rFonts w:ascii="Arial" w:hAnsi="Arial" w:cs="Arial"/>
          <w:color w:val="000000" w:themeColor="text1"/>
          <w:lang w:val="en-US"/>
        </w:rPr>
        <w:t xml:space="preserve">, N., Petrovic, M., Farré, M.J. </w:t>
      </w:r>
      <w:r w:rsidRPr="00140799">
        <w:rPr>
          <w:rFonts w:ascii="Arial" w:hAnsi="Arial" w:cs="Arial"/>
          <w:b/>
          <w:bCs/>
          <w:color w:val="000000" w:themeColor="text1"/>
          <w:lang w:val="en-US"/>
        </w:rPr>
        <w:t>Fate of N-</w:t>
      </w:r>
      <w:proofErr w:type="spellStart"/>
      <w:r w:rsidRPr="00140799">
        <w:rPr>
          <w:rFonts w:ascii="Arial" w:hAnsi="Arial" w:cs="Arial"/>
          <w:b/>
          <w:bCs/>
          <w:color w:val="000000" w:themeColor="text1"/>
          <w:lang w:val="en-US"/>
        </w:rPr>
        <w:t>nitrosodimethylamine</w:t>
      </w:r>
      <w:proofErr w:type="spellEnd"/>
      <w:r w:rsidRPr="00140799">
        <w:rPr>
          <w:rFonts w:ascii="Arial" w:hAnsi="Arial" w:cs="Arial"/>
          <w:b/>
          <w:bCs/>
          <w:color w:val="000000" w:themeColor="text1"/>
          <w:lang w:val="en-US"/>
        </w:rPr>
        <w:t xml:space="preserve"> and its precursors during a wastewater reuse trial in the </w:t>
      </w:r>
      <w:proofErr w:type="spellStart"/>
      <w:r w:rsidRPr="00140799">
        <w:rPr>
          <w:rFonts w:ascii="Arial" w:hAnsi="Arial" w:cs="Arial"/>
          <w:b/>
          <w:bCs/>
          <w:color w:val="000000" w:themeColor="text1"/>
          <w:lang w:val="en-US"/>
        </w:rPr>
        <w:t>Llobregat</w:t>
      </w:r>
      <w:proofErr w:type="spellEnd"/>
      <w:r w:rsidRPr="00140799">
        <w:rPr>
          <w:rFonts w:ascii="Arial" w:hAnsi="Arial" w:cs="Arial"/>
          <w:b/>
          <w:bCs/>
          <w:color w:val="000000" w:themeColor="text1"/>
          <w:lang w:val="en-US"/>
        </w:rPr>
        <w:t xml:space="preserve"> River (Spain)</w:t>
      </w:r>
    </w:p>
    <w:p w14:paraId="6090B61E" w14:textId="2373A9C1" w:rsidR="00170517" w:rsidRPr="00140799" w:rsidRDefault="00294333"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lastRenderedPageBreak/>
        <w:t>(2020) Journal of Hazardous Materials, art. no. 124346,</w:t>
      </w:r>
      <w:r w:rsidR="00C708CE" w:rsidRPr="00140799">
        <w:rPr>
          <w:rFonts w:ascii="Arial" w:hAnsi="Arial" w:cs="Arial"/>
          <w:color w:val="000000" w:themeColor="text1"/>
          <w:lang w:val="en-US"/>
        </w:rPr>
        <w:t xml:space="preserve"> IF=9.038, Q1</w:t>
      </w:r>
    </w:p>
    <w:p w14:paraId="1533D779" w14:textId="1DD54A3A" w:rsidR="002660EC" w:rsidRPr="00140799" w:rsidRDefault="002660EC"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Botturi</w:t>
      </w:r>
      <w:proofErr w:type="spellEnd"/>
      <w:r w:rsidRPr="00140799">
        <w:rPr>
          <w:rFonts w:ascii="Arial" w:hAnsi="Arial" w:cs="Arial"/>
          <w:color w:val="000000" w:themeColor="text1"/>
          <w:lang w:val="en-US"/>
        </w:rPr>
        <w:t xml:space="preserve">, A., </w:t>
      </w:r>
      <w:proofErr w:type="spellStart"/>
      <w:r w:rsidRPr="00140799">
        <w:rPr>
          <w:rFonts w:ascii="Arial" w:hAnsi="Arial" w:cs="Arial"/>
          <w:color w:val="000000" w:themeColor="text1"/>
          <w:lang w:val="en-US"/>
        </w:rPr>
        <w:t>Ozbayram</w:t>
      </w:r>
      <w:proofErr w:type="spellEnd"/>
      <w:r w:rsidRPr="00140799">
        <w:rPr>
          <w:rFonts w:ascii="Arial" w:hAnsi="Arial" w:cs="Arial"/>
          <w:color w:val="000000" w:themeColor="text1"/>
          <w:lang w:val="en-US"/>
        </w:rPr>
        <w:t xml:space="preserve">, E.G., </w:t>
      </w:r>
      <w:proofErr w:type="spellStart"/>
      <w:r w:rsidRPr="00140799">
        <w:rPr>
          <w:rFonts w:ascii="Arial" w:hAnsi="Arial" w:cs="Arial"/>
          <w:color w:val="000000" w:themeColor="text1"/>
          <w:lang w:val="en-US"/>
        </w:rPr>
        <w:t>Tondera</w:t>
      </w:r>
      <w:proofErr w:type="spellEnd"/>
      <w:r w:rsidRPr="00140799">
        <w:rPr>
          <w:rFonts w:ascii="Arial" w:hAnsi="Arial" w:cs="Arial"/>
          <w:color w:val="000000" w:themeColor="text1"/>
          <w:lang w:val="en-US"/>
        </w:rPr>
        <w:t xml:space="preserve">, K., Gilbert, N.I., Rouault, P., </w:t>
      </w:r>
      <w:proofErr w:type="spellStart"/>
      <w:r w:rsidRPr="00140799">
        <w:rPr>
          <w:rFonts w:ascii="Arial" w:hAnsi="Arial" w:cs="Arial"/>
          <w:color w:val="000000" w:themeColor="text1"/>
          <w:lang w:val="en-US"/>
        </w:rPr>
        <w:t>Caradot</w:t>
      </w:r>
      <w:proofErr w:type="spellEnd"/>
      <w:r w:rsidRPr="00140799">
        <w:rPr>
          <w:rFonts w:ascii="Arial" w:hAnsi="Arial" w:cs="Arial"/>
          <w:color w:val="000000" w:themeColor="text1"/>
          <w:lang w:val="en-US"/>
        </w:rPr>
        <w:t xml:space="preserve">, N., Gutierrez, O., Daneshgar, S., </w:t>
      </w:r>
      <w:proofErr w:type="spellStart"/>
      <w:r w:rsidRPr="00140799">
        <w:rPr>
          <w:rFonts w:ascii="Arial" w:hAnsi="Arial" w:cs="Arial"/>
          <w:color w:val="000000" w:themeColor="text1"/>
          <w:lang w:val="en-US"/>
        </w:rPr>
        <w:t>Frison</w:t>
      </w:r>
      <w:proofErr w:type="spellEnd"/>
      <w:r w:rsidRPr="00140799">
        <w:rPr>
          <w:rFonts w:ascii="Arial" w:hAnsi="Arial" w:cs="Arial"/>
          <w:color w:val="000000" w:themeColor="text1"/>
          <w:lang w:val="en-US"/>
        </w:rPr>
        <w:t xml:space="preserve">, N., Akyol, Ç., </w:t>
      </w:r>
      <w:proofErr w:type="spellStart"/>
      <w:r w:rsidRPr="00140799">
        <w:rPr>
          <w:rFonts w:ascii="Arial" w:hAnsi="Arial" w:cs="Arial"/>
          <w:color w:val="000000" w:themeColor="text1"/>
          <w:lang w:val="en-US"/>
        </w:rPr>
        <w:t>Foglia</w:t>
      </w:r>
      <w:proofErr w:type="spellEnd"/>
      <w:r w:rsidRPr="00140799">
        <w:rPr>
          <w:rFonts w:ascii="Arial" w:hAnsi="Arial" w:cs="Arial"/>
          <w:color w:val="000000" w:themeColor="text1"/>
          <w:lang w:val="en-US"/>
        </w:rPr>
        <w:t xml:space="preserve">, A., </w:t>
      </w:r>
      <w:proofErr w:type="spellStart"/>
      <w:r w:rsidRPr="00140799">
        <w:rPr>
          <w:rFonts w:ascii="Arial" w:hAnsi="Arial" w:cs="Arial"/>
          <w:color w:val="000000" w:themeColor="text1"/>
          <w:lang w:val="en-US"/>
        </w:rPr>
        <w:t>Eusebi</w:t>
      </w:r>
      <w:proofErr w:type="spellEnd"/>
      <w:r w:rsidRPr="00140799">
        <w:rPr>
          <w:rFonts w:ascii="Arial" w:hAnsi="Arial" w:cs="Arial"/>
          <w:color w:val="000000" w:themeColor="text1"/>
          <w:lang w:val="en-US"/>
        </w:rPr>
        <w:t xml:space="preserve">, A.L., </w:t>
      </w:r>
      <w:proofErr w:type="spellStart"/>
      <w:r w:rsidRPr="00140799">
        <w:rPr>
          <w:rFonts w:ascii="Arial" w:hAnsi="Arial" w:cs="Arial"/>
          <w:color w:val="000000" w:themeColor="text1"/>
          <w:lang w:val="en-US"/>
        </w:rPr>
        <w:t>Fatone</w:t>
      </w:r>
      <w:proofErr w:type="spellEnd"/>
      <w:r w:rsidRPr="00140799">
        <w:rPr>
          <w:rFonts w:ascii="Arial" w:hAnsi="Arial" w:cs="Arial"/>
          <w:color w:val="000000" w:themeColor="text1"/>
          <w:lang w:val="en-US"/>
        </w:rPr>
        <w:t xml:space="preserve">, F. </w:t>
      </w:r>
      <w:r w:rsidRPr="00140799">
        <w:rPr>
          <w:rFonts w:ascii="Arial" w:hAnsi="Arial" w:cs="Arial"/>
          <w:b/>
          <w:bCs/>
          <w:color w:val="000000" w:themeColor="text1"/>
          <w:lang w:val="en-US"/>
        </w:rPr>
        <w:t>Combined sewer overflows: A critical review on best practice and innovative solutions to mitigate impacts on environment and human health</w:t>
      </w:r>
    </w:p>
    <w:p w14:paraId="0AED70A0" w14:textId="13BD7353" w:rsidR="00294333" w:rsidRPr="00140799" w:rsidRDefault="002660EC"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(2020) Critical Reviews in Environmental Science and Technology,</w:t>
      </w:r>
      <w:r w:rsidR="00AD7772" w:rsidRPr="00140799">
        <w:rPr>
          <w:rFonts w:ascii="Arial" w:hAnsi="Arial" w:cs="Arial"/>
          <w:color w:val="000000" w:themeColor="text1"/>
          <w:lang w:val="en-US"/>
        </w:rPr>
        <w:t xml:space="preserve"> IF=8.302, Q1</w:t>
      </w:r>
    </w:p>
    <w:p w14:paraId="774C3E1C" w14:textId="0CA1998F" w:rsidR="001C41ED" w:rsidRPr="00140799" w:rsidRDefault="001C41ED"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Brepols</w:t>
      </w:r>
      <w:proofErr w:type="spellEnd"/>
      <w:r w:rsidRPr="00140799">
        <w:rPr>
          <w:rFonts w:ascii="Arial" w:hAnsi="Arial" w:cs="Arial"/>
          <w:color w:val="000000" w:themeColor="text1"/>
          <w:lang w:val="en-US"/>
        </w:rPr>
        <w:t xml:space="preserve">, C., Comas, J., </w:t>
      </w:r>
      <w:proofErr w:type="spellStart"/>
      <w:r w:rsidRPr="00140799">
        <w:rPr>
          <w:rFonts w:ascii="Arial" w:hAnsi="Arial" w:cs="Arial"/>
          <w:color w:val="000000" w:themeColor="text1"/>
          <w:lang w:val="en-US"/>
        </w:rPr>
        <w:t>Harmand</w:t>
      </w:r>
      <w:proofErr w:type="spellEnd"/>
      <w:r w:rsidRPr="00140799">
        <w:rPr>
          <w:rFonts w:ascii="Arial" w:hAnsi="Arial" w:cs="Arial"/>
          <w:color w:val="000000" w:themeColor="text1"/>
          <w:lang w:val="en-US"/>
        </w:rPr>
        <w:t xml:space="preserve">, J., </w:t>
      </w:r>
      <w:proofErr w:type="spellStart"/>
      <w:r w:rsidRPr="00140799">
        <w:rPr>
          <w:rFonts w:ascii="Arial" w:hAnsi="Arial" w:cs="Arial"/>
          <w:color w:val="000000" w:themeColor="text1"/>
          <w:lang w:val="en-US"/>
        </w:rPr>
        <w:t>Heran</w:t>
      </w:r>
      <w:proofErr w:type="spellEnd"/>
      <w:r w:rsidRPr="00140799">
        <w:rPr>
          <w:rFonts w:ascii="Arial" w:hAnsi="Arial" w:cs="Arial"/>
          <w:color w:val="000000" w:themeColor="text1"/>
          <w:lang w:val="en-US"/>
        </w:rPr>
        <w:t xml:space="preserve">, M., Robles, Á., Rodriguez-Roda, I., Ruano, M.V., </w:t>
      </w:r>
      <w:proofErr w:type="spellStart"/>
      <w:r w:rsidRPr="00140799">
        <w:rPr>
          <w:rFonts w:ascii="Arial" w:hAnsi="Arial" w:cs="Arial"/>
          <w:color w:val="000000" w:themeColor="text1"/>
          <w:lang w:val="en-US"/>
        </w:rPr>
        <w:t>Smets</w:t>
      </w:r>
      <w:proofErr w:type="spellEnd"/>
      <w:r w:rsidRPr="00140799">
        <w:rPr>
          <w:rFonts w:ascii="Arial" w:hAnsi="Arial" w:cs="Arial"/>
          <w:color w:val="000000" w:themeColor="text1"/>
          <w:lang w:val="en-US"/>
        </w:rPr>
        <w:t xml:space="preserve">, I., </w:t>
      </w:r>
      <w:proofErr w:type="spellStart"/>
      <w:r w:rsidRPr="00140799">
        <w:rPr>
          <w:rFonts w:ascii="Arial" w:hAnsi="Arial" w:cs="Arial"/>
          <w:color w:val="000000" w:themeColor="text1"/>
          <w:lang w:val="en-US"/>
        </w:rPr>
        <w:t>Mannina</w:t>
      </w:r>
      <w:proofErr w:type="spellEnd"/>
      <w:r w:rsidRPr="00140799">
        <w:rPr>
          <w:rFonts w:ascii="Arial" w:hAnsi="Arial" w:cs="Arial"/>
          <w:color w:val="000000" w:themeColor="text1"/>
          <w:lang w:val="en-US"/>
        </w:rPr>
        <w:t xml:space="preserve">, G. </w:t>
      </w:r>
      <w:r w:rsidRPr="00140799">
        <w:rPr>
          <w:rFonts w:ascii="Arial" w:hAnsi="Arial" w:cs="Arial"/>
          <w:b/>
          <w:bCs/>
          <w:color w:val="000000" w:themeColor="text1"/>
          <w:lang w:val="en-US"/>
        </w:rPr>
        <w:t>Position paper - progress towards standards in integrated (aerobic) MBR modelling</w:t>
      </w:r>
    </w:p>
    <w:p w14:paraId="42F7B59A" w14:textId="21C885EC" w:rsidR="001C41ED" w:rsidRPr="00140799" w:rsidRDefault="001C41ED"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(2020) Water Science and Technology, 81 (1), pp. 1-9.</w:t>
      </w:r>
      <w:r w:rsidR="00AD7772" w:rsidRPr="00140799">
        <w:rPr>
          <w:rFonts w:ascii="Arial" w:hAnsi="Arial" w:cs="Arial"/>
          <w:color w:val="000000" w:themeColor="text1"/>
          <w:lang w:val="en-US"/>
        </w:rPr>
        <w:t xml:space="preserve"> </w:t>
      </w:r>
      <w:r w:rsidR="00E15740" w:rsidRPr="00140799">
        <w:rPr>
          <w:rFonts w:ascii="Arial" w:hAnsi="Arial" w:cs="Arial"/>
          <w:color w:val="000000" w:themeColor="text1"/>
          <w:lang w:val="en-US"/>
        </w:rPr>
        <w:t>IF=1.638, Q2</w:t>
      </w:r>
    </w:p>
    <w:p w14:paraId="10141ECE" w14:textId="2EF55EAE" w:rsidR="00711FCE" w:rsidRPr="00140799" w:rsidRDefault="00711FCE"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Catalán</w:t>
      </w:r>
      <w:proofErr w:type="spellEnd"/>
      <w:r w:rsidRPr="00140799">
        <w:rPr>
          <w:rFonts w:ascii="Arial" w:hAnsi="Arial" w:cs="Arial"/>
          <w:color w:val="000000" w:themeColor="text1"/>
          <w:lang w:val="en-US"/>
        </w:rPr>
        <w:t xml:space="preserve">, N., Pastor, A., Borrego, C.M., Casas-Ruiz, J.P., Hawkes, J.A., Gutiérrez, C., von Schiller, D., Marcé, R. </w:t>
      </w:r>
      <w:r w:rsidRPr="00140799">
        <w:rPr>
          <w:rFonts w:ascii="Arial" w:hAnsi="Arial" w:cs="Arial"/>
          <w:b/>
          <w:bCs/>
          <w:color w:val="000000" w:themeColor="text1"/>
          <w:lang w:val="en-US"/>
        </w:rPr>
        <w:t>The relevance of environment vs. composition on dissolved organic matter degradation in freshwaters</w:t>
      </w:r>
    </w:p>
    <w:p w14:paraId="21597104" w14:textId="00CCB921" w:rsidR="002660EC" w:rsidRPr="00140799" w:rsidRDefault="00711FCE"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(2020) Limnology and Oceanography,</w:t>
      </w:r>
      <w:r w:rsidR="00DA366D" w:rsidRPr="00140799">
        <w:rPr>
          <w:rFonts w:ascii="Arial" w:hAnsi="Arial" w:cs="Arial"/>
          <w:color w:val="000000" w:themeColor="text1"/>
          <w:lang w:val="en-US"/>
        </w:rPr>
        <w:t xml:space="preserve"> IF=2.458, Q2</w:t>
      </w:r>
    </w:p>
    <w:p w14:paraId="57F90189" w14:textId="2B88950C" w:rsidR="004D6C3C" w:rsidRPr="00140799" w:rsidRDefault="004D6C3C" w:rsidP="00374297">
      <w:pPr>
        <w:shd w:val="clear" w:color="auto" w:fill="FFFFFF" w:themeFill="background1"/>
        <w:spacing w:line="240" w:lineRule="exact"/>
        <w:ind w:left="284"/>
        <w:jc w:val="both"/>
        <w:rPr>
          <w:rFonts w:ascii="Arial" w:hAnsi="Arial" w:cs="Arial"/>
          <w:color w:val="000000" w:themeColor="text1"/>
          <w:lang w:val="en-US"/>
        </w:rPr>
      </w:pPr>
      <w:proofErr w:type="spellStart"/>
      <w:r w:rsidRPr="00140799">
        <w:rPr>
          <w:rFonts w:ascii="Arial" w:hAnsi="Arial" w:cs="Arial"/>
          <w:color w:val="000000" w:themeColor="text1"/>
          <w:lang w:val="en-US"/>
        </w:rPr>
        <w:t>Nagler</w:t>
      </w:r>
      <w:proofErr w:type="spellEnd"/>
      <w:r w:rsidRPr="00140799">
        <w:rPr>
          <w:rFonts w:ascii="Arial" w:hAnsi="Arial" w:cs="Arial"/>
          <w:color w:val="000000" w:themeColor="text1"/>
          <w:lang w:val="en-US"/>
        </w:rPr>
        <w:t xml:space="preserve">, M., </w:t>
      </w:r>
      <w:proofErr w:type="spellStart"/>
      <w:r w:rsidRPr="00140799">
        <w:rPr>
          <w:rFonts w:ascii="Arial" w:hAnsi="Arial" w:cs="Arial"/>
          <w:color w:val="000000" w:themeColor="text1"/>
          <w:lang w:val="en-US"/>
        </w:rPr>
        <w:t>Praeg</w:t>
      </w:r>
      <w:proofErr w:type="spellEnd"/>
      <w:r w:rsidRPr="00140799">
        <w:rPr>
          <w:rFonts w:ascii="Arial" w:hAnsi="Arial" w:cs="Arial"/>
          <w:color w:val="000000" w:themeColor="text1"/>
          <w:lang w:val="en-US"/>
        </w:rPr>
        <w:t xml:space="preserve">, N., </w:t>
      </w:r>
      <w:proofErr w:type="spellStart"/>
      <w:r w:rsidRPr="00140799">
        <w:rPr>
          <w:rFonts w:ascii="Arial" w:hAnsi="Arial" w:cs="Arial"/>
          <w:color w:val="000000" w:themeColor="text1"/>
          <w:lang w:val="en-US"/>
        </w:rPr>
        <w:t>Niedrist</w:t>
      </w:r>
      <w:proofErr w:type="spellEnd"/>
      <w:r w:rsidRPr="00140799">
        <w:rPr>
          <w:rFonts w:ascii="Arial" w:hAnsi="Arial" w:cs="Arial"/>
          <w:color w:val="000000" w:themeColor="text1"/>
          <w:lang w:val="en-US"/>
        </w:rPr>
        <w:t xml:space="preserve">, G.H., </w:t>
      </w:r>
      <w:proofErr w:type="spellStart"/>
      <w:r w:rsidRPr="00140799">
        <w:rPr>
          <w:rFonts w:ascii="Arial" w:hAnsi="Arial" w:cs="Arial"/>
          <w:color w:val="000000" w:themeColor="text1"/>
          <w:lang w:val="en-US"/>
        </w:rPr>
        <w:t>Attermeyer</w:t>
      </w:r>
      <w:proofErr w:type="spellEnd"/>
      <w:r w:rsidRPr="00140799">
        <w:rPr>
          <w:rFonts w:ascii="Arial" w:hAnsi="Arial" w:cs="Arial"/>
          <w:color w:val="000000" w:themeColor="text1"/>
          <w:lang w:val="en-US"/>
        </w:rPr>
        <w:t xml:space="preserve">, K., </w:t>
      </w:r>
      <w:proofErr w:type="spellStart"/>
      <w:r w:rsidRPr="00140799">
        <w:rPr>
          <w:rFonts w:ascii="Arial" w:hAnsi="Arial" w:cs="Arial"/>
          <w:color w:val="000000" w:themeColor="text1"/>
          <w:lang w:val="en-US"/>
        </w:rPr>
        <w:t>Catalán</w:t>
      </w:r>
      <w:proofErr w:type="spellEnd"/>
      <w:r w:rsidRPr="00140799">
        <w:rPr>
          <w:rFonts w:ascii="Arial" w:hAnsi="Arial" w:cs="Arial"/>
          <w:color w:val="000000" w:themeColor="text1"/>
          <w:lang w:val="en-US"/>
        </w:rPr>
        <w:t xml:space="preserve">, N., </w:t>
      </w:r>
      <w:proofErr w:type="spellStart"/>
      <w:r w:rsidRPr="00140799">
        <w:rPr>
          <w:rFonts w:ascii="Arial" w:hAnsi="Arial" w:cs="Arial"/>
          <w:color w:val="000000" w:themeColor="text1"/>
          <w:lang w:val="en-US"/>
        </w:rPr>
        <w:t>Pilotto</w:t>
      </w:r>
      <w:proofErr w:type="spellEnd"/>
      <w:r w:rsidRPr="00140799">
        <w:rPr>
          <w:rFonts w:ascii="Arial" w:hAnsi="Arial" w:cs="Arial"/>
          <w:color w:val="000000" w:themeColor="text1"/>
          <w:lang w:val="en-US"/>
        </w:rPr>
        <w:t xml:space="preserve">, F., Gutmann Roberts, C., </w:t>
      </w:r>
      <w:proofErr w:type="spellStart"/>
      <w:r w:rsidRPr="00140799">
        <w:rPr>
          <w:rFonts w:ascii="Arial" w:hAnsi="Arial" w:cs="Arial"/>
          <w:color w:val="000000" w:themeColor="text1"/>
          <w:lang w:val="en-US"/>
        </w:rPr>
        <w:t>Bors</w:t>
      </w:r>
      <w:proofErr w:type="spellEnd"/>
      <w:r w:rsidRPr="00140799">
        <w:rPr>
          <w:rFonts w:ascii="Arial" w:hAnsi="Arial" w:cs="Arial"/>
          <w:color w:val="000000" w:themeColor="text1"/>
          <w:lang w:val="en-US"/>
        </w:rPr>
        <w:t xml:space="preserve">, C., </w:t>
      </w:r>
      <w:proofErr w:type="spellStart"/>
      <w:r w:rsidRPr="00140799">
        <w:rPr>
          <w:rFonts w:ascii="Arial" w:hAnsi="Arial" w:cs="Arial"/>
          <w:color w:val="000000" w:themeColor="text1"/>
          <w:lang w:val="en-US"/>
        </w:rPr>
        <w:t>Fenoglio</w:t>
      </w:r>
      <w:proofErr w:type="spellEnd"/>
      <w:r w:rsidRPr="00140799">
        <w:rPr>
          <w:rFonts w:ascii="Arial" w:hAnsi="Arial" w:cs="Arial"/>
          <w:color w:val="000000" w:themeColor="text1"/>
          <w:lang w:val="en-US"/>
        </w:rPr>
        <w:t xml:space="preserve">, S., Colls, M., </w:t>
      </w:r>
      <w:proofErr w:type="spellStart"/>
      <w:r w:rsidRPr="00140799">
        <w:rPr>
          <w:rFonts w:ascii="Arial" w:hAnsi="Arial" w:cs="Arial"/>
          <w:color w:val="000000" w:themeColor="text1"/>
          <w:lang w:val="en-US"/>
        </w:rPr>
        <w:t>Cauvy-Fraunié</w:t>
      </w:r>
      <w:proofErr w:type="spellEnd"/>
      <w:r w:rsidRPr="00140799">
        <w:rPr>
          <w:rFonts w:ascii="Arial" w:hAnsi="Arial" w:cs="Arial"/>
          <w:color w:val="000000" w:themeColor="text1"/>
          <w:lang w:val="en-US"/>
        </w:rPr>
        <w:t xml:space="preserve">, S., Doyle, B., Romero, F., </w:t>
      </w:r>
      <w:proofErr w:type="spellStart"/>
      <w:r w:rsidRPr="00140799">
        <w:rPr>
          <w:rFonts w:ascii="Arial" w:hAnsi="Arial" w:cs="Arial"/>
          <w:color w:val="000000" w:themeColor="text1"/>
          <w:lang w:val="en-US"/>
        </w:rPr>
        <w:t>Machalett</w:t>
      </w:r>
      <w:proofErr w:type="spellEnd"/>
      <w:r w:rsidRPr="00140799">
        <w:rPr>
          <w:rFonts w:ascii="Arial" w:hAnsi="Arial" w:cs="Arial"/>
          <w:color w:val="000000" w:themeColor="text1"/>
          <w:lang w:val="en-US"/>
        </w:rPr>
        <w:t xml:space="preserve">, B., Fuss, T., </w:t>
      </w:r>
      <w:proofErr w:type="spellStart"/>
      <w:r w:rsidRPr="00140799">
        <w:rPr>
          <w:rFonts w:ascii="Arial" w:hAnsi="Arial" w:cs="Arial"/>
          <w:color w:val="000000" w:themeColor="text1"/>
          <w:lang w:val="en-US"/>
        </w:rPr>
        <w:t>Bednařík</w:t>
      </w:r>
      <w:proofErr w:type="spellEnd"/>
      <w:r w:rsidRPr="00140799">
        <w:rPr>
          <w:rFonts w:ascii="Arial" w:hAnsi="Arial" w:cs="Arial"/>
          <w:color w:val="000000" w:themeColor="text1"/>
          <w:lang w:val="en-US"/>
        </w:rPr>
        <w:t xml:space="preserve">, A., Klaus, M., Gilbert, P., Lamonica, D., </w:t>
      </w:r>
      <w:proofErr w:type="spellStart"/>
      <w:r w:rsidRPr="00140799">
        <w:rPr>
          <w:rFonts w:ascii="Arial" w:hAnsi="Arial" w:cs="Arial"/>
          <w:color w:val="000000" w:themeColor="text1"/>
          <w:lang w:val="en-US"/>
        </w:rPr>
        <w:t>Nydahl</w:t>
      </w:r>
      <w:proofErr w:type="spellEnd"/>
      <w:r w:rsidRPr="00140799">
        <w:rPr>
          <w:rFonts w:ascii="Arial" w:hAnsi="Arial" w:cs="Arial"/>
          <w:color w:val="000000" w:themeColor="text1"/>
          <w:lang w:val="en-US"/>
        </w:rPr>
        <w:t xml:space="preserve">, A.C., Romero González-Quijano, C., </w:t>
      </w:r>
      <w:proofErr w:type="spellStart"/>
      <w:r w:rsidRPr="00140799">
        <w:rPr>
          <w:rFonts w:ascii="Arial" w:hAnsi="Arial" w:cs="Arial"/>
          <w:color w:val="000000" w:themeColor="text1"/>
          <w:lang w:val="en-US"/>
        </w:rPr>
        <w:t>Thuile</w:t>
      </w:r>
      <w:proofErr w:type="spellEnd"/>
      <w:r w:rsidRPr="00140799">
        <w:rPr>
          <w:rFonts w:ascii="Arial" w:hAnsi="Arial" w:cs="Arial"/>
          <w:color w:val="000000" w:themeColor="text1"/>
          <w:lang w:val="en-US"/>
        </w:rPr>
        <w:t xml:space="preserve"> </w:t>
      </w:r>
      <w:proofErr w:type="spellStart"/>
      <w:r w:rsidRPr="00140799">
        <w:rPr>
          <w:rFonts w:ascii="Arial" w:hAnsi="Arial" w:cs="Arial"/>
          <w:color w:val="000000" w:themeColor="text1"/>
          <w:lang w:val="en-US"/>
        </w:rPr>
        <w:t>Bistarelli</w:t>
      </w:r>
      <w:proofErr w:type="spellEnd"/>
      <w:r w:rsidRPr="00140799">
        <w:rPr>
          <w:rFonts w:ascii="Arial" w:hAnsi="Arial" w:cs="Arial"/>
          <w:color w:val="000000" w:themeColor="text1"/>
          <w:lang w:val="en-US"/>
        </w:rPr>
        <w:t xml:space="preserve">, L., </w:t>
      </w:r>
      <w:proofErr w:type="spellStart"/>
      <w:r w:rsidRPr="00140799">
        <w:rPr>
          <w:rFonts w:ascii="Arial" w:hAnsi="Arial" w:cs="Arial"/>
          <w:color w:val="000000" w:themeColor="text1"/>
          <w:lang w:val="en-US"/>
        </w:rPr>
        <w:t>Kenderov</w:t>
      </w:r>
      <w:proofErr w:type="spellEnd"/>
      <w:r w:rsidRPr="00140799">
        <w:rPr>
          <w:rFonts w:ascii="Arial" w:hAnsi="Arial" w:cs="Arial"/>
          <w:color w:val="000000" w:themeColor="text1"/>
          <w:lang w:val="en-US"/>
        </w:rPr>
        <w:t xml:space="preserve">, L., Piano, E., Mor, J.-R., </w:t>
      </w:r>
      <w:proofErr w:type="spellStart"/>
      <w:r w:rsidRPr="00140799">
        <w:rPr>
          <w:rFonts w:ascii="Arial" w:hAnsi="Arial" w:cs="Arial"/>
          <w:color w:val="000000" w:themeColor="text1"/>
          <w:lang w:val="en-US"/>
        </w:rPr>
        <w:t>Evtimova</w:t>
      </w:r>
      <w:proofErr w:type="spellEnd"/>
      <w:r w:rsidRPr="00140799">
        <w:rPr>
          <w:rFonts w:ascii="Arial" w:hAnsi="Arial" w:cs="Arial"/>
          <w:color w:val="000000" w:themeColor="text1"/>
          <w:lang w:val="en-US"/>
        </w:rPr>
        <w:t xml:space="preserve">, V., </w:t>
      </w:r>
      <w:proofErr w:type="spellStart"/>
      <w:r w:rsidRPr="00140799">
        <w:rPr>
          <w:rFonts w:ascii="Arial" w:hAnsi="Arial" w:cs="Arial"/>
          <w:color w:val="000000" w:themeColor="text1"/>
          <w:lang w:val="en-US"/>
        </w:rPr>
        <w:t>deEyto</w:t>
      </w:r>
      <w:proofErr w:type="spellEnd"/>
      <w:r w:rsidRPr="00140799">
        <w:rPr>
          <w:rFonts w:ascii="Arial" w:hAnsi="Arial" w:cs="Arial"/>
          <w:color w:val="000000" w:themeColor="text1"/>
          <w:lang w:val="en-US"/>
        </w:rPr>
        <w:t xml:space="preserve">, E., Freixa, A., </w:t>
      </w:r>
      <w:proofErr w:type="spellStart"/>
      <w:r w:rsidRPr="00140799">
        <w:rPr>
          <w:rFonts w:ascii="Arial" w:hAnsi="Arial" w:cs="Arial"/>
          <w:color w:val="000000" w:themeColor="text1"/>
          <w:lang w:val="en-US"/>
        </w:rPr>
        <w:t>Rulík</w:t>
      </w:r>
      <w:proofErr w:type="spellEnd"/>
      <w:r w:rsidRPr="00140799">
        <w:rPr>
          <w:rFonts w:ascii="Arial" w:hAnsi="Arial" w:cs="Arial"/>
          <w:color w:val="000000" w:themeColor="text1"/>
          <w:lang w:val="en-US"/>
        </w:rPr>
        <w:t xml:space="preserve">, M., </w:t>
      </w:r>
      <w:proofErr w:type="spellStart"/>
      <w:r w:rsidRPr="00140799">
        <w:rPr>
          <w:rFonts w:ascii="Arial" w:hAnsi="Arial" w:cs="Arial"/>
          <w:color w:val="000000" w:themeColor="text1"/>
          <w:lang w:val="en-US"/>
        </w:rPr>
        <w:t>Pegg</w:t>
      </w:r>
      <w:proofErr w:type="spellEnd"/>
      <w:r w:rsidRPr="00140799">
        <w:rPr>
          <w:rFonts w:ascii="Arial" w:hAnsi="Arial" w:cs="Arial"/>
          <w:color w:val="000000" w:themeColor="text1"/>
          <w:lang w:val="en-US"/>
        </w:rPr>
        <w:t xml:space="preserve">, J., Herrero Ortega, S., </w:t>
      </w:r>
      <w:proofErr w:type="spellStart"/>
      <w:r w:rsidRPr="00140799">
        <w:rPr>
          <w:rFonts w:ascii="Arial" w:hAnsi="Arial" w:cs="Arial"/>
          <w:color w:val="000000" w:themeColor="text1"/>
          <w:lang w:val="en-US"/>
        </w:rPr>
        <w:t>Steinle</w:t>
      </w:r>
      <w:proofErr w:type="spellEnd"/>
      <w:r w:rsidRPr="00140799">
        <w:rPr>
          <w:rFonts w:ascii="Arial" w:hAnsi="Arial" w:cs="Arial"/>
          <w:color w:val="000000" w:themeColor="text1"/>
          <w:lang w:val="en-US"/>
        </w:rPr>
        <w:t xml:space="preserve">, L., </w:t>
      </w:r>
      <w:proofErr w:type="spellStart"/>
      <w:r w:rsidRPr="00140799">
        <w:rPr>
          <w:rFonts w:ascii="Arial" w:hAnsi="Arial" w:cs="Arial"/>
          <w:color w:val="000000" w:themeColor="text1"/>
          <w:lang w:val="en-US"/>
        </w:rPr>
        <w:t>Bodmer</w:t>
      </w:r>
      <w:proofErr w:type="spellEnd"/>
      <w:r w:rsidRPr="00140799">
        <w:rPr>
          <w:rFonts w:ascii="Arial" w:hAnsi="Arial" w:cs="Arial"/>
          <w:color w:val="000000" w:themeColor="text1"/>
          <w:lang w:val="en-US"/>
        </w:rPr>
        <w:t xml:space="preserve">, P. </w:t>
      </w:r>
      <w:r w:rsidRPr="00140799">
        <w:rPr>
          <w:rFonts w:ascii="Arial" w:hAnsi="Arial" w:cs="Arial"/>
          <w:b/>
          <w:bCs/>
          <w:color w:val="000000" w:themeColor="text1"/>
          <w:lang w:val="en-US"/>
        </w:rPr>
        <w:t>Abundance and biogeography of methanogenic and methanotrophic microorganisms across European streams</w:t>
      </w:r>
    </w:p>
    <w:p w14:paraId="7479D0FD" w14:textId="6F4A3EB4" w:rsidR="00711FCE" w:rsidRPr="00374297" w:rsidRDefault="004D6C3C" w:rsidP="00374297">
      <w:pPr>
        <w:shd w:val="clear" w:color="auto" w:fill="FFFFFF" w:themeFill="background1"/>
        <w:spacing w:after="200" w:line="240" w:lineRule="exact"/>
        <w:ind w:left="284"/>
        <w:jc w:val="both"/>
        <w:rPr>
          <w:rFonts w:ascii="Arial" w:hAnsi="Arial" w:cs="Arial"/>
          <w:color w:val="000000" w:themeColor="text1"/>
          <w:lang w:val="en-US"/>
        </w:rPr>
      </w:pPr>
      <w:r w:rsidRPr="00140799">
        <w:rPr>
          <w:rFonts w:ascii="Arial" w:hAnsi="Arial" w:cs="Arial"/>
          <w:color w:val="000000" w:themeColor="text1"/>
          <w:lang w:val="en-US"/>
        </w:rPr>
        <w:t>(2020) Journal of Biogeography,</w:t>
      </w:r>
      <w:r w:rsidR="00594BA3" w:rsidRPr="00140799">
        <w:rPr>
          <w:rFonts w:ascii="Arial" w:hAnsi="Arial" w:cs="Arial"/>
          <w:color w:val="000000" w:themeColor="text1"/>
          <w:lang w:val="en-US"/>
        </w:rPr>
        <w:t xml:space="preserve"> IF=3.723, Q1</w:t>
      </w:r>
    </w:p>
    <w:p w14:paraId="1A201892" w14:textId="77777777" w:rsidR="00374297" w:rsidRDefault="00374297" w:rsidP="00987931">
      <w:pPr>
        <w:shd w:val="clear" w:color="auto" w:fill="FFFFFF" w:themeFill="background1"/>
        <w:spacing w:after="200" w:line="240" w:lineRule="exact"/>
        <w:jc w:val="both"/>
        <w:rPr>
          <w:rFonts w:ascii="Arial" w:hAnsi="Arial"/>
          <w:b/>
          <w:bCs/>
          <w:color w:val="000000" w:themeColor="text1"/>
          <w:lang w:val="en-US"/>
        </w:rPr>
      </w:pPr>
    </w:p>
    <w:p w14:paraId="2F967643" w14:textId="318C0BC7" w:rsidR="00BB45F5" w:rsidRPr="00E34D81" w:rsidRDefault="00753835" w:rsidP="00E34D81">
      <w:pPr>
        <w:shd w:val="clear" w:color="auto" w:fill="FFFFFF" w:themeFill="background1"/>
        <w:spacing w:after="200" w:line="240" w:lineRule="exact"/>
        <w:jc w:val="both"/>
        <w:rPr>
          <w:rFonts w:ascii="Arial" w:hAnsi="Arial" w:cs="Arial"/>
          <w:b/>
          <w:bCs/>
          <w:color w:val="000000" w:themeColor="text1"/>
          <w:lang w:val="en-US"/>
        </w:rPr>
      </w:pPr>
      <w:r w:rsidRPr="00477312">
        <w:rPr>
          <w:rFonts w:ascii="Arial" w:hAnsi="Arial"/>
          <w:b/>
          <w:bCs/>
          <w:color w:val="000000" w:themeColor="text1"/>
          <w:highlight w:val="yellow"/>
          <w:lang w:val="en-US"/>
        </w:rPr>
        <w:t>BOOKS</w:t>
      </w:r>
      <w:r w:rsidRPr="000B028B">
        <w:rPr>
          <w:rFonts w:ascii="Arial" w:hAnsi="Arial"/>
          <w:b/>
          <w:bCs/>
          <w:color w:val="000000" w:themeColor="text1"/>
          <w:lang w:val="en-US"/>
        </w:rPr>
        <w:t xml:space="preserve"> </w:t>
      </w:r>
    </w:p>
    <w:p w14:paraId="547D3062" w14:textId="066D90F9" w:rsidR="00BB45F5" w:rsidRPr="007829DE" w:rsidRDefault="00BB45F5" w:rsidP="00BB45F5">
      <w:pPr>
        <w:spacing w:after="200" w:line="240" w:lineRule="exact"/>
        <w:jc w:val="both"/>
        <w:rPr>
          <w:rFonts w:ascii="Arial" w:hAnsi="Arial"/>
          <w:b/>
          <w:lang w:val="en-US"/>
        </w:rPr>
      </w:pPr>
      <w:r w:rsidRPr="007829DE">
        <w:rPr>
          <w:rFonts w:ascii="Arial" w:hAnsi="Arial"/>
          <w:b/>
          <w:lang w:val="en-US"/>
        </w:rPr>
        <w:t>PUBLISHED BOOKS</w:t>
      </w:r>
    </w:p>
    <w:p w14:paraId="0E54D038" w14:textId="762B995B" w:rsidR="00753835" w:rsidRDefault="00BB45F5" w:rsidP="00BB45F5">
      <w:pPr>
        <w:jc w:val="both"/>
        <w:rPr>
          <w:rFonts w:ascii="Arial" w:hAnsi="Arial" w:cs="Arial"/>
          <w:lang w:val="en-US"/>
        </w:rPr>
      </w:pPr>
      <w:r w:rsidRPr="00BB45F5">
        <w:rPr>
          <w:rFonts w:ascii="Arial" w:hAnsi="Arial" w:cs="Arial"/>
          <w:lang w:val="en-US"/>
        </w:rPr>
        <w:t xml:space="preserve">Editor of the Book “Removal and Degradation of Pharmaceutically Active Compounds in Wastewater Treatment” Part of the </w:t>
      </w:r>
      <w:proofErr w:type="spellStart"/>
      <w:r w:rsidRPr="00BB45F5">
        <w:rPr>
          <w:rFonts w:ascii="Arial" w:hAnsi="Arial" w:cs="Arial"/>
          <w:lang w:val="en-US"/>
        </w:rPr>
        <w:t>The</w:t>
      </w:r>
      <w:proofErr w:type="spellEnd"/>
      <w:r w:rsidRPr="00BB45F5">
        <w:rPr>
          <w:rFonts w:ascii="Arial" w:hAnsi="Arial" w:cs="Arial"/>
          <w:lang w:val="en-US"/>
        </w:rPr>
        <w:t xml:space="preserve"> Handbook of Environmental Chemistry book series in Springer</w:t>
      </w:r>
      <w:r w:rsidR="00B67630">
        <w:rPr>
          <w:rFonts w:ascii="Arial" w:hAnsi="Arial" w:cs="Arial"/>
          <w:lang w:val="en-US"/>
        </w:rPr>
        <w:t>.</w:t>
      </w:r>
    </w:p>
    <w:p w14:paraId="01A7314C" w14:textId="47E5C06F" w:rsidR="00B67630" w:rsidRDefault="00B67630" w:rsidP="00BB45F5">
      <w:pPr>
        <w:jc w:val="both"/>
        <w:rPr>
          <w:rFonts w:ascii="Arial" w:hAnsi="Arial" w:cs="Arial"/>
          <w:lang w:val="en-US"/>
        </w:rPr>
      </w:pPr>
    </w:p>
    <w:p w14:paraId="54144946" w14:textId="774855BE" w:rsidR="00321B83" w:rsidRPr="00853087" w:rsidRDefault="00321B83" w:rsidP="00BB45F5">
      <w:pPr>
        <w:jc w:val="both"/>
        <w:rPr>
          <w:rFonts w:ascii="Arial" w:hAnsi="Arial" w:cs="Arial"/>
          <w:lang w:val="fr-FR"/>
        </w:rPr>
      </w:pPr>
      <w:r w:rsidRPr="00853087">
        <w:rPr>
          <w:rFonts w:ascii="Arial" w:hAnsi="Arial" w:cs="Arial"/>
          <w:lang w:val="fr-FR"/>
        </w:rPr>
        <w:t>Manual d'</w:t>
      </w:r>
      <w:proofErr w:type="spellStart"/>
      <w:r w:rsidRPr="00853087">
        <w:rPr>
          <w:rFonts w:ascii="Arial" w:hAnsi="Arial" w:cs="Arial"/>
          <w:lang w:val="fr-FR"/>
        </w:rPr>
        <w:t>anàlisi</w:t>
      </w:r>
      <w:proofErr w:type="spellEnd"/>
      <w:r w:rsidRPr="00853087">
        <w:rPr>
          <w:rFonts w:ascii="Arial" w:hAnsi="Arial" w:cs="Arial"/>
          <w:lang w:val="fr-FR"/>
        </w:rPr>
        <w:t xml:space="preserve"> </w:t>
      </w:r>
      <w:proofErr w:type="spellStart"/>
      <w:r w:rsidRPr="00853087">
        <w:rPr>
          <w:rFonts w:ascii="Arial" w:hAnsi="Arial" w:cs="Arial"/>
          <w:lang w:val="fr-FR"/>
        </w:rPr>
        <w:t>dels</w:t>
      </w:r>
      <w:proofErr w:type="spellEnd"/>
      <w:r w:rsidRPr="00853087">
        <w:rPr>
          <w:rFonts w:ascii="Arial" w:hAnsi="Arial" w:cs="Arial"/>
          <w:lang w:val="fr-FR"/>
        </w:rPr>
        <w:t xml:space="preserve"> </w:t>
      </w:r>
      <w:proofErr w:type="spellStart"/>
      <w:r w:rsidRPr="00853087">
        <w:rPr>
          <w:rFonts w:ascii="Arial" w:hAnsi="Arial" w:cs="Arial"/>
          <w:lang w:val="fr-FR"/>
        </w:rPr>
        <w:t>objectius</w:t>
      </w:r>
      <w:proofErr w:type="spellEnd"/>
      <w:r w:rsidRPr="00853087">
        <w:rPr>
          <w:rFonts w:ascii="Arial" w:hAnsi="Arial" w:cs="Arial"/>
          <w:lang w:val="fr-FR"/>
        </w:rPr>
        <w:t xml:space="preserve"> de </w:t>
      </w:r>
      <w:proofErr w:type="spellStart"/>
      <w:r w:rsidRPr="00853087">
        <w:rPr>
          <w:rFonts w:ascii="Arial" w:hAnsi="Arial" w:cs="Arial"/>
          <w:lang w:val="fr-FR"/>
        </w:rPr>
        <w:t>desenvolupament</w:t>
      </w:r>
      <w:proofErr w:type="spellEnd"/>
      <w:r w:rsidRPr="00853087">
        <w:rPr>
          <w:rFonts w:ascii="Arial" w:hAnsi="Arial" w:cs="Arial"/>
          <w:lang w:val="fr-FR"/>
        </w:rPr>
        <w:t xml:space="preserve"> </w:t>
      </w:r>
      <w:proofErr w:type="spellStart"/>
      <w:proofErr w:type="gramStart"/>
      <w:r w:rsidRPr="00853087">
        <w:rPr>
          <w:rFonts w:ascii="Arial" w:hAnsi="Arial" w:cs="Arial"/>
          <w:lang w:val="fr-FR"/>
        </w:rPr>
        <w:t>sostenible</w:t>
      </w:r>
      <w:proofErr w:type="spellEnd"/>
      <w:r w:rsidRPr="00853087">
        <w:rPr>
          <w:rFonts w:ascii="Arial" w:hAnsi="Arial" w:cs="Arial"/>
          <w:lang w:val="fr-FR"/>
        </w:rPr>
        <w:t>:</w:t>
      </w:r>
      <w:proofErr w:type="gramEnd"/>
      <w:r w:rsidRPr="00853087">
        <w:rPr>
          <w:rFonts w:ascii="Arial" w:hAnsi="Arial" w:cs="Arial"/>
          <w:lang w:val="fr-FR"/>
        </w:rPr>
        <w:t xml:space="preserve"> </w:t>
      </w:r>
      <w:proofErr w:type="spellStart"/>
      <w:r w:rsidRPr="00853087">
        <w:rPr>
          <w:rFonts w:ascii="Arial" w:hAnsi="Arial" w:cs="Arial"/>
          <w:lang w:val="fr-FR"/>
        </w:rPr>
        <w:t>Guia</w:t>
      </w:r>
      <w:proofErr w:type="spellEnd"/>
      <w:r w:rsidRPr="00853087">
        <w:rPr>
          <w:rFonts w:ascii="Arial" w:hAnsi="Arial" w:cs="Arial"/>
          <w:lang w:val="fr-FR"/>
        </w:rPr>
        <w:t xml:space="preserve"> d'</w:t>
      </w:r>
      <w:proofErr w:type="spellStart"/>
      <w:r w:rsidRPr="00853087">
        <w:rPr>
          <w:rFonts w:ascii="Arial" w:hAnsi="Arial" w:cs="Arial"/>
          <w:lang w:val="fr-FR"/>
        </w:rPr>
        <w:t>entitats</w:t>
      </w:r>
      <w:proofErr w:type="spellEnd"/>
      <w:r w:rsidRPr="00853087">
        <w:rPr>
          <w:rFonts w:ascii="Arial" w:hAnsi="Arial" w:cs="Arial"/>
          <w:lang w:val="fr-FR"/>
        </w:rPr>
        <w:t xml:space="preserve"> de </w:t>
      </w:r>
      <w:proofErr w:type="spellStart"/>
      <w:r w:rsidRPr="00853087">
        <w:rPr>
          <w:rFonts w:ascii="Arial" w:hAnsi="Arial" w:cs="Arial"/>
          <w:lang w:val="fr-FR"/>
        </w:rPr>
        <w:t>cooperació</w:t>
      </w:r>
      <w:proofErr w:type="spellEnd"/>
      <w:r w:rsidRPr="00853087">
        <w:rPr>
          <w:rFonts w:ascii="Arial" w:hAnsi="Arial" w:cs="Arial"/>
          <w:lang w:val="fr-FR"/>
        </w:rPr>
        <w:t xml:space="preserve"> i </w:t>
      </w:r>
      <w:proofErr w:type="spellStart"/>
      <w:r w:rsidRPr="00853087">
        <w:rPr>
          <w:rFonts w:ascii="Arial" w:hAnsi="Arial" w:cs="Arial"/>
          <w:lang w:val="fr-FR"/>
        </w:rPr>
        <w:t>medi</w:t>
      </w:r>
      <w:proofErr w:type="spellEnd"/>
      <w:r w:rsidRPr="00853087">
        <w:rPr>
          <w:rFonts w:ascii="Arial" w:hAnsi="Arial" w:cs="Arial"/>
          <w:lang w:val="fr-FR"/>
        </w:rPr>
        <w:t xml:space="preserve"> ambient del sud de </w:t>
      </w:r>
      <w:proofErr w:type="spellStart"/>
      <w:r w:rsidRPr="00853087">
        <w:rPr>
          <w:rFonts w:ascii="Arial" w:hAnsi="Arial" w:cs="Arial"/>
          <w:lang w:val="fr-FR"/>
        </w:rPr>
        <w:t>Catalunya</w:t>
      </w:r>
      <w:proofErr w:type="spellEnd"/>
      <w:r w:rsidRPr="00853087">
        <w:rPr>
          <w:rFonts w:ascii="Arial" w:hAnsi="Arial" w:cs="Arial"/>
          <w:lang w:val="fr-FR"/>
        </w:rPr>
        <w:t xml:space="preserve"> (2020). </w:t>
      </w:r>
      <w:proofErr w:type="spellStart"/>
      <w:r w:rsidRPr="00853087">
        <w:rPr>
          <w:rFonts w:ascii="Arial" w:hAnsi="Arial" w:cs="Arial"/>
          <w:lang w:val="fr-FR"/>
        </w:rPr>
        <w:t>Publicacions</w:t>
      </w:r>
      <w:proofErr w:type="spellEnd"/>
      <w:r w:rsidRPr="00853087">
        <w:rPr>
          <w:rFonts w:ascii="Arial" w:hAnsi="Arial" w:cs="Arial"/>
          <w:lang w:val="fr-FR"/>
        </w:rPr>
        <w:t xml:space="preserve"> URV, 1</w:t>
      </w:r>
      <w:r w:rsidR="00F73DCF">
        <w:rPr>
          <w:rFonts w:ascii="Arial" w:hAnsi="Arial" w:cs="Arial"/>
          <w:lang w:val="fr-FR"/>
        </w:rPr>
        <w:t>a</w:t>
      </w:r>
      <w:r w:rsidRPr="00853087">
        <w:rPr>
          <w:rFonts w:ascii="Arial" w:hAnsi="Arial" w:cs="Arial"/>
          <w:lang w:val="fr-FR"/>
        </w:rPr>
        <w:t xml:space="preserve"> </w:t>
      </w:r>
      <w:proofErr w:type="spellStart"/>
      <w:proofErr w:type="gramStart"/>
      <w:r w:rsidRPr="00853087">
        <w:rPr>
          <w:rFonts w:ascii="Arial" w:hAnsi="Arial" w:cs="Arial"/>
          <w:lang w:val="fr-FR"/>
        </w:rPr>
        <w:t>edició</w:t>
      </w:r>
      <w:proofErr w:type="spellEnd"/>
      <w:r w:rsidRPr="00853087">
        <w:rPr>
          <w:rFonts w:ascii="Arial" w:hAnsi="Arial" w:cs="Arial"/>
          <w:lang w:val="fr-FR"/>
        </w:rPr>
        <w:t>:</w:t>
      </w:r>
      <w:proofErr w:type="gramEnd"/>
      <w:r w:rsidRPr="00853087">
        <w:rPr>
          <w:rFonts w:ascii="Arial" w:hAnsi="Arial" w:cs="Arial"/>
          <w:lang w:val="fr-FR"/>
        </w:rPr>
        <w:t xml:space="preserve"> 2020</w:t>
      </w:r>
    </w:p>
    <w:p w14:paraId="66C4B7B4" w14:textId="77777777" w:rsidR="00837F2D" w:rsidRPr="00853087" w:rsidRDefault="00837F2D" w:rsidP="00987931">
      <w:pPr>
        <w:spacing w:after="200" w:line="240" w:lineRule="exact"/>
        <w:jc w:val="both"/>
        <w:rPr>
          <w:rFonts w:ascii="Arial" w:hAnsi="Arial" w:cs="Arial"/>
          <w:b/>
          <w:lang w:val="fr-FR"/>
        </w:rPr>
      </w:pPr>
    </w:p>
    <w:p w14:paraId="7F6D93F2" w14:textId="204056B4" w:rsidR="00916D63" w:rsidRPr="00916D63" w:rsidRDefault="00BB3ADB" w:rsidP="00987931">
      <w:pPr>
        <w:spacing w:after="200" w:line="240" w:lineRule="exact"/>
        <w:jc w:val="both"/>
        <w:rPr>
          <w:rFonts w:ascii="Arial" w:hAnsi="Arial"/>
          <w:b/>
          <w:lang w:val="fr-FR"/>
        </w:rPr>
      </w:pPr>
      <w:bookmarkStart w:id="12" w:name="_Hlk38294305"/>
      <w:r w:rsidRPr="00477312">
        <w:rPr>
          <w:rFonts w:ascii="Arial" w:hAnsi="Arial"/>
          <w:b/>
          <w:highlight w:val="yellow"/>
          <w:lang w:val="fr-FR"/>
        </w:rPr>
        <w:t>BOOKS CHAPTERS</w:t>
      </w:r>
      <w:r w:rsidRPr="00853087">
        <w:rPr>
          <w:rFonts w:ascii="Arial" w:hAnsi="Arial"/>
          <w:b/>
          <w:lang w:val="fr-FR"/>
        </w:rPr>
        <w:t xml:space="preserve">  </w:t>
      </w:r>
    </w:p>
    <w:p w14:paraId="1B240608" w14:textId="1459BF97" w:rsidR="00CF4936" w:rsidRPr="00CF4936" w:rsidRDefault="00CF4936" w:rsidP="00CF4936">
      <w:pPr>
        <w:spacing w:after="240"/>
        <w:jc w:val="both"/>
        <w:rPr>
          <w:rFonts w:ascii="Arial" w:hAnsi="Arial" w:cs="Arial"/>
          <w:lang w:val="en-US"/>
        </w:rPr>
      </w:pPr>
      <w:r w:rsidRPr="00853087">
        <w:rPr>
          <w:rFonts w:ascii="Arial" w:hAnsi="Arial" w:cs="Arial"/>
          <w:lang w:val="fr-FR"/>
        </w:rPr>
        <w:t xml:space="preserve">Maria José Farré and Wolfgang </w:t>
      </w:r>
      <w:proofErr w:type="spellStart"/>
      <w:r w:rsidRPr="00853087">
        <w:rPr>
          <w:rFonts w:ascii="Arial" w:hAnsi="Arial" w:cs="Arial"/>
          <w:lang w:val="fr-FR"/>
        </w:rPr>
        <w:t>Gernjak</w:t>
      </w:r>
      <w:proofErr w:type="spellEnd"/>
      <w:r w:rsidRPr="00853087">
        <w:rPr>
          <w:rFonts w:ascii="Arial" w:hAnsi="Arial" w:cs="Arial"/>
          <w:lang w:val="fr-FR"/>
        </w:rPr>
        <w:t xml:space="preserve">. </w:t>
      </w:r>
      <w:r w:rsidRPr="00CF4936">
        <w:rPr>
          <w:rFonts w:ascii="Arial" w:hAnsi="Arial" w:cs="Arial"/>
          <w:lang w:val="en-US"/>
        </w:rPr>
        <w:t xml:space="preserve">¨ Chapter 6: DBPs in Potable Water Reuse¨. Editor: Tarek </w:t>
      </w:r>
      <w:proofErr w:type="spellStart"/>
      <w:r w:rsidRPr="00CF4936">
        <w:rPr>
          <w:rFonts w:ascii="Arial" w:hAnsi="Arial" w:cs="Arial"/>
          <w:lang w:val="en-US"/>
        </w:rPr>
        <w:t>Manasfi</w:t>
      </w:r>
      <w:proofErr w:type="spellEnd"/>
      <w:r w:rsidRPr="00CF4936">
        <w:rPr>
          <w:rFonts w:ascii="Arial" w:hAnsi="Arial" w:cs="Arial"/>
          <w:lang w:val="en-US"/>
        </w:rPr>
        <w:t xml:space="preserve"> Jean-Luc </w:t>
      </w:r>
      <w:proofErr w:type="spellStart"/>
      <w:r w:rsidRPr="00CF4936">
        <w:rPr>
          <w:rFonts w:ascii="Arial" w:hAnsi="Arial" w:cs="Arial"/>
          <w:lang w:val="en-US"/>
        </w:rPr>
        <w:t>Boudenne</w:t>
      </w:r>
      <w:proofErr w:type="spellEnd"/>
      <w:r w:rsidRPr="00CF4936">
        <w:rPr>
          <w:rFonts w:ascii="Arial" w:hAnsi="Arial" w:cs="Arial"/>
          <w:lang w:val="en-US"/>
        </w:rPr>
        <w:t xml:space="preserve">. Elsevier. In the book: Analysis, formation, and toxicity of disinfection byproducts in drinking water Volume 92 (ISBN: 9780444643438). </w:t>
      </w:r>
    </w:p>
    <w:p w14:paraId="5008264A" w14:textId="77777777" w:rsidR="00CF4936" w:rsidRPr="00CF4936" w:rsidRDefault="00CF4936" w:rsidP="00CF4936">
      <w:pPr>
        <w:spacing w:after="240"/>
        <w:jc w:val="both"/>
        <w:rPr>
          <w:rFonts w:ascii="Arial" w:hAnsi="Arial" w:cs="Arial"/>
          <w:lang w:val="en-US"/>
        </w:rPr>
      </w:pPr>
      <w:r w:rsidRPr="00832DDA">
        <w:rPr>
          <w:rFonts w:ascii="Arial" w:hAnsi="Arial" w:cs="Arial"/>
          <w:lang w:val="es-ES"/>
        </w:rPr>
        <w:t xml:space="preserve">Elisabet </w:t>
      </w:r>
      <w:proofErr w:type="spellStart"/>
      <w:r w:rsidRPr="00832DDA">
        <w:rPr>
          <w:rFonts w:ascii="Arial" w:hAnsi="Arial" w:cs="Arial"/>
          <w:lang w:val="es-ES"/>
        </w:rPr>
        <w:t>Marti</w:t>
      </w:r>
      <w:proofErr w:type="spellEnd"/>
      <w:r w:rsidRPr="00832DDA">
        <w:rPr>
          <w:rFonts w:ascii="Arial" w:hAnsi="Arial" w:cs="Arial"/>
          <w:lang w:val="es-ES"/>
        </w:rPr>
        <w:t xml:space="preserve">, Victoria Osorio, Marta Llorca, Lidia Paredes and Meritxell Gros*. </w:t>
      </w:r>
      <w:r w:rsidRPr="00CF4936">
        <w:rPr>
          <w:rFonts w:ascii="Arial" w:hAnsi="Arial" w:cs="Arial"/>
          <w:lang w:val="en-US"/>
        </w:rPr>
        <w:t xml:space="preserve">“Environmental risks of sewage sludge reuse in agriculture”. Editor: Paola </w:t>
      </w:r>
      <w:proofErr w:type="spellStart"/>
      <w:r w:rsidRPr="00CF4936">
        <w:rPr>
          <w:rFonts w:ascii="Arial" w:hAnsi="Arial" w:cs="Arial"/>
          <w:lang w:val="en-US"/>
        </w:rPr>
        <w:t>Verlicchi</w:t>
      </w:r>
      <w:proofErr w:type="spellEnd"/>
      <w:r w:rsidRPr="00CF4936">
        <w:rPr>
          <w:rFonts w:ascii="Arial" w:hAnsi="Arial" w:cs="Arial"/>
          <w:lang w:val="en-US"/>
        </w:rPr>
        <w:t xml:space="preserve"> and Damià Barceló. Elsevier. In the book: Wastewater Treatment and Reuse-Lessons learned in Technological Developments and Management Issues (ISSN Book 6). </w:t>
      </w:r>
    </w:p>
    <w:p w14:paraId="63B1C65D" w14:textId="73CE8647" w:rsidR="00CF4936" w:rsidRPr="00CF4936" w:rsidRDefault="00CF4936" w:rsidP="00CF4936">
      <w:pPr>
        <w:spacing w:after="240"/>
        <w:jc w:val="both"/>
        <w:rPr>
          <w:rStyle w:val="Hipervnculo"/>
          <w:rFonts w:ascii="Arial" w:eastAsiaTheme="majorEastAsia" w:hAnsi="Arial" w:cs="Arial"/>
          <w:color w:val="0C7DBB"/>
          <w:lang w:val="en-US"/>
        </w:rPr>
      </w:pPr>
      <w:r w:rsidRPr="00832DDA">
        <w:rPr>
          <w:rFonts w:ascii="Arial" w:hAnsi="Arial" w:cs="Arial"/>
          <w:lang w:val="es-ES"/>
        </w:rPr>
        <w:lastRenderedPageBreak/>
        <w:t>Sara Rodríguez-</w:t>
      </w:r>
      <w:proofErr w:type="spellStart"/>
      <w:r w:rsidRPr="00832DDA">
        <w:rPr>
          <w:rFonts w:ascii="Arial" w:hAnsi="Arial" w:cs="Arial"/>
          <w:lang w:val="es-ES"/>
        </w:rPr>
        <w:t>Mozaz</w:t>
      </w:r>
      <w:proofErr w:type="spellEnd"/>
      <w:r w:rsidRPr="00832DDA">
        <w:rPr>
          <w:rFonts w:ascii="Arial" w:hAnsi="Arial" w:cs="Arial"/>
          <w:lang w:val="es-ES"/>
        </w:rPr>
        <w:t xml:space="preserve">, Albert Serra-Compte, Ruben Gil-Solsona, Diana Álvarez-Muñoz. </w:t>
      </w:r>
      <w:r w:rsidRPr="00CF4936">
        <w:rPr>
          <w:rFonts w:ascii="Arial" w:hAnsi="Arial" w:cs="Arial"/>
          <w:lang w:val="en-US"/>
        </w:rPr>
        <w:t xml:space="preserve">Environmental metabolomics and </w:t>
      </w:r>
      <w:proofErr w:type="spellStart"/>
      <w:r w:rsidRPr="00CF4936">
        <w:rPr>
          <w:rFonts w:ascii="Arial" w:hAnsi="Arial" w:cs="Arial"/>
          <w:lang w:val="en-US"/>
        </w:rPr>
        <w:t>xenometabolomics</w:t>
      </w:r>
      <w:proofErr w:type="spellEnd"/>
      <w:r w:rsidRPr="00CF4936">
        <w:rPr>
          <w:rFonts w:ascii="Arial" w:hAnsi="Arial" w:cs="Arial"/>
          <w:lang w:val="en-US"/>
        </w:rPr>
        <w:t xml:space="preserve"> for the assessment of exposure to contaminant mixtures in “Environmental metabolomics” (2020) Elsevier. https://doi.org/10.1016/B978-0-12-818196-6.00010-8</w:t>
      </w:r>
    </w:p>
    <w:p w14:paraId="555AF12D" w14:textId="77777777" w:rsidR="005C673A" w:rsidRPr="005C673A" w:rsidRDefault="005C673A" w:rsidP="005C673A">
      <w:pPr>
        <w:spacing w:after="240"/>
        <w:jc w:val="both"/>
        <w:rPr>
          <w:rFonts w:ascii="Arial" w:hAnsi="Arial" w:cs="Arial"/>
          <w:lang w:val="en-US"/>
        </w:rPr>
      </w:pPr>
      <w:bookmarkStart w:id="13" w:name="bau0010"/>
      <w:r w:rsidRPr="00853087">
        <w:rPr>
          <w:rFonts w:ascii="Arial" w:hAnsi="Arial" w:cs="Arial"/>
          <w:lang w:val="it-IT"/>
        </w:rPr>
        <w:t xml:space="preserve">Castaño-Trias, M., Brienza, M., Tomei, M.C., Buttiglieri, G. (2020). </w:t>
      </w:r>
      <w:r w:rsidRPr="005C673A">
        <w:rPr>
          <w:rFonts w:ascii="Arial" w:hAnsi="Arial" w:cs="Arial"/>
          <w:lang w:val="en-US"/>
        </w:rPr>
        <w:t xml:space="preserve">Fate and removal of pharmaceuticals in CAS for water and sewage sludge reuse. Pages 1-29. Chapter in the book: Removal and Degradation of Pharmaceutically Active Compounds in Wastewater Treatment, </w:t>
      </w:r>
      <w:proofErr w:type="spellStart"/>
      <w:r w:rsidRPr="005C673A">
        <w:rPr>
          <w:rFonts w:ascii="Arial" w:hAnsi="Arial" w:cs="Arial"/>
          <w:lang w:val="en-US"/>
        </w:rPr>
        <w:t>Hdb</w:t>
      </w:r>
      <w:proofErr w:type="spellEnd"/>
      <w:r w:rsidRPr="005C673A">
        <w:rPr>
          <w:rFonts w:ascii="Arial" w:hAnsi="Arial" w:cs="Arial"/>
          <w:lang w:val="en-US"/>
        </w:rPr>
        <w:t xml:space="preserve"> Env Chem.</w:t>
      </w:r>
    </w:p>
    <w:p w14:paraId="1CE32018" w14:textId="77777777" w:rsidR="005C673A" w:rsidRPr="00853087" w:rsidRDefault="005C673A" w:rsidP="005C673A">
      <w:pPr>
        <w:spacing w:after="240"/>
        <w:jc w:val="both"/>
        <w:rPr>
          <w:rFonts w:ascii="Arial" w:hAnsi="Arial" w:cs="Arial"/>
          <w:lang w:val="it-IT"/>
        </w:rPr>
      </w:pPr>
      <w:r w:rsidRPr="005C673A">
        <w:rPr>
          <w:rFonts w:ascii="Arial" w:hAnsi="Arial" w:cs="Arial"/>
          <w:lang w:val="en-US"/>
        </w:rPr>
        <w:t xml:space="preserve">Farré, MJ. and Gernjak, W. (2021). Chapter 6: DBPs in Potable Water Reuse. Editor: Tarek </w:t>
      </w:r>
      <w:proofErr w:type="spellStart"/>
      <w:r w:rsidRPr="005C673A">
        <w:rPr>
          <w:rFonts w:ascii="Arial" w:hAnsi="Arial" w:cs="Arial"/>
          <w:lang w:val="en-US"/>
        </w:rPr>
        <w:t>Manasfi</w:t>
      </w:r>
      <w:proofErr w:type="spellEnd"/>
      <w:r w:rsidRPr="005C673A">
        <w:rPr>
          <w:rFonts w:ascii="Arial" w:hAnsi="Arial" w:cs="Arial"/>
          <w:lang w:val="en-US"/>
        </w:rPr>
        <w:t xml:space="preserve"> and Jean-Luc </w:t>
      </w:r>
      <w:proofErr w:type="spellStart"/>
      <w:r w:rsidRPr="005C673A">
        <w:rPr>
          <w:rFonts w:ascii="Arial" w:hAnsi="Arial" w:cs="Arial"/>
          <w:lang w:val="en-US"/>
        </w:rPr>
        <w:t>Boudenne</w:t>
      </w:r>
      <w:proofErr w:type="spellEnd"/>
      <w:r w:rsidRPr="005C673A">
        <w:rPr>
          <w:rFonts w:ascii="Arial" w:hAnsi="Arial" w:cs="Arial"/>
          <w:lang w:val="en-US"/>
        </w:rPr>
        <w:t xml:space="preserve">. In: Analysis, formation, and toxicity of disinfection byproducts in drinking water. </w:t>
      </w:r>
      <w:r w:rsidRPr="00853087">
        <w:rPr>
          <w:rFonts w:ascii="Arial" w:hAnsi="Arial" w:cs="Arial"/>
          <w:lang w:val="it-IT"/>
        </w:rPr>
        <w:t xml:space="preserve">Elsevier: Comprehensive Analytical Chemistry, Volume 92 (ISBN: 9780444643438). </w:t>
      </w:r>
    </w:p>
    <w:p w14:paraId="5052FCE7" w14:textId="77777777" w:rsidR="005C673A" w:rsidRPr="005C673A" w:rsidRDefault="005C673A" w:rsidP="005C673A">
      <w:pPr>
        <w:spacing w:after="240"/>
        <w:jc w:val="both"/>
        <w:rPr>
          <w:rFonts w:ascii="Arial" w:hAnsi="Arial" w:cs="Arial"/>
          <w:lang w:val="en-US"/>
        </w:rPr>
      </w:pPr>
      <w:r w:rsidRPr="00853087">
        <w:rPr>
          <w:rFonts w:ascii="Arial" w:hAnsi="Arial" w:cs="Arial"/>
          <w:lang w:val="it-IT"/>
        </w:rPr>
        <w:t>Masi</w:t>
      </w:r>
      <w:bookmarkStart w:id="14" w:name="bau0015"/>
      <w:bookmarkEnd w:id="13"/>
      <w:r w:rsidRPr="00853087">
        <w:rPr>
          <w:rFonts w:ascii="Arial" w:hAnsi="Arial" w:cs="Arial"/>
          <w:lang w:val="it-IT"/>
        </w:rPr>
        <w:t xml:space="preserve">, F., Langergraber, G., </w:t>
      </w:r>
      <w:bookmarkStart w:id="15" w:name="bau0020"/>
      <w:bookmarkEnd w:id="14"/>
      <w:r w:rsidRPr="00853087">
        <w:rPr>
          <w:rFonts w:ascii="Arial" w:hAnsi="Arial" w:cs="Arial"/>
          <w:lang w:val="it-IT"/>
        </w:rPr>
        <w:t>Santoni</w:t>
      </w:r>
      <w:bookmarkStart w:id="16" w:name="bau0025"/>
      <w:bookmarkEnd w:id="15"/>
      <w:r w:rsidRPr="00853087">
        <w:rPr>
          <w:rFonts w:ascii="Arial" w:hAnsi="Arial" w:cs="Arial"/>
          <w:lang w:val="it-IT"/>
        </w:rPr>
        <w:t xml:space="preserve"> M., Istenič, D., </w:t>
      </w:r>
      <w:bookmarkStart w:id="17" w:name="bau0030"/>
      <w:bookmarkEnd w:id="16"/>
      <w:r w:rsidRPr="00853087">
        <w:rPr>
          <w:rFonts w:ascii="Arial" w:hAnsi="Arial" w:cs="Arial"/>
          <w:lang w:val="it-IT"/>
        </w:rPr>
        <w:t xml:space="preserve">Atanasova, N. </w:t>
      </w:r>
      <w:bookmarkStart w:id="18" w:name="bau0035"/>
      <w:bookmarkEnd w:id="17"/>
      <w:r w:rsidRPr="00853087">
        <w:rPr>
          <w:rFonts w:ascii="Arial" w:hAnsi="Arial" w:cs="Arial"/>
          <w:lang w:val="it-IT"/>
        </w:rPr>
        <w:t>Buttiglieri</w:t>
      </w:r>
      <w:bookmarkEnd w:id="18"/>
      <w:r w:rsidRPr="00853087">
        <w:rPr>
          <w:rFonts w:ascii="Arial" w:hAnsi="Arial" w:cs="Arial"/>
          <w:lang w:val="it-IT"/>
        </w:rPr>
        <w:t xml:space="preserve">, G. (2020). </w:t>
      </w:r>
      <w:r w:rsidRPr="005C673A">
        <w:rPr>
          <w:rFonts w:ascii="Arial" w:hAnsi="Arial" w:cs="Arial"/>
          <w:lang w:val="en-US"/>
        </w:rPr>
        <w:t xml:space="preserve">Possibilities of nature-based and hybrid decentralized solutions for reclaimed water reuse. </w:t>
      </w:r>
      <w:hyperlink r:id="rId21" w:tooltip="Go to Advances in Chemical Pollution, Environmental Management and Protection on ScienceDirect" w:history="1">
        <w:r w:rsidRPr="005C673A">
          <w:rPr>
            <w:rFonts w:ascii="Arial" w:hAnsi="Arial" w:cs="Arial"/>
            <w:lang w:val="en-US"/>
          </w:rPr>
          <w:t>Advances in Chemical Pollution, Environmental Management and Protection</w:t>
        </w:r>
      </w:hyperlink>
      <w:r w:rsidRPr="005C673A">
        <w:rPr>
          <w:rFonts w:ascii="Arial" w:hAnsi="Arial" w:cs="Arial"/>
          <w:lang w:val="en-US"/>
        </w:rPr>
        <w:t xml:space="preserve">. </w:t>
      </w:r>
      <w:hyperlink r:id="rId22" w:tooltip="Go to table of contents for this volume/issue" w:history="1">
        <w:r w:rsidRPr="005C673A">
          <w:rPr>
            <w:rFonts w:ascii="Arial" w:hAnsi="Arial" w:cs="Arial"/>
            <w:lang w:val="en-US"/>
          </w:rPr>
          <w:t>Volume 5</w:t>
        </w:r>
      </w:hyperlink>
      <w:r w:rsidRPr="005C673A">
        <w:rPr>
          <w:rFonts w:ascii="Arial" w:hAnsi="Arial" w:cs="Arial"/>
          <w:lang w:val="en-US"/>
        </w:rPr>
        <w:t>, 2020, Pages 145-187. Chapter in the book: Wastewater Treatment and Reuse Present and Future Perspectives in Technological Developments and Management Issues.</w:t>
      </w:r>
    </w:p>
    <w:p w14:paraId="1ABD0F00" w14:textId="77777777" w:rsidR="005C673A" w:rsidRPr="005C673A" w:rsidRDefault="005C673A" w:rsidP="005C673A">
      <w:pPr>
        <w:spacing w:after="240"/>
        <w:jc w:val="both"/>
        <w:rPr>
          <w:rFonts w:ascii="Arial" w:hAnsi="Arial" w:cs="Arial"/>
          <w:lang w:val="en-US"/>
        </w:rPr>
      </w:pPr>
      <w:r w:rsidRPr="00853087">
        <w:rPr>
          <w:rFonts w:ascii="Arial" w:hAnsi="Arial" w:cs="Arial"/>
          <w:lang w:val="pt-PT"/>
        </w:rPr>
        <w:t xml:space="preserve">J. Radjenovic, L. Baptista-Pires. </w:t>
      </w:r>
      <w:r w:rsidRPr="005C673A">
        <w:rPr>
          <w:rFonts w:ascii="Arial" w:hAnsi="Arial" w:cs="Arial"/>
          <w:lang w:val="en-US"/>
        </w:rPr>
        <w:t>(2020). Electrochemical processes for the elimination of pharmaceutical compounds in contaminated waters, in volume Removal and Degradation of Pharmaceutically Active Compounds in Wastewater Treatment, Eds. S. Rodriguez-</w:t>
      </w:r>
      <w:proofErr w:type="spellStart"/>
      <w:r w:rsidRPr="005C673A">
        <w:rPr>
          <w:rFonts w:ascii="Arial" w:hAnsi="Arial" w:cs="Arial"/>
          <w:lang w:val="en-US"/>
        </w:rPr>
        <w:t>Mozaz</w:t>
      </w:r>
      <w:proofErr w:type="spellEnd"/>
      <w:r w:rsidRPr="005C673A">
        <w:rPr>
          <w:rFonts w:ascii="Arial" w:hAnsi="Arial" w:cs="Arial"/>
          <w:lang w:val="en-US"/>
        </w:rPr>
        <w:t xml:space="preserve">, P. </w:t>
      </w:r>
      <w:proofErr w:type="spellStart"/>
      <w:r w:rsidRPr="005C673A">
        <w:rPr>
          <w:rFonts w:ascii="Arial" w:hAnsi="Arial" w:cs="Arial"/>
          <w:lang w:val="en-US"/>
        </w:rPr>
        <w:t>Blanquez</w:t>
      </w:r>
      <w:proofErr w:type="spellEnd"/>
      <w:r w:rsidRPr="005C673A">
        <w:rPr>
          <w:rFonts w:ascii="Arial" w:hAnsi="Arial" w:cs="Arial"/>
          <w:lang w:val="en-US"/>
        </w:rPr>
        <w:t xml:space="preserve"> Cano, M. </w:t>
      </w:r>
      <w:proofErr w:type="spellStart"/>
      <w:r w:rsidRPr="005C673A">
        <w:rPr>
          <w:rFonts w:ascii="Arial" w:hAnsi="Arial" w:cs="Arial"/>
          <w:lang w:val="en-US"/>
        </w:rPr>
        <w:t>Sarra</w:t>
      </w:r>
      <w:proofErr w:type="spellEnd"/>
      <w:r w:rsidRPr="005C673A">
        <w:rPr>
          <w:rFonts w:ascii="Arial" w:hAnsi="Arial" w:cs="Arial"/>
          <w:lang w:val="en-US"/>
        </w:rPr>
        <w:t xml:space="preserve"> </w:t>
      </w:r>
      <w:proofErr w:type="spellStart"/>
      <w:r w:rsidRPr="005C673A">
        <w:rPr>
          <w:rFonts w:ascii="Arial" w:hAnsi="Arial" w:cs="Arial"/>
          <w:lang w:val="en-US"/>
        </w:rPr>
        <w:t>Adroguer</w:t>
      </w:r>
      <w:proofErr w:type="spellEnd"/>
      <w:r w:rsidRPr="005C673A">
        <w:rPr>
          <w:rFonts w:ascii="Arial" w:hAnsi="Arial" w:cs="Arial"/>
          <w:lang w:val="en-US"/>
        </w:rPr>
        <w:t xml:space="preserve">, The Handbook of Environmental Chemistry, Springer, Berlin. </w:t>
      </w:r>
    </w:p>
    <w:p w14:paraId="712CA844" w14:textId="61E7E98E" w:rsidR="001C6E4F" w:rsidRPr="001C6E4F" w:rsidRDefault="001C6E4F" w:rsidP="001C6E4F">
      <w:pPr>
        <w:spacing w:after="240"/>
        <w:jc w:val="both"/>
        <w:rPr>
          <w:rFonts w:ascii="Arial" w:hAnsi="Arial" w:cs="Arial"/>
        </w:rPr>
      </w:pPr>
      <w:r w:rsidRPr="001C6E4F">
        <w:rPr>
          <w:rFonts w:ascii="Arial" w:hAnsi="Arial" w:cs="Arial"/>
          <w:lang w:val="pt-PT"/>
        </w:rPr>
        <w:t xml:space="preserve">Acuña V., Freixa A., Marcé R., Timoner X. 2020. </w:t>
      </w:r>
      <w:r w:rsidRPr="001C6E4F">
        <w:rPr>
          <w:rFonts w:ascii="Arial" w:hAnsi="Arial" w:cs="Arial"/>
        </w:rPr>
        <w:t xml:space="preserve">Ecosystem metabolism in river networks and climate change. Chapter X. In: Jürgen </w:t>
      </w:r>
      <w:proofErr w:type="spellStart"/>
      <w:r w:rsidRPr="001C6E4F">
        <w:rPr>
          <w:rFonts w:ascii="Arial" w:hAnsi="Arial" w:cs="Arial"/>
        </w:rPr>
        <w:t>Marxsen</w:t>
      </w:r>
      <w:proofErr w:type="spellEnd"/>
      <w:r w:rsidRPr="001C6E4F">
        <w:rPr>
          <w:rFonts w:ascii="Arial" w:hAnsi="Arial" w:cs="Arial"/>
        </w:rPr>
        <w:t xml:space="preserve"> (ed.): Climate Change and Microbial Ecology: Current Research and Future Trends, 2nd ed., </w:t>
      </w:r>
      <w:proofErr w:type="spellStart"/>
      <w:r w:rsidRPr="001C6E4F">
        <w:rPr>
          <w:rFonts w:ascii="Arial" w:hAnsi="Arial" w:cs="Arial"/>
        </w:rPr>
        <w:t>Caister</w:t>
      </w:r>
      <w:proofErr w:type="spellEnd"/>
      <w:r w:rsidRPr="001C6E4F">
        <w:rPr>
          <w:rFonts w:ascii="Arial" w:hAnsi="Arial" w:cs="Arial"/>
        </w:rPr>
        <w:t xml:space="preserve"> Academic Press.</w:t>
      </w:r>
    </w:p>
    <w:p w14:paraId="58200B93" w14:textId="5F4AF25C" w:rsidR="00F004CA" w:rsidRDefault="001C6E4F" w:rsidP="001C6E4F">
      <w:pPr>
        <w:spacing w:after="240"/>
        <w:jc w:val="both"/>
        <w:rPr>
          <w:rFonts w:ascii="Arial" w:hAnsi="Arial" w:cs="Arial"/>
        </w:rPr>
      </w:pPr>
      <w:r w:rsidRPr="001C6E4F">
        <w:rPr>
          <w:rFonts w:ascii="Arial" w:hAnsi="Arial" w:cs="Arial"/>
        </w:rPr>
        <w:t xml:space="preserve">Freixa A, </w:t>
      </w:r>
      <w:proofErr w:type="spellStart"/>
      <w:r w:rsidRPr="001C6E4F">
        <w:rPr>
          <w:rFonts w:ascii="Arial" w:hAnsi="Arial" w:cs="Arial"/>
        </w:rPr>
        <w:t>Acuña</w:t>
      </w:r>
      <w:proofErr w:type="spellEnd"/>
      <w:r w:rsidRPr="001C6E4F">
        <w:rPr>
          <w:rFonts w:ascii="Arial" w:hAnsi="Arial" w:cs="Arial"/>
        </w:rPr>
        <w:t xml:space="preserve"> V, Gutierrez M, </w:t>
      </w:r>
      <w:proofErr w:type="spellStart"/>
      <w:r w:rsidRPr="001C6E4F">
        <w:rPr>
          <w:rFonts w:ascii="Arial" w:hAnsi="Arial" w:cs="Arial"/>
        </w:rPr>
        <w:t>Sanchís</w:t>
      </w:r>
      <w:proofErr w:type="spellEnd"/>
      <w:r w:rsidRPr="001C6E4F">
        <w:rPr>
          <w:rFonts w:ascii="Arial" w:hAnsi="Arial" w:cs="Arial"/>
        </w:rPr>
        <w:t xml:space="preserve"> J, Santos LHMLM, Rodriguez-</w:t>
      </w:r>
      <w:proofErr w:type="spellStart"/>
      <w:r w:rsidRPr="001C6E4F">
        <w:rPr>
          <w:rFonts w:ascii="Arial" w:hAnsi="Arial" w:cs="Arial"/>
        </w:rPr>
        <w:t>Mozaz</w:t>
      </w:r>
      <w:proofErr w:type="spellEnd"/>
      <w:r w:rsidRPr="001C6E4F">
        <w:rPr>
          <w:rFonts w:ascii="Arial" w:hAnsi="Arial" w:cs="Arial"/>
        </w:rPr>
        <w:t xml:space="preserve"> S, Farré M, Barceló D and Sabater S. Fullerenes Influence the Toxicity of Organic Micro-Contaminants to River Biofilms. </w:t>
      </w:r>
      <w:proofErr w:type="gramStart"/>
      <w:r w:rsidRPr="001C6E4F">
        <w:rPr>
          <w:rFonts w:ascii="Arial" w:hAnsi="Arial" w:cs="Arial"/>
          <w:lang w:val="fr-FR"/>
        </w:rPr>
        <w:t>In:</w:t>
      </w:r>
      <w:proofErr w:type="gramEnd"/>
      <w:r w:rsidRPr="001C6E4F">
        <w:rPr>
          <w:rFonts w:ascii="Arial" w:hAnsi="Arial" w:cs="Arial"/>
          <w:lang w:val="fr-FR"/>
        </w:rPr>
        <w:t xml:space="preserve"> </w:t>
      </w:r>
      <w:proofErr w:type="spellStart"/>
      <w:r w:rsidRPr="001C6E4F">
        <w:rPr>
          <w:rFonts w:ascii="Arial" w:hAnsi="Arial" w:cs="Arial"/>
          <w:lang w:val="fr-FR"/>
        </w:rPr>
        <w:t>Pesce</w:t>
      </w:r>
      <w:proofErr w:type="spellEnd"/>
      <w:r w:rsidRPr="001C6E4F">
        <w:rPr>
          <w:rFonts w:ascii="Arial" w:hAnsi="Arial" w:cs="Arial"/>
          <w:lang w:val="fr-FR"/>
        </w:rPr>
        <w:t xml:space="preserve">, S., Martin-Laurent, F., </w:t>
      </w:r>
      <w:proofErr w:type="spellStart"/>
      <w:r w:rsidRPr="001C6E4F">
        <w:rPr>
          <w:rFonts w:ascii="Arial" w:hAnsi="Arial" w:cs="Arial"/>
          <w:lang w:val="fr-FR"/>
        </w:rPr>
        <w:t>Topp</w:t>
      </w:r>
      <w:proofErr w:type="spellEnd"/>
      <w:r w:rsidRPr="001C6E4F">
        <w:rPr>
          <w:rFonts w:ascii="Arial" w:hAnsi="Arial" w:cs="Arial"/>
          <w:lang w:val="fr-FR"/>
        </w:rPr>
        <w:t xml:space="preserve">, E., </w:t>
      </w:r>
      <w:proofErr w:type="spellStart"/>
      <w:r w:rsidRPr="001C6E4F">
        <w:rPr>
          <w:rFonts w:ascii="Arial" w:hAnsi="Arial" w:cs="Arial"/>
          <w:lang w:val="fr-FR"/>
        </w:rPr>
        <w:t>Jean-Francois</w:t>
      </w:r>
      <w:proofErr w:type="spellEnd"/>
      <w:r w:rsidRPr="001C6E4F">
        <w:rPr>
          <w:rFonts w:ascii="Arial" w:hAnsi="Arial" w:cs="Arial"/>
          <w:lang w:val="fr-FR"/>
        </w:rPr>
        <w:t xml:space="preserve">, G., </w:t>
      </w:r>
      <w:proofErr w:type="spellStart"/>
      <w:r w:rsidRPr="001C6E4F">
        <w:rPr>
          <w:rFonts w:ascii="Arial" w:hAnsi="Arial" w:cs="Arial"/>
          <w:lang w:val="fr-FR"/>
        </w:rPr>
        <w:t>eds</w:t>
      </w:r>
      <w:proofErr w:type="spellEnd"/>
      <w:r w:rsidRPr="001C6E4F">
        <w:rPr>
          <w:rFonts w:ascii="Arial" w:hAnsi="Arial" w:cs="Arial"/>
          <w:lang w:val="fr-FR"/>
        </w:rPr>
        <w:t xml:space="preserve">. </w:t>
      </w:r>
      <w:r w:rsidRPr="001C6E4F">
        <w:rPr>
          <w:rFonts w:ascii="Arial" w:hAnsi="Arial" w:cs="Arial"/>
        </w:rPr>
        <w:t xml:space="preserve">(2020). Microbial Ecotoxicology. Lausanne: Frontiers Media SA. </w:t>
      </w:r>
      <w:proofErr w:type="spellStart"/>
      <w:r w:rsidRPr="001C6E4F">
        <w:rPr>
          <w:rFonts w:ascii="Arial" w:hAnsi="Arial" w:cs="Arial"/>
        </w:rPr>
        <w:t>doi</w:t>
      </w:r>
      <w:proofErr w:type="spellEnd"/>
      <w:r w:rsidRPr="001C6E4F">
        <w:rPr>
          <w:rFonts w:ascii="Arial" w:hAnsi="Arial" w:cs="Arial"/>
        </w:rPr>
        <w:t>: 10.3389/978-2-88963-881-9.</w:t>
      </w:r>
    </w:p>
    <w:p w14:paraId="59408B63" w14:textId="10367F7A" w:rsidR="00916D63" w:rsidRDefault="00EE573D" w:rsidP="001C6E4F">
      <w:pPr>
        <w:spacing w:after="240"/>
        <w:jc w:val="both"/>
        <w:rPr>
          <w:rFonts w:ascii="Arial" w:hAnsi="Arial" w:cs="Arial"/>
        </w:rPr>
      </w:pPr>
      <w:r w:rsidRPr="00EE573D">
        <w:rPr>
          <w:rFonts w:ascii="Arial" w:hAnsi="Arial" w:cs="Arial"/>
        </w:rPr>
        <w:t>OD Ekpe</w:t>
      </w:r>
      <w:proofErr w:type="gramStart"/>
      <w:r w:rsidRPr="00EE573D">
        <w:rPr>
          <w:rFonts w:ascii="Arial" w:hAnsi="Arial" w:cs="Arial"/>
        </w:rPr>
        <w:t>, ,</w:t>
      </w:r>
      <w:proofErr w:type="gramEnd"/>
      <w:r w:rsidRPr="00EE573D">
        <w:rPr>
          <w:rFonts w:ascii="Arial" w:hAnsi="Arial" w:cs="Arial"/>
        </w:rPr>
        <w:t xml:space="preserve"> </w:t>
      </w:r>
      <w:proofErr w:type="spellStart"/>
      <w:r w:rsidRPr="00EE573D">
        <w:rPr>
          <w:rFonts w:ascii="Arial" w:hAnsi="Arial" w:cs="Arial"/>
        </w:rPr>
        <w:t>G.Choo</w:t>
      </w:r>
      <w:proofErr w:type="spellEnd"/>
      <w:r w:rsidRPr="00EE573D">
        <w:rPr>
          <w:rFonts w:ascii="Arial" w:hAnsi="Arial" w:cs="Arial"/>
        </w:rPr>
        <w:t xml:space="preserve">, D. Barceló,  and  JE Oh. “Introduction of emerging halogenated flame retardants in the environment” Ed JE </w:t>
      </w:r>
      <w:proofErr w:type="gramStart"/>
      <w:r w:rsidRPr="00EE573D">
        <w:rPr>
          <w:rFonts w:ascii="Arial" w:hAnsi="Arial" w:cs="Arial"/>
        </w:rPr>
        <w:t>Oh  in</w:t>
      </w:r>
      <w:proofErr w:type="gramEnd"/>
      <w:r w:rsidRPr="00EE573D">
        <w:rPr>
          <w:rFonts w:ascii="Arial" w:hAnsi="Arial" w:cs="Arial"/>
        </w:rPr>
        <w:t xml:space="preserve"> Emerging Halogenated Flame Retardants in the Environment , Comprehensive Analytical Chemistry</w:t>
      </w:r>
      <w:r w:rsidR="008B288C">
        <w:rPr>
          <w:rFonts w:ascii="Arial" w:hAnsi="Arial" w:cs="Arial"/>
        </w:rPr>
        <w:t>. Amsterdam, 2020</w:t>
      </w:r>
      <w:r w:rsidR="00006D06">
        <w:rPr>
          <w:rFonts w:ascii="Arial" w:hAnsi="Arial" w:cs="Arial"/>
        </w:rPr>
        <w:t>. Editorial Elsevier</w:t>
      </w:r>
      <w:r w:rsidR="00424AFD">
        <w:rPr>
          <w:rFonts w:ascii="Arial" w:hAnsi="Arial" w:cs="Arial"/>
        </w:rPr>
        <w:t xml:space="preserve"> Vol. 88.</w:t>
      </w:r>
    </w:p>
    <w:p w14:paraId="15C52AF0" w14:textId="4F58F910" w:rsidR="00424AFD" w:rsidRDefault="00FB72B9" w:rsidP="001C6E4F">
      <w:pPr>
        <w:spacing w:after="240"/>
        <w:jc w:val="both"/>
        <w:rPr>
          <w:rFonts w:ascii="Arial" w:hAnsi="Arial" w:cs="Arial"/>
        </w:rPr>
      </w:pPr>
      <w:proofErr w:type="spellStart"/>
      <w:r w:rsidRPr="00FB72B9">
        <w:rPr>
          <w:rFonts w:ascii="Arial" w:hAnsi="Arial" w:cs="Arial"/>
        </w:rPr>
        <w:t>M.Farre</w:t>
      </w:r>
      <w:proofErr w:type="spellEnd"/>
      <w:r w:rsidRPr="00FB72B9">
        <w:rPr>
          <w:rFonts w:ascii="Arial" w:hAnsi="Arial" w:cs="Arial"/>
        </w:rPr>
        <w:t xml:space="preserve"> and D. </w:t>
      </w:r>
      <w:proofErr w:type="gramStart"/>
      <w:r w:rsidRPr="00FB72B9">
        <w:rPr>
          <w:rFonts w:ascii="Arial" w:hAnsi="Arial" w:cs="Arial"/>
        </w:rPr>
        <w:t>Barceló,.</w:t>
      </w:r>
      <w:proofErr w:type="gramEnd"/>
      <w:r w:rsidRPr="00FB72B9">
        <w:rPr>
          <w:rFonts w:ascii="Arial" w:hAnsi="Arial" w:cs="Arial"/>
        </w:rPr>
        <w:t xml:space="preserve"> “Microfluidic</w:t>
      </w:r>
      <w:r>
        <w:rPr>
          <w:rFonts w:ascii="Arial" w:hAnsi="Arial" w:cs="Arial"/>
        </w:rPr>
        <w:t xml:space="preserve"> </w:t>
      </w:r>
      <w:r w:rsidRPr="00FB72B9">
        <w:rPr>
          <w:rFonts w:ascii="Arial" w:hAnsi="Arial" w:cs="Arial"/>
        </w:rPr>
        <w:t xml:space="preserve">devices: biosensors” Ed </w:t>
      </w:r>
      <w:proofErr w:type="spellStart"/>
      <w:proofErr w:type="gramStart"/>
      <w:r w:rsidRPr="00FB72B9">
        <w:rPr>
          <w:rFonts w:ascii="Arial" w:hAnsi="Arial" w:cs="Arial"/>
        </w:rPr>
        <w:t>Y.Pico</w:t>
      </w:r>
      <w:proofErr w:type="spellEnd"/>
      <w:proofErr w:type="gramEnd"/>
      <w:r>
        <w:rPr>
          <w:rFonts w:ascii="Arial" w:hAnsi="Arial" w:cs="Arial"/>
        </w:rPr>
        <w:t xml:space="preserve"> </w:t>
      </w:r>
      <w:r w:rsidRPr="00FB72B9">
        <w:rPr>
          <w:rFonts w:ascii="Arial" w:hAnsi="Arial" w:cs="Arial"/>
        </w:rPr>
        <w:t>in Chemical Analysis of Food: Techniques and Applications</w:t>
      </w:r>
      <w:r>
        <w:rPr>
          <w:rFonts w:ascii="Arial" w:hAnsi="Arial" w:cs="Arial"/>
        </w:rPr>
        <w:t>.</w:t>
      </w:r>
      <w:r w:rsidR="00960B70">
        <w:rPr>
          <w:rFonts w:ascii="Arial" w:hAnsi="Arial" w:cs="Arial"/>
        </w:rPr>
        <w:t xml:space="preserve"> London, 2020</w:t>
      </w:r>
      <w:r w:rsidR="00541396">
        <w:rPr>
          <w:rFonts w:ascii="Arial" w:hAnsi="Arial" w:cs="Arial"/>
        </w:rPr>
        <w:t>.</w:t>
      </w:r>
      <w:r w:rsidR="006479F0">
        <w:rPr>
          <w:rFonts w:ascii="Arial" w:hAnsi="Arial" w:cs="Arial"/>
        </w:rPr>
        <w:t xml:space="preserve"> Academic Press editorial</w:t>
      </w:r>
      <w:r w:rsidR="00FC193B">
        <w:rPr>
          <w:rFonts w:ascii="Arial" w:hAnsi="Arial" w:cs="Arial"/>
        </w:rPr>
        <w:t>, cha</w:t>
      </w:r>
      <w:r w:rsidR="00A84B05">
        <w:rPr>
          <w:rFonts w:ascii="Arial" w:hAnsi="Arial" w:cs="Arial"/>
        </w:rPr>
        <w:t>pter 6.</w:t>
      </w:r>
    </w:p>
    <w:p w14:paraId="5EFFE0C2" w14:textId="68F18E19" w:rsidR="00A84B05" w:rsidRPr="005C673A" w:rsidRDefault="00B8400D" w:rsidP="001C6E4F">
      <w:pPr>
        <w:spacing w:after="240"/>
        <w:jc w:val="both"/>
        <w:rPr>
          <w:rFonts w:ascii="Arial" w:hAnsi="Arial" w:cs="Arial"/>
        </w:rPr>
      </w:pPr>
      <w:proofErr w:type="spellStart"/>
      <w:r w:rsidRPr="00B8400D">
        <w:rPr>
          <w:rFonts w:ascii="Arial" w:hAnsi="Arial" w:cs="Arial"/>
        </w:rPr>
        <w:lastRenderedPageBreak/>
        <w:t>Abdelazim</w:t>
      </w:r>
      <w:proofErr w:type="spellEnd"/>
      <w:r w:rsidRPr="00B8400D">
        <w:rPr>
          <w:rFonts w:ascii="Arial" w:hAnsi="Arial" w:cs="Arial"/>
        </w:rPr>
        <w:t xml:space="preserve"> M. </w:t>
      </w:r>
      <w:proofErr w:type="spellStart"/>
      <w:r w:rsidRPr="00B8400D">
        <w:rPr>
          <w:rFonts w:ascii="Arial" w:hAnsi="Arial" w:cs="Arial"/>
        </w:rPr>
        <w:t>Negm</w:t>
      </w:r>
      <w:proofErr w:type="spellEnd"/>
      <w:r w:rsidRPr="00B8400D">
        <w:rPr>
          <w:rFonts w:ascii="Arial" w:hAnsi="Arial" w:cs="Arial"/>
        </w:rPr>
        <w:t xml:space="preserve">, Abdelkader </w:t>
      </w:r>
      <w:proofErr w:type="spellStart"/>
      <w:r w:rsidRPr="00B8400D">
        <w:rPr>
          <w:rFonts w:ascii="Arial" w:hAnsi="Arial" w:cs="Arial"/>
        </w:rPr>
        <w:t>Bouderbala</w:t>
      </w:r>
      <w:proofErr w:type="spellEnd"/>
      <w:r w:rsidRPr="00B8400D">
        <w:rPr>
          <w:rFonts w:ascii="Arial" w:hAnsi="Arial" w:cs="Arial"/>
        </w:rPr>
        <w:t xml:space="preserve">, Haroun </w:t>
      </w:r>
      <w:proofErr w:type="spellStart"/>
      <w:r w:rsidRPr="00B8400D">
        <w:rPr>
          <w:rFonts w:ascii="Arial" w:hAnsi="Arial" w:cs="Arial"/>
        </w:rPr>
        <w:t>Chenchouni</w:t>
      </w:r>
      <w:proofErr w:type="spellEnd"/>
      <w:r w:rsidR="00B9247A">
        <w:rPr>
          <w:rFonts w:ascii="Arial" w:hAnsi="Arial" w:cs="Arial"/>
        </w:rPr>
        <w:t xml:space="preserve"> </w:t>
      </w:r>
      <w:r w:rsidRPr="00B8400D">
        <w:rPr>
          <w:rFonts w:ascii="Arial" w:hAnsi="Arial" w:cs="Arial"/>
        </w:rPr>
        <w:t>and D. Barceló</w:t>
      </w:r>
      <w:r>
        <w:rPr>
          <w:rFonts w:ascii="Arial" w:hAnsi="Arial" w:cs="Arial"/>
        </w:rPr>
        <w:t xml:space="preserve">. </w:t>
      </w:r>
      <w:r w:rsidR="004C007C">
        <w:rPr>
          <w:rFonts w:ascii="Arial" w:hAnsi="Arial" w:cs="Arial"/>
        </w:rPr>
        <w:t>“Water Resources in Algeria-Part II</w:t>
      </w:r>
      <w:r w:rsidR="00F67F1E">
        <w:rPr>
          <w:rFonts w:ascii="Arial" w:hAnsi="Arial" w:cs="Arial"/>
        </w:rPr>
        <w:t>”</w:t>
      </w:r>
      <w:r w:rsidR="00AA772B">
        <w:rPr>
          <w:rFonts w:ascii="Arial" w:hAnsi="Arial" w:cs="Arial"/>
        </w:rPr>
        <w:t>. Berlin, Germany, 2020.</w:t>
      </w:r>
      <w:r w:rsidR="00E26856">
        <w:rPr>
          <w:rFonts w:ascii="Arial" w:hAnsi="Arial" w:cs="Arial"/>
        </w:rPr>
        <w:t xml:space="preserve"> Springer </w:t>
      </w:r>
      <w:proofErr w:type="spellStart"/>
      <w:r w:rsidR="00E26856">
        <w:rPr>
          <w:rFonts w:ascii="Arial" w:hAnsi="Arial" w:cs="Arial"/>
        </w:rPr>
        <w:t>Berlag</w:t>
      </w:r>
      <w:proofErr w:type="spellEnd"/>
      <w:r w:rsidR="00E26856">
        <w:rPr>
          <w:rFonts w:ascii="Arial" w:hAnsi="Arial" w:cs="Arial"/>
        </w:rPr>
        <w:t xml:space="preserve"> </w:t>
      </w:r>
      <w:r w:rsidR="00685FB5">
        <w:rPr>
          <w:rFonts w:ascii="Arial" w:hAnsi="Arial" w:cs="Arial"/>
        </w:rPr>
        <w:t>editorial</w:t>
      </w:r>
      <w:r w:rsidR="0015551A">
        <w:rPr>
          <w:rFonts w:ascii="Arial" w:hAnsi="Arial" w:cs="Arial"/>
        </w:rPr>
        <w:t xml:space="preserve">. </w:t>
      </w:r>
      <w:r w:rsidR="00B9247A" w:rsidRPr="00B9247A">
        <w:rPr>
          <w:rFonts w:ascii="Arial" w:hAnsi="Arial" w:cs="Arial"/>
        </w:rPr>
        <w:t>Handbook of Environmental Chemistry, vol. 98</w:t>
      </w:r>
      <w:r w:rsidR="00B9247A">
        <w:rPr>
          <w:rFonts w:ascii="Arial" w:hAnsi="Arial" w:cs="Arial"/>
        </w:rPr>
        <w:t>.</w:t>
      </w:r>
    </w:p>
    <w:p w14:paraId="6068FDB0" w14:textId="77777777" w:rsidR="0048077B" w:rsidRPr="00DD6FD8" w:rsidRDefault="0048077B" w:rsidP="00987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531"/>
          <w:tab w:val="left" w:pos="8640"/>
          <w:tab w:val="left" w:pos="9360"/>
          <w:tab w:val="left" w:pos="10076"/>
          <w:tab w:val="left" w:pos="10800"/>
        </w:tabs>
        <w:suppressAutoHyphens/>
        <w:spacing w:after="200"/>
        <w:jc w:val="both"/>
        <w:rPr>
          <w:rFonts w:ascii="Arial" w:hAnsi="Arial" w:cs="Arial"/>
          <w:b/>
          <w:color w:val="000000" w:themeColor="text1"/>
        </w:rPr>
      </w:pPr>
    </w:p>
    <w:p w14:paraId="72AB2C7F" w14:textId="159F5C71" w:rsidR="00047FCE" w:rsidRPr="00CA39B1" w:rsidRDefault="00C155B9" w:rsidP="00CA39B1">
      <w:pPr>
        <w:spacing w:after="200" w:line="240" w:lineRule="exact"/>
        <w:jc w:val="both"/>
        <w:rPr>
          <w:rFonts w:ascii="Arial" w:hAnsi="Arial" w:cs="Arial"/>
          <w:b/>
          <w:color w:val="000000" w:themeColor="text1"/>
        </w:rPr>
      </w:pPr>
      <w:r w:rsidRPr="00477312">
        <w:rPr>
          <w:rFonts w:ascii="Arial" w:hAnsi="Arial"/>
          <w:b/>
          <w:color w:val="000000" w:themeColor="text1"/>
          <w:highlight w:val="yellow"/>
        </w:rPr>
        <w:t>OTHER BOOKS AND JOURNALS</w:t>
      </w:r>
    </w:p>
    <w:p w14:paraId="2BD6F355" w14:textId="77777777" w:rsidR="00301DFE" w:rsidRPr="00D5068F" w:rsidRDefault="00301DFE" w:rsidP="00301DFE">
      <w:pPr>
        <w:spacing w:before="120"/>
        <w:contextualSpacing/>
        <w:jc w:val="both"/>
        <w:rPr>
          <w:rFonts w:ascii="Arial" w:hAnsi="Arial" w:cs="Arial"/>
          <w:color w:val="000000" w:themeColor="text1"/>
        </w:rPr>
      </w:pPr>
      <w:r w:rsidRPr="00D5068F">
        <w:rPr>
          <w:rFonts w:ascii="Arial" w:hAnsi="Arial"/>
          <w:color w:val="000000" w:themeColor="text1"/>
        </w:rPr>
        <w:t xml:space="preserve">Moura de Salles </w:t>
      </w:r>
      <w:proofErr w:type="spellStart"/>
      <w:r w:rsidRPr="00D5068F">
        <w:rPr>
          <w:rFonts w:ascii="Arial" w:hAnsi="Arial"/>
          <w:color w:val="000000" w:themeColor="text1"/>
        </w:rPr>
        <w:t>Pupo</w:t>
      </w:r>
      <w:proofErr w:type="spellEnd"/>
      <w:r w:rsidRPr="00D5068F">
        <w:rPr>
          <w:rFonts w:ascii="Arial" w:hAnsi="Arial"/>
          <w:color w:val="000000" w:themeColor="text1"/>
        </w:rPr>
        <w:t xml:space="preserve">, M., Albahaca Oliva, J.M., Barrios </w:t>
      </w:r>
      <w:proofErr w:type="spellStart"/>
      <w:r w:rsidRPr="00D5068F">
        <w:rPr>
          <w:rFonts w:ascii="Arial" w:hAnsi="Arial"/>
          <w:color w:val="000000" w:themeColor="text1"/>
        </w:rPr>
        <w:t>Eguiluz</w:t>
      </w:r>
      <w:proofErr w:type="spellEnd"/>
      <w:r w:rsidRPr="00D5068F">
        <w:rPr>
          <w:rFonts w:ascii="Arial" w:hAnsi="Arial"/>
          <w:color w:val="000000" w:themeColor="text1"/>
        </w:rPr>
        <w:t xml:space="preserve">, K.I., Salazar-Banda, G.R., Radjenovic, J. 2020. Characterization and comparison of </w:t>
      </w:r>
      <w:proofErr w:type="spellStart"/>
      <w:r w:rsidRPr="00D5068F">
        <w:rPr>
          <w:rFonts w:ascii="Arial" w:hAnsi="Arial"/>
          <w:color w:val="000000" w:themeColor="text1"/>
        </w:rPr>
        <w:t>Ti</w:t>
      </w:r>
      <w:proofErr w:type="spellEnd"/>
      <w:r w:rsidRPr="00D5068F">
        <w:rPr>
          <w:rFonts w:ascii="Arial" w:hAnsi="Arial"/>
          <w:color w:val="000000" w:themeColor="text1"/>
        </w:rPr>
        <w:t>/TiO2-NT/SnO2–</w:t>
      </w:r>
      <w:proofErr w:type="spellStart"/>
      <w:r w:rsidRPr="00D5068F">
        <w:rPr>
          <w:rFonts w:ascii="Arial" w:hAnsi="Arial"/>
          <w:color w:val="000000" w:themeColor="text1"/>
        </w:rPr>
        <w:t>SbBi</w:t>
      </w:r>
      <w:proofErr w:type="spellEnd"/>
      <w:r w:rsidRPr="00D5068F">
        <w:rPr>
          <w:rFonts w:ascii="Arial" w:hAnsi="Arial"/>
          <w:color w:val="000000" w:themeColor="text1"/>
        </w:rPr>
        <w:t xml:space="preserve">, </w:t>
      </w:r>
      <w:proofErr w:type="spellStart"/>
      <w:r w:rsidRPr="00D5068F">
        <w:rPr>
          <w:rFonts w:ascii="Arial" w:hAnsi="Arial"/>
          <w:color w:val="000000" w:themeColor="text1"/>
        </w:rPr>
        <w:t>Ti</w:t>
      </w:r>
      <w:proofErr w:type="spellEnd"/>
      <w:r w:rsidRPr="00D5068F">
        <w:rPr>
          <w:rFonts w:ascii="Arial" w:hAnsi="Arial"/>
          <w:color w:val="000000" w:themeColor="text1"/>
        </w:rPr>
        <w:t>/SnO2–</w:t>
      </w:r>
      <w:proofErr w:type="spellStart"/>
      <w:r w:rsidRPr="00D5068F">
        <w:rPr>
          <w:rFonts w:ascii="Arial" w:hAnsi="Arial"/>
          <w:color w:val="000000" w:themeColor="text1"/>
        </w:rPr>
        <w:t>SbBi</w:t>
      </w:r>
      <w:proofErr w:type="spellEnd"/>
      <w:r w:rsidRPr="00D5068F">
        <w:rPr>
          <w:rFonts w:ascii="Arial" w:hAnsi="Arial"/>
          <w:color w:val="000000" w:themeColor="text1"/>
        </w:rPr>
        <w:t xml:space="preserve"> and BDD anode for the removal of persistent iodinated contrast media (ICM), Chemosphere 253: 126701.</w:t>
      </w:r>
    </w:p>
    <w:p w14:paraId="7041CCA2" w14:textId="77777777" w:rsidR="00301DFE" w:rsidRPr="00D5068F" w:rsidRDefault="00301DFE" w:rsidP="00301DFE">
      <w:pPr>
        <w:pStyle w:val="Prrafodelista"/>
        <w:spacing w:before="120"/>
        <w:ind w:left="1080"/>
        <w:contextualSpacing/>
        <w:jc w:val="both"/>
        <w:rPr>
          <w:rFonts w:ascii="Arial" w:hAnsi="Arial" w:cs="Arial"/>
          <w:color w:val="000000" w:themeColor="text1"/>
        </w:rPr>
      </w:pPr>
    </w:p>
    <w:p w14:paraId="27544B01" w14:textId="77777777" w:rsidR="00301DFE" w:rsidRPr="00D5068F" w:rsidRDefault="00301DFE" w:rsidP="00301DFE">
      <w:pPr>
        <w:spacing w:before="120"/>
        <w:contextualSpacing/>
        <w:jc w:val="both"/>
        <w:rPr>
          <w:rFonts w:ascii="Arial" w:hAnsi="Arial" w:cs="Arial"/>
          <w:color w:val="000000" w:themeColor="text1"/>
        </w:rPr>
      </w:pPr>
      <w:r w:rsidRPr="00832DDA">
        <w:rPr>
          <w:rFonts w:ascii="Arial" w:hAnsi="Arial"/>
          <w:color w:val="000000" w:themeColor="text1"/>
          <w:lang w:val="es-ES"/>
        </w:rPr>
        <w:t xml:space="preserve">Khalifa, O., </w:t>
      </w:r>
      <w:proofErr w:type="spellStart"/>
      <w:r w:rsidRPr="00832DDA">
        <w:rPr>
          <w:rFonts w:ascii="Arial" w:hAnsi="Arial"/>
          <w:color w:val="000000" w:themeColor="text1"/>
          <w:lang w:val="es-ES"/>
        </w:rPr>
        <w:t>Banata</w:t>
      </w:r>
      <w:proofErr w:type="spellEnd"/>
      <w:r w:rsidRPr="00832DDA">
        <w:rPr>
          <w:rFonts w:ascii="Arial" w:hAnsi="Arial"/>
          <w:color w:val="000000" w:themeColor="text1"/>
          <w:lang w:val="es-ES"/>
        </w:rPr>
        <w:t xml:space="preserve">, F., </w:t>
      </w:r>
      <w:proofErr w:type="spellStart"/>
      <w:r w:rsidRPr="00832DDA">
        <w:rPr>
          <w:rFonts w:ascii="Arial" w:hAnsi="Arial"/>
          <w:color w:val="000000" w:themeColor="text1"/>
          <w:lang w:val="es-ES"/>
        </w:rPr>
        <w:t>Srinivasakannan</w:t>
      </w:r>
      <w:proofErr w:type="spellEnd"/>
      <w:r w:rsidRPr="00832DDA">
        <w:rPr>
          <w:rFonts w:ascii="Arial" w:hAnsi="Arial"/>
          <w:color w:val="000000" w:themeColor="text1"/>
          <w:lang w:val="es-ES"/>
        </w:rPr>
        <w:t xml:space="preserve">, C., Radjenovic, J., Hasan, S.W. 2020. </w:t>
      </w:r>
      <w:r w:rsidRPr="00D5068F">
        <w:rPr>
          <w:rFonts w:ascii="Arial" w:hAnsi="Arial"/>
          <w:color w:val="000000" w:themeColor="text1"/>
        </w:rPr>
        <w:t>Performance tests and removal mechanisms of aerated electrocoagulation in the treatment of oily wastewater, J. Water Process Eng., in press</w:t>
      </w:r>
    </w:p>
    <w:p w14:paraId="67CE2B6B" w14:textId="77777777" w:rsidR="00301DFE" w:rsidRPr="00D5068F" w:rsidRDefault="00301DFE" w:rsidP="00301DFE">
      <w:pPr>
        <w:spacing w:before="120"/>
        <w:contextualSpacing/>
        <w:jc w:val="both"/>
        <w:rPr>
          <w:rFonts w:ascii="Arial" w:hAnsi="Arial" w:cs="Arial"/>
          <w:color w:val="000000" w:themeColor="text1"/>
        </w:rPr>
      </w:pPr>
    </w:p>
    <w:p w14:paraId="6B64A1B4" w14:textId="51B34CBC" w:rsidR="00301DFE" w:rsidRPr="00853087" w:rsidRDefault="00301DFE" w:rsidP="00301DFE">
      <w:pPr>
        <w:spacing w:before="120"/>
        <w:contextualSpacing/>
        <w:jc w:val="both"/>
        <w:rPr>
          <w:rFonts w:ascii="Arial" w:hAnsi="Arial"/>
          <w:color w:val="000000" w:themeColor="text1"/>
          <w:lang w:val="es-ES"/>
        </w:rPr>
      </w:pPr>
      <w:r w:rsidRPr="00D5068F">
        <w:rPr>
          <w:rFonts w:ascii="Arial" w:hAnsi="Arial"/>
          <w:color w:val="000000" w:themeColor="text1"/>
        </w:rPr>
        <w:t xml:space="preserve">Sergienko, N., Radjenovic, J. 2020. Manganese oxide-based porous electrodes for rapid and selective (electro)catalytic removal and recovery of </w:t>
      </w:r>
      <w:proofErr w:type="spellStart"/>
      <w:r w:rsidRPr="00D5068F">
        <w:rPr>
          <w:rFonts w:ascii="Arial" w:hAnsi="Arial"/>
          <w:color w:val="000000" w:themeColor="text1"/>
        </w:rPr>
        <w:t>sulfide</w:t>
      </w:r>
      <w:proofErr w:type="spellEnd"/>
      <w:r w:rsidRPr="00D5068F">
        <w:rPr>
          <w:rFonts w:ascii="Arial" w:hAnsi="Arial"/>
          <w:color w:val="000000" w:themeColor="text1"/>
        </w:rPr>
        <w:t xml:space="preserve"> from wastewater, Appl. </w:t>
      </w:r>
      <w:proofErr w:type="spellStart"/>
      <w:r w:rsidRPr="00853087">
        <w:rPr>
          <w:rFonts w:ascii="Arial" w:hAnsi="Arial"/>
          <w:color w:val="000000" w:themeColor="text1"/>
          <w:lang w:val="es-ES"/>
        </w:rPr>
        <w:t>Catal</w:t>
      </w:r>
      <w:proofErr w:type="spellEnd"/>
      <w:r w:rsidRPr="00853087">
        <w:rPr>
          <w:rFonts w:ascii="Arial" w:hAnsi="Arial"/>
          <w:color w:val="000000" w:themeColor="text1"/>
          <w:lang w:val="es-ES"/>
        </w:rPr>
        <w:t xml:space="preserve">. B. </w:t>
      </w:r>
      <w:proofErr w:type="spellStart"/>
      <w:r w:rsidRPr="00853087">
        <w:rPr>
          <w:rFonts w:ascii="Arial" w:hAnsi="Arial"/>
          <w:color w:val="000000" w:themeColor="text1"/>
          <w:lang w:val="es-ES"/>
        </w:rPr>
        <w:t>Environ</w:t>
      </w:r>
      <w:proofErr w:type="spellEnd"/>
      <w:r w:rsidRPr="00853087">
        <w:rPr>
          <w:rFonts w:ascii="Arial" w:hAnsi="Arial"/>
          <w:color w:val="000000" w:themeColor="text1"/>
          <w:lang w:val="es-ES"/>
        </w:rPr>
        <w:t>., 267: 118608.</w:t>
      </w:r>
    </w:p>
    <w:p w14:paraId="6693A6DB" w14:textId="4975023D" w:rsidR="000A0078" w:rsidRPr="00853087" w:rsidRDefault="000A0078" w:rsidP="00301DFE">
      <w:pPr>
        <w:spacing w:before="120"/>
        <w:contextualSpacing/>
        <w:jc w:val="both"/>
        <w:rPr>
          <w:rFonts w:ascii="Arial" w:hAnsi="Arial"/>
          <w:color w:val="000000" w:themeColor="text1"/>
          <w:lang w:val="es-ES"/>
        </w:rPr>
      </w:pPr>
    </w:p>
    <w:p w14:paraId="6F72CCF9" w14:textId="77777777" w:rsidR="00F96F14" w:rsidRPr="00853087" w:rsidRDefault="00F96F14" w:rsidP="00301DFE">
      <w:pPr>
        <w:spacing w:before="120"/>
        <w:contextualSpacing/>
        <w:jc w:val="both"/>
        <w:rPr>
          <w:rFonts w:ascii="Arial" w:hAnsi="Arial"/>
          <w:color w:val="000000" w:themeColor="text1"/>
          <w:lang w:val="es-ES"/>
        </w:rPr>
      </w:pPr>
    </w:p>
    <w:p w14:paraId="2128140D" w14:textId="45086E0D" w:rsidR="000A0078" w:rsidRPr="00712723" w:rsidRDefault="002C1BD1" w:rsidP="00301DFE">
      <w:pPr>
        <w:spacing w:before="120"/>
        <w:contextualSpacing/>
        <w:jc w:val="both"/>
        <w:rPr>
          <w:rFonts w:ascii="Arial" w:hAnsi="Arial" w:cs="Arial"/>
          <w:color w:val="000000" w:themeColor="text1"/>
          <w:lang w:val="es-ES"/>
        </w:rPr>
      </w:pPr>
      <w:r w:rsidRPr="00853087">
        <w:rPr>
          <w:rFonts w:ascii="Arial" w:hAnsi="Arial" w:cs="Arial"/>
          <w:color w:val="000000" w:themeColor="text1"/>
          <w:lang w:val="es-ES"/>
        </w:rPr>
        <w:t>Mendoza, E, Comas J, Butt</w:t>
      </w:r>
      <w:r w:rsidR="00712723" w:rsidRPr="00853087">
        <w:rPr>
          <w:rFonts w:ascii="Arial" w:hAnsi="Arial" w:cs="Arial"/>
          <w:color w:val="000000" w:themeColor="text1"/>
          <w:lang w:val="es-ES"/>
        </w:rPr>
        <w:t xml:space="preserve">iglieri, G. (2020). </w:t>
      </w:r>
      <w:proofErr w:type="spellStart"/>
      <w:r w:rsidR="00712723" w:rsidRPr="00712723">
        <w:rPr>
          <w:rFonts w:ascii="Arial" w:hAnsi="Arial" w:cs="Arial"/>
          <w:color w:val="000000" w:themeColor="text1"/>
          <w:lang w:val="es-ES"/>
        </w:rPr>
        <w:t>CLEaN</w:t>
      </w:r>
      <w:proofErr w:type="spellEnd"/>
      <w:r w:rsidR="00712723" w:rsidRPr="00712723">
        <w:rPr>
          <w:rFonts w:ascii="Arial" w:hAnsi="Arial" w:cs="Arial"/>
          <w:color w:val="000000" w:themeColor="text1"/>
          <w:lang w:val="es-ES"/>
        </w:rPr>
        <w:t>-TOUR: Reutilización de a</w:t>
      </w:r>
      <w:r w:rsidR="00712723">
        <w:rPr>
          <w:rFonts w:ascii="Arial" w:hAnsi="Arial" w:cs="Arial"/>
          <w:color w:val="000000" w:themeColor="text1"/>
          <w:lang w:val="es-ES"/>
        </w:rPr>
        <w:t>gua en instalaciones turísticas</w:t>
      </w:r>
      <w:r w:rsidR="00836639">
        <w:rPr>
          <w:rFonts w:ascii="Arial" w:hAnsi="Arial" w:cs="Arial"/>
          <w:color w:val="000000" w:themeColor="text1"/>
          <w:lang w:val="es-ES"/>
        </w:rPr>
        <w:t xml:space="preserve">. </w:t>
      </w:r>
      <w:proofErr w:type="spellStart"/>
      <w:r w:rsidR="00836639">
        <w:rPr>
          <w:rFonts w:ascii="Arial" w:hAnsi="Arial" w:cs="Arial"/>
          <w:color w:val="000000" w:themeColor="text1"/>
          <w:lang w:val="es-ES"/>
        </w:rPr>
        <w:t>IDiAgua</w:t>
      </w:r>
      <w:proofErr w:type="spellEnd"/>
      <w:r w:rsidR="00F96F14">
        <w:rPr>
          <w:rFonts w:ascii="Arial" w:hAnsi="Arial" w:cs="Arial"/>
          <w:color w:val="000000" w:themeColor="text1"/>
          <w:lang w:val="es-ES"/>
        </w:rPr>
        <w:t xml:space="preserve">, 34-37. </w:t>
      </w:r>
    </w:p>
    <w:p w14:paraId="6A3F1ED0" w14:textId="1E9E5CAE" w:rsidR="00F96F14" w:rsidRDefault="00F96F14" w:rsidP="00987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531"/>
          <w:tab w:val="left" w:pos="8640"/>
          <w:tab w:val="left" w:pos="9360"/>
          <w:tab w:val="left" w:pos="10076"/>
          <w:tab w:val="left" w:pos="10800"/>
        </w:tabs>
        <w:suppressAutoHyphens/>
        <w:spacing w:after="200"/>
        <w:jc w:val="both"/>
        <w:rPr>
          <w:rFonts w:ascii="Arial" w:hAnsi="Arial"/>
          <w:color w:val="000000" w:themeColor="text1"/>
          <w:lang w:val="es-ES"/>
        </w:rPr>
      </w:pPr>
    </w:p>
    <w:p w14:paraId="3C56463E" w14:textId="31FA0C7D" w:rsidR="00F96F14" w:rsidRDefault="00FE63FA" w:rsidP="00987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531"/>
          <w:tab w:val="left" w:pos="8640"/>
          <w:tab w:val="left" w:pos="9360"/>
          <w:tab w:val="left" w:pos="10076"/>
          <w:tab w:val="left" w:pos="10800"/>
        </w:tabs>
        <w:suppressAutoHyphens/>
        <w:spacing w:after="200"/>
        <w:jc w:val="both"/>
        <w:rPr>
          <w:rFonts w:ascii="Arial" w:hAnsi="Arial" w:cs="Arial"/>
          <w:lang w:val="en-US"/>
        </w:rPr>
      </w:pPr>
      <w:r w:rsidRPr="00FE63FA">
        <w:rPr>
          <w:rFonts w:ascii="Arial" w:hAnsi="Arial" w:cs="Arial"/>
          <w:lang w:val="es-ES"/>
        </w:rPr>
        <w:t xml:space="preserve">Palau Ibars, A., </w:t>
      </w:r>
      <w:proofErr w:type="spellStart"/>
      <w:r w:rsidRPr="00FE63FA">
        <w:rPr>
          <w:rFonts w:ascii="Arial" w:hAnsi="Arial" w:cs="Arial"/>
          <w:lang w:val="es-ES"/>
        </w:rPr>
        <w:t>Rocaspana</w:t>
      </w:r>
      <w:proofErr w:type="spellEnd"/>
      <w:r w:rsidRPr="00FE63FA">
        <w:rPr>
          <w:rFonts w:ascii="Arial" w:hAnsi="Arial" w:cs="Arial"/>
          <w:lang w:val="es-ES"/>
        </w:rPr>
        <w:t xml:space="preserve">, </w:t>
      </w:r>
      <w:proofErr w:type="spellStart"/>
      <w:r w:rsidRPr="00FE63FA">
        <w:rPr>
          <w:rFonts w:ascii="Arial" w:hAnsi="Arial" w:cs="Arial"/>
          <w:lang w:val="es-ES"/>
        </w:rPr>
        <w:t>Jové</w:t>
      </w:r>
      <w:proofErr w:type="spellEnd"/>
      <w:r w:rsidRPr="00FE63FA">
        <w:rPr>
          <w:rFonts w:ascii="Arial" w:hAnsi="Arial" w:cs="Arial"/>
          <w:lang w:val="es-ES"/>
        </w:rPr>
        <w:t xml:space="preserve">, R., Aparicio </w:t>
      </w:r>
      <w:proofErr w:type="spellStart"/>
      <w:r w:rsidRPr="00FE63FA">
        <w:rPr>
          <w:rFonts w:ascii="Arial" w:hAnsi="Arial" w:cs="Arial"/>
          <w:lang w:val="es-ES"/>
        </w:rPr>
        <w:t>Manau</w:t>
      </w:r>
      <w:proofErr w:type="spellEnd"/>
      <w:r w:rsidRPr="00FE63FA">
        <w:rPr>
          <w:rFonts w:ascii="Arial" w:hAnsi="Arial" w:cs="Arial"/>
          <w:lang w:val="es-ES"/>
        </w:rPr>
        <w:t xml:space="preserve">, E., Batalla, R.J., </w:t>
      </w:r>
      <w:proofErr w:type="spellStart"/>
      <w:r w:rsidRPr="00FE63FA">
        <w:rPr>
          <w:rFonts w:ascii="Arial" w:hAnsi="Arial" w:cs="Arial"/>
          <w:lang w:val="es-ES"/>
        </w:rPr>
        <w:t>Vericat</w:t>
      </w:r>
      <w:proofErr w:type="spellEnd"/>
      <w:r w:rsidRPr="00FE63FA">
        <w:rPr>
          <w:rFonts w:ascii="Arial" w:hAnsi="Arial" w:cs="Arial"/>
          <w:lang w:val="es-ES"/>
        </w:rPr>
        <w:t xml:space="preserve"> Querol, D., </w:t>
      </w:r>
      <w:proofErr w:type="spellStart"/>
      <w:r w:rsidRPr="00FE63FA">
        <w:rPr>
          <w:rFonts w:ascii="Arial" w:hAnsi="Arial" w:cs="Arial"/>
          <w:lang w:val="es-ES"/>
        </w:rPr>
        <w:t>Pedrocchi</w:t>
      </w:r>
      <w:proofErr w:type="spellEnd"/>
      <w:r w:rsidRPr="00FE63FA">
        <w:rPr>
          <w:rFonts w:ascii="Arial" w:hAnsi="Arial" w:cs="Arial"/>
          <w:lang w:val="es-ES"/>
        </w:rPr>
        <w:t xml:space="preserve">, V., Palau Nadal, A., Marín </w:t>
      </w:r>
      <w:proofErr w:type="spellStart"/>
      <w:r w:rsidRPr="00FE63FA">
        <w:rPr>
          <w:rFonts w:ascii="Arial" w:hAnsi="Arial" w:cs="Arial"/>
          <w:lang w:val="es-ES"/>
        </w:rPr>
        <w:t>Vitalla</w:t>
      </w:r>
      <w:proofErr w:type="spellEnd"/>
      <w:r w:rsidRPr="00FE63FA">
        <w:rPr>
          <w:rFonts w:ascii="Arial" w:hAnsi="Arial" w:cs="Arial"/>
          <w:lang w:val="es-ES"/>
        </w:rPr>
        <w:t xml:space="preserve">, N. (†), García Escudero, A. (2020): Análisis de los efectos de las </w:t>
      </w:r>
      <w:proofErr w:type="spellStart"/>
      <w:r w:rsidRPr="00FE63FA">
        <w:rPr>
          <w:rFonts w:ascii="Arial" w:hAnsi="Arial" w:cs="Arial"/>
          <w:lang w:val="es-ES"/>
        </w:rPr>
        <w:t>hidropuntas</w:t>
      </w:r>
      <w:proofErr w:type="spellEnd"/>
      <w:r w:rsidRPr="00FE63FA">
        <w:rPr>
          <w:rFonts w:ascii="Arial" w:hAnsi="Arial" w:cs="Arial"/>
          <w:lang w:val="es-ES"/>
        </w:rPr>
        <w:t xml:space="preserve"> en ríos regulados: el caso de la CH </w:t>
      </w:r>
      <w:proofErr w:type="spellStart"/>
      <w:r w:rsidRPr="00FE63FA">
        <w:rPr>
          <w:rFonts w:ascii="Arial" w:hAnsi="Arial" w:cs="Arial"/>
          <w:lang w:val="es-ES"/>
        </w:rPr>
        <w:t>Esterri-Unarre</w:t>
      </w:r>
      <w:proofErr w:type="spellEnd"/>
      <w:r w:rsidRPr="00FE63FA">
        <w:rPr>
          <w:rFonts w:ascii="Arial" w:hAnsi="Arial" w:cs="Arial"/>
          <w:lang w:val="es-ES"/>
        </w:rPr>
        <w:t xml:space="preserve"> (ENDESA) en el río Noguera </w:t>
      </w:r>
      <w:proofErr w:type="spellStart"/>
      <w:r w:rsidRPr="00FE63FA">
        <w:rPr>
          <w:rFonts w:ascii="Arial" w:hAnsi="Arial" w:cs="Arial"/>
          <w:lang w:val="es-ES"/>
        </w:rPr>
        <w:t>Pallaresa</w:t>
      </w:r>
      <w:proofErr w:type="spellEnd"/>
      <w:r w:rsidRPr="00FE63FA">
        <w:rPr>
          <w:rFonts w:ascii="Arial" w:hAnsi="Arial" w:cs="Arial"/>
          <w:lang w:val="es-ES"/>
        </w:rPr>
        <w:t xml:space="preserve"> (Lleida). En: Palau Ibars, A., </w:t>
      </w:r>
      <w:proofErr w:type="spellStart"/>
      <w:r w:rsidRPr="00FE63FA">
        <w:rPr>
          <w:rFonts w:ascii="Arial" w:hAnsi="Arial" w:cs="Arial"/>
          <w:lang w:val="es-ES"/>
        </w:rPr>
        <w:t>Rocaspana</w:t>
      </w:r>
      <w:proofErr w:type="spellEnd"/>
      <w:r w:rsidRPr="00FE63FA">
        <w:rPr>
          <w:rFonts w:ascii="Arial" w:hAnsi="Arial" w:cs="Arial"/>
          <w:lang w:val="es-ES"/>
        </w:rPr>
        <w:t xml:space="preserve"> </w:t>
      </w:r>
      <w:proofErr w:type="spellStart"/>
      <w:r w:rsidRPr="00FE63FA">
        <w:rPr>
          <w:rFonts w:ascii="Arial" w:hAnsi="Arial" w:cs="Arial"/>
          <w:lang w:val="es-ES"/>
        </w:rPr>
        <w:t>Jové</w:t>
      </w:r>
      <w:proofErr w:type="spellEnd"/>
      <w:r w:rsidRPr="00FE63FA">
        <w:rPr>
          <w:rFonts w:ascii="Arial" w:hAnsi="Arial" w:cs="Arial"/>
          <w:lang w:val="es-ES"/>
        </w:rPr>
        <w:t xml:space="preserve">, E., Aparicio </w:t>
      </w:r>
      <w:proofErr w:type="spellStart"/>
      <w:r w:rsidRPr="00FE63FA">
        <w:rPr>
          <w:rFonts w:ascii="Arial" w:hAnsi="Arial" w:cs="Arial"/>
          <w:lang w:val="es-ES"/>
        </w:rPr>
        <w:t>Manau</w:t>
      </w:r>
      <w:proofErr w:type="spellEnd"/>
      <w:r w:rsidRPr="00FE63FA">
        <w:rPr>
          <w:rFonts w:ascii="Arial" w:hAnsi="Arial" w:cs="Arial"/>
          <w:lang w:val="es-ES"/>
        </w:rPr>
        <w:t xml:space="preserve">, E. (eds.). </w:t>
      </w:r>
      <w:proofErr w:type="spellStart"/>
      <w:r w:rsidRPr="00FE63FA">
        <w:rPr>
          <w:rFonts w:ascii="Arial" w:hAnsi="Arial" w:cs="Arial"/>
          <w:lang w:val="en-US"/>
        </w:rPr>
        <w:t>Depósito</w:t>
      </w:r>
      <w:proofErr w:type="spellEnd"/>
      <w:r w:rsidRPr="00FE63FA">
        <w:rPr>
          <w:rFonts w:ascii="Arial" w:hAnsi="Arial" w:cs="Arial"/>
          <w:lang w:val="en-US"/>
        </w:rPr>
        <w:t xml:space="preserve"> legal: D L 327-2020. ISBN: 978-84-09-19284-7. OFF-7 S.A., Lleida.</w:t>
      </w:r>
    </w:p>
    <w:p w14:paraId="60BDD73F" w14:textId="77777777" w:rsidR="00FE63FA" w:rsidRPr="00FE63FA" w:rsidRDefault="00FE63FA" w:rsidP="00987931">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531"/>
          <w:tab w:val="left" w:pos="8640"/>
          <w:tab w:val="left" w:pos="9360"/>
          <w:tab w:val="left" w:pos="10076"/>
          <w:tab w:val="left" w:pos="10800"/>
        </w:tabs>
        <w:suppressAutoHyphens/>
        <w:spacing w:after="200"/>
        <w:jc w:val="both"/>
        <w:rPr>
          <w:rFonts w:ascii="Arial" w:hAnsi="Arial" w:cs="Arial"/>
          <w:lang w:val="en-US"/>
        </w:rPr>
      </w:pPr>
    </w:p>
    <w:p w14:paraId="0FD2EC58" w14:textId="77777777" w:rsidR="00C155B9" w:rsidRPr="0041614B" w:rsidRDefault="00C155B9" w:rsidP="00987931">
      <w:pPr>
        <w:spacing w:after="200" w:line="240" w:lineRule="exact"/>
        <w:jc w:val="both"/>
        <w:rPr>
          <w:rFonts w:ascii="Arial" w:hAnsi="Arial" w:cs="Arial"/>
          <w:b/>
          <w:bCs/>
          <w:color w:val="000000" w:themeColor="text1"/>
        </w:rPr>
      </w:pPr>
      <w:r w:rsidRPr="00477312">
        <w:rPr>
          <w:rFonts w:ascii="Arial" w:hAnsi="Arial"/>
          <w:b/>
          <w:bCs/>
          <w:color w:val="000000" w:themeColor="text1"/>
          <w:highlight w:val="yellow"/>
        </w:rPr>
        <w:t>EDITORIAL BOARDS OF BOOKS AND SCIENTIFIC JOURNALS</w:t>
      </w:r>
    </w:p>
    <w:p w14:paraId="29C1AC69" w14:textId="77777777" w:rsidR="00925382" w:rsidRPr="00925382" w:rsidRDefault="00925382" w:rsidP="00987931">
      <w:pPr>
        <w:spacing w:after="200" w:line="240" w:lineRule="exact"/>
        <w:jc w:val="both"/>
        <w:rPr>
          <w:rFonts w:ascii="Arial" w:hAnsi="Arial" w:cs="Arial"/>
          <w:b/>
          <w:bCs/>
          <w:color w:val="000000" w:themeColor="text1"/>
        </w:rPr>
      </w:pPr>
    </w:p>
    <w:p w14:paraId="15640796" w14:textId="77777777" w:rsidR="00F10CF5" w:rsidRPr="000B7EB0" w:rsidRDefault="00F10CF5" w:rsidP="000B7EB0">
      <w:pPr>
        <w:pStyle w:val="Prrafodelista"/>
        <w:numPr>
          <w:ilvl w:val="0"/>
          <w:numId w:val="24"/>
        </w:numPr>
        <w:spacing w:before="120" w:after="120" w:line="276" w:lineRule="auto"/>
        <w:jc w:val="both"/>
        <w:rPr>
          <w:rFonts w:ascii="Arial" w:hAnsi="Arial" w:cs="Arial"/>
          <w:bCs/>
          <w:lang w:val="en-US"/>
        </w:rPr>
      </w:pPr>
      <w:r w:rsidRPr="000B7EB0">
        <w:rPr>
          <w:rFonts w:ascii="Arial" w:hAnsi="Arial" w:cs="Arial"/>
          <w:lang w:val="en-US"/>
        </w:rPr>
        <w:t>M. Petrovic</w:t>
      </w:r>
      <w:r w:rsidRPr="000B7EB0">
        <w:rPr>
          <w:rFonts w:ascii="Arial" w:hAnsi="Arial" w:cs="Arial"/>
          <w:b/>
          <w:lang w:val="en-US"/>
        </w:rPr>
        <w:t xml:space="preserve">, </w:t>
      </w:r>
      <w:r w:rsidRPr="000B7EB0">
        <w:rPr>
          <w:rFonts w:ascii="Arial" w:hAnsi="Arial" w:cs="Arial"/>
          <w:lang w:val="en-US"/>
        </w:rPr>
        <w:t>editor in chief</w:t>
      </w:r>
      <w:r w:rsidRPr="000B7EB0">
        <w:rPr>
          <w:rFonts w:ascii="Arial" w:hAnsi="Arial" w:cs="Arial"/>
          <w:b/>
          <w:lang w:val="en-US"/>
        </w:rPr>
        <w:t xml:space="preserve"> </w:t>
      </w:r>
      <w:proofErr w:type="spellStart"/>
      <w:r w:rsidRPr="000B7EB0">
        <w:rPr>
          <w:rFonts w:ascii="Arial" w:hAnsi="Arial" w:cs="Arial"/>
          <w:lang w:val="en-US"/>
        </w:rPr>
        <w:t>TrEAC</w:t>
      </w:r>
      <w:proofErr w:type="spellEnd"/>
      <w:r w:rsidRPr="000B7EB0">
        <w:rPr>
          <w:rFonts w:ascii="Arial" w:hAnsi="Arial" w:cs="Arial"/>
          <w:lang w:val="en-US"/>
        </w:rPr>
        <w:t xml:space="preserve"> – </w:t>
      </w:r>
      <w:r w:rsidRPr="000B7EB0">
        <w:rPr>
          <w:rFonts w:ascii="Arial" w:hAnsi="Arial" w:cs="Arial"/>
          <w:b/>
          <w:bCs/>
          <w:i/>
          <w:lang w:val="en-US"/>
        </w:rPr>
        <w:t>Trends in Environmental Analytical</w:t>
      </w:r>
      <w:r w:rsidRPr="000B7EB0">
        <w:rPr>
          <w:rFonts w:ascii="Arial" w:hAnsi="Arial" w:cs="Arial"/>
          <w:i/>
          <w:lang w:val="en-US"/>
        </w:rPr>
        <w:t xml:space="preserve"> Chemistry</w:t>
      </w:r>
      <w:r w:rsidRPr="000B7EB0">
        <w:rPr>
          <w:rFonts w:ascii="Arial" w:hAnsi="Arial" w:cs="Arial"/>
          <w:lang w:val="en-US"/>
        </w:rPr>
        <w:t>, Elsevier (impact factor 7,049 (2020))</w:t>
      </w:r>
    </w:p>
    <w:p w14:paraId="3983BBAB" w14:textId="77777777" w:rsidR="00F10CF5" w:rsidRPr="000B7EB0" w:rsidRDefault="00F10CF5" w:rsidP="000B7EB0">
      <w:pPr>
        <w:pStyle w:val="Prrafodelista"/>
        <w:numPr>
          <w:ilvl w:val="0"/>
          <w:numId w:val="24"/>
        </w:numPr>
        <w:spacing w:before="120" w:after="120" w:line="276" w:lineRule="auto"/>
        <w:jc w:val="both"/>
        <w:rPr>
          <w:rFonts w:ascii="Arial" w:hAnsi="Arial" w:cs="Arial"/>
          <w:lang w:val="en-US"/>
        </w:rPr>
      </w:pPr>
      <w:r w:rsidRPr="000B7EB0">
        <w:rPr>
          <w:rFonts w:ascii="Arial" w:hAnsi="Arial" w:cs="Arial"/>
          <w:lang w:val="en-US"/>
        </w:rPr>
        <w:t>S. Rodriguez-</w:t>
      </w:r>
      <w:proofErr w:type="spellStart"/>
      <w:r w:rsidRPr="000B7EB0">
        <w:rPr>
          <w:rFonts w:ascii="Arial" w:hAnsi="Arial" w:cs="Arial"/>
          <w:lang w:val="en-US"/>
        </w:rPr>
        <w:t>Mozaz</w:t>
      </w:r>
      <w:proofErr w:type="spellEnd"/>
      <w:r w:rsidRPr="000B7EB0">
        <w:rPr>
          <w:rFonts w:ascii="Arial" w:hAnsi="Arial" w:cs="Arial"/>
          <w:b/>
          <w:lang w:val="en-US"/>
        </w:rPr>
        <w:t xml:space="preserve">, </w:t>
      </w:r>
      <w:r w:rsidRPr="000B7EB0">
        <w:rPr>
          <w:rFonts w:ascii="Arial" w:hAnsi="Arial" w:cs="Arial"/>
          <w:lang w:val="en-US"/>
        </w:rPr>
        <w:t xml:space="preserve">editor in HAZMAT – </w:t>
      </w:r>
      <w:r w:rsidRPr="000B7EB0">
        <w:rPr>
          <w:rFonts w:ascii="Arial" w:hAnsi="Arial" w:cs="Arial"/>
          <w:b/>
          <w:bCs/>
          <w:lang w:val="en-US"/>
        </w:rPr>
        <w:t>Journal of Hazardous Materials</w:t>
      </w:r>
      <w:r w:rsidRPr="000B7EB0">
        <w:rPr>
          <w:rFonts w:ascii="Arial" w:hAnsi="Arial" w:cs="Arial"/>
          <w:lang w:val="en-US"/>
        </w:rPr>
        <w:t xml:space="preserve"> (impact factor 9.038 Since September 2019.</w:t>
      </w:r>
    </w:p>
    <w:p w14:paraId="0DC34F1D" w14:textId="77777777" w:rsidR="00F10CF5" w:rsidRPr="000B7EB0" w:rsidRDefault="00F10CF5" w:rsidP="000B7EB0">
      <w:pPr>
        <w:pStyle w:val="Prrafodelista"/>
        <w:numPr>
          <w:ilvl w:val="0"/>
          <w:numId w:val="24"/>
        </w:numPr>
        <w:spacing w:before="120" w:after="120" w:line="276" w:lineRule="auto"/>
        <w:jc w:val="both"/>
        <w:rPr>
          <w:rFonts w:ascii="Arial" w:hAnsi="Arial" w:cs="Arial"/>
          <w:lang w:val="en-US"/>
        </w:rPr>
      </w:pPr>
      <w:r w:rsidRPr="000B7EB0">
        <w:rPr>
          <w:rFonts w:ascii="Arial" w:hAnsi="Arial" w:cs="Arial"/>
          <w:lang w:val="en-US"/>
        </w:rPr>
        <w:t xml:space="preserve">M.J. Farré, advisory board in Environmental Science: </w:t>
      </w:r>
      <w:r w:rsidRPr="000B7EB0">
        <w:rPr>
          <w:rFonts w:ascii="Arial" w:hAnsi="Arial" w:cs="Arial"/>
          <w:b/>
          <w:bCs/>
          <w:lang w:val="en-US"/>
        </w:rPr>
        <w:t>Water Research and Technology</w:t>
      </w:r>
      <w:r w:rsidRPr="000B7EB0">
        <w:rPr>
          <w:rFonts w:ascii="Arial" w:hAnsi="Arial" w:cs="Arial"/>
          <w:lang w:val="en-US"/>
        </w:rPr>
        <w:t xml:space="preserve"> (ESWRT) (impact factor 3,449 (2020))</w:t>
      </w:r>
    </w:p>
    <w:p w14:paraId="18BEC3A9" w14:textId="77777777" w:rsidR="00F10CF5" w:rsidRPr="000B7EB0" w:rsidRDefault="00F10CF5" w:rsidP="000B7EB0">
      <w:pPr>
        <w:pStyle w:val="Prrafodelista"/>
        <w:numPr>
          <w:ilvl w:val="0"/>
          <w:numId w:val="24"/>
        </w:numPr>
        <w:spacing w:before="120" w:after="120" w:line="276" w:lineRule="auto"/>
        <w:jc w:val="both"/>
        <w:rPr>
          <w:rFonts w:ascii="Arial" w:hAnsi="Arial" w:cs="Arial"/>
          <w:bCs/>
          <w:lang w:val="en-US"/>
        </w:rPr>
      </w:pPr>
      <w:r w:rsidRPr="000B7EB0">
        <w:rPr>
          <w:rFonts w:ascii="Arial" w:hAnsi="Arial" w:cs="Arial"/>
          <w:bCs/>
          <w:lang w:val="en-US"/>
        </w:rPr>
        <w:t xml:space="preserve">M.J. Farré. Guest Editor at </w:t>
      </w:r>
      <w:r w:rsidRPr="000B7EB0">
        <w:rPr>
          <w:rFonts w:ascii="Arial" w:hAnsi="Arial" w:cs="Arial"/>
          <w:lang w:val="en-US"/>
        </w:rPr>
        <w:t xml:space="preserve">Environmental Science: </w:t>
      </w:r>
      <w:r w:rsidRPr="000B7EB0">
        <w:rPr>
          <w:rFonts w:ascii="Arial" w:hAnsi="Arial" w:cs="Arial"/>
          <w:b/>
          <w:bCs/>
          <w:lang w:val="en-US"/>
        </w:rPr>
        <w:t>Water Research and Technology</w:t>
      </w:r>
      <w:r w:rsidRPr="000B7EB0">
        <w:rPr>
          <w:rFonts w:ascii="Arial" w:hAnsi="Arial" w:cs="Arial"/>
          <w:lang w:val="en-US"/>
        </w:rPr>
        <w:t xml:space="preserve">. Issue: Drinking water oxidation and disinfection processes. 2020. </w:t>
      </w:r>
      <w:hyperlink r:id="rId23" w:history="1">
        <w:r w:rsidRPr="000B7EB0">
          <w:rPr>
            <w:rStyle w:val="Hipervnculo"/>
            <w:rFonts w:ascii="Arial" w:eastAsiaTheme="majorEastAsia" w:hAnsi="Arial" w:cs="Arial"/>
            <w:lang w:val="en-US"/>
          </w:rPr>
          <w:t>https://doi.org/10.1039/D0EW90042G</w:t>
        </w:r>
      </w:hyperlink>
      <w:r w:rsidRPr="000B7EB0">
        <w:rPr>
          <w:rFonts w:ascii="Arial" w:hAnsi="Arial" w:cs="Arial"/>
          <w:lang w:val="en-US"/>
        </w:rPr>
        <w:t xml:space="preserve">. Publication of the editorial: </w:t>
      </w:r>
      <w:r w:rsidRPr="000B7EB0">
        <w:rPr>
          <w:rFonts w:ascii="Arial" w:hAnsi="Arial" w:cs="Arial"/>
          <w:bCs/>
          <w:lang w:val="en-US"/>
        </w:rPr>
        <w:t xml:space="preserve">Bond, T., Chu, W., </w:t>
      </w:r>
      <w:proofErr w:type="spellStart"/>
      <w:r w:rsidRPr="000B7EB0">
        <w:rPr>
          <w:rFonts w:ascii="Arial" w:hAnsi="Arial" w:cs="Arial"/>
          <w:bCs/>
          <w:lang w:val="en-US"/>
        </w:rPr>
        <w:t>Gunten</w:t>
      </w:r>
      <w:proofErr w:type="spellEnd"/>
      <w:r w:rsidRPr="000B7EB0">
        <w:rPr>
          <w:rFonts w:ascii="Arial" w:hAnsi="Arial" w:cs="Arial"/>
          <w:bCs/>
          <w:lang w:val="en-US"/>
        </w:rPr>
        <w:t xml:space="preserve">, U., Farré, M.J. Themed issue on drinking water </w:t>
      </w:r>
      <w:r w:rsidRPr="000B7EB0">
        <w:rPr>
          <w:rFonts w:ascii="Arial" w:hAnsi="Arial" w:cs="Arial"/>
          <w:bCs/>
          <w:lang w:val="en-US"/>
        </w:rPr>
        <w:lastRenderedPageBreak/>
        <w:t>oxidation and disinfection processes. Environmental Science: Water Research and Technology. 2020,6, 2252-2256.</w:t>
      </w:r>
    </w:p>
    <w:p w14:paraId="6964DFBE" w14:textId="77777777" w:rsidR="00F10CF5" w:rsidRPr="000B7EB0" w:rsidRDefault="00F10CF5" w:rsidP="000B7EB0">
      <w:pPr>
        <w:pStyle w:val="Prrafodelista"/>
        <w:numPr>
          <w:ilvl w:val="0"/>
          <w:numId w:val="24"/>
        </w:numPr>
        <w:spacing w:before="120" w:after="120" w:line="276" w:lineRule="auto"/>
        <w:jc w:val="both"/>
        <w:rPr>
          <w:rFonts w:ascii="Arial" w:hAnsi="Arial" w:cs="Arial"/>
          <w:bCs/>
          <w:lang w:val="en-US"/>
        </w:rPr>
      </w:pPr>
      <w:r w:rsidRPr="000B7EB0">
        <w:rPr>
          <w:rFonts w:ascii="Arial" w:hAnsi="Arial" w:cs="Arial"/>
          <w:bCs/>
          <w:lang w:val="en-US"/>
        </w:rPr>
        <w:t xml:space="preserve">J.L. </w:t>
      </w:r>
      <w:proofErr w:type="spellStart"/>
      <w:r w:rsidRPr="000B7EB0">
        <w:rPr>
          <w:rFonts w:ascii="Arial" w:hAnsi="Arial" w:cs="Arial"/>
          <w:bCs/>
          <w:lang w:val="en-US"/>
        </w:rPr>
        <w:t>Balcázar</w:t>
      </w:r>
      <w:proofErr w:type="spellEnd"/>
      <w:r w:rsidRPr="000B7EB0">
        <w:rPr>
          <w:rFonts w:ascii="Arial" w:hAnsi="Arial" w:cs="Arial"/>
          <w:bCs/>
          <w:lang w:val="en-US"/>
        </w:rPr>
        <w:t>. Associate Editor</w:t>
      </w:r>
      <w:r w:rsidRPr="000B7EB0">
        <w:rPr>
          <w:rFonts w:ascii="Arial" w:hAnsi="Arial" w:cs="Arial"/>
          <w:b/>
          <w:bCs/>
          <w:lang w:val="en-US"/>
        </w:rPr>
        <w:t xml:space="preserve">, </w:t>
      </w:r>
      <w:r w:rsidRPr="000B7EB0">
        <w:rPr>
          <w:rFonts w:ascii="Arial" w:hAnsi="Arial" w:cs="Arial"/>
          <w:b/>
          <w:bCs/>
          <w:i/>
          <w:lang w:val="en-US"/>
        </w:rPr>
        <w:t>BMC Microbiology</w:t>
      </w:r>
      <w:r w:rsidRPr="000B7EB0">
        <w:rPr>
          <w:rFonts w:ascii="Arial" w:hAnsi="Arial" w:cs="Arial"/>
          <w:bCs/>
          <w:lang w:val="en-US"/>
        </w:rPr>
        <w:t>, BioMed Central. Since 2013 to present. IF=2.98</w:t>
      </w:r>
    </w:p>
    <w:p w14:paraId="5DE86273" w14:textId="77777777" w:rsidR="00F10CF5" w:rsidRPr="000B7EB0" w:rsidRDefault="00F10CF5" w:rsidP="000B7EB0">
      <w:pPr>
        <w:pStyle w:val="Prrafodelista"/>
        <w:numPr>
          <w:ilvl w:val="0"/>
          <w:numId w:val="24"/>
        </w:numPr>
        <w:spacing w:before="120" w:after="120" w:line="276" w:lineRule="auto"/>
        <w:jc w:val="both"/>
        <w:rPr>
          <w:rFonts w:ascii="Arial" w:hAnsi="Arial" w:cs="Arial"/>
          <w:bCs/>
          <w:lang w:val="en-US"/>
        </w:rPr>
      </w:pPr>
      <w:r w:rsidRPr="000B7EB0">
        <w:rPr>
          <w:rFonts w:ascii="Arial" w:hAnsi="Arial" w:cs="Arial"/>
          <w:bCs/>
          <w:lang w:val="en-US"/>
        </w:rPr>
        <w:t xml:space="preserve">J.L. </w:t>
      </w:r>
      <w:proofErr w:type="spellStart"/>
      <w:r w:rsidRPr="000B7EB0">
        <w:rPr>
          <w:rFonts w:ascii="Arial" w:hAnsi="Arial" w:cs="Arial"/>
          <w:bCs/>
          <w:lang w:val="en-US"/>
        </w:rPr>
        <w:t>Balcázar</w:t>
      </w:r>
      <w:proofErr w:type="spellEnd"/>
      <w:r w:rsidRPr="000B7EB0">
        <w:rPr>
          <w:rFonts w:ascii="Arial" w:hAnsi="Arial" w:cs="Arial"/>
          <w:bCs/>
          <w:lang w:val="en-US"/>
        </w:rPr>
        <w:t xml:space="preserve">. Review Editor, </w:t>
      </w:r>
      <w:r w:rsidRPr="000B7EB0">
        <w:rPr>
          <w:rFonts w:ascii="Arial" w:hAnsi="Arial" w:cs="Arial"/>
          <w:bCs/>
          <w:i/>
          <w:lang w:val="en-US"/>
        </w:rPr>
        <w:t>Frontiers in Microbiology</w:t>
      </w:r>
      <w:r w:rsidRPr="000B7EB0">
        <w:rPr>
          <w:rFonts w:ascii="Arial" w:hAnsi="Arial" w:cs="Arial"/>
          <w:bCs/>
          <w:lang w:val="en-US"/>
        </w:rPr>
        <w:t>, Frontiers. Since 2016 to present. IF=4.23</w:t>
      </w:r>
    </w:p>
    <w:p w14:paraId="3715BB3B" w14:textId="77777777" w:rsidR="00F10CF5" w:rsidRPr="000B7EB0" w:rsidRDefault="00F10CF5" w:rsidP="000B7EB0">
      <w:pPr>
        <w:pStyle w:val="Prrafodelista"/>
        <w:numPr>
          <w:ilvl w:val="0"/>
          <w:numId w:val="24"/>
        </w:numPr>
        <w:spacing w:before="120" w:after="120" w:line="276" w:lineRule="auto"/>
        <w:jc w:val="both"/>
        <w:rPr>
          <w:rFonts w:ascii="Arial" w:hAnsi="Arial" w:cs="Arial"/>
          <w:bCs/>
          <w:lang w:val="en-US"/>
        </w:rPr>
      </w:pPr>
      <w:r w:rsidRPr="000B7EB0">
        <w:rPr>
          <w:rFonts w:ascii="Arial" w:hAnsi="Arial" w:cs="Arial"/>
          <w:bCs/>
          <w:lang w:val="en-US"/>
        </w:rPr>
        <w:t xml:space="preserve">J.L. </w:t>
      </w:r>
      <w:proofErr w:type="spellStart"/>
      <w:r w:rsidRPr="000B7EB0">
        <w:rPr>
          <w:rFonts w:ascii="Arial" w:hAnsi="Arial" w:cs="Arial"/>
          <w:bCs/>
          <w:lang w:val="en-US"/>
        </w:rPr>
        <w:t>Balcázar</w:t>
      </w:r>
      <w:proofErr w:type="spellEnd"/>
      <w:r w:rsidRPr="000B7EB0">
        <w:rPr>
          <w:rFonts w:ascii="Arial" w:hAnsi="Arial" w:cs="Arial"/>
          <w:bCs/>
          <w:lang w:val="en-US"/>
        </w:rPr>
        <w:t xml:space="preserve">. Member of the Editorial Board, </w:t>
      </w:r>
      <w:r w:rsidRPr="000B7EB0">
        <w:rPr>
          <w:rFonts w:ascii="Arial" w:hAnsi="Arial" w:cs="Arial"/>
          <w:b/>
          <w:bCs/>
          <w:i/>
          <w:lang w:val="en-US"/>
        </w:rPr>
        <w:t>Environmental Science and Pollution Research</w:t>
      </w:r>
      <w:r w:rsidRPr="000B7EB0">
        <w:rPr>
          <w:rFonts w:ascii="Arial" w:hAnsi="Arial" w:cs="Arial"/>
          <w:bCs/>
          <w:lang w:val="en-US"/>
        </w:rPr>
        <w:t>, Springer. Since 2016 to present. IF=3.05</w:t>
      </w:r>
    </w:p>
    <w:p w14:paraId="57BC9E06" w14:textId="77777777" w:rsidR="00F10CF5" w:rsidRPr="000B7EB0" w:rsidRDefault="00F10CF5" w:rsidP="000B7EB0">
      <w:pPr>
        <w:pStyle w:val="Prrafodelista"/>
        <w:numPr>
          <w:ilvl w:val="0"/>
          <w:numId w:val="24"/>
        </w:numPr>
        <w:spacing w:before="120" w:after="120" w:line="276" w:lineRule="auto"/>
        <w:jc w:val="both"/>
        <w:rPr>
          <w:rFonts w:ascii="Arial" w:hAnsi="Arial" w:cs="Arial"/>
          <w:bCs/>
          <w:lang w:val="en-US"/>
        </w:rPr>
      </w:pPr>
      <w:r w:rsidRPr="000B7EB0">
        <w:rPr>
          <w:rFonts w:ascii="Arial" w:hAnsi="Arial" w:cs="Arial"/>
          <w:bCs/>
          <w:lang w:val="en-US"/>
        </w:rPr>
        <w:t xml:space="preserve">J.L. </w:t>
      </w:r>
      <w:proofErr w:type="spellStart"/>
      <w:r w:rsidRPr="000B7EB0">
        <w:rPr>
          <w:rFonts w:ascii="Arial" w:hAnsi="Arial" w:cs="Arial"/>
          <w:bCs/>
          <w:lang w:val="en-US"/>
        </w:rPr>
        <w:t>Balcázar</w:t>
      </w:r>
      <w:proofErr w:type="spellEnd"/>
      <w:r w:rsidRPr="000B7EB0">
        <w:rPr>
          <w:rFonts w:ascii="Arial" w:hAnsi="Arial" w:cs="Arial"/>
          <w:bCs/>
          <w:lang w:val="en-US"/>
        </w:rPr>
        <w:t xml:space="preserve">. Member of the Editorial Board, </w:t>
      </w:r>
      <w:r w:rsidRPr="000B7EB0">
        <w:rPr>
          <w:rFonts w:ascii="Arial" w:hAnsi="Arial" w:cs="Arial"/>
          <w:b/>
          <w:bCs/>
          <w:i/>
          <w:lang w:val="en-US"/>
        </w:rPr>
        <w:t>Journal of Applied Microbiology</w:t>
      </w:r>
      <w:r w:rsidRPr="000B7EB0">
        <w:rPr>
          <w:rFonts w:ascii="Arial" w:hAnsi="Arial" w:cs="Arial"/>
          <w:bCs/>
          <w:lang w:val="en-US"/>
        </w:rPr>
        <w:t>, Wiley. Since 2016 to present. IF=3.06</w:t>
      </w:r>
    </w:p>
    <w:p w14:paraId="7A0732FA" w14:textId="77777777" w:rsidR="00F10CF5" w:rsidRPr="000B7EB0" w:rsidRDefault="00F10CF5" w:rsidP="000B7EB0">
      <w:pPr>
        <w:pStyle w:val="Prrafodelista"/>
        <w:numPr>
          <w:ilvl w:val="0"/>
          <w:numId w:val="24"/>
        </w:numPr>
        <w:spacing w:before="120" w:after="120" w:line="276" w:lineRule="auto"/>
        <w:jc w:val="both"/>
        <w:rPr>
          <w:rFonts w:ascii="Arial" w:hAnsi="Arial" w:cs="Arial"/>
          <w:bCs/>
          <w:lang w:val="en-US"/>
        </w:rPr>
      </w:pPr>
      <w:r w:rsidRPr="000B7EB0">
        <w:rPr>
          <w:rFonts w:ascii="Arial" w:hAnsi="Arial" w:cs="Arial"/>
          <w:bCs/>
          <w:lang w:val="en-US"/>
        </w:rPr>
        <w:t xml:space="preserve">J.L. </w:t>
      </w:r>
      <w:proofErr w:type="spellStart"/>
      <w:r w:rsidRPr="000B7EB0">
        <w:rPr>
          <w:rFonts w:ascii="Arial" w:hAnsi="Arial" w:cs="Arial"/>
          <w:bCs/>
          <w:lang w:val="en-US"/>
        </w:rPr>
        <w:t>Balcázar</w:t>
      </w:r>
      <w:proofErr w:type="spellEnd"/>
      <w:r w:rsidRPr="000B7EB0">
        <w:rPr>
          <w:rFonts w:ascii="Arial" w:hAnsi="Arial" w:cs="Arial"/>
          <w:bCs/>
          <w:lang w:val="en-US"/>
        </w:rPr>
        <w:t xml:space="preserve">. Member of the Advisory Board. </w:t>
      </w:r>
      <w:r w:rsidRPr="000B7EB0">
        <w:rPr>
          <w:rFonts w:ascii="Arial" w:hAnsi="Arial" w:cs="Arial"/>
          <w:b/>
          <w:bCs/>
          <w:i/>
          <w:iCs/>
          <w:lang w:val="en-US"/>
        </w:rPr>
        <w:t>Ecological Indicators</w:t>
      </w:r>
      <w:r w:rsidRPr="000B7EB0">
        <w:rPr>
          <w:rFonts w:ascii="Arial" w:hAnsi="Arial" w:cs="Arial"/>
          <w:bCs/>
          <w:lang w:val="en-US"/>
        </w:rPr>
        <w:t>, Elsevier. Since 2020 to present. IF=4.22</w:t>
      </w:r>
    </w:p>
    <w:p w14:paraId="607248DA" w14:textId="77777777" w:rsidR="00487B05" w:rsidRPr="000B7EB0" w:rsidRDefault="00487B05" w:rsidP="000B7EB0">
      <w:pPr>
        <w:pStyle w:val="Prrafodelista"/>
        <w:numPr>
          <w:ilvl w:val="0"/>
          <w:numId w:val="24"/>
        </w:numPr>
        <w:spacing w:before="120" w:after="120" w:line="276" w:lineRule="auto"/>
        <w:jc w:val="both"/>
        <w:rPr>
          <w:rFonts w:ascii="Arial" w:hAnsi="Arial" w:cs="Arial"/>
          <w:bCs/>
          <w:lang w:val="en-US"/>
        </w:rPr>
      </w:pPr>
      <w:r w:rsidRPr="000B7EB0">
        <w:rPr>
          <w:rFonts w:ascii="Arial" w:hAnsi="Arial" w:cs="Arial"/>
          <w:bCs/>
          <w:lang w:val="en-US"/>
        </w:rPr>
        <w:t>Pijuan, M. is member of the editorial board of the journal Nature Scientific Reports.</w:t>
      </w:r>
    </w:p>
    <w:p w14:paraId="1B61B282" w14:textId="77777777" w:rsidR="00487B05" w:rsidRPr="000B7EB0" w:rsidRDefault="00487B05" w:rsidP="000B7EB0">
      <w:pPr>
        <w:pStyle w:val="Prrafodelista"/>
        <w:numPr>
          <w:ilvl w:val="0"/>
          <w:numId w:val="24"/>
        </w:numPr>
        <w:spacing w:before="120" w:after="120" w:line="276" w:lineRule="auto"/>
        <w:jc w:val="both"/>
        <w:rPr>
          <w:rFonts w:ascii="Arial" w:hAnsi="Arial" w:cs="Arial"/>
          <w:b/>
          <w:lang w:val="en-US"/>
        </w:rPr>
      </w:pPr>
      <w:r w:rsidRPr="000B7EB0">
        <w:rPr>
          <w:rFonts w:ascii="Arial" w:hAnsi="Arial" w:cs="Arial"/>
          <w:bCs/>
          <w:lang w:val="en-US"/>
        </w:rPr>
        <w:t>Pijuan, M. is Associate Editor of the Elsevier journal Case Studies in</w:t>
      </w:r>
      <w:r w:rsidRPr="000B7EB0">
        <w:rPr>
          <w:rFonts w:ascii="Arial" w:hAnsi="Arial" w:cs="Arial"/>
          <w:b/>
          <w:lang w:val="en-US"/>
        </w:rPr>
        <w:t xml:space="preserve"> Chemical and Environmental Engineering.</w:t>
      </w:r>
    </w:p>
    <w:p w14:paraId="0E09DA81" w14:textId="77777777" w:rsidR="00487B05" w:rsidRPr="00266FE2" w:rsidRDefault="00487B05" w:rsidP="000B7EB0">
      <w:pPr>
        <w:pStyle w:val="Prrafodelista"/>
        <w:numPr>
          <w:ilvl w:val="0"/>
          <w:numId w:val="24"/>
        </w:numPr>
        <w:spacing w:before="120" w:after="120" w:line="276" w:lineRule="auto"/>
        <w:jc w:val="both"/>
        <w:rPr>
          <w:rFonts w:ascii="Arial" w:hAnsi="Arial" w:cs="Arial"/>
          <w:b/>
          <w:lang w:val="en-US"/>
        </w:rPr>
      </w:pPr>
      <w:r w:rsidRPr="000B7EB0">
        <w:rPr>
          <w:rFonts w:ascii="Arial" w:hAnsi="Arial" w:cs="Arial"/>
          <w:bCs/>
          <w:lang w:val="en-US"/>
        </w:rPr>
        <w:t xml:space="preserve">Radjenovic, J. is Editor of the </w:t>
      </w:r>
      <w:proofErr w:type="spellStart"/>
      <w:r w:rsidRPr="000B7EB0">
        <w:rPr>
          <w:rFonts w:ascii="Arial" w:hAnsi="Arial" w:cs="Arial"/>
          <w:bCs/>
          <w:lang w:val="en-US"/>
        </w:rPr>
        <w:t>Eklsevier</w:t>
      </w:r>
      <w:proofErr w:type="spellEnd"/>
      <w:r w:rsidRPr="000B7EB0">
        <w:rPr>
          <w:rFonts w:ascii="Arial" w:hAnsi="Arial" w:cs="Arial"/>
          <w:bCs/>
          <w:lang w:val="en-US"/>
        </w:rPr>
        <w:t xml:space="preserve"> </w:t>
      </w:r>
      <w:r w:rsidRPr="00266FE2">
        <w:rPr>
          <w:rFonts w:ascii="Arial" w:hAnsi="Arial" w:cs="Arial"/>
          <w:b/>
          <w:lang w:val="en-US"/>
        </w:rPr>
        <w:t xml:space="preserve">journal </w:t>
      </w:r>
      <w:proofErr w:type="spellStart"/>
      <w:r w:rsidRPr="00266FE2">
        <w:rPr>
          <w:rFonts w:ascii="Arial" w:hAnsi="Arial" w:cs="Arial"/>
          <w:b/>
          <w:lang w:val="en-US"/>
        </w:rPr>
        <w:t>Journal</w:t>
      </w:r>
      <w:proofErr w:type="spellEnd"/>
      <w:r w:rsidRPr="00266FE2">
        <w:rPr>
          <w:rFonts w:ascii="Arial" w:hAnsi="Arial" w:cs="Arial"/>
          <w:b/>
          <w:lang w:val="en-US"/>
        </w:rPr>
        <w:t xml:space="preserve"> of Hazardous Materials Letters. </w:t>
      </w:r>
    </w:p>
    <w:p w14:paraId="0B1F5489" w14:textId="784175D3" w:rsidR="000B7EB0" w:rsidRPr="00266FE2" w:rsidRDefault="000B7EB0" w:rsidP="000B7EB0">
      <w:pPr>
        <w:pStyle w:val="Prrafodelista"/>
        <w:numPr>
          <w:ilvl w:val="0"/>
          <w:numId w:val="24"/>
        </w:numPr>
        <w:shd w:val="clear" w:color="auto" w:fill="FFFFFF" w:themeFill="background1"/>
        <w:spacing w:after="200"/>
        <w:jc w:val="both"/>
        <w:rPr>
          <w:rFonts w:ascii="Arial" w:hAnsi="Arial" w:cs="Arial"/>
          <w:b/>
          <w:bCs/>
          <w:color w:val="000000" w:themeColor="text1"/>
          <w:lang w:val="en-US"/>
        </w:rPr>
      </w:pPr>
      <w:proofErr w:type="spellStart"/>
      <w:r w:rsidRPr="000B7EB0">
        <w:rPr>
          <w:rFonts w:ascii="Arial" w:hAnsi="Arial" w:cs="Arial"/>
          <w:color w:val="000000" w:themeColor="text1"/>
          <w:lang w:val="en-US"/>
        </w:rPr>
        <w:t>Acuña</w:t>
      </w:r>
      <w:proofErr w:type="spellEnd"/>
      <w:r w:rsidRPr="000B7EB0">
        <w:rPr>
          <w:rFonts w:ascii="Arial" w:hAnsi="Arial" w:cs="Arial"/>
          <w:color w:val="000000" w:themeColor="text1"/>
          <w:lang w:val="en-US"/>
        </w:rPr>
        <w:t xml:space="preserve">, </w:t>
      </w:r>
      <w:proofErr w:type="spellStart"/>
      <w:r w:rsidRPr="000B7EB0">
        <w:rPr>
          <w:rFonts w:ascii="Arial" w:hAnsi="Arial" w:cs="Arial"/>
          <w:color w:val="000000" w:themeColor="text1"/>
          <w:lang w:val="en-US"/>
        </w:rPr>
        <w:t>Vicenç</w:t>
      </w:r>
      <w:proofErr w:type="spellEnd"/>
      <w:r w:rsidRPr="000B7EB0">
        <w:rPr>
          <w:rFonts w:ascii="Arial" w:hAnsi="Arial" w:cs="Arial"/>
          <w:color w:val="000000" w:themeColor="text1"/>
          <w:lang w:val="en-US"/>
        </w:rPr>
        <w:t xml:space="preserve">. Editorial Board Member and Associate Editor of </w:t>
      </w:r>
      <w:r w:rsidRPr="00266FE2">
        <w:rPr>
          <w:rFonts w:ascii="Arial" w:hAnsi="Arial" w:cs="Arial"/>
          <w:b/>
          <w:bCs/>
          <w:color w:val="000000" w:themeColor="text1"/>
          <w:lang w:val="en-US"/>
        </w:rPr>
        <w:t>Aquatic Sciences.</w:t>
      </w:r>
    </w:p>
    <w:p w14:paraId="4BFABA99" w14:textId="440BC21F" w:rsidR="000B7EB0" w:rsidRPr="00266FE2" w:rsidRDefault="000B7EB0" w:rsidP="000B7EB0">
      <w:pPr>
        <w:pStyle w:val="Prrafodelista"/>
        <w:numPr>
          <w:ilvl w:val="0"/>
          <w:numId w:val="24"/>
        </w:numPr>
        <w:shd w:val="clear" w:color="auto" w:fill="FFFFFF" w:themeFill="background1"/>
        <w:spacing w:after="200"/>
        <w:jc w:val="both"/>
        <w:rPr>
          <w:rFonts w:ascii="Arial" w:hAnsi="Arial" w:cs="Arial"/>
          <w:b/>
          <w:bCs/>
          <w:color w:val="000000" w:themeColor="text1"/>
          <w:lang w:val="en-US"/>
        </w:rPr>
      </w:pPr>
      <w:r w:rsidRPr="000B7EB0">
        <w:rPr>
          <w:rFonts w:ascii="Arial" w:hAnsi="Arial" w:cs="Arial"/>
          <w:color w:val="000000" w:themeColor="text1"/>
          <w:lang w:val="en-US"/>
        </w:rPr>
        <w:t xml:space="preserve">Batalla, Ramon J. Editorial Board Member of the </w:t>
      </w:r>
      <w:proofErr w:type="spellStart"/>
      <w:r w:rsidRPr="00266FE2">
        <w:rPr>
          <w:rFonts w:ascii="Arial" w:hAnsi="Arial" w:cs="Arial"/>
          <w:b/>
          <w:bCs/>
          <w:color w:val="000000" w:themeColor="text1"/>
          <w:lang w:val="en-US"/>
        </w:rPr>
        <w:t>Zeitschrift</w:t>
      </w:r>
      <w:proofErr w:type="spellEnd"/>
      <w:r w:rsidRPr="00266FE2">
        <w:rPr>
          <w:rFonts w:ascii="Arial" w:hAnsi="Arial" w:cs="Arial"/>
          <w:b/>
          <w:bCs/>
          <w:color w:val="000000" w:themeColor="text1"/>
          <w:lang w:val="en-US"/>
        </w:rPr>
        <w:t xml:space="preserve"> </w:t>
      </w:r>
      <w:proofErr w:type="spellStart"/>
      <w:r w:rsidRPr="00266FE2">
        <w:rPr>
          <w:rFonts w:ascii="Arial" w:hAnsi="Arial" w:cs="Arial"/>
          <w:b/>
          <w:bCs/>
          <w:color w:val="000000" w:themeColor="text1"/>
          <w:lang w:val="en-US"/>
        </w:rPr>
        <w:t>für</w:t>
      </w:r>
      <w:proofErr w:type="spellEnd"/>
      <w:r w:rsidRPr="00266FE2">
        <w:rPr>
          <w:rFonts w:ascii="Arial" w:hAnsi="Arial" w:cs="Arial"/>
          <w:b/>
          <w:bCs/>
          <w:color w:val="000000" w:themeColor="text1"/>
          <w:lang w:val="en-US"/>
        </w:rPr>
        <w:t xml:space="preserve"> </w:t>
      </w:r>
      <w:proofErr w:type="spellStart"/>
      <w:r w:rsidRPr="00266FE2">
        <w:rPr>
          <w:rFonts w:ascii="Arial" w:hAnsi="Arial" w:cs="Arial"/>
          <w:b/>
          <w:bCs/>
          <w:color w:val="000000" w:themeColor="text1"/>
          <w:lang w:val="en-US"/>
        </w:rPr>
        <w:t>Geomorphologie</w:t>
      </w:r>
      <w:proofErr w:type="spellEnd"/>
      <w:r w:rsidRPr="00266FE2">
        <w:rPr>
          <w:rFonts w:ascii="Arial" w:hAnsi="Arial" w:cs="Arial"/>
          <w:b/>
          <w:bCs/>
          <w:color w:val="000000" w:themeColor="text1"/>
          <w:lang w:val="en-US"/>
        </w:rPr>
        <w:t>.</w:t>
      </w:r>
    </w:p>
    <w:p w14:paraId="6CD56D93" w14:textId="62F4C088" w:rsidR="000B7EB0" w:rsidRPr="000B7EB0" w:rsidRDefault="000B7EB0" w:rsidP="000B7EB0">
      <w:pPr>
        <w:pStyle w:val="Prrafodelista"/>
        <w:numPr>
          <w:ilvl w:val="0"/>
          <w:numId w:val="24"/>
        </w:numPr>
        <w:shd w:val="clear" w:color="auto" w:fill="FFFFFF" w:themeFill="background1"/>
        <w:spacing w:after="200"/>
        <w:jc w:val="both"/>
        <w:rPr>
          <w:rFonts w:ascii="Arial" w:hAnsi="Arial" w:cs="Arial"/>
          <w:color w:val="000000" w:themeColor="text1"/>
          <w:lang w:val="pt-PT"/>
        </w:rPr>
      </w:pPr>
      <w:r w:rsidRPr="000B7EB0">
        <w:rPr>
          <w:rFonts w:ascii="Arial" w:hAnsi="Arial" w:cs="Arial"/>
          <w:color w:val="000000" w:themeColor="text1"/>
          <w:lang w:val="pt-PT"/>
        </w:rPr>
        <w:t xml:space="preserve">Marcé, Rafael. Associate Editor of </w:t>
      </w:r>
      <w:r w:rsidRPr="00266FE2">
        <w:rPr>
          <w:rFonts w:ascii="Arial" w:hAnsi="Arial" w:cs="Arial"/>
          <w:b/>
          <w:bCs/>
          <w:color w:val="000000" w:themeColor="text1"/>
          <w:lang w:val="pt-PT"/>
        </w:rPr>
        <w:t>Limnetica</w:t>
      </w:r>
      <w:r w:rsidRPr="000B7EB0">
        <w:rPr>
          <w:rFonts w:ascii="Arial" w:hAnsi="Arial" w:cs="Arial"/>
          <w:color w:val="000000" w:themeColor="text1"/>
          <w:lang w:val="pt-PT"/>
        </w:rPr>
        <w:t>.</w:t>
      </w:r>
    </w:p>
    <w:p w14:paraId="52D9931E" w14:textId="0C4DA99A" w:rsidR="000B7EB0" w:rsidRPr="000B7EB0" w:rsidRDefault="000B7EB0" w:rsidP="000B7EB0">
      <w:pPr>
        <w:pStyle w:val="Prrafodelista"/>
        <w:numPr>
          <w:ilvl w:val="0"/>
          <w:numId w:val="24"/>
        </w:numPr>
        <w:shd w:val="clear" w:color="auto" w:fill="FFFFFF" w:themeFill="background1"/>
        <w:spacing w:after="200"/>
        <w:jc w:val="both"/>
        <w:rPr>
          <w:rFonts w:ascii="Arial" w:hAnsi="Arial" w:cs="Arial"/>
          <w:color w:val="000000" w:themeColor="text1"/>
          <w:lang w:val="en-US"/>
        </w:rPr>
      </w:pPr>
      <w:r w:rsidRPr="006B6D3F">
        <w:rPr>
          <w:rFonts w:ascii="Arial" w:hAnsi="Arial" w:cs="Arial"/>
          <w:color w:val="000000" w:themeColor="text1"/>
          <w:lang w:val="en-US"/>
        </w:rPr>
        <w:t xml:space="preserve">Mas-Pla, Josep. </w:t>
      </w:r>
      <w:r w:rsidRPr="000B7EB0">
        <w:rPr>
          <w:rFonts w:ascii="Arial" w:hAnsi="Arial" w:cs="Arial"/>
          <w:color w:val="000000" w:themeColor="text1"/>
          <w:lang w:val="en-US"/>
        </w:rPr>
        <w:t>Associate Editor of the Hydrogeology Journal (Springer); Associate Editor of Antibiotics, Section Board for 'Antibiotics Use and Antimicrobial Stewardship' (MDPI): Associate editor of Water (MDPI)</w:t>
      </w:r>
    </w:p>
    <w:p w14:paraId="5F0DD630" w14:textId="5B372A7C" w:rsidR="00C155B9" w:rsidRPr="000B7EB0" w:rsidRDefault="000B7EB0" w:rsidP="000B7EB0">
      <w:pPr>
        <w:pStyle w:val="Prrafodelista"/>
        <w:numPr>
          <w:ilvl w:val="0"/>
          <w:numId w:val="24"/>
        </w:numPr>
        <w:shd w:val="clear" w:color="auto" w:fill="FFFFFF" w:themeFill="background1"/>
        <w:spacing w:after="200"/>
        <w:jc w:val="both"/>
        <w:rPr>
          <w:rFonts w:ascii="Arial" w:hAnsi="Arial" w:cs="Arial"/>
          <w:color w:val="000000" w:themeColor="text1"/>
          <w:lang w:val="en-US"/>
        </w:rPr>
      </w:pPr>
      <w:r w:rsidRPr="000B7EB0">
        <w:rPr>
          <w:rFonts w:ascii="Arial" w:hAnsi="Arial" w:cs="Arial"/>
          <w:color w:val="000000" w:themeColor="text1"/>
          <w:lang w:val="en-US"/>
        </w:rPr>
        <w:t xml:space="preserve">Sabater, Sergi. Editorial Board Member and Associate Editor of The Science of the Total Environment (Elsevier); Editorial Board Member of Acta </w:t>
      </w:r>
      <w:proofErr w:type="spellStart"/>
      <w:r w:rsidRPr="000B7EB0">
        <w:rPr>
          <w:rFonts w:ascii="Arial" w:hAnsi="Arial" w:cs="Arial"/>
          <w:color w:val="000000" w:themeColor="text1"/>
          <w:lang w:val="en-US"/>
        </w:rPr>
        <w:t>Biológica</w:t>
      </w:r>
      <w:proofErr w:type="spellEnd"/>
      <w:r w:rsidRPr="000B7EB0">
        <w:rPr>
          <w:rFonts w:ascii="Arial" w:hAnsi="Arial" w:cs="Arial"/>
          <w:color w:val="000000" w:themeColor="text1"/>
          <w:lang w:val="en-US"/>
        </w:rPr>
        <w:t xml:space="preserve"> </w:t>
      </w:r>
      <w:proofErr w:type="spellStart"/>
      <w:r w:rsidRPr="000B7EB0">
        <w:rPr>
          <w:rFonts w:ascii="Arial" w:hAnsi="Arial" w:cs="Arial"/>
          <w:color w:val="000000" w:themeColor="text1"/>
          <w:lang w:val="en-US"/>
        </w:rPr>
        <w:t>Colombiana</w:t>
      </w:r>
      <w:proofErr w:type="spellEnd"/>
      <w:r w:rsidRPr="000B7EB0">
        <w:rPr>
          <w:rFonts w:ascii="Arial" w:hAnsi="Arial" w:cs="Arial"/>
          <w:color w:val="000000" w:themeColor="text1"/>
          <w:lang w:val="en-US"/>
        </w:rPr>
        <w:t>; Associate Editor of Freshwater Science (specialty section of Frontiers in Environmental Science).</w:t>
      </w:r>
    </w:p>
    <w:p w14:paraId="30DECC20" w14:textId="77777777" w:rsidR="00C155B9" w:rsidRPr="00684DC4" w:rsidRDefault="00C155B9" w:rsidP="00987931">
      <w:pPr>
        <w:spacing w:after="200"/>
        <w:jc w:val="both"/>
        <w:outlineLvl w:val="0"/>
        <w:rPr>
          <w:rFonts w:ascii="Arial" w:hAnsi="Arial" w:cs="Arial"/>
          <w:color w:val="000000" w:themeColor="text1"/>
          <w:lang w:val="en-US"/>
        </w:rPr>
      </w:pPr>
    </w:p>
    <w:p w14:paraId="6E49B58C" w14:textId="77777777" w:rsidR="00C155B9" w:rsidRPr="00DD6FD8" w:rsidRDefault="00C155B9" w:rsidP="00987931">
      <w:pPr>
        <w:spacing w:after="200" w:line="240" w:lineRule="exact"/>
        <w:jc w:val="both"/>
        <w:rPr>
          <w:rFonts w:ascii="Arial" w:hAnsi="Arial" w:cs="Arial"/>
          <w:b/>
          <w:bCs/>
          <w:i/>
          <w:color w:val="000000" w:themeColor="text1"/>
        </w:rPr>
      </w:pPr>
      <w:r w:rsidRPr="00477312">
        <w:rPr>
          <w:rFonts w:ascii="Arial" w:hAnsi="Arial"/>
          <w:b/>
          <w:bCs/>
          <w:i/>
          <w:color w:val="000000" w:themeColor="text1"/>
          <w:highlight w:val="yellow"/>
        </w:rPr>
        <w:t>PRESENTATION AT CONGRESSES</w:t>
      </w:r>
    </w:p>
    <w:p w14:paraId="1CC6B878" w14:textId="77777777" w:rsidR="00C155B9" w:rsidRPr="00DD6FD8" w:rsidRDefault="00C155B9" w:rsidP="00987931">
      <w:pPr>
        <w:spacing w:after="200" w:line="240" w:lineRule="exact"/>
        <w:jc w:val="both"/>
        <w:rPr>
          <w:rFonts w:ascii="Arial" w:hAnsi="Arial" w:cs="Arial"/>
          <w:b/>
          <w:bCs/>
          <w:i/>
          <w:color w:val="000000" w:themeColor="text1"/>
        </w:rPr>
      </w:pPr>
    </w:p>
    <w:p w14:paraId="0E9F89C5" w14:textId="77777777" w:rsidR="00C155B9" w:rsidRPr="00D53BA8" w:rsidRDefault="00C155B9" w:rsidP="00987931">
      <w:pPr>
        <w:spacing w:after="200" w:line="240" w:lineRule="exact"/>
        <w:jc w:val="both"/>
        <w:rPr>
          <w:rFonts w:ascii="Arial" w:hAnsi="Arial" w:cs="Arial"/>
          <w:b/>
          <w:bCs/>
        </w:rPr>
      </w:pPr>
      <w:r w:rsidRPr="00477312">
        <w:rPr>
          <w:rFonts w:ascii="Arial" w:hAnsi="Arial" w:cs="Arial"/>
          <w:b/>
          <w:bCs/>
          <w:highlight w:val="yellow"/>
        </w:rPr>
        <w:t>ORAL PRESENTATIONS</w:t>
      </w:r>
    </w:p>
    <w:p w14:paraId="18704F6A" w14:textId="77777777" w:rsidR="00E965A1" w:rsidRPr="003D731C" w:rsidRDefault="00E965A1" w:rsidP="00E965A1">
      <w:pPr>
        <w:spacing w:after="120"/>
        <w:jc w:val="both"/>
        <w:rPr>
          <w:rFonts w:ascii="Arial" w:hAnsi="Arial" w:cs="Arial"/>
        </w:rPr>
      </w:pPr>
      <w:r w:rsidRPr="003D731C">
        <w:rPr>
          <w:rFonts w:ascii="Arial" w:hAnsi="Arial" w:cs="Arial"/>
          <w:b/>
          <w:bCs/>
        </w:rPr>
        <w:t>Castaño-</w:t>
      </w:r>
      <w:proofErr w:type="spellStart"/>
      <w:r w:rsidRPr="003D731C">
        <w:rPr>
          <w:rFonts w:ascii="Arial" w:hAnsi="Arial" w:cs="Arial"/>
          <w:b/>
          <w:bCs/>
        </w:rPr>
        <w:t>Trias</w:t>
      </w:r>
      <w:proofErr w:type="spellEnd"/>
      <w:r w:rsidRPr="003D731C">
        <w:rPr>
          <w:rFonts w:ascii="Arial" w:hAnsi="Arial" w:cs="Arial"/>
          <w:b/>
          <w:bCs/>
        </w:rPr>
        <w:t>,</w:t>
      </w:r>
      <w:r w:rsidRPr="003D731C">
        <w:rPr>
          <w:rFonts w:ascii="Arial" w:hAnsi="Arial" w:cs="Arial"/>
        </w:rPr>
        <w:t xml:space="preserve"> M., Gusmaroli, L., Rodriguez-</w:t>
      </w:r>
      <w:proofErr w:type="spellStart"/>
      <w:r w:rsidRPr="003D731C">
        <w:rPr>
          <w:rFonts w:ascii="Arial" w:hAnsi="Arial" w:cs="Arial"/>
        </w:rPr>
        <w:t>Mozaz</w:t>
      </w:r>
      <w:proofErr w:type="spellEnd"/>
      <w:r w:rsidRPr="003D731C">
        <w:rPr>
          <w:rFonts w:ascii="Arial" w:hAnsi="Arial" w:cs="Arial"/>
        </w:rPr>
        <w:t xml:space="preserve">, S., Buttiglieri G. 2020. Pharmaceutical active compounds in the environment and their transformation </w:t>
      </w:r>
      <w:r w:rsidRPr="003D731C">
        <w:rPr>
          <w:rFonts w:ascii="Arial" w:hAnsi="Arial" w:cs="Arial"/>
        </w:rPr>
        <w:lastRenderedPageBreak/>
        <w:t>products: a hidden threat?</w:t>
      </w:r>
      <w:r w:rsidRPr="003D731C">
        <w:rPr>
          <w:rFonts w:ascii="Arial" w:hAnsi="Arial" w:cs="Arial"/>
          <w:lang w:val="en-US"/>
        </w:rPr>
        <w:t xml:space="preserve"> </w:t>
      </w:r>
      <w:r w:rsidRPr="003D731C">
        <w:rPr>
          <w:rFonts w:ascii="Arial" w:hAnsi="Arial" w:cs="Arial"/>
        </w:rPr>
        <w:t>The IV conference of pre-doctoral researchers of the UdG, Girona 13-16 June 2020.</w:t>
      </w:r>
    </w:p>
    <w:p w14:paraId="27A3610A" w14:textId="77777777" w:rsidR="00E965A1" w:rsidRPr="003D731C" w:rsidRDefault="00E965A1" w:rsidP="00E965A1">
      <w:pPr>
        <w:spacing w:after="120"/>
        <w:jc w:val="both"/>
        <w:rPr>
          <w:rFonts w:ascii="Arial" w:hAnsi="Arial" w:cs="Arial"/>
          <w:lang w:val="ca-ES"/>
        </w:rPr>
      </w:pPr>
      <w:proofErr w:type="spellStart"/>
      <w:r w:rsidRPr="003D731C">
        <w:rPr>
          <w:rFonts w:ascii="Arial" w:hAnsi="Arial" w:cs="Arial"/>
          <w:b/>
          <w:bCs/>
          <w:lang w:val="ca-ES"/>
        </w:rPr>
        <w:t>Kovoor</w:t>
      </w:r>
      <w:proofErr w:type="spellEnd"/>
      <w:r w:rsidRPr="003D731C">
        <w:rPr>
          <w:rFonts w:ascii="Arial" w:hAnsi="Arial" w:cs="Arial"/>
          <w:b/>
          <w:bCs/>
          <w:lang w:val="ca-ES"/>
        </w:rPr>
        <w:t xml:space="preserve"> George N., </w:t>
      </w:r>
      <w:proofErr w:type="spellStart"/>
      <w:r w:rsidRPr="003D731C">
        <w:rPr>
          <w:rFonts w:ascii="Arial" w:hAnsi="Arial" w:cs="Arial"/>
          <w:lang w:val="ca-ES"/>
        </w:rPr>
        <w:t>Wols</w:t>
      </w:r>
      <w:proofErr w:type="spellEnd"/>
      <w:r w:rsidRPr="003D731C">
        <w:rPr>
          <w:rFonts w:ascii="Arial" w:hAnsi="Arial" w:cs="Arial"/>
          <w:lang w:val="ca-ES"/>
        </w:rPr>
        <w:t xml:space="preserve"> B., Santoro D., Bell K., </w:t>
      </w:r>
      <w:proofErr w:type="spellStart"/>
      <w:r w:rsidRPr="003D731C">
        <w:rPr>
          <w:rFonts w:ascii="Arial" w:hAnsi="Arial" w:cs="Arial"/>
          <w:lang w:val="ca-ES"/>
        </w:rPr>
        <w:t>Martijn</w:t>
      </w:r>
      <w:proofErr w:type="spellEnd"/>
      <w:r w:rsidRPr="003D731C">
        <w:rPr>
          <w:rFonts w:ascii="Arial" w:hAnsi="Arial" w:cs="Arial"/>
          <w:lang w:val="ca-ES"/>
        </w:rPr>
        <w:t xml:space="preserve"> B., </w:t>
      </w:r>
      <w:proofErr w:type="spellStart"/>
      <w:r w:rsidRPr="003D731C">
        <w:rPr>
          <w:rFonts w:ascii="Arial" w:hAnsi="Arial" w:cs="Arial"/>
          <w:lang w:val="ca-ES"/>
        </w:rPr>
        <w:t>Kruithof</w:t>
      </w:r>
      <w:proofErr w:type="spellEnd"/>
      <w:r w:rsidRPr="003D731C">
        <w:rPr>
          <w:rFonts w:ascii="Arial" w:hAnsi="Arial" w:cs="Arial"/>
          <w:lang w:val="ca-ES"/>
        </w:rPr>
        <w:t xml:space="preserve"> J., Gernjak W. 2020. </w:t>
      </w:r>
      <w:proofErr w:type="spellStart"/>
      <w:r w:rsidRPr="003D731C">
        <w:rPr>
          <w:rFonts w:ascii="Arial" w:hAnsi="Arial" w:cs="Arial"/>
          <w:lang w:val="ca-ES"/>
        </w:rPr>
        <w:t>Developing</w:t>
      </w:r>
      <w:proofErr w:type="spellEnd"/>
      <w:r w:rsidRPr="003D731C">
        <w:rPr>
          <w:rFonts w:ascii="Arial" w:hAnsi="Arial" w:cs="Arial"/>
          <w:lang w:val="ca-ES"/>
        </w:rPr>
        <w:t xml:space="preserve"> a </w:t>
      </w:r>
      <w:proofErr w:type="spellStart"/>
      <w:r w:rsidRPr="003D731C">
        <w:rPr>
          <w:rFonts w:ascii="Arial" w:hAnsi="Arial" w:cs="Arial"/>
          <w:lang w:val="ca-ES"/>
        </w:rPr>
        <w:t>Chemical-Free</w:t>
      </w:r>
      <w:proofErr w:type="spellEnd"/>
      <w:r w:rsidRPr="003D731C">
        <w:rPr>
          <w:rFonts w:ascii="Arial" w:hAnsi="Arial" w:cs="Arial"/>
          <w:lang w:val="ca-ES"/>
        </w:rPr>
        <w:t xml:space="preserve"> AOP for </w:t>
      </w:r>
      <w:proofErr w:type="spellStart"/>
      <w:r w:rsidRPr="003D731C">
        <w:rPr>
          <w:rFonts w:ascii="Arial" w:hAnsi="Arial" w:cs="Arial"/>
          <w:lang w:val="ca-ES"/>
        </w:rPr>
        <w:t>the</w:t>
      </w:r>
      <w:proofErr w:type="spellEnd"/>
      <w:r w:rsidRPr="003D731C">
        <w:rPr>
          <w:rFonts w:ascii="Arial" w:hAnsi="Arial" w:cs="Arial"/>
          <w:lang w:val="ca-ES"/>
        </w:rPr>
        <w:t xml:space="preserve"> </w:t>
      </w:r>
      <w:proofErr w:type="spellStart"/>
      <w:r w:rsidRPr="003D731C">
        <w:rPr>
          <w:rFonts w:ascii="Arial" w:hAnsi="Arial" w:cs="Arial"/>
          <w:lang w:val="ca-ES"/>
        </w:rPr>
        <w:t>Removal</w:t>
      </w:r>
      <w:proofErr w:type="spellEnd"/>
      <w:r w:rsidRPr="003D731C">
        <w:rPr>
          <w:rFonts w:ascii="Arial" w:hAnsi="Arial" w:cs="Arial"/>
          <w:lang w:val="ca-ES"/>
        </w:rPr>
        <w:t xml:space="preserve"> of </w:t>
      </w:r>
      <w:proofErr w:type="spellStart"/>
      <w:r w:rsidRPr="003D731C">
        <w:rPr>
          <w:rFonts w:ascii="Arial" w:hAnsi="Arial" w:cs="Arial"/>
          <w:lang w:val="ca-ES"/>
        </w:rPr>
        <w:t>Micropollutants</w:t>
      </w:r>
      <w:proofErr w:type="spellEnd"/>
      <w:r w:rsidRPr="003D731C">
        <w:rPr>
          <w:rFonts w:ascii="Arial" w:hAnsi="Arial" w:cs="Arial"/>
          <w:lang w:val="ca-ES"/>
        </w:rPr>
        <w:t xml:space="preserve"> </w:t>
      </w:r>
      <w:proofErr w:type="spellStart"/>
      <w:r w:rsidRPr="003D731C">
        <w:rPr>
          <w:rFonts w:ascii="Arial" w:hAnsi="Arial" w:cs="Arial"/>
          <w:lang w:val="ca-ES"/>
        </w:rPr>
        <w:t>from</w:t>
      </w:r>
      <w:proofErr w:type="spellEnd"/>
      <w:r w:rsidRPr="003D731C">
        <w:rPr>
          <w:rFonts w:ascii="Arial" w:hAnsi="Arial" w:cs="Arial"/>
          <w:lang w:val="ca-ES"/>
        </w:rPr>
        <w:t xml:space="preserve"> Water </w:t>
      </w:r>
      <w:proofErr w:type="spellStart"/>
      <w:r w:rsidRPr="003D731C">
        <w:rPr>
          <w:rFonts w:ascii="Arial" w:hAnsi="Arial" w:cs="Arial"/>
          <w:lang w:val="ca-ES"/>
        </w:rPr>
        <w:t>and</w:t>
      </w:r>
      <w:proofErr w:type="spellEnd"/>
      <w:r w:rsidRPr="003D731C">
        <w:rPr>
          <w:rFonts w:ascii="Arial" w:hAnsi="Arial" w:cs="Arial"/>
          <w:lang w:val="ca-ES"/>
        </w:rPr>
        <w:t xml:space="preserve"> </w:t>
      </w:r>
      <w:proofErr w:type="spellStart"/>
      <w:r w:rsidRPr="003D731C">
        <w:rPr>
          <w:rFonts w:ascii="Arial" w:hAnsi="Arial" w:cs="Arial"/>
          <w:lang w:val="ca-ES"/>
        </w:rPr>
        <w:t>Wastewater</w:t>
      </w:r>
      <w:proofErr w:type="spellEnd"/>
      <w:r w:rsidRPr="003D731C">
        <w:rPr>
          <w:rFonts w:ascii="Arial" w:hAnsi="Arial" w:cs="Arial"/>
          <w:lang w:val="ca-ES"/>
        </w:rPr>
        <w:t>, </w:t>
      </w:r>
      <w:proofErr w:type="spellStart"/>
      <w:r w:rsidRPr="003D731C">
        <w:rPr>
          <w:rFonts w:ascii="Arial" w:hAnsi="Arial" w:cs="Arial"/>
          <w:lang w:val="ca-ES"/>
        </w:rPr>
        <w:t>Adapting</w:t>
      </w:r>
      <w:proofErr w:type="spellEnd"/>
      <w:r w:rsidRPr="003D731C">
        <w:rPr>
          <w:rFonts w:ascii="Arial" w:hAnsi="Arial" w:cs="Arial"/>
          <w:lang w:val="ca-ES"/>
        </w:rPr>
        <w:t xml:space="preserve"> to </w:t>
      </w:r>
      <w:proofErr w:type="spellStart"/>
      <w:r w:rsidRPr="003D731C">
        <w:rPr>
          <w:rFonts w:ascii="Arial" w:hAnsi="Arial" w:cs="Arial"/>
          <w:lang w:val="ca-ES"/>
        </w:rPr>
        <w:t>Change</w:t>
      </w:r>
      <w:proofErr w:type="spellEnd"/>
      <w:r w:rsidRPr="003D731C">
        <w:rPr>
          <w:rFonts w:ascii="Arial" w:hAnsi="Arial" w:cs="Arial"/>
          <w:lang w:val="ca-ES"/>
        </w:rPr>
        <w:t xml:space="preserve">: </w:t>
      </w:r>
      <w:proofErr w:type="spellStart"/>
      <w:r w:rsidRPr="003D731C">
        <w:rPr>
          <w:rFonts w:ascii="Arial" w:hAnsi="Arial" w:cs="Arial"/>
          <w:lang w:val="ca-ES"/>
        </w:rPr>
        <w:t>Considerations</w:t>
      </w:r>
      <w:proofErr w:type="spellEnd"/>
      <w:r w:rsidRPr="003D731C">
        <w:rPr>
          <w:rFonts w:ascii="Arial" w:hAnsi="Arial" w:cs="Arial"/>
          <w:lang w:val="ca-ES"/>
        </w:rPr>
        <w:t xml:space="preserve"> for Water </w:t>
      </w:r>
      <w:proofErr w:type="spellStart"/>
      <w:r w:rsidRPr="003D731C">
        <w:rPr>
          <w:rFonts w:ascii="Arial" w:hAnsi="Arial" w:cs="Arial"/>
          <w:lang w:val="ca-ES"/>
        </w:rPr>
        <w:t>Recycling</w:t>
      </w:r>
      <w:proofErr w:type="spellEnd"/>
      <w:r w:rsidRPr="003D731C">
        <w:rPr>
          <w:rFonts w:ascii="Arial" w:hAnsi="Arial" w:cs="Arial"/>
          <w:lang w:val="ca-ES"/>
        </w:rPr>
        <w:t xml:space="preserve"> </w:t>
      </w:r>
      <w:proofErr w:type="spellStart"/>
      <w:r w:rsidRPr="003D731C">
        <w:rPr>
          <w:rFonts w:ascii="Arial" w:hAnsi="Arial" w:cs="Arial"/>
          <w:lang w:val="ca-ES"/>
        </w:rPr>
        <w:t>and</w:t>
      </w:r>
      <w:proofErr w:type="spellEnd"/>
      <w:r w:rsidRPr="003D731C">
        <w:rPr>
          <w:rFonts w:ascii="Arial" w:hAnsi="Arial" w:cs="Arial"/>
          <w:lang w:val="ca-ES"/>
        </w:rPr>
        <w:t xml:space="preserve"> </w:t>
      </w:r>
      <w:proofErr w:type="spellStart"/>
      <w:r w:rsidRPr="003D731C">
        <w:rPr>
          <w:rFonts w:ascii="Arial" w:hAnsi="Arial" w:cs="Arial"/>
          <w:lang w:val="ca-ES"/>
        </w:rPr>
        <w:t>Desalination</w:t>
      </w:r>
      <w:proofErr w:type="spellEnd"/>
      <w:r w:rsidRPr="003D731C">
        <w:rPr>
          <w:rFonts w:ascii="Arial" w:hAnsi="Arial" w:cs="Arial"/>
          <w:lang w:val="ca-ES"/>
        </w:rPr>
        <w:t xml:space="preserve"> to </w:t>
      </w:r>
      <w:proofErr w:type="spellStart"/>
      <w:r w:rsidRPr="003D731C">
        <w:rPr>
          <w:rFonts w:ascii="Arial" w:hAnsi="Arial" w:cs="Arial"/>
          <w:lang w:val="ca-ES"/>
        </w:rPr>
        <w:t>Address</w:t>
      </w:r>
      <w:proofErr w:type="spellEnd"/>
      <w:r w:rsidRPr="003D731C">
        <w:rPr>
          <w:rFonts w:ascii="Arial" w:hAnsi="Arial" w:cs="Arial"/>
          <w:lang w:val="ca-ES"/>
        </w:rPr>
        <w:t xml:space="preserve"> </w:t>
      </w:r>
      <w:proofErr w:type="spellStart"/>
      <w:r w:rsidRPr="003D731C">
        <w:rPr>
          <w:rFonts w:ascii="Arial" w:hAnsi="Arial" w:cs="Arial"/>
          <w:lang w:val="ca-ES"/>
        </w:rPr>
        <w:t>Future</w:t>
      </w:r>
      <w:proofErr w:type="spellEnd"/>
      <w:r w:rsidRPr="003D731C">
        <w:rPr>
          <w:rFonts w:ascii="Arial" w:hAnsi="Arial" w:cs="Arial"/>
          <w:lang w:val="ca-ES"/>
        </w:rPr>
        <w:t xml:space="preserve"> Water </w:t>
      </w:r>
      <w:proofErr w:type="spellStart"/>
      <w:r w:rsidRPr="003D731C">
        <w:rPr>
          <w:rFonts w:ascii="Arial" w:hAnsi="Arial" w:cs="Arial"/>
          <w:lang w:val="ca-ES"/>
        </w:rPr>
        <w:t>Supply</w:t>
      </w:r>
      <w:proofErr w:type="spellEnd"/>
      <w:r w:rsidRPr="003D731C">
        <w:rPr>
          <w:rFonts w:ascii="Arial" w:hAnsi="Arial" w:cs="Arial"/>
          <w:lang w:val="ca-ES"/>
        </w:rPr>
        <w:t xml:space="preserve"> Challenges in </w:t>
      </w:r>
      <w:proofErr w:type="spellStart"/>
      <w:r w:rsidRPr="003D731C">
        <w:rPr>
          <w:rFonts w:ascii="Arial" w:hAnsi="Arial" w:cs="Arial"/>
          <w:lang w:val="ca-ES"/>
        </w:rPr>
        <w:t>the</w:t>
      </w:r>
      <w:proofErr w:type="spellEnd"/>
      <w:r w:rsidRPr="003D731C">
        <w:rPr>
          <w:rFonts w:ascii="Arial" w:hAnsi="Arial" w:cs="Arial"/>
          <w:lang w:val="ca-ES"/>
        </w:rPr>
        <w:t xml:space="preserve"> UK (</w:t>
      </w:r>
      <w:proofErr w:type="spellStart"/>
      <w:r w:rsidRPr="003D731C">
        <w:rPr>
          <w:rFonts w:ascii="Arial" w:hAnsi="Arial" w:cs="Arial"/>
          <w:lang w:val="ca-ES"/>
        </w:rPr>
        <w:t>Invited</w:t>
      </w:r>
      <w:proofErr w:type="spellEnd"/>
      <w:r w:rsidRPr="003D731C">
        <w:rPr>
          <w:rFonts w:ascii="Arial" w:hAnsi="Arial" w:cs="Arial"/>
          <w:lang w:val="ca-ES"/>
        </w:rPr>
        <w:t xml:space="preserve"> </w:t>
      </w:r>
      <w:proofErr w:type="spellStart"/>
      <w:r w:rsidRPr="003D731C">
        <w:rPr>
          <w:rFonts w:ascii="Arial" w:hAnsi="Arial" w:cs="Arial"/>
          <w:lang w:val="ca-ES"/>
        </w:rPr>
        <w:t>talk</w:t>
      </w:r>
      <w:proofErr w:type="spellEnd"/>
      <w:r w:rsidRPr="003D731C">
        <w:rPr>
          <w:rFonts w:ascii="Arial" w:hAnsi="Arial" w:cs="Arial"/>
          <w:lang w:val="ca-ES"/>
        </w:rPr>
        <w:t xml:space="preserve">, 26 </w:t>
      </w:r>
      <w:proofErr w:type="spellStart"/>
      <w:r w:rsidRPr="003D731C">
        <w:rPr>
          <w:rFonts w:ascii="Arial" w:hAnsi="Arial" w:cs="Arial"/>
          <w:lang w:val="ca-ES"/>
        </w:rPr>
        <w:t>Feb</w:t>
      </w:r>
      <w:proofErr w:type="spellEnd"/>
      <w:r w:rsidRPr="003D731C">
        <w:rPr>
          <w:rFonts w:ascii="Arial" w:hAnsi="Arial" w:cs="Arial"/>
          <w:lang w:val="ca-ES"/>
        </w:rPr>
        <w:t xml:space="preserve">, 2020, Brighton, United </w:t>
      </w:r>
      <w:proofErr w:type="spellStart"/>
      <w:r w:rsidRPr="003D731C">
        <w:rPr>
          <w:rFonts w:ascii="Arial" w:hAnsi="Arial" w:cs="Arial"/>
          <w:lang w:val="ca-ES"/>
        </w:rPr>
        <w:t>Kingdom</w:t>
      </w:r>
      <w:proofErr w:type="spellEnd"/>
      <w:r w:rsidRPr="003D731C">
        <w:rPr>
          <w:rFonts w:ascii="Arial" w:hAnsi="Arial" w:cs="Arial"/>
          <w:lang w:val="ca-ES"/>
        </w:rPr>
        <w:t>).</w:t>
      </w:r>
    </w:p>
    <w:p w14:paraId="41CE73B5" w14:textId="77777777" w:rsidR="00E965A1" w:rsidRPr="003D731C" w:rsidRDefault="00E965A1" w:rsidP="00E965A1">
      <w:pPr>
        <w:spacing w:after="120"/>
        <w:jc w:val="both"/>
        <w:rPr>
          <w:rFonts w:ascii="Arial" w:hAnsi="Arial" w:cs="Arial"/>
        </w:rPr>
      </w:pPr>
      <w:r w:rsidRPr="003D731C">
        <w:rPr>
          <w:rFonts w:ascii="Arial" w:hAnsi="Arial" w:cs="Arial"/>
          <w:b/>
          <w:bCs/>
          <w:lang w:val="it-IT"/>
        </w:rPr>
        <w:t>Mendoza,</w:t>
      </w:r>
      <w:r w:rsidRPr="003D731C">
        <w:rPr>
          <w:rFonts w:ascii="Arial" w:hAnsi="Arial" w:cs="Arial"/>
          <w:lang w:val="it-IT"/>
        </w:rPr>
        <w:t xml:space="preserve"> E., Blandin, G., Comas, J., Buttiglieri, G. 2020. </w:t>
      </w:r>
      <w:r w:rsidRPr="003D731C">
        <w:rPr>
          <w:rFonts w:ascii="Arial" w:hAnsi="Arial" w:cs="Arial"/>
        </w:rPr>
        <w:t xml:space="preserve">Fertilizer-drawn forward osmosis for sustainable water reuse in touristic Mediterranean regions. The IV conference of pre-doctoral researchers of the UdG, Girona 13-16 June 2020. </w:t>
      </w:r>
    </w:p>
    <w:p w14:paraId="2839ADA3" w14:textId="77777777" w:rsidR="00E965A1" w:rsidRPr="003D731C" w:rsidRDefault="00E965A1" w:rsidP="00E965A1">
      <w:pPr>
        <w:spacing w:after="120"/>
        <w:jc w:val="both"/>
        <w:rPr>
          <w:rFonts w:ascii="Arial" w:hAnsi="Arial" w:cs="Arial"/>
        </w:rPr>
      </w:pPr>
      <w:r w:rsidRPr="003D731C">
        <w:rPr>
          <w:rFonts w:ascii="Arial" w:hAnsi="Arial" w:cs="Arial"/>
          <w:b/>
          <w:bCs/>
          <w:lang w:val="it-IT"/>
        </w:rPr>
        <w:t>Mendoza,</w:t>
      </w:r>
      <w:r w:rsidRPr="003D731C">
        <w:rPr>
          <w:rFonts w:ascii="Arial" w:hAnsi="Arial" w:cs="Arial"/>
          <w:lang w:val="it-IT"/>
        </w:rPr>
        <w:t xml:space="preserve"> E., Comas, J., Buttiglieri, G., Blandin, G. 2020. </w:t>
      </w:r>
      <w:r w:rsidRPr="003D731C">
        <w:rPr>
          <w:rFonts w:ascii="Arial" w:hAnsi="Arial" w:cs="Arial"/>
        </w:rPr>
        <w:t>Fertilizer-drawn forward osmosis for sustainable greywater reuse in touristic Mediterranean regions. Environmental Technology for impact conference. Wageningen. 2-5 June 2020.</w:t>
      </w:r>
    </w:p>
    <w:p w14:paraId="47C7199C" w14:textId="77777777" w:rsidR="00E965A1" w:rsidRPr="003D731C" w:rsidRDefault="00E965A1" w:rsidP="00E965A1">
      <w:pPr>
        <w:spacing w:after="120"/>
        <w:jc w:val="both"/>
        <w:rPr>
          <w:rFonts w:ascii="Arial" w:hAnsi="Arial" w:cs="Arial"/>
          <w:lang w:val="ca-ES"/>
        </w:rPr>
      </w:pPr>
      <w:r w:rsidRPr="003D731C">
        <w:rPr>
          <w:rFonts w:ascii="Arial" w:hAnsi="Arial" w:cs="Arial"/>
          <w:b/>
          <w:bCs/>
          <w:lang w:val="ca-ES"/>
        </w:rPr>
        <w:t>Norra G,</w:t>
      </w:r>
      <w:r w:rsidRPr="003D731C">
        <w:rPr>
          <w:rFonts w:ascii="Arial" w:hAnsi="Arial" w:cs="Arial"/>
          <w:lang w:val="ca-ES"/>
        </w:rPr>
        <w:t xml:space="preserve"> Radjenovic J. 2020. RGO </w:t>
      </w:r>
      <w:proofErr w:type="spellStart"/>
      <w:r w:rsidRPr="003D731C">
        <w:rPr>
          <w:rFonts w:ascii="Arial" w:hAnsi="Arial" w:cs="Arial"/>
          <w:lang w:val="ca-ES"/>
        </w:rPr>
        <w:t>coated</w:t>
      </w:r>
      <w:proofErr w:type="spellEnd"/>
      <w:r w:rsidRPr="003D731C">
        <w:rPr>
          <w:rFonts w:ascii="Arial" w:hAnsi="Arial" w:cs="Arial"/>
          <w:lang w:val="ca-ES"/>
        </w:rPr>
        <w:t xml:space="preserve"> </w:t>
      </w:r>
      <w:proofErr w:type="spellStart"/>
      <w:r w:rsidRPr="003D731C">
        <w:rPr>
          <w:rFonts w:ascii="Arial" w:hAnsi="Arial" w:cs="Arial"/>
          <w:lang w:val="ca-ES"/>
        </w:rPr>
        <w:t>graphite</w:t>
      </w:r>
      <w:proofErr w:type="spellEnd"/>
      <w:r w:rsidRPr="003D731C">
        <w:rPr>
          <w:rFonts w:ascii="Arial" w:hAnsi="Arial" w:cs="Arial"/>
          <w:lang w:val="ca-ES"/>
        </w:rPr>
        <w:t xml:space="preserve"> granules as </w:t>
      </w:r>
      <w:proofErr w:type="spellStart"/>
      <w:r w:rsidRPr="003D731C">
        <w:rPr>
          <w:rFonts w:ascii="Arial" w:hAnsi="Arial" w:cs="Arial"/>
          <w:lang w:val="ca-ES"/>
        </w:rPr>
        <w:t>particle</w:t>
      </w:r>
      <w:proofErr w:type="spellEnd"/>
      <w:r w:rsidRPr="003D731C">
        <w:rPr>
          <w:rFonts w:ascii="Arial" w:hAnsi="Arial" w:cs="Arial"/>
          <w:lang w:val="ca-ES"/>
        </w:rPr>
        <w:t xml:space="preserve"> </w:t>
      </w:r>
      <w:proofErr w:type="spellStart"/>
      <w:r w:rsidRPr="003D731C">
        <w:rPr>
          <w:rFonts w:ascii="Arial" w:hAnsi="Arial" w:cs="Arial"/>
          <w:lang w:val="ca-ES"/>
        </w:rPr>
        <w:t>electrodes</w:t>
      </w:r>
      <w:proofErr w:type="spellEnd"/>
      <w:r w:rsidRPr="003D731C">
        <w:rPr>
          <w:rFonts w:ascii="Arial" w:hAnsi="Arial" w:cs="Arial"/>
          <w:lang w:val="ca-ES"/>
        </w:rPr>
        <w:t xml:space="preserve"> in 3D EC reactor for </w:t>
      </w:r>
      <w:proofErr w:type="spellStart"/>
      <w:r w:rsidRPr="003D731C">
        <w:rPr>
          <w:rFonts w:ascii="Arial" w:hAnsi="Arial" w:cs="Arial"/>
          <w:lang w:val="ca-ES"/>
        </w:rPr>
        <w:t>the</w:t>
      </w:r>
      <w:proofErr w:type="spellEnd"/>
      <w:r w:rsidRPr="003D731C">
        <w:rPr>
          <w:rFonts w:ascii="Arial" w:hAnsi="Arial" w:cs="Arial"/>
          <w:lang w:val="ca-ES"/>
        </w:rPr>
        <w:t xml:space="preserve"> </w:t>
      </w:r>
      <w:proofErr w:type="spellStart"/>
      <w:r w:rsidRPr="003D731C">
        <w:rPr>
          <w:rFonts w:ascii="Arial" w:hAnsi="Arial" w:cs="Arial"/>
          <w:lang w:val="ca-ES"/>
        </w:rPr>
        <w:t>reduction</w:t>
      </w:r>
      <w:proofErr w:type="spellEnd"/>
      <w:r w:rsidRPr="003D731C">
        <w:rPr>
          <w:rFonts w:ascii="Arial" w:hAnsi="Arial" w:cs="Arial"/>
          <w:lang w:val="ca-ES"/>
        </w:rPr>
        <w:t xml:space="preserve"> of persistent contaminants. </w:t>
      </w:r>
      <w:proofErr w:type="spellStart"/>
      <w:r w:rsidRPr="003D731C">
        <w:rPr>
          <w:rFonts w:ascii="Arial" w:hAnsi="Arial" w:cs="Arial"/>
          <w:lang w:val="ca-ES"/>
        </w:rPr>
        <w:t>Platform</w:t>
      </w:r>
      <w:proofErr w:type="spellEnd"/>
      <w:r w:rsidRPr="003D731C">
        <w:rPr>
          <w:rFonts w:ascii="Arial" w:hAnsi="Arial" w:cs="Arial"/>
          <w:lang w:val="ca-ES"/>
        </w:rPr>
        <w:t xml:space="preserve">. </w:t>
      </w:r>
      <w:proofErr w:type="spellStart"/>
      <w:r w:rsidRPr="003D731C">
        <w:rPr>
          <w:rFonts w:ascii="Arial" w:hAnsi="Arial" w:cs="Arial"/>
          <w:lang w:val="ca-ES"/>
        </w:rPr>
        <w:t>The</w:t>
      </w:r>
      <w:proofErr w:type="spellEnd"/>
      <w:r w:rsidRPr="003D731C">
        <w:rPr>
          <w:rFonts w:ascii="Arial" w:hAnsi="Arial" w:cs="Arial"/>
          <w:lang w:val="ca-ES"/>
        </w:rPr>
        <w:t xml:space="preserve"> </w:t>
      </w:r>
      <w:proofErr w:type="spellStart"/>
      <w:r w:rsidRPr="003D731C">
        <w:rPr>
          <w:rFonts w:ascii="Arial" w:hAnsi="Arial" w:cs="Arial"/>
          <w:lang w:val="ca-ES"/>
        </w:rPr>
        <w:t>First</w:t>
      </w:r>
      <w:proofErr w:type="spellEnd"/>
      <w:r w:rsidRPr="003D731C">
        <w:rPr>
          <w:rFonts w:ascii="Arial" w:hAnsi="Arial" w:cs="Arial"/>
          <w:lang w:val="ca-ES"/>
        </w:rPr>
        <w:t xml:space="preserve"> International </w:t>
      </w:r>
      <w:proofErr w:type="spellStart"/>
      <w:r w:rsidRPr="003D731C">
        <w:rPr>
          <w:rFonts w:ascii="Arial" w:hAnsi="Arial" w:cs="Arial"/>
          <w:lang w:val="ca-ES"/>
        </w:rPr>
        <w:t>Workshop</w:t>
      </w:r>
      <w:proofErr w:type="spellEnd"/>
      <w:r w:rsidRPr="003D731C">
        <w:rPr>
          <w:rFonts w:ascii="Arial" w:hAnsi="Arial" w:cs="Arial"/>
          <w:lang w:val="ca-ES"/>
        </w:rPr>
        <w:t xml:space="preserve"> on Advanced </w:t>
      </w:r>
      <w:proofErr w:type="spellStart"/>
      <w:r w:rsidRPr="003D731C">
        <w:rPr>
          <w:rFonts w:ascii="Arial" w:hAnsi="Arial" w:cs="Arial"/>
          <w:lang w:val="ca-ES"/>
        </w:rPr>
        <w:t>Electrochemical</w:t>
      </w:r>
      <w:proofErr w:type="spellEnd"/>
      <w:r w:rsidRPr="003D731C">
        <w:rPr>
          <w:rFonts w:ascii="Arial" w:hAnsi="Arial" w:cs="Arial"/>
          <w:lang w:val="ca-ES"/>
        </w:rPr>
        <w:t xml:space="preserve"> </w:t>
      </w:r>
      <w:proofErr w:type="spellStart"/>
      <w:r w:rsidRPr="003D731C">
        <w:rPr>
          <w:rFonts w:ascii="Arial" w:hAnsi="Arial" w:cs="Arial"/>
          <w:lang w:val="ca-ES"/>
        </w:rPr>
        <w:t>Oixdation</w:t>
      </w:r>
      <w:proofErr w:type="spellEnd"/>
      <w:r w:rsidRPr="003D731C">
        <w:rPr>
          <w:rFonts w:ascii="Arial" w:hAnsi="Arial" w:cs="Arial"/>
          <w:lang w:val="ca-ES"/>
        </w:rPr>
        <w:t xml:space="preserve"> for Water </w:t>
      </w:r>
      <w:proofErr w:type="spellStart"/>
      <w:r w:rsidRPr="003D731C">
        <w:rPr>
          <w:rFonts w:ascii="Arial" w:hAnsi="Arial" w:cs="Arial"/>
          <w:lang w:val="ca-ES"/>
        </w:rPr>
        <w:t>Reuse</w:t>
      </w:r>
      <w:proofErr w:type="spellEnd"/>
      <w:r w:rsidRPr="003D731C">
        <w:rPr>
          <w:rFonts w:ascii="Arial" w:hAnsi="Arial" w:cs="Arial"/>
          <w:lang w:val="ca-ES"/>
        </w:rPr>
        <w:t xml:space="preserve">, online </w:t>
      </w:r>
      <w:proofErr w:type="spellStart"/>
      <w:r w:rsidRPr="003D731C">
        <w:rPr>
          <w:rFonts w:ascii="Arial" w:hAnsi="Arial" w:cs="Arial"/>
          <w:lang w:val="ca-ES"/>
        </w:rPr>
        <w:t>conference</w:t>
      </w:r>
      <w:proofErr w:type="spellEnd"/>
      <w:r w:rsidRPr="003D731C">
        <w:rPr>
          <w:rFonts w:ascii="Arial" w:hAnsi="Arial" w:cs="Arial"/>
          <w:lang w:val="ca-ES"/>
        </w:rPr>
        <w:t>.</w:t>
      </w:r>
    </w:p>
    <w:p w14:paraId="3C2E55E1" w14:textId="77777777" w:rsidR="00E965A1" w:rsidRPr="003D731C" w:rsidRDefault="00E965A1" w:rsidP="00E965A1">
      <w:pPr>
        <w:spacing w:after="120"/>
        <w:jc w:val="both"/>
        <w:rPr>
          <w:rFonts w:ascii="Arial" w:hAnsi="Arial" w:cs="Arial"/>
          <w:lang w:val="ca-ES"/>
        </w:rPr>
      </w:pPr>
      <w:r w:rsidRPr="003D731C">
        <w:rPr>
          <w:rFonts w:ascii="Arial" w:hAnsi="Arial" w:cs="Arial"/>
          <w:b/>
          <w:bCs/>
          <w:lang w:val="ca-ES"/>
        </w:rPr>
        <w:t xml:space="preserve">Norra G., </w:t>
      </w:r>
      <w:r w:rsidRPr="003D731C">
        <w:rPr>
          <w:rFonts w:ascii="Arial" w:hAnsi="Arial" w:cs="Arial"/>
          <w:lang w:val="ca-ES"/>
        </w:rPr>
        <w:t xml:space="preserve">Radjenovic J. 2020. </w:t>
      </w:r>
      <w:proofErr w:type="spellStart"/>
      <w:r w:rsidRPr="003D731C">
        <w:rPr>
          <w:rFonts w:ascii="Arial" w:hAnsi="Arial" w:cs="Arial"/>
          <w:lang w:val="ca-ES"/>
        </w:rPr>
        <w:t>Hybrid</w:t>
      </w:r>
      <w:proofErr w:type="spellEnd"/>
      <w:r w:rsidRPr="003D731C">
        <w:rPr>
          <w:rFonts w:ascii="Arial" w:hAnsi="Arial" w:cs="Arial"/>
          <w:lang w:val="ca-ES"/>
        </w:rPr>
        <w:t xml:space="preserve"> </w:t>
      </w:r>
      <w:proofErr w:type="spellStart"/>
      <w:r w:rsidRPr="003D731C">
        <w:rPr>
          <w:rFonts w:ascii="Arial" w:hAnsi="Arial" w:cs="Arial"/>
          <w:lang w:val="ca-ES"/>
        </w:rPr>
        <w:t>electrochemical</w:t>
      </w:r>
      <w:proofErr w:type="spellEnd"/>
      <w:r w:rsidRPr="003D731C">
        <w:rPr>
          <w:rFonts w:ascii="Arial" w:hAnsi="Arial" w:cs="Arial"/>
          <w:lang w:val="ca-ES"/>
        </w:rPr>
        <w:t xml:space="preserve">-granular </w:t>
      </w:r>
      <w:proofErr w:type="spellStart"/>
      <w:r w:rsidRPr="003D731C">
        <w:rPr>
          <w:rFonts w:ascii="Arial" w:hAnsi="Arial" w:cs="Arial"/>
          <w:lang w:val="ca-ES"/>
        </w:rPr>
        <w:t>activated</w:t>
      </w:r>
      <w:proofErr w:type="spellEnd"/>
      <w:r w:rsidRPr="003D731C">
        <w:rPr>
          <w:rFonts w:ascii="Arial" w:hAnsi="Arial" w:cs="Arial"/>
          <w:lang w:val="ca-ES"/>
        </w:rPr>
        <w:t xml:space="preserve"> </w:t>
      </w:r>
      <w:proofErr w:type="spellStart"/>
      <w:r w:rsidRPr="003D731C">
        <w:rPr>
          <w:rFonts w:ascii="Arial" w:hAnsi="Arial" w:cs="Arial"/>
          <w:lang w:val="ca-ES"/>
        </w:rPr>
        <w:t>carbon</w:t>
      </w:r>
      <w:proofErr w:type="spellEnd"/>
      <w:r w:rsidRPr="003D731C">
        <w:rPr>
          <w:rFonts w:ascii="Arial" w:hAnsi="Arial" w:cs="Arial"/>
          <w:lang w:val="ca-ES"/>
        </w:rPr>
        <w:t xml:space="preserve"> (GAC) </w:t>
      </w:r>
      <w:proofErr w:type="spellStart"/>
      <w:r w:rsidRPr="003D731C">
        <w:rPr>
          <w:rFonts w:ascii="Arial" w:hAnsi="Arial" w:cs="Arial"/>
          <w:lang w:val="ca-ES"/>
        </w:rPr>
        <w:t>system</w:t>
      </w:r>
      <w:proofErr w:type="spellEnd"/>
      <w:r w:rsidRPr="003D731C">
        <w:rPr>
          <w:rFonts w:ascii="Arial" w:hAnsi="Arial" w:cs="Arial"/>
          <w:lang w:val="ca-ES"/>
        </w:rPr>
        <w:t xml:space="preserve"> for </w:t>
      </w:r>
      <w:proofErr w:type="spellStart"/>
      <w:r w:rsidRPr="003D731C">
        <w:rPr>
          <w:rFonts w:ascii="Arial" w:hAnsi="Arial" w:cs="Arial"/>
          <w:lang w:val="ca-ES"/>
        </w:rPr>
        <w:t>the</w:t>
      </w:r>
      <w:proofErr w:type="spellEnd"/>
      <w:r w:rsidRPr="003D731C">
        <w:rPr>
          <w:rFonts w:ascii="Arial" w:hAnsi="Arial" w:cs="Arial"/>
          <w:lang w:val="ca-ES"/>
        </w:rPr>
        <w:t xml:space="preserve"> </w:t>
      </w:r>
      <w:proofErr w:type="spellStart"/>
      <w:r w:rsidRPr="003D731C">
        <w:rPr>
          <w:rFonts w:ascii="Arial" w:hAnsi="Arial" w:cs="Arial"/>
          <w:lang w:val="ca-ES"/>
        </w:rPr>
        <w:t>removal</w:t>
      </w:r>
      <w:proofErr w:type="spellEnd"/>
      <w:r w:rsidRPr="003D731C">
        <w:rPr>
          <w:rFonts w:ascii="Arial" w:hAnsi="Arial" w:cs="Arial"/>
          <w:lang w:val="ca-ES"/>
        </w:rPr>
        <w:t xml:space="preserve"> of persistent </w:t>
      </w:r>
      <w:proofErr w:type="spellStart"/>
      <w:r w:rsidRPr="003D731C">
        <w:rPr>
          <w:rFonts w:ascii="Arial" w:hAnsi="Arial" w:cs="Arial"/>
          <w:lang w:val="ca-ES"/>
        </w:rPr>
        <w:t>organic</w:t>
      </w:r>
      <w:proofErr w:type="spellEnd"/>
      <w:r w:rsidRPr="003D731C">
        <w:rPr>
          <w:rFonts w:ascii="Arial" w:hAnsi="Arial" w:cs="Arial"/>
          <w:lang w:val="ca-ES"/>
        </w:rPr>
        <w:t xml:space="preserve"> contaminants </w:t>
      </w:r>
      <w:proofErr w:type="spellStart"/>
      <w:r w:rsidRPr="003D731C">
        <w:rPr>
          <w:rFonts w:ascii="Arial" w:hAnsi="Arial" w:cs="Arial"/>
          <w:lang w:val="ca-ES"/>
        </w:rPr>
        <w:t>from</w:t>
      </w:r>
      <w:proofErr w:type="spellEnd"/>
      <w:r w:rsidRPr="003D731C">
        <w:rPr>
          <w:rFonts w:ascii="Arial" w:hAnsi="Arial" w:cs="Arial"/>
          <w:lang w:val="ca-ES"/>
        </w:rPr>
        <w:t xml:space="preserve"> </w:t>
      </w:r>
      <w:proofErr w:type="spellStart"/>
      <w:r w:rsidRPr="003D731C">
        <w:rPr>
          <w:rFonts w:ascii="Arial" w:hAnsi="Arial" w:cs="Arial"/>
          <w:lang w:val="ca-ES"/>
        </w:rPr>
        <w:t>wastewater</w:t>
      </w:r>
      <w:proofErr w:type="spellEnd"/>
      <w:r w:rsidRPr="003D731C">
        <w:rPr>
          <w:rFonts w:ascii="Arial" w:hAnsi="Arial" w:cs="Arial"/>
          <w:lang w:val="ca-ES"/>
        </w:rPr>
        <w:t xml:space="preserve">. </w:t>
      </w:r>
      <w:proofErr w:type="spellStart"/>
      <w:r w:rsidRPr="003D731C">
        <w:rPr>
          <w:rFonts w:ascii="Arial" w:hAnsi="Arial" w:cs="Arial"/>
          <w:lang w:val="ca-ES"/>
        </w:rPr>
        <w:t>Platform</w:t>
      </w:r>
      <w:proofErr w:type="spellEnd"/>
      <w:r w:rsidRPr="003D731C">
        <w:rPr>
          <w:rFonts w:ascii="Arial" w:hAnsi="Arial" w:cs="Arial"/>
          <w:lang w:val="ca-ES"/>
        </w:rPr>
        <w:t xml:space="preserve">. </w:t>
      </w:r>
      <w:proofErr w:type="spellStart"/>
      <w:r w:rsidRPr="003D731C">
        <w:rPr>
          <w:rFonts w:ascii="Arial" w:hAnsi="Arial" w:cs="Arial"/>
          <w:lang w:val="ca-ES"/>
        </w:rPr>
        <w:t>The</w:t>
      </w:r>
      <w:proofErr w:type="spellEnd"/>
      <w:r w:rsidRPr="003D731C">
        <w:rPr>
          <w:rFonts w:ascii="Arial" w:hAnsi="Arial" w:cs="Arial"/>
          <w:lang w:val="ca-ES"/>
        </w:rPr>
        <w:t xml:space="preserve"> IV </w:t>
      </w:r>
      <w:proofErr w:type="spellStart"/>
      <w:r w:rsidRPr="003D731C">
        <w:rPr>
          <w:rFonts w:ascii="Arial" w:hAnsi="Arial" w:cs="Arial"/>
          <w:lang w:val="ca-ES"/>
        </w:rPr>
        <w:t>Conference</w:t>
      </w:r>
      <w:proofErr w:type="spellEnd"/>
      <w:r w:rsidRPr="003D731C">
        <w:rPr>
          <w:rFonts w:ascii="Arial" w:hAnsi="Arial" w:cs="Arial"/>
          <w:lang w:val="ca-ES"/>
        </w:rPr>
        <w:t xml:space="preserve"> of </w:t>
      </w:r>
      <w:proofErr w:type="spellStart"/>
      <w:r w:rsidRPr="003D731C">
        <w:rPr>
          <w:rFonts w:ascii="Arial" w:hAnsi="Arial" w:cs="Arial"/>
          <w:lang w:val="ca-ES"/>
        </w:rPr>
        <w:t>Pre</w:t>
      </w:r>
      <w:proofErr w:type="spellEnd"/>
      <w:r w:rsidRPr="003D731C">
        <w:rPr>
          <w:rFonts w:ascii="Arial" w:hAnsi="Arial" w:cs="Arial"/>
          <w:lang w:val="ca-ES"/>
        </w:rPr>
        <w:t xml:space="preserve">-doctoral </w:t>
      </w:r>
      <w:proofErr w:type="spellStart"/>
      <w:r w:rsidRPr="003D731C">
        <w:rPr>
          <w:rFonts w:ascii="Arial" w:hAnsi="Arial" w:cs="Arial"/>
          <w:lang w:val="ca-ES"/>
        </w:rPr>
        <w:t>Researchers</w:t>
      </w:r>
      <w:proofErr w:type="spellEnd"/>
      <w:r w:rsidRPr="003D731C">
        <w:rPr>
          <w:rFonts w:ascii="Arial" w:hAnsi="Arial" w:cs="Arial"/>
          <w:lang w:val="ca-ES"/>
        </w:rPr>
        <w:t xml:space="preserve"> of </w:t>
      </w:r>
      <w:proofErr w:type="spellStart"/>
      <w:r w:rsidRPr="003D731C">
        <w:rPr>
          <w:rFonts w:ascii="Arial" w:hAnsi="Arial" w:cs="Arial"/>
          <w:lang w:val="ca-ES"/>
        </w:rPr>
        <w:t>the</w:t>
      </w:r>
      <w:proofErr w:type="spellEnd"/>
      <w:r w:rsidRPr="003D731C">
        <w:rPr>
          <w:rFonts w:ascii="Arial" w:hAnsi="Arial" w:cs="Arial"/>
          <w:lang w:val="ca-ES"/>
        </w:rPr>
        <w:t xml:space="preserve"> University of Girona. Girona, Spain.  </w:t>
      </w:r>
    </w:p>
    <w:p w14:paraId="58A17B45" w14:textId="77777777" w:rsidR="00E965A1" w:rsidRPr="003D731C" w:rsidRDefault="00E965A1" w:rsidP="00E965A1">
      <w:pPr>
        <w:spacing w:after="120"/>
        <w:jc w:val="both"/>
        <w:rPr>
          <w:rFonts w:ascii="Arial" w:hAnsi="Arial" w:cs="Arial"/>
          <w:lang w:val="ca-ES"/>
        </w:rPr>
      </w:pPr>
      <w:r w:rsidRPr="003D731C">
        <w:rPr>
          <w:rFonts w:ascii="Arial" w:hAnsi="Arial" w:cs="Arial"/>
          <w:b/>
          <w:bCs/>
          <w:lang w:val="ca-ES"/>
        </w:rPr>
        <w:t>Pijuan M.,</w:t>
      </w:r>
      <w:r w:rsidRPr="003D731C">
        <w:rPr>
          <w:rFonts w:ascii="Arial" w:hAnsi="Arial" w:cs="Arial"/>
          <w:lang w:val="ca-ES"/>
        </w:rPr>
        <w:t xml:space="preserve"> Rodriguez-Caballero A.* , Ribera-Guardia A. 2020. </w:t>
      </w:r>
      <w:proofErr w:type="spellStart"/>
      <w:r w:rsidRPr="003D731C">
        <w:rPr>
          <w:rFonts w:ascii="Arial" w:hAnsi="Arial" w:cs="Arial"/>
          <w:lang w:val="ca-ES"/>
        </w:rPr>
        <w:t>Monitoring</w:t>
      </w:r>
      <w:proofErr w:type="spellEnd"/>
      <w:r w:rsidRPr="003D731C">
        <w:rPr>
          <w:rFonts w:ascii="Arial" w:hAnsi="Arial" w:cs="Arial"/>
          <w:lang w:val="ca-ES"/>
        </w:rPr>
        <w:t xml:space="preserve"> GHG emissions </w:t>
      </w:r>
      <w:proofErr w:type="spellStart"/>
      <w:r w:rsidRPr="003D731C">
        <w:rPr>
          <w:rFonts w:ascii="Arial" w:hAnsi="Arial" w:cs="Arial"/>
          <w:lang w:val="ca-ES"/>
        </w:rPr>
        <w:t>from</w:t>
      </w:r>
      <w:proofErr w:type="spellEnd"/>
      <w:r w:rsidRPr="003D731C">
        <w:rPr>
          <w:rFonts w:ascii="Arial" w:hAnsi="Arial" w:cs="Arial"/>
          <w:lang w:val="ca-ES"/>
        </w:rPr>
        <w:t xml:space="preserve"> WWTP: </w:t>
      </w:r>
      <w:proofErr w:type="spellStart"/>
      <w:r w:rsidRPr="003D731C">
        <w:rPr>
          <w:rFonts w:ascii="Arial" w:hAnsi="Arial" w:cs="Arial"/>
          <w:lang w:val="ca-ES"/>
        </w:rPr>
        <w:t>experiences</w:t>
      </w:r>
      <w:proofErr w:type="spellEnd"/>
      <w:r w:rsidRPr="003D731C">
        <w:rPr>
          <w:rFonts w:ascii="Arial" w:hAnsi="Arial" w:cs="Arial"/>
          <w:lang w:val="ca-ES"/>
        </w:rPr>
        <w:t xml:space="preserve"> </w:t>
      </w:r>
      <w:proofErr w:type="spellStart"/>
      <w:r w:rsidRPr="003D731C">
        <w:rPr>
          <w:rFonts w:ascii="Arial" w:hAnsi="Arial" w:cs="Arial"/>
          <w:lang w:val="ca-ES"/>
        </w:rPr>
        <w:t>and</w:t>
      </w:r>
      <w:proofErr w:type="spellEnd"/>
      <w:r w:rsidRPr="003D731C">
        <w:rPr>
          <w:rFonts w:ascii="Arial" w:hAnsi="Arial" w:cs="Arial"/>
          <w:lang w:val="ca-ES"/>
        </w:rPr>
        <w:t xml:space="preserve"> challenges of </w:t>
      </w:r>
      <w:proofErr w:type="spellStart"/>
      <w:r w:rsidRPr="003D731C">
        <w:rPr>
          <w:rFonts w:ascii="Arial" w:hAnsi="Arial" w:cs="Arial"/>
          <w:lang w:val="ca-ES"/>
        </w:rPr>
        <w:t>quantifying</w:t>
      </w:r>
      <w:proofErr w:type="spellEnd"/>
      <w:r w:rsidRPr="003D731C">
        <w:rPr>
          <w:rFonts w:ascii="Arial" w:hAnsi="Arial" w:cs="Arial"/>
          <w:lang w:val="ca-ES"/>
        </w:rPr>
        <w:t xml:space="preserve"> N</w:t>
      </w:r>
      <w:r w:rsidRPr="003D731C">
        <w:rPr>
          <w:rFonts w:ascii="Arial" w:hAnsi="Arial" w:cs="Arial"/>
          <w:vertAlign w:val="subscript"/>
          <w:lang w:val="ca-ES"/>
        </w:rPr>
        <w:t>2</w:t>
      </w:r>
      <w:r w:rsidRPr="003D731C">
        <w:rPr>
          <w:rFonts w:ascii="Arial" w:hAnsi="Arial" w:cs="Arial"/>
          <w:lang w:val="ca-ES"/>
        </w:rPr>
        <w:t xml:space="preserve">O </w:t>
      </w:r>
      <w:proofErr w:type="spellStart"/>
      <w:r w:rsidRPr="003D731C">
        <w:rPr>
          <w:rFonts w:ascii="Arial" w:hAnsi="Arial" w:cs="Arial"/>
          <w:lang w:val="ca-ES"/>
        </w:rPr>
        <w:t>and</w:t>
      </w:r>
      <w:proofErr w:type="spellEnd"/>
      <w:r w:rsidRPr="003D731C">
        <w:rPr>
          <w:rFonts w:ascii="Arial" w:hAnsi="Arial" w:cs="Arial"/>
          <w:lang w:val="ca-ES"/>
        </w:rPr>
        <w:t xml:space="preserve"> CH4 in full-</w:t>
      </w:r>
      <w:proofErr w:type="spellStart"/>
      <w:r w:rsidRPr="003D731C">
        <w:rPr>
          <w:rFonts w:ascii="Arial" w:hAnsi="Arial" w:cs="Arial"/>
          <w:lang w:val="ca-ES"/>
        </w:rPr>
        <w:t>scale</w:t>
      </w:r>
      <w:proofErr w:type="spellEnd"/>
      <w:r w:rsidRPr="003D731C">
        <w:rPr>
          <w:rFonts w:ascii="Arial" w:hAnsi="Arial" w:cs="Arial"/>
          <w:lang w:val="ca-ES"/>
        </w:rPr>
        <w:t xml:space="preserve"> </w:t>
      </w:r>
      <w:proofErr w:type="spellStart"/>
      <w:r w:rsidRPr="003D731C">
        <w:rPr>
          <w:rFonts w:ascii="Arial" w:hAnsi="Arial" w:cs="Arial"/>
          <w:lang w:val="ca-ES"/>
        </w:rPr>
        <w:t>systems</w:t>
      </w:r>
      <w:proofErr w:type="spellEnd"/>
      <w:r w:rsidRPr="003D731C">
        <w:rPr>
          <w:rFonts w:ascii="Arial" w:hAnsi="Arial" w:cs="Arial"/>
          <w:lang w:val="ca-ES"/>
        </w:rPr>
        <w:t xml:space="preserve">. IWA Nutrient </w:t>
      </w:r>
      <w:proofErr w:type="spellStart"/>
      <w:r w:rsidRPr="003D731C">
        <w:rPr>
          <w:rFonts w:ascii="Arial" w:hAnsi="Arial" w:cs="Arial"/>
          <w:lang w:val="ca-ES"/>
        </w:rPr>
        <w:t>Removal</w:t>
      </w:r>
      <w:proofErr w:type="spellEnd"/>
      <w:r w:rsidRPr="003D731C">
        <w:rPr>
          <w:rFonts w:ascii="Arial" w:hAnsi="Arial" w:cs="Arial"/>
          <w:lang w:val="ca-ES"/>
        </w:rPr>
        <w:t xml:space="preserve"> </w:t>
      </w:r>
      <w:proofErr w:type="spellStart"/>
      <w:r w:rsidRPr="003D731C">
        <w:rPr>
          <w:rFonts w:ascii="Arial" w:hAnsi="Arial" w:cs="Arial"/>
          <w:lang w:val="ca-ES"/>
        </w:rPr>
        <w:t>and</w:t>
      </w:r>
      <w:proofErr w:type="spellEnd"/>
      <w:r w:rsidRPr="003D731C">
        <w:rPr>
          <w:rFonts w:ascii="Arial" w:hAnsi="Arial" w:cs="Arial"/>
          <w:lang w:val="ca-ES"/>
        </w:rPr>
        <w:t xml:space="preserve"> </w:t>
      </w:r>
      <w:proofErr w:type="spellStart"/>
      <w:r w:rsidRPr="003D731C">
        <w:rPr>
          <w:rFonts w:ascii="Arial" w:hAnsi="Arial" w:cs="Arial"/>
          <w:lang w:val="ca-ES"/>
        </w:rPr>
        <w:t>Recovery</w:t>
      </w:r>
      <w:proofErr w:type="spellEnd"/>
      <w:r w:rsidRPr="003D731C">
        <w:rPr>
          <w:rFonts w:ascii="Arial" w:hAnsi="Arial" w:cs="Arial"/>
          <w:lang w:val="ca-ES"/>
        </w:rPr>
        <w:t xml:space="preserve"> virtual </w:t>
      </w:r>
      <w:proofErr w:type="spellStart"/>
      <w:r w:rsidRPr="003D731C">
        <w:rPr>
          <w:rFonts w:ascii="Arial" w:hAnsi="Arial" w:cs="Arial"/>
          <w:lang w:val="ca-ES"/>
        </w:rPr>
        <w:t>conference</w:t>
      </w:r>
      <w:proofErr w:type="spellEnd"/>
      <w:r w:rsidRPr="003D731C">
        <w:rPr>
          <w:rFonts w:ascii="Arial" w:hAnsi="Arial" w:cs="Arial"/>
          <w:lang w:val="ca-ES"/>
        </w:rPr>
        <w:t xml:space="preserve">, 01-03 </w:t>
      </w:r>
      <w:proofErr w:type="spellStart"/>
      <w:r w:rsidRPr="003D731C">
        <w:rPr>
          <w:rFonts w:ascii="Arial" w:hAnsi="Arial" w:cs="Arial"/>
          <w:lang w:val="ca-ES"/>
        </w:rPr>
        <w:t>September</w:t>
      </w:r>
      <w:proofErr w:type="spellEnd"/>
      <w:r w:rsidRPr="003D731C">
        <w:rPr>
          <w:rFonts w:ascii="Arial" w:hAnsi="Arial" w:cs="Arial"/>
          <w:lang w:val="ca-ES"/>
        </w:rPr>
        <w:t xml:space="preserve">. </w:t>
      </w:r>
    </w:p>
    <w:p w14:paraId="4602DA70" w14:textId="77777777" w:rsidR="00E965A1" w:rsidRPr="003D731C" w:rsidRDefault="00E965A1" w:rsidP="00E965A1">
      <w:pPr>
        <w:spacing w:after="120"/>
        <w:jc w:val="both"/>
        <w:rPr>
          <w:rFonts w:ascii="Arial" w:hAnsi="Arial" w:cs="Arial"/>
          <w:lang w:val="ca-ES"/>
        </w:rPr>
      </w:pPr>
      <w:r w:rsidRPr="003D731C">
        <w:rPr>
          <w:rFonts w:ascii="Arial" w:hAnsi="Arial" w:cs="Arial"/>
          <w:b/>
          <w:bCs/>
          <w:lang w:val="ca-ES"/>
        </w:rPr>
        <w:t>Radjenovic J</w:t>
      </w:r>
      <w:r w:rsidRPr="003D731C">
        <w:rPr>
          <w:rFonts w:ascii="Arial" w:hAnsi="Arial" w:cs="Arial"/>
          <w:lang w:val="ca-ES"/>
        </w:rPr>
        <w:t xml:space="preserve">., Sergienko N., Duinslaeger N., Florjan-Norra G., Baptista-Pires L. 2020. </w:t>
      </w:r>
      <w:proofErr w:type="spellStart"/>
      <w:r w:rsidRPr="003D731C">
        <w:rPr>
          <w:rFonts w:ascii="Arial" w:hAnsi="Arial" w:cs="Arial"/>
          <w:lang w:val="ca-ES"/>
        </w:rPr>
        <w:t>Electrochemical</w:t>
      </w:r>
      <w:proofErr w:type="spellEnd"/>
      <w:r w:rsidRPr="003D731C">
        <w:rPr>
          <w:rFonts w:ascii="Arial" w:hAnsi="Arial" w:cs="Arial"/>
          <w:lang w:val="ca-ES"/>
        </w:rPr>
        <w:t xml:space="preserve"> </w:t>
      </w:r>
      <w:proofErr w:type="spellStart"/>
      <w:r w:rsidRPr="003D731C">
        <w:rPr>
          <w:rFonts w:ascii="Arial" w:hAnsi="Arial" w:cs="Arial"/>
          <w:lang w:val="ca-ES"/>
        </w:rPr>
        <w:t>systems</w:t>
      </w:r>
      <w:proofErr w:type="spellEnd"/>
      <w:r w:rsidRPr="003D731C">
        <w:rPr>
          <w:rFonts w:ascii="Arial" w:hAnsi="Arial" w:cs="Arial"/>
          <w:lang w:val="ca-ES"/>
        </w:rPr>
        <w:t xml:space="preserve"> for </w:t>
      </w:r>
      <w:proofErr w:type="spellStart"/>
      <w:r w:rsidRPr="003D731C">
        <w:rPr>
          <w:rFonts w:ascii="Arial" w:hAnsi="Arial" w:cs="Arial"/>
          <w:lang w:val="ca-ES"/>
        </w:rPr>
        <w:t>the</w:t>
      </w:r>
      <w:proofErr w:type="spellEnd"/>
      <w:r w:rsidRPr="003D731C">
        <w:rPr>
          <w:rFonts w:ascii="Arial" w:hAnsi="Arial" w:cs="Arial"/>
          <w:lang w:val="ca-ES"/>
        </w:rPr>
        <w:t xml:space="preserve"> </w:t>
      </w:r>
      <w:proofErr w:type="spellStart"/>
      <w:r w:rsidRPr="003D731C">
        <w:rPr>
          <w:rFonts w:ascii="Arial" w:hAnsi="Arial" w:cs="Arial"/>
          <w:lang w:val="ca-ES"/>
        </w:rPr>
        <w:t>treatment</w:t>
      </w:r>
      <w:proofErr w:type="spellEnd"/>
      <w:r w:rsidRPr="003D731C">
        <w:rPr>
          <w:rFonts w:ascii="Arial" w:hAnsi="Arial" w:cs="Arial"/>
          <w:lang w:val="ca-ES"/>
        </w:rPr>
        <w:t xml:space="preserve"> of </w:t>
      </w:r>
      <w:proofErr w:type="spellStart"/>
      <w:r w:rsidRPr="003D731C">
        <w:rPr>
          <w:rFonts w:ascii="Arial" w:hAnsi="Arial" w:cs="Arial"/>
          <w:lang w:val="ca-ES"/>
        </w:rPr>
        <w:t>contaminated</w:t>
      </w:r>
      <w:proofErr w:type="spellEnd"/>
      <w:r w:rsidRPr="003D731C">
        <w:rPr>
          <w:rFonts w:ascii="Arial" w:hAnsi="Arial" w:cs="Arial"/>
          <w:lang w:val="ca-ES"/>
        </w:rPr>
        <w:t xml:space="preserve"> </w:t>
      </w:r>
      <w:proofErr w:type="spellStart"/>
      <w:r w:rsidRPr="003D731C">
        <w:rPr>
          <w:rFonts w:ascii="Arial" w:hAnsi="Arial" w:cs="Arial"/>
          <w:lang w:val="ca-ES"/>
        </w:rPr>
        <w:t>water</w:t>
      </w:r>
      <w:proofErr w:type="spellEnd"/>
      <w:r w:rsidRPr="003D731C">
        <w:rPr>
          <w:rFonts w:ascii="Arial" w:hAnsi="Arial" w:cs="Arial"/>
          <w:lang w:val="ca-ES"/>
        </w:rPr>
        <w:t xml:space="preserve">: </w:t>
      </w:r>
      <w:proofErr w:type="spellStart"/>
      <w:r w:rsidRPr="003D731C">
        <w:rPr>
          <w:rFonts w:ascii="Arial" w:hAnsi="Arial" w:cs="Arial"/>
          <w:lang w:val="ca-ES"/>
        </w:rPr>
        <w:t>limitations</w:t>
      </w:r>
      <w:proofErr w:type="spellEnd"/>
      <w:r w:rsidRPr="003D731C">
        <w:rPr>
          <w:rFonts w:ascii="Arial" w:hAnsi="Arial" w:cs="Arial"/>
          <w:lang w:val="ca-ES"/>
        </w:rPr>
        <w:t xml:space="preserve">, challenges </w:t>
      </w:r>
      <w:proofErr w:type="spellStart"/>
      <w:r w:rsidRPr="003D731C">
        <w:rPr>
          <w:rFonts w:ascii="Arial" w:hAnsi="Arial" w:cs="Arial"/>
          <w:lang w:val="ca-ES"/>
        </w:rPr>
        <w:t>and</w:t>
      </w:r>
      <w:proofErr w:type="spellEnd"/>
      <w:r w:rsidRPr="003D731C">
        <w:rPr>
          <w:rFonts w:ascii="Arial" w:hAnsi="Arial" w:cs="Arial"/>
          <w:lang w:val="ca-ES"/>
        </w:rPr>
        <w:t xml:space="preserve"> </w:t>
      </w:r>
      <w:proofErr w:type="spellStart"/>
      <w:r w:rsidRPr="003D731C">
        <w:rPr>
          <w:rFonts w:ascii="Arial" w:hAnsi="Arial" w:cs="Arial"/>
          <w:lang w:val="ca-ES"/>
        </w:rPr>
        <w:t>prospective</w:t>
      </w:r>
      <w:proofErr w:type="spellEnd"/>
      <w:r w:rsidRPr="003D731C">
        <w:rPr>
          <w:rFonts w:ascii="Arial" w:hAnsi="Arial" w:cs="Arial"/>
          <w:lang w:val="ca-ES"/>
        </w:rPr>
        <w:t xml:space="preserve">. </w:t>
      </w:r>
      <w:proofErr w:type="spellStart"/>
      <w:r w:rsidRPr="003D731C">
        <w:rPr>
          <w:rFonts w:ascii="Arial" w:hAnsi="Arial" w:cs="Arial"/>
          <w:lang w:val="ca-ES"/>
        </w:rPr>
        <w:t>Invited</w:t>
      </w:r>
      <w:proofErr w:type="spellEnd"/>
      <w:r w:rsidRPr="003D731C">
        <w:rPr>
          <w:rFonts w:ascii="Arial" w:hAnsi="Arial" w:cs="Arial"/>
          <w:lang w:val="ca-ES"/>
        </w:rPr>
        <w:t xml:space="preserve"> </w:t>
      </w:r>
      <w:proofErr w:type="spellStart"/>
      <w:r w:rsidRPr="003D731C">
        <w:rPr>
          <w:rFonts w:ascii="Arial" w:hAnsi="Arial" w:cs="Arial"/>
          <w:lang w:val="ca-ES"/>
        </w:rPr>
        <w:t>talk</w:t>
      </w:r>
      <w:proofErr w:type="spellEnd"/>
      <w:r w:rsidRPr="003D731C">
        <w:rPr>
          <w:rFonts w:ascii="Arial" w:hAnsi="Arial" w:cs="Arial"/>
          <w:lang w:val="ca-ES"/>
        </w:rPr>
        <w:t xml:space="preserve">. </w:t>
      </w:r>
      <w:proofErr w:type="spellStart"/>
      <w:r w:rsidRPr="003D731C">
        <w:rPr>
          <w:rFonts w:ascii="Arial" w:hAnsi="Arial" w:cs="Arial"/>
          <w:lang w:val="ca-ES"/>
        </w:rPr>
        <w:t>Annual</w:t>
      </w:r>
      <w:proofErr w:type="spellEnd"/>
      <w:r w:rsidRPr="003D731C">
        <w:rPr>
          <w:rFonts w:ascii="Arial" w:hAnsi="Arial" w:cs="Arial"/>
          <w:lang w:val="ca-ES"/>
        </w:rPr>
        <w:t xml:space="preserve"> Meeting of </w:t>
      </w:r>
      <w:proofErr w:type="spellStart"/>
      <w:r w:rsidRPr="003D731C">
        <w:rPr>
          <w:rFonts w:ascii="Arial" w:hAnsi="Arial" w:cs="Arial"/>
          <w:lang w:val="ca-ES"/>
        </w:rPr>
        <w:t>the</w:t>
      </w:r>
      <w:proofErr w:type="spellEnd"/>
      <w:r w:rsidRPr="003D731C">
        <w:rPr>
          <w:rFonts w:ascii="Arial" w:hAnsi="Arial" w:cs="Arial"/>
          <w:lang w:val="ca-ES"/>
        </w:rPr>
        <w:t xml:space="preserve"> International </w:t>
      </w:r>
      <w:proofErr w:type="spellStart"/>
      <w:r w:rsidRPr="003D731C">
        <w:rPr>
          <w:rFonts w:ascii="Arial" w:hAnsi="Arial" w:cs="Arial"/>
          <w:lang w:val="ca-ES"/>
        </w:rPr>
        <w:t>Society</w:t>
      </w:r>
      <w:proofErr w:type="spellEnd"/>
      <w:r w:rsidRPr="003D731C">
        <w:rPr>
          <w:rFonts w:ascii="Arial" w:hAnsi="Arial" w:cs="Arial"/>
          <w:lang w:val="ca-ES"/>
        </w:rPr>
        <w:t xml:space="preserve"> of </w:t>
      </w:r>
      <w:proofErr w:type="spellStart"/>
      <w:r w:rsidRPr="003D731C">
        <w:rPr>
          <w:rFonts w:ascii="Arial" w:hAnsi="Arial" w:cs="Arial"/>
          <w:lang w:val="ca-ES"/>
        </w:rPr>
        <w:t>Electrochemistry</w:t>
      </w:r>
      <w:proofErr w:type="spellEnd"/>
      <w:r w:rsidRPr="003D731C">
        <w:rPr>
          <w:rFonts w:ascii="Arial" w:hAnsi="Arial" w:cs="Arial"/>
          <w:lang w:val="ca-ES"/>
        </w:rPr>
        <w:t xml:space="preserve"> (ISE), online </w:t>
      </w:r>
      <w:proofErr w:type="spellStart"/>
      <w:r w:rsidRPr="003D731C">
        <w:rPr>
          <w:rFonts w:ascii="Arial" w:hAnsi="Arial" w:cs="Arial"/>
          <w:lang w:val="ca-ES"/>
        </w:rPr>
        <w:t>meeting</w:t>
      </w:r>
      <w:proofErr w:type="spellEnd"/>
      <w:r w:rsidRPr="003D731C">
        <w:rPr>
          <w:rFonts w:ascii="Arial" w:hAnsi="Arial" w:cs="Arial"/>
          <w:lang w:val="ca-ES"/>
        </w:rPr>
        <w:t xml:space="preserve">. </w:t>
      </w:r>
    </w:p>
    <w:p w14:paraId="7682C264" w14:textId="77777777" w:rsidR="00E965A1" w:rsidRPr="003D731C" w:rsidRDefault="00E965A1" w:rsidP="00E965A1">
      <w:pPr>
        <w:spacing w:after="120"/>
        <w:jc w:val="both"/>
        <w:rPr>
          <w:rFonts w:ascii="Arial" w:hAnsi="Arial" w:cs="Arial"/>
          <w:lang w:val="ca-ES"/>
        </w:rPr>
      </w:pPr>
      <w:r w:rsidRPr="003D731C">
        <w:rPr>
          <w:rFonts w:ascii="Arial" w:hAnsi="Arial" w:cs="Arial"/>
          <w:b/>
          <w:bCs/>
          <w:lang w:val="ca-ES"/>
        </w:rPr>
        <w:t xml:space="preserve">Radjenovic J., </w:t>
      </w:r>
      <w:r w:rsidRPr="003D731C">
        <w:rPr>
          <w:rFonts w:ascii="Arial" w:hAnsi="Arial" w:cs="Arial"/>
          <w:lang w:val="ca-ES"/>
        </w:rPr>
        <w:t xml:space="preserve">2020. </w:t>
      </w:r>
      <w:proofErr w:type="spellStart"/>
      <w:r w:rsidRPr="003D731C">
        <w:rPr>
          <w:rFonts w:ascii="Arial" w:hAnsi="Arial" w:cs="Arial"/>
          <w:lang w:val="ca-ES"/>
        </w:rPr>
        <w:t>Future</w:t>
      </w:r>
      <w:proofErr w:type="spellEnd"/>
      <w:r w:rsidRPr="003D731C">
        <w:rPr>
          <w:rFonts w:ascii="Arial" w:hAnsi="Arial" w:cs="Arial"/>
          <w:lang w:val="ca-ES"/>
        </w:rPr>
        <w:t xml:space="preserve"> </w:t>
      </w:r>
      <w:proofErr w:type="spellStart"/>
      <w:r w:rsidRPr="003D731C">
        <w:rPr>
          <w:rFonts w:ascii="Arial" w:hAnsi="Arial" w:cs="Arial"/>
          <w:lang w:val="ca-ES"/>
        </w:rPr>
        <w:t>research</w:t>
      </w:r>
      <w:proofErr w:type="spellEnd"/>
      <w:r w:rsidRPr="003D731C">
        <w:rPr>
          <w:rFonts w:ascii="Arial" w:hAnsi="Arial" w:cs="Arial"/>
          <w:lang w:val="ca-ES"/>
        </w:rPr>
        <w:t xml:space="preserve"> </w:t>
      </w:r>
      <w:proofErr w:type="spellStart"/>
      <w:r w:rsidRPr="003D731C">
        <w:rPr>
          <w:rFonts w:ascii="Arial" w:hAnsi="Arial" w:cs="Arial"/>
          <w:lang w:val="ca-ES"/>
        </w:rPr>
        <w:t>directions</w:t>
      </w:r>
      <w:proofErr w:type="spellEnd"/>
      <w:r w:rsidRPr="003D731C">
        <w:rPr>
          <w:rFonts w:ascii="Arial" w:hAnsi="Arial" w:cs="Arial"/>
          <w:lang w:val="ca-ES"/>
        </w:rPr>
        <w:t xml:space="preserve"> of </w:t>
      </w:r>
      <w:proofErr w:type="spellStart"/>
      <w:r w:rsidRPr="003D731C">
        <w:rPr>
          <w:rFonts w:ascii="Arial" w:hAnsi="Arial" w:cs="Arial"/>
          <w:lang w:val="ca-ES"/>
        </w:rPr>
        <w:t>electrochemical</w:t>
      </w:r>
      <w:proofErr w:type="spellEnd"/>
      <w:r w:rsidRPr="003D731C">
        <w:rPr>
          <w:rFonts w:ascii="Arial" w:hAnsi="Arial" w:cs="Arial"/>
          <w:lang w:val="ca-ES"/>
        </w:rPr>
        <w:t xml:space="preserve"> </w:t>
      </w:r>
      <w:proofErr w:type="spellStart"/>
      <w:r w:rsidRPr="003D731C">
        <w:rPr>
          <w:rFonts w:ascii="Arial" w:hAnsi="Arial" w:cs="Arial"/>
          <w:lang w:val="ca-ES"/>
        </w:rPr>
        <w:t>water</w:t>
      </w:r>
      <w:proofErr w:type="spellEnd"/>
      <w:r w:rsidRPr="003D731C">
        <w:rPr>
          <w:rFonts w:ascii="Arial" w:hAnsi="Arial" w:cs="Arial"/>
          <w:lang w:val="ca-ES"/>
        </w:rPr>
        <w:t xml:space="preserve"> </w:t>
      </w:r>
      <w:proofErr w:type="spellStart"/>
      <w:r w:rsidRPr="003D731C">
        <w:rPr>
          <w:rFonts w:ascii="Arial" w:hAnsi="Arial" w:cs="Arial"/>
          <w:lang w:val="ca-ES"/>
        </w:rPr>
        <w:t>treatment</w:t>
      </w:r>
      <w:proofErr w:type="spellEnd"/>
      <w:r w:rsidRPr="003D731C">
        <w:rPr>
          <w:rFonts w:ascii="Arial" w:hAnsi="Arial" w:cs="Arial"/>
          <w:lang w:val="ca-ES"/>
        </w:rPr>
        <w:t xml:space="preserve"> </w:t>
      </w:r>
      <w:proofErr w:type="spellStart"/>
      <w:r w:rsidRPr="003D731C">
        <w:rPr>
          <w:rFonts w:ascii="Arial" w:hAnsi="Arial" w:cs="Arial"/>
          <w:lang w:val="ca-ES"/>
        </w:rPr>
        <w:t>systems</w:t>
      </w:r>
      <w:proofErr w:type="spellEnd"/>
      <w:r w:rsidRPr="003D731C">
        <w:rPr>
          <w:rFonts w:ascii="Arial" w:hAnsi="Arial" w:cs="Arial"/>
          <w:lang w:val="ca-ES"/>
        </w:rPr>
        <w:t xml:space="preserve">. </w:t>
      </w:r>
      <w:proofErr w:type="spellStart"/>
      <w:r w:rsidRPr="003D731C">
        <w:rPr>
          <w:rFonts w:ascii="Arial" w:hAnsi="Arial" w:cs="Arial"/>
          <w:lang w:val="ca-ES"/>
        </w:rPr>
        <w:t>Invited</w:t>
      </w:r>
      <w:proofErr w:type="spellEnd"/>
      <w:r w:rsidRPr="003D731C">
        <w:rPr>
          <w:rFonts w:ascii="Arial" w:hAnsi="Arial" w:cs="Arial"/>
          <w:lang w:val="ca-ES"/>
        </w:rPr>
        <w:t xml:space="preserve"> </w:t>
      </w:r>
      <w:proofErr w:type="spellStart"/>
      <w:r w:rsidRPr="003D731C">
        <w:rPr>
          <w:rFonts w:ascii="Arial" w:hAnsi="Arial" w:cs="Arial"/>
          <w:lang w:val="ca-ES"/>
        </w:rPr>
        <w:t>talk</w:t>
      </w:r>
      <w:proofErr w:type="spellEnd"/>
      <w:r w:rsidRPr="003D731C">
        <w:rPr>
          <w:rFonts w:ascii="Arial" w:hAnsi="Arial" w:cs="Arial"/>
          <w:lang w:val="ca-ES"/>
        </w:rPr>
        <w:t xml:space="preserve"> </w:t>
      </w:r>
      <w:proofErr w:type="spellStart"/>
      <w:r w:rsidRPr="003D731C">
        <w:rPr>
          <w:rFonts w:ascii="Arial" w:hAnsi="Arial" w:cs="Arial"/>
          <w:lang w:val="ca-ES"/>
        </w:rPr>
        <w:t>and</w:t>
      </w:r>
      <w:proofErr w:type="spellEnd"/>
      <w:r w:rsidRPr="003D731C">
        <w:rPr>
          <w:rFonts w:ascii="Arial" w:hAnsi="Arial" w:cs="Arial"/>
          <w:lang w:val="ca-ES"/>
        </w:rPr>
        <w:t xml:space="preserve"> </w:t>
      </w:r>
      <w:proofErr w:type="spellStart"/>
      <w:r w:rsidRPr="003D731C">
        <w:rPr>
          <w:rFonts w:ascii="Arial" w:hAnsi="Arial" w:cs="Arial"/>
          <w:lang w:val="ca-ES"/>
        </w:rPr>
        <w:t>discussion</w:t>
      </w:r>
      <w:proofErr w:type="spellEnd"/>
      <w:r w:rsidRPr="003D731C">
        <w:rPr>
          <w:rFonts w:ascii="Arial" w:hAnsi="Arial" w:cs="Arial"/>
          <w:lang w:val="ca-ES"/>
        </w:rPr>
        <w:t xml:space="preserve"> </w:t>
      </w:r>
      <w:proofErr w:type="spellStart"/>
      <w:r w:rsidRPr="003D731C">
        <w:rPr>
          <w:rFonts w:ascii="Arial" w:hAnsi="Arial" w:cs="Arial"/>
          <w:lang w:val="ca-ES"/>
        </w:rPr>
        <w:t>leader</w:t>
      </w:r>
      <w:proofErr w:type="spellEnd"/>
      <w:r w:rsidRPr="003D731C">
        <w:rPr>
          <w:rFonts w:ascii="Arial" w:hAnsi="Arial" w:cs="Arial"/>
          <w:lang w:val="ca-ES"/>
        </w:rPr>
        <w:t xml:space="preserve">. </w:t>
      </w:r>
      <w:proofErr w:type="spellStart"/>
      <w:r w:rsidRPr="003D731C">
        <w:rPr>
          <w:rFonts w:ascii="Arial" w:hAnsi="Arial" w:cs="Arial"/>
          <w:lang w:val="ca-ES"/>
        </w:rPr>
        <w:t>Next</w:t>
      </w:r>
      <w:proofErr w:type="spellEnd"/>
      <w:r w:rsidRPr="003D731C">
        <w:rPr>
          <w:rFonts w:ascii="Arial" w:hAnsi="Arial" w:cs="Arial"/>
          <w:lang w:val="ca-ES"/>
        </w:rPr>
        <w:t xml:space="preserve"> </w:t>
      </w:r>
      <w:proofErr w:type="spellStart"/>
      <w:r w:rsidRPr="003D731C">
        <w:rPr>
          <w:rFonts w:ascii="Arial" w:hAnsi="Arial" w:cs="Arial"/>
          <w:lang w:val="ca-ES"/>
        </w:rPr>
        <w:t>Generation</w:t>
      </w:r>
      <w:proofErr w:type="spellEnd"/>
      <w:r w:rsidRPr="003D731C">
        <w:rPr>
          <w:rFonts w:ascii="Arial" w:hAnsi="Arial" w:cs="Arial"/>
          <w:lang w:val="ca-ES"/>
        </w:rPr>
        <w:t xml:space="preserve"> </w:t>
      </w:r>
      <w:proofErr w:type="spellStart"/>
      <w:r w:rsidRPr="003D731C">
        <w:rPr>
          <w:rFonts w:ascii="Arial" w:hAnsi="Arial" w:cs="Arial"/>
          <w:lang w:val="ca-ES"/>
        </w:rPr>
        <w:t>Electrochemistry</w:t>
      </w:r>
      <w:proofErr w:type="spellEnd"/>
      <w:r w:rsidRPr="003D731C">
        <w:rPr>
          <w:rFonts w:ascii="Arial" w:hAnsi="Arial" w:cs="Arial"/>
          <w:lang w:val="ca-ES"/>
        </w:rPr>
        <w:t xml:space="preserve"> </w:t>
      </w:r>
      <w:proofErr w:type="spellStart"/>
      <w:r w:rsidRPr="003D731C">
        <w:rPr>
          <w:rFonts w:ascii="Arial" w:hAnsi="Arial" w:cs="Arial"/>
          <w:lang w:val="ca-ES"/>
        </w:rPr>
        <w:t>Workshop</w:t>
      </w:r>
      <w:proofErr w:type="spellEnd"/>
      <w:r w:rsidRPr="003D731C">
        <w:rPr>
          <w:rFonts w:ascii="Arial" w:hAnsi="Arial" w:cs="Arial"/>
          <w:lang w:val="ca-ES"/>
        </w:rPr>
        <w:t xml:space="preserve"> </w:t>
      </w:r>
      <w:proofErr w:type="spellStart"/>
      <w:r w:rsidRPr="003D731C">
        <w:rPr>
          <w:rFonts w:ascii="Arial" w:hAnsi="Arial" w:cs="Arial"/>
          <w:lang w:val="ca-ES"/>
        </w:rPr>
        <w:t>organized</w:t>
      </w:r>
      <w:proofErr w:type="spellEnd"/>
      <w:r w:rsidRPr="003D731C">
        <w:rPr>
          <w:rFonts w:ascii="Arial" w:hAnsi="Arial" w:cs="Arial"/>
          <w:lang w:val="ca-ES"/>
        </w:rPr>
        <w:t xml:space="preserve"> </w:t>
      </w:r>
      <w:proofErr w:type="spellStart"/>
      <w:r w:rsidRPr="003D731C">
        <w:rPr>
          <w:rFonts w:ascii="Arial" w:hAnsi="Arial" w:cs="Arial"/>
          <w:lang w:val="ca-ES"/>
        </w:rPr>
        <w:t>by</w:t>
      </w:r>
      <w:proofErr w:type="spellEnd"/>
      <w:r w:rsidRPr="003D731C">
        <w:rPr>
          <w:rFonts w:ascii="Arial" w:hAnsi="Arial" w:cs="Arial"/>
          <w:lang w:val="ca-ES"/>
        </w:rPr>
        <w:t xml:space="preserve"> </w:t>
      </w:r>
      <w:proofErr w:type="spellStart"/>
      <w:r w:rsidRPr="003D731C">
        <w:rPr>
          <w:rFonts w:ascii="Arial" w:hAnsi="Arial" w:cs="Arial"/>
          <w:lang w:val="ca-ES"/>
        </w:rPr>
        <w:t>the</w:t>
      </w:r>
      <w:proofErr w:type="spellEnd"/>
      <w:r w:rsidRPr="003D731C">
        <w:rPr>
          <w:rFonts w:ascii="Arial" w:hAnsi="Arial" w:cs="Arial"/>
          <w:lang w:val="ca-ES"/>
        </w:rPr>
        <w:t xml:space="preserve"> University of </w:t>
      </w:r>
      <w:proofErr w:type="spellStart"/>
      <w:r w:rsidRPr="003D731C">
        <w:rPr>
          <w:rFonts w:ascii="Arial" w:hAnsi="Arial" w:cs="Arial"/>
          <w:lang w:val="ca-ES"/>
        </w:rPr>
        <w:t>Illinois</w:t>
      </w:r>
      <w:proofErr w:type="spellEnd"/>
      <w:r w:rsidRPr="003D731C">
        <w:rPr>
          <w:rFonts w:ascii="Arial" w:hAnsi="Arial" w:cs="Arial"/>
          <w:lang w:val="ca-ES"/>
        </w:rPr>
        <w:t xml:space="preserve"> </w:t>
      </w:r>
      <w:proofErr w:type="spellStart"/>
      <w:r w:rsidRPr="003D731C">
        <w:rPr>
          <w:rFonts w:ascii="Arial" w:hAnsi="Arial" w:cs="Arial"/>
          <w:lang w:val="ca-ES"/>
        </w:rPr>
        <w:t>at</w:t>
      </w:r>
      <w:proofErr w:type="spellEnd"/>
      <w:r w:rsidRPr="003D731C">
        <w:rPr>
          <w:rFonts w:ascii="Arial" w:hAnsi="Arial" w:cs="Arial"/>
          <w:lang w:val="ca-ES"/>
        </w:rPr>
        <w:t xml:space="preserve"> Chicago, online </w:t>
      </w:r>
      <w:proofErr w:type="spellStart"/>
      <w:r w:rsidRPr="003D731C">
        <w:rPr>
          <w:rFonts w:ascii="Arial" w:hAnsi="Arial" w:cs="Arial"/>
          <w:lang w:val="ca-ES"/>
        </w:rPr>
        <w:t>webinar</w:t>
      </w:r>
      <w:proofErr w:type="spellEnd"/>
      <w:r w:rsidRPr="003D731C">
        <w:rPr>
          <w:rFonts w:ascii="Arial" w:hAnsi="Arial" w:cs="Arial"/>
          <w:lang w:val="ca-ES"/>
        </w:rPr>
        <w:t>.</w:t>
      </w:r>
    </w:p>
    <w:p w14:paraId="11687004" w14:textId="3E973540" w:rsidR="00E965A1" w:rsidRDefault="00E965A1" w:rsidP="00E965A1">
      <w:pPr>
        <w:spacing w:after="120"/>
        <w:jc w:val="both"/>
        <w:rPr>
          <w:rFonts w:ascii="Arial" w:hAnsi="Arial" w:cs="Arial"/>
        </w:rPr>
      </w:pPr>
      <w:r w:rsidRPr="00832DDA">
        <w:rPr>
          <w:rFonts w:ascii="Arial" w:hAnsi="Arial" w:cs="Arial"/>
          <w:b/>
          <w:bCs/>
          <w:lang w:val="es-ES"/>
        </w:rPr>
        <w:t>Rodriguez-Roda</w:t>
      </w:r>
      <w:r w:rsidRPr="00832DDA">
        <w:rPr>
          <w:rFonts w:ascii="Arial" w:hAnsi="Arial" w:cs="Arial"/>
          <w:lang w:val="es-ES"/>
        </w:rPr>
        <w:t xml:space="preserve">, I., Comas, J., Buttiglieri, G, Poch, M. 2020. </w:t>
      </w:r>
      <w:r w:rsidRPr="003D731C">
        <w:rPr>
          <w:rFonts w:ascii="Arial" w:hAnsi="Arial" w:cs="Arial"/>
        </w:rPr>
        <w:t xml:space="preserve">Water 5.0: a new paradigm in the framework of the circular economy. Closed cycles and the circular society. The power of Ecological Engineering, </w:t>
      </w:r>
      <w:proofErr w:type="spellStart"/>
      <w:r w:rsidRPr="003D731C">
        <w:rPr>
          <w:rFonts w:ascii="Arial" w:hAnsi="Arial" w:cs="Arial"/>
        </w:rPr>
        <w:t>Wadenswil</w:t>
      </w:r>
      <w:proofErr w:type="spellEnd"/>
      <w:r w:rsidRPr="003D731C">
        <w:rPr>
          <w:rFonts w:ascii="Arial" w:hAnsi="Arial" w:cs="Arial"/>
        </w:rPr>
        <w:t xml:space="preserve">, Switzerland, 2-4 September 2020. Platform presentation and chairman (by Rodriguez-Roda, I). </w:t>
      </w:r>
    </w:p>
    <w:p w14:paraId="49E2B29D" w14:textId="77777777" w:rsidR="00AC7C7A" w:rsidRPr="003D731C" w:rsidRDefault="00AC7C7A" w:rsidP="00E965A1">
      <w:pPr>
        <w:spacing w:after="120"/>
        <w:jc w:val="both"/>
        <w:rPr>
          <w:rFonts w:ascii="Arial" w:hAnsi="Arial" w:cs="Arial"/>
        </w:rPr>
      </w:pPr>
    </w:p>
    <w:p w14:paraId="6E9DFC54" w14:textId="0D749287" w:rsidR="00E965A1" w:rsidRDefault="00E965A1" w:rsidP="00E965A1">
      <w:pPr>
        <w:jc w:val="both"/>
        <w:rPr>
          <w:rFonts w:ascii="Arial" w:hAnsi="Arial" w:cs="Arial"/>
          <w:lang w:val="ca-ES"/>
        </w:rPr>
      </w:pPr>
      <w:r w:rsidRPr="003D731C">
        <w:rPr>
          <w:rFonts w:ascii="Arial" w:hAnsi="Arial" w:cs="Arial"/>
          <w:b/>
          <w:bCs/>
          <w:lang w:val="ca-ES"/>
        </w:rPr>
        <w:t>Zahedi S.</w:t>
      </w:r>
      <w:r w:rsidRPr="003D731C">
        <w:rPr>
          <w:rFonts w:ascii="Arial" w:hAnsi="Arial" w:cs="Arial"/>
          <w:lang w:val="ca-ES"/>
        </w:rPr>
        <w:t xml:space="preserve">, Ferrari F., Blandin G., Balcazar JL., Pijuan M. 2020. </w:t>
      </w:r>
      <w:proofErr w:type="spellStart"/>
      <w:r w:rsidRPr="003D731C">
        <w:rPr>
          <w:rFonts w:ascii="Arial" w:hAnsi="Arial" w:cs="Arial"/>
          <w:lang w:val="ca-ES"/>
        </w:rPr>
        <w:t>Anaerobic</w:t>
      </w:r>
      <w:proofErr w:type="spellEnd"/>
      <w:r w:rsidRPr="003D731C">
        <w:rPr>
          <w:rFonts w:ascii="Arial" w:hAnsi="Arial" w:cs="Arial"/>
          <w:lang w:val="ca-ES"/>
        </w:rPr>
        <w:t xml:space="preserve"> </w:t>
      </w:r>
      <w:proofErr w:type="spellStart"/>
      <w:r w:rsidRPr="003D731C">
        <w:rPr>
          <w:rFonts w:ascii="Arial" w:hAnsi="Arial" w:cs="Arial"/>
          <w:lang w:val="ca-ES"/>
        </w:rPr>
        <w:t>treatment</w:t>
      </w:r>
      <w:proofErr w:type="spellEnd"/>
      <w:r w:rsidRPr="003D731C">
        <w:rPr>
          <w:rFonts w:ascii="Arial" w:hAnsi="Arial" w:cs="Arial"/>
          <w:lang w:val="ca-ES"/>
        </w:rPr>
        <w:t xml:space="preserve"> of </w:t>
      </w:r>
      <w:proofErr w:type="spellStart"/>
      <w:r w:rsidRPr="003D731C">
        <w:rPr>
          <w:rFonts w:ascii="Arial" w:hAnsi="Arial" w:cs="Arial"/>
          <w:lang w:val="ca-ES"/>
        </w:rPr>
        <w:t>forward</w:t>
      </w:r>
      <w:proofErr w:type="spellEnd"/>
      <w:r w:rsidRPr="003D731C">
        <w:rPr>
          <w:rFonts w:ascii="Arial" w:hAnsi="Arial" w:cs="Arial"/>
          <w:lang w:val="ca-ES"/>
        </w:rPr>
        <w:t xml:space="preserve"> osmosis </w:t>
      </w:r>
      <w:proofErr w:type="spellStart"/>
      <w:r w:rsidRPr="003D731C">
        <w:rPr>
          <w:rFonts w:ascii="Arial" w:hAnsi="Arial" w:cs="Arial"/>
          <w:lang w:val="ca-ES"/>
        </w:rPr>
        <w:t>concentrate</w:t>
      </w:r>
      <w:proofErr w:type="spellEnd"/>
      <w:r w:rsidRPr="003D731C">
        <w:rPr>
          <w:rFonts w:ascii="Arial" w:hAnsi="Arial" w:cs="Arial"/>
          <w:lang w:val="ca-ES"/>
        </w:rPr>
        <w:t xml:space="preserve"> </w:t>
      </w:r>
      <w:proofErr w:type="spellStart"/>
      <w:r w:rsidRPr="003D731C">
        <w:rPr>
          <w:rFonts w:ascii="Arial" w:hAnsi="Arial" w:cs="Arial"/>
          <w:lang w:val="ca-ES"/>
        </w:rPr>
        <w:t>obtained</w:t>
      </w:r>
      <w:proofErr w:type="spellEnd"/>
      <w:r w:rsidRPr="003D731C">
        <w:rPr>
          <w:rFonts w:ascii="Arial" w:hAnsi="Arial" w:cs="Arial"/>
          <w:lang w:val="ca-ES"/>
        </w:rPr>
        <w:t xml:space="preserve"> </w:t>
      </w:r>
      <w:proofErr w:type="spellStart"/>
      <w:r w:rsidRPr="003D731C">
        <w:rPr>
          <w:rFonts w:ascii="Arial" w:hAnsi="Arial" w:cs="Arial"/>
          <w:lang w:val="ca-ES"/>
        </w:rPr>
        <w:t>during</w:t>
      </w:r>
      <w:proofErr w:type="spellEnd"/>
      <w:r w:rsidRPr="003D731C">
        <w:rPr>
          <w:rFonts w:ascii="Arial" w:hAnsi="Arial" w:cs="Arial"/>
          <w:lang w:val="ca-ES"/>
        </w:rPr>
        <w:t xml:space="preserve"> </w:t>
      </w:r>
      <w:proofErr w:type="spellStart"/>
      <w:r w:rsidRPr="003D731C">
        <w:rPr>
          <w:rFonts w:ascii="Arial" w:hAnsi="Arial" w:cs="Arial"/>
          <w:lang w:val="ca-ES"/>
        </w:rPr>
        <w:t>water</w:t>
      </w:r>
      <w:proofErr w:type="spellEnd"/>
      <w:r w:rsidRPr="003D731C">
        <w:rPr>
          <w:rFonts w:ascii="Arial" w:hAnsi="Arial" w:cs="Arial"/>
          <w:lang w:val="ca-ES"/>
        </w:rPr>
        <w:t xml:space="preserve"> </w:t>
      </w:r>
      <w:proofErr w:type="spellStart"/>
      <w:r w:rsidRPr="003D731C">
        <w:rPr>
          <w:rFonts w:ascii="Arial" w:hAnsi="Arial" w:cs="Arial"/>
          <w:lang w:val="ca-ES"/>
        </w:rPr>
        <w:t>recovery</w:t>
      </w:r>
      <w:proofErr w:type="spellEnd"/>
      <w:r w:rsidRPr="003D731C">
        <w:rPr>
          <w:rFonts w:ascii="Arial" w:hAnsi="Arial" w:cs="Arial"/>
          <w:lang w:val="ca-ES"/>
        </w:rPr>
        <w:t xml:space="preserve"> </w:t>
      </w:r>
      <w:proofErr w:type="spellStart"/>
      <w:r w:rsidRPr="003D731C">
        <w:rPr>
          <w:rFonts w:ascii="Arial" w:hAnsi="Arial" w:cs="Arial"/>
          <w:lang w:val="ca-ES"/>
        </w:rPr>
        <w:t>from</w:t>
      </w:r>
      <w:proofErr w:type="spellEnd"/>
      <w:r w:rsidRPr="003D731C">
        <w:rPr>
          <w:rFonts w:ascii="Arial" w:hAnsi="Arial" w:cs="Arial"/>
          <w:lang w:val="ca-ES"/>
        </w:rPr>
        <w:t xml:space="preserve"> municipal </w:t>
      </w:r>
      <w:proofErr w:type="spellStart"/>
      <w:r w:rsidRPr="003D731C">
        <w:rPr>
          <w:rFonts w:ascii="Arial" w:hAnsi="Arial" w:cs="Arial"/>
          <w:lang w:val="ca-ES"/>
        </w:rPr>
        <w:t>wastewater</w:t>
      </w:r>
      <w:proofErr w:type="spellEnd"/>
      <w:r w:rsidRPr="003D731C">
        <w:rPr>
          <w:rFonts w:ascii="Arial" w:hAnsi="Arial" w:cs="Arial"/>
          <w:lang w:val="ca-ES"/>
        </w:rPr>
        <w:t xml:space="preserve">. IWA Nutrient </w:t>
      </w:r>
      <w:proofErr w:type="spellStart"/>
      <w:r w:rsidRPr="003D731C">
        <w:rPr>
          <w:rFonts w:ascii="Arial" w:hAnsi="Arial" w:cs="Arial"/>
          <w:lang w:val="ca-ES"/>
        </w:rPr>
        <w:t>Removal</w:t>
      </w:r>
      <w:proofErr w:type="spellEnd"/>
      <w:r w:rsidRPr="003D731C">
        <w:rPr>
          <w:rFonts w:ascii="Arial" w:hAnsi="Arial" w:cs="Arial"/>
          <w:lang w:val="ca-ES"/>
        </w:rPr>
        <w:t xml:space="preserve"> </w:t>
      </w:r>
      <w:proofErr w:type="spellStart"/>
      <w:r w:rsidRPr="003D731C">
        <w:rPr>
          <w:rFonts w:ascii="Arial" w:hAnsi="Arial" w:cs="Arial"/>
          <w:lang w:val="ca-ES"/>
        </w:rPr>
        <w:t>and</w:t>
      </w:r>
      <w:proofErr w:type="spellEnd"/>
      <w:r w:rsidRPr="003D731C">
        <w:rPr>
          <w:rFonts w:ascii="Arial" w:hAnsi="Arial" w:cs="Arial"/>
          <w:lang w:val="ca-ES"/>
        </w:rPr>
        <w:t xml:space="preserve"> </w:t>
      </w:r>
      <w:proofErr w:type="spellStart"/>
      <w:r w:rsidRPr="003D731C">
        <w:rPr>
          <w:rFonts w:ascii="Arial" w:hAnsi="Arial" w:cs="Arial"/>
          <w:lang w:val="ca-ES"/>
        </w:rPr>
        <w:t>Recovery</w:t>
      </w:r>
      <w:proofErr w:type="spellEnd"/>
      <w:r w:rsidRPr="003D731C">
        <w:rPr>
          <w:rFonts w:ascii="Arial" w:hAnsi="Arial" w:cs="Arial"/>
          <w:lang w:val="ca-ES"/>
        </w:rPr>
        <w:t xml:space="preserve"> virtual </w:t>
      </w:r>
      <w:proofErr w:type="spellStart"/>
      <w:r w:rsidRPr="003D731C">
        <w:rPr>
          <w:rFonts w:ascii="Arial" w:hAnsi="Arial" w:cs="Arial"/>
          <w:lang w:val="ca-ES"/>
        </w:rPr>
        <w:t>conference</w:t>
      </w:r>
      <w:proofErr w:type="spellEnd"/>
      <w:r w:rsidRPr="003D731C">
        <w:rPr>
          <w:rFonts w:ascii="Arial" w:hAnsi="Arial" w:cs="Arial"/>
          <w:lang w:val="ca-ES"/>
        </w:rPr>
        <w:t xml:space="preserve">, 01-03 </w:t>
      </w:r>
      <w:proofErr w:type="spellStart"/>
      <w:r w:rsidRPr="003D731C">
        <w:rPr>
          <w:rFonts w:ascii="Arial" w:hAnsi="Arial" w:cs="Arial"/>
          <w:lang w:val="ca-ES"/>
        </w:rPr>
        <w:t>September</w:t>
      </w:r>
      <w:proofErr w:type="spellEnd"/>
      <w:r w:rsidRPr="003D731C">
        <w:rPr>
          <w:rFonts w:ascii="Arial" w:hAnsi="Arial" w:cs="Arial"/>
          <w:lang w:val="ca-ES"/>
        </w:rPr>
        <w:t xml:space="preserve">. </w:t>
      </w:r>
    </w:p>
    <w:p w14:paraId="4C25F43F" w14:textId="63A1C23F" w:rsidR="00AC7C7A" w:rsidRDefault="00AC7C7A" w:rsidP="00E965A1">
      <w:pPr>
        <w:jc w:val="both"/>
        <w:rPr>
          <w:rFonts w:ascii="Arial" w:hAnsi="Arial" w:cs="Arial"/>
          <w:lang w:val="ca-ES"/>
        </w:rPr>
      </w:pPr>
    </w:p>
    <w:p w14:paraId="702A1D97" w14:textId="459D4CC7" w:rsidR="00AC7C7A" w:rsidRPr="00AC7C7A" w:rsidRDefault="00AC7C7A" w:rsidP="00AC7C7A">
      <w:pPr>
        <w:jc w:val="both"/>
        <w:rPr>
          <w:rFonts w:ascii="Arial" w:hAnsi="Arial" w:cs="Arial"/>
          <w:lang w:val="ca-ES"/>
        </w:rPr>
      </w:pPr>
      <w:r w:rsidRPr="00AC7C7A">
        <w:rPr>
          <w:rFonts w:ascii="Arial" w:hAnsi="Arial" w:cs="Arial"/>
          <w:b/>
          <w:bCs/>
          <w:lang w:val="ca-ES"/>
        </w:rPr>
        <w:t xml:space="preserve">Damià Barceló, </w:t>
      </w:r>
      <w:proofErr w:type="spellStart"/>
      <w:r w:rsidRPr="00AC7C7A">
        <w:rPr>
          <w:rFonts w:ascii="Arial" w:hAnsi="Arial" w:cs="Arial"/>
          <w:lang w:val="ca-ES"/>
        </w:rPr>
        <w:t>Ethel</w:t>
      </w:r>
      <w:proofErr w:type="spellEnd"/>
      <w:r w:rsidRPr="00AC7C7A">
        <w:rPr>
          <w:rFonts w:ascii="Arial" w:hAnsi="Arial" w:cs="Arial"/>
          <w:lang w:val="ca-ES"/>
        </w:rPr>
        <w:t xml:space="preserve"> </w:t>
      </w:r>
      <w:proofErr w:type="spellStart"/>
      <w:r w:rsidRPr="00AC7C7A">
        <w:rPr>
          <w:rFonts w:ascii="Arial" w:hAnsi="Arial" w:cs="Arial"/>
          <w:lang w:val="ca-ES"/>
        </w:rPr>
        <w:t>Eljarrat</w:t>
      </w:r>
      <w:proofErr w:type="spellEnd"/>
      <w:r w:rsidRPr="00AC7C7A">
        <w:rPr>
          <w:rFonts w:ascii="Arial" w:hAnsi="Arial" w:cs="Arial"/>
          <w:lang w:val="ca-ES"/>
        </w:rPr>
        <w:t>, Diana Alvarez-Muñoz, Sara Rodriguez-</w:t>
      </w:r>
      <w:proofErr w:type="spellStart"/>
      <w:r w:rsidRPr="00AC7C7A">
        <w:rPr>
          <w:rFonts w:ascii="Arial" w:hAnsi="Arial" w:cs="Arial"/>
          <w:lang w:val="ca-ES"/>
        </w:rPr>
        <w:t>Mozaz</w:t>
      </w:r>
      <w:proofErr w:type="spellEnd"/>
      <w:r w:rsidRPr="00AC7C7A">
        <w:rPr>
          <w:rFonts w:ascii="Arial" w:hAnsi="Arial" w:cs="Arial"/>
          <w:lang w:val="ca-ES"/>
        </w:rPr>
        <w:t xml:space="preserve"> &amp; Antonio Marques. “</w:t>
      </w:r>
      <w:proofErr w:type="spellStart"/>
      <w:r w:rsidRPr="00AC7C7A">
        <w:rPr>
          <w:rFonts w:ascii="Arial" w:hAnsi="Arial" w:cs="Arial"/>
          <w:lang w:val="ca-ES"/>
        </w:rPr>
        <w:t>Pharmaceuticals</w:t>
      </w:r>
      <w:proofErr w:type="spellEnd"/>
      <w:r w:rsidRPr="00AC7C7A">
        <w:rPr>
          <w:rFonts w:ascii="Arial" w:hAnsi="Arial" w:cs="Arial"/>
          <w:lang w:val="ca-ES"/>
        </w:rPr>
        <w:t xml:space="preserve"> </w:t>
      </w:r>
      <w:proofErr w:type="spellStart"/>
      <w:r w:rsidRPr="00AC7C7A">
        <w:rPr>
          <w:rFonts w:ascii="Arial" w:hAnsi="Arial" w:cs="Arial"/>
          <w:lang w:val="ca-ES"/>
        </w:rPr>
        <w:t>and</w:t>
      </w:r>
      <w:proofErr w:type="spellEnd"/>
      <w:r w:rsidRPr="00AC7C7A">
        <w:rPr>
          <w:rFonts w:ascii="Arial" w:hAnsi="Arial" w:cs="Arial"/>
          <w:lang w:val="ca-ES"/>
        </w:rPr>
        <w:t xml:space="preserve"> </w:t>
      </w:r>
      <w:proofErr w:type="spellStart"/>
      <w:r w:rsidRPr="00AC7C7A">
        <w:rPr>
          <w:rFonts w:ascii="Arial" w:hAnsi="Arial" w:cs="Arial"/>
          <w:lang w:val="ca-ES"/>
        </w:rPr>
        <w:t>other</w:t>
      </w:r>
      <w:proofErr w:type="spellEnd"/>
      <w:r w:rsidRPr="00AC7C7A">
        <w:rPr>
          <w:rFonts w:ascii="Arial" w:hAnsi="Arial" w:cs="Arial"/>
          <w:lang w:val="ca-ES"/>
        </w:rPr>
        <w:t xml:space="preserve"> </w:t>
      </w:r>
      <w:proofErr w:type="spellStart"/>
      <w:r w:rsidRPr="00AC7C7A">
        <w:rPr>
          <w:rFonts w:ascii="Arial" w:hAnsi="Arial" w:cs="Arial"/>
          <w:lang w:val="ca-ES"/>
        </w:rPr>
        <w:t>emerging</w:t>
      </w:r>
      <w:proofErr w:type="spellEnd"/>
      <w:r w:rsidRPr="00AC7C7A">
        <w:rPr>
          <w:rFonts w:ascii="Arial" w:hAnsi="Arial" w:cs="Arial"/>
          <w:lang w:val="ca-ES"/>
        </w:rPr>
        <w:t xml:space="preserve"> contaminants in European  </w:t>
      </w:r>
      <w:proofErr w:type="spellStart"/>
      <w:r w:rsidRPr="00AC7C7A">
        <w:rPr>
          <w:rFonts w:ascii="Arial" w:hAnsi="Arial" w:cs="Arial"/>
          <w:lang w:val="ca-ES"/>
        </w:rPr>
        <w:t>seafood</w:t>
      </w:r>
      <w:proofErr w:type="spellEnd"/>
      <w:r w:rsidRPr="00AC7C7A">
        <w:rPr>
          <w:rFonts w:ascii="Arial" w:hAnsi="Arial" w:cs="Arial"/>
          <w:lang w:val="ca-ES"/>
        </w:rPr>
        <w:t xml:space="preserve"> </w:t>
      </w:r>
      <w:proofErr w:type="spellStart"/>
      <w:r w:rsidRPr="00AC7C7A">
        <w:rPr>
          <w:rFonts w:ascii="Arial" w:hAnsi="Arial" w:cs="Arial"/>
          <w:lang w:val="ca-ES"/>
        </w:rPr>
        <w:t>samples</w:t>
      </w:r>
      <w:proofErr w:type="spellEnd"/>
      <w:r w:rsidRPr="00AC7C7A">
        <w:rPr>
          <w:rFonts w:ascii="Arial" w:hAnsi="Arial" w:cs="Arial"/>
          <w:lang w:val="ca-ES"/>
        </w:rPr>
        <w:t>” SMART TECH for FOOD (ST4F) </w:t>
      </w:r>
      <w:proofErr w:type="spellStart"/>
      <w:r w:rsidRPr="00AC7C7A">
        <w:rPr>
          <w:rFonts w:ascii="Arial" w:hAnsi="Arial" w:cs="Arial"/>
          <w:lang w:val="ca-ES"/>
        </w:rPr>
        <w:t>November</w:t>
      </w:r>
      <w:proofErr w:type="spellEnd"/>
      <w:r w:rsidRPr="00AC7C7A">
        <w:rPr>
          <w:rFonts w:ascii="Arial" w:hAnsi="Arial" w:cs="Arial"/>
          <w:lang w:val="ca-ES"/>
        </w:rPr>
        <w:t xml:space="preserve"> 25th 2020</w:t>
      </w:r>
      <w:r>
        <w:rPr>
          <w:rFonts w:ascii="Arial" w:hAnsi="Arial" w:cs="Arial"/>
          <w:lang w:val="ca-ES"/>
        </w:rPr>
        <w:t>.</w:t>
      </w:r>
    </w:p>
    <w:p w14:paraId="4FA5CE77" w14:textId="77777777" w:rsidR="00AC7C7A" w:rsidRPr="003D731C" w:rsidRDefault="00AC7C7A" w:rsidP="00E965A1">
      <w:pPr>
        <w:jc w:val="both"/>
        <w:rPr>
          <w:rFonts w:ascii="Arial" w:hAnsi="Arial" w:cs="Arial"/>
          <w:lang w:val="ca-ES"/>
        </w:rPr>
      </w:pPr>
    </w:p>
    <w:p w14:paraId="5F73C620" w14:textId="5C37F050" w:rsidR="0022205F" w:rsidRPr="0022205F" w:rsidRDefault="0022205F" w:rsidP="0022205F">
      <w:pPr>
        <w:spacing w:after="120"/>
        <w:jc w:val="both"/>
        <w:rPr>
          <w:rFonts w:ascii="Arial" w:hAnsi="Arial" w:cs="Arial"/>
        </w:rPr>
      </w:pPr>
      <w:bookmarkStart w:id="19" w:name="_Hlk31964440"/>
      <w:bookmarkEnd w:id="12"/>
      <w:r w:rsidRPr="0022205F">
        <w:rPr>
          <w:rFonts w:ascii="Arial" w:hAnsi="Arial" w:cs="Arial"/>
          <w:b/>
          <w:bCs/>
        </w:rPr>
        <w:t xml:space="preserve">Batalla, </w:t>
      </w:r>
      <w:r w:rsidRPr="0022205F">
        <w:rPr>
          <w:rFonts w:ascii="Arial" w:hAnsi="Arial" w:cs="Arial"/>
        </w:rPr>
        <w:t xml:space="preserve">Ramon J. 2020. ‘The Ebro River Basin: Environmental history and implications for sediment (dis)continuity’. </w:t>
      </w:r>
      <w:proofErr w:type="spellStart"/>
      <w:r w:rsidRPr="006B6D3F">
        <w:rPr>
          <w:rFonts w:ascii="Arial" w:hAnsi="Arial" w:cs="Arial"/>
          <w:lang w:val="fr-FR"/>
        </w:rPr>
        <w:t>Annual</w:t>
      </w:r>
      <w:proofErr w:type="spellEnd"/>
      <w:r w:rsidRPr="006B6D3F">
        <w:rPr>
          <w:rFonts w:ascii="Arial" w:hAnsi="Arial" w:cs="Arial"/>
          <w:lang w:val="fr-FR"/>
        </w:rPr>
        <w:t xml:space="preserve"> </w:t>
      </w:r>
      <w:proofErr w:type="spellStart"/>
      <w:r w:rsidRPr="006B6D3F">
        <w:rPr>
          <w:rFonts w:ascii="Arial" w:hAnsi="Arial" w:cs="Arial"/>
          <w:lang w:val="fr-FR"/>
        </w:rPr>
        <w:t>Conference</w:t>
      </w:r>
      <w:proofErr w:type="spellEnd"/>
      <w:r w:rsidRPr="006B6D3F">
        <w:rPr>
          <w:rFonts w:ascii="Arial" w:hAnsi="Arial" w:cs="Arial"/>
          <w:lang w:val="fr-FR"/>
        </w:rPr>
        <w:t xml:space="preserve"> ZAPYGAR Zone Atelier Pyrénées-Garonne, Centre National de la Recherche Scientifique. </w:t>
      </w:r>
      <w:r w:rsidRPr="0022205F">
        <w:rPr>
          <w:rFonts w:ascii="Arial" w:hAnsi="Arial" w:cs="Arial"/>
        </w:rPr>
        <w:t>ENSAT, Toulouse, France</w:t>
      </w:r>
    </w:p>
    <w:p w14:paraId="636701BB" w14:textId="7DAF731B" w:rsidR="0022205F" w:rsidRPr="0022205F" w:rsidRDefault="0022205F" w:rsidP="0022205F">
      <w:pPr>
        <w:spacing w:after="120"/>
        <w:jc w:val="both"/>
        <w:rPr>
          <w:rFonts w:ascii="Arial" w:hAnsi="Arial" w:cs="Arial"/>
          <w:b/>
          <w:bCs/>
        </w:rPr>
      </w:pPr>
      <w:r w:rsidRPr="0022205F">
        <w:rPr>
          <w:rFonts w:ascii="Arial" w:hAnsi="Arial" w:cs="Arial"/>
          <w:b/>
          <w:bCs/>
        </w:rPr>
        <w:t xml:space="preserve">Batalla, </w:t>
      </w:r>
      <w:r w:rsidRPr="0022205F">
        <w:rPr>
          <w:rFonts w:ascii="Arial" w:hAnsi="Arial" w:cs="Arial"/>
        </w:rPr>
        <w:t>Ramon J. 2020. ‘Some insights into the Ebro’, Shifting Shores Online Workshop; Paris, France</w:t>
      </w:r>
      <w:r w:rsidR="004826DD">
        <w:rPr>
          <w:rFonts w:ascii="Arial" w:hAnsi="Arial" w:cs="Arial"/>
        </w:rPr>
        <w:t>.</w:t>
      </w:r>
    </w:p>
    <w:p w14:paraId="01BA47CB" w14:textId="77777777" w:rsidR="0022205F" w:rsidRPr="0022205F" w:rsidRDefault="0022205F" w:rsidP="0022205F">
      <w:pPr>
        <w:spacing w:after="120"/>
        <w:jc w:val="both"/>
        <w:rPr>
          <w:rFonts w:ascii="Arial" w:hAnsi="Arial" w:cs="Arial"/>
        </w:rPr>
      </w:pPr>
      <w:r w:rsidRPr="0022205F">
        <w:rPr>
          <w:rFonts w:ascii="Arial" w:hAnsi="Arial" w:cs="Arial"/>
          <w:b/>
          <w:bCs/>
        </w:rPr>
        <w:t xml:space="preserve">Marcé, </w:t>
      </w:r>
      <w:r w:rsidRPr="0022205F">
        <w:rPr>
          <w:rFonts w:ascii="Arial" w:hAnsi="Arial" w:cs="Arial"/>
        </w:rPr>
        <w:t xml:space="preserve">R. 2020. Keynote lecture “Forecasting lake water quality during extreme events across time-scales”. Management of Extreme Events in Lakes and Catchments 14-15 Oct 2020, Virtual </w:t>
      </w:r>
      <w:proofErr w:type="spellStart"/>
      <w:r w:rsidRPr="0022205F">
        <w:rPr>
          <w:rFonts w:ascii="Arial" w:hAnsi="Arial" w:cs="Arial"/>
        </w:rPr>
        <w:t>Symposyum</w:t>
      </w:r>
      <w:proofErr w:type="spellEnd"/>
      <w:r w:rsidRPr="0022205F">
        <w:rPr>
          <w:rFonts w:ascii="Arial" w:hAnsi="Arial" w:cs="Arial"/>
        </w:rPr>
        <w:t xml:space="preserve"> MANTEL-ITN</w:t>
      </w:r>
    </w:p>
    <w:p w14:paraId="6260D697" w14:textId="77777777" w:rsidR="0022205F" w:rsidRPr="0022205F" w:rsidRDefault="0022205F" w:rsidP="0022205F">
      <w:pPr>
        <w:spacing w:after="120"/>
        <w:jc w:val="both"/>
        <w:rPr>
          <w:rFonts w:ascii="Arial" w:hAnsi="Arial" w:cs="Arial"/>
        </w:rPr>
      </w:pPr>
      <w:r w:rsidRPr="00832DDA">
        <w:rPr>
          <w:rFonts w:ascii="Arial" w:hAnsi="Arial" w:cs="Arial"/>
          <w:b/>
          <w:bCs/>
          <w:lang w:val="es-ES"/>
        </w:rPr>
        <w:t xml:space="preserve">Mas-Pla, </w:t>
      </w:r>
      <w:r w:rsidRPr="00832DDA">
        <w:rPr>
          <w:rFonts w:ascii="Arial" w:hAnsi="Arial" w:cs="Arial"/>
          <w:lang w:val="es-ES"/>
        </w:rPr>
        <w:t xml:space="preserve">J. 2020. Pros i </w:t>
      </w:r>
      <w:proofErr w:type="spellStart"/>
      <w:r w:rsidRPr="00832DDA">
        <w:rPr>
          <w:rFonts w:ascii="Arial" w:hAnsi="Arial" w:cs="Arial"/>
          <w:lang w:val="es-ES"/>
        </w:rPr>
        <w:t>contres</w:t>
      </w:r>
      <w:proofErr w:type="spellEnd"/>
      <w:r w:rsidRPr="00832DDA">
        <w:rPr>
          <w:rFonts w:ascii="Arial" w:hAnsi="Arial" w:cs="Arial"/>
          <w:lang w:val="es-ES"/>
        </w:rPr>
        <w:t xml:space="preserve"> </w:t>
      </w:r>
      <w:proofErr w:type="spellStart"/>
      <w:r w:rsidRPr="00832DDA">
        <w:rPr>
          <w:rFonts w:ascii="Arial" w:hAnsi="Arial" w:cs="Arial"/>
          <w:lang w:val="es-ES"/>
        </w:rPr>
        <w:t>dels</w:t>
      </w:r>
      <w:proofErr w:type="spellEnd"/>
      <w:r w:rsidRPr="00832DDA">
        <w:rPr>
          <w:rFonts w:ascii="Arial" w:hAnsi="Arial" w:cs="Arial"/>
          <w:lang w:val="es-ES"/>
        </w:rPr>
        <w:t xml:space="preserve"> </w:t>
      </w:r>
      <w:proofErr w:type="spellStart"/>
      <w:r w:rsidRPr="00832DDA">
        <w:rPr>
          <w:rFonts w:ascii="Arial" w:hAnsi="Arial" w:cs="Arial"/>
          <w:lang w:val="es-ES"/>
        </w:rPr>
        <w:t>diferents</w:t>
      </w:r>
      <w:proofErr w:type="spellEnd"/>
      <w:r w:rsidRPr="00832DDA">
        <w:rPr>
          <w:rFonts w:ascii="Arial" w:hAnsi="Arial" w:cs="Arial"/>
          <w:lang w:val="es-ES"/>
        </w:rPr>
        <w:t xml:space="preserve"> </w:t>
      </w:r>
      <w:proofErr w:type="spellStart"/>
      <w:r w:rsidRPr="00832DDA">
        <w:rPr>
          <w:rFonts w:ascii="Arial" w:hAnsi="Arial" w:cs="Arial"/>
          <w:lang w:val="es-ES"/>
        </w:rPr>
        <w:t>tipus</w:t>
      </w:r>
      <w:proofErr w:type="spellEnd"/>
      <w:r w:rsidRPr="00832DDA">
        <w:rPr>
          <w:rFonts w:ascii="Arial" w:hAnsi="Arial" w:cs="Arial"/>
          <w:lang w:val="es-ES"/>
        </w:rPr>
        <w:t xml:space="preserve"> de </w:t>
      </w:r>
      <w:proofErr w:type="spellStart"/>
      <w:r w:rsidRPr="00832DDA">
        <w:rPr>
          <w:rFonts w:ascii="Arial" w:hAnsi="Arial" w:cs="Arial"/>
          <w:lang w:val="es-ES"/>
        </w:rPr>
        <w:t>captacions</w:t>
      </w:r>
      <w:proofErr w:type="spellEnd"/>
      <w:r w:rsidRPr="00832DDA">
        <w:rPr>
          <w:rFonts w:ascii="Arial" w:hAnsi="Arial" w:cs="Arial"/>
          <w:lang w:val="es-ES"/>
        </w:rPr>
        <w:t xml:space="preserve"> en </w:t>
      </w:r>
      <w:proofErr w:type="spellStart"/>
      <w:r w:rsidRPr="00832DDA">
        <w:rPr>
          <w:rFonts w:ascii="Arial" w:hAnsi="Arial" w:cs="Arial"/>
          <w:lang w:val="es-ES"/>
        </w:rPr>
        <w:t>Aigües</w:t>
      </w:r>
      <w:proofErr w:type="spellEnd"/>
      <w:r w:rsidRPr="00832DDA">
        <w:rPr>
          <w:rFonts w:ascii="Arial" w:hAnsi="Arial" w:cs="Arial"/>
          <w:lang w:val="es-ES"/>
        </w:rPr>
        <w:t xml:space="preserve"> </w:t>
      </w:r>
      <w:proofErr w:type="spellStart"/>
      <w:r w:rsidRPr="00832DDA">
        <w:rPr>
          <w:rFonts w:ascii="Arial" w:hAnsi="Arial" w:cs="Arial"/>
          <w:lang w:val="es-ES"/>
        </w:rPr>
        <w:t>subterrànies</w:t>
      </w:r>
      <w:proofErr w:type="spellEnd"/>
      <w:r w:rsidRPr="00832DDA">
        <w:rPr>
          <w:rFonts w:ascii="Arial" w:hAnsi="Arial" w:cs="Arial"/>
          <w:lang w:val="es-ES"/>
        </w:rPr>
        <w:t xml:space="preserve">. A “La </w:t>
      </w:r>
      <w:proofErr w:type="spellStart"/>
      <w:r w:rsidRPr="00832DDA">
        <w:rPr>
          <w:rFonts w:ascii="Arial" w:hAnsi="Arial" w:cs="Arial"/>
          <w:lang w:val="es-ES"/>
        </w:rPr>
        <w:t>gestió</w:t>
      </w:r>
      <w:proofErr w:type="spellEnd"/>
      <w:r w:rsidRPr="00832DDA">
        <w:rPr>
          <w:rFonts w:ascii="Arial" w:hAnsi="Arial" w:cs="Arial"/>
          <w:lang w:val="es-ES"/>
        </w:rPr>
        <w:t xml:space="preserve"> de </w:t>
      </w:r>
      <w:proofErr w:type="spellStart"/>
      <w:r w:rsidRPr="00832DDA">
        <w:rPr>
          <w:rFonts w:ascii="Arial" w:hAnsi="Arial" w:cs="Arial"/>
          <w:lang w:val="es-ES"/>
        </w:rPr>
        <w:t>l’aigua</w:t>
      </w:r>
      <w:proofErr w:type="spellEnd"/>
      <w:r w:rsidRPr="00832DDA">
        <w:rPr>
          <w:rFonts w:ascii="Arial" w:hAnsi="Arial" w:cs="Arial"/>
          <w:lang w:val="es-ES"/>
        </w:rPr>
        <w:t xml:space="preserve"> a </w:t>
      </w:r>
      <w:proofErr w:type="spellStart"/>
      <w:r w:rsidRPr="00832DDA">
        <w:rPr>
          <w:rFonts w:ascii="Arial" w:hAnsi="Arial" w:cs="Arial"/>
          <w:lang w:val="es-ES"/>
        </w:rPr>
        <w:t>Viladrau</w:t>
      </w:r>
      <w:proofErr w:type="spellEnd"/>
      <w:r w:rsidRPr="00832DDA">
        <w:rPr>
          <w:rFonts w:ascii="Arial" w:hAnsi="Arial" w:cs="Arial"/>
          <w:lang w:val="es-ES"/>
        </w:rPr>
        <w:t xml:space="preserve">” – </w:t>
      </w:r>
      <w:proofErr w:type="spellStart"/>
      <w:r w:rsidRPr="00832DDA">
        <w:rPr>
          <w:rFonts w:ascii="Arial" w:hAnsi="Arial" w:cs="Arial"/>
          <w:lang w:val="es-ES"/>
        </w:rPr>
        <w:t>Setmana</w:t>
      </w:r>
      <w:proofErr w:type="spellEnd"/>
      <w:r w:rsidRPr="00832DDA">
        <w:rPr>
          <w:rFonts w:ascii="Arial" w:hAnsi="Arial" w:cs="Arial"/>
          <w:lang w:val="es-ES"/>
        </w:rPr>
        <w:t xml:space="preserve"> de la Natura – </w:t>
      </w:r>
      <w:proofErr w:type="spellStart"/>
      <w:r w:rsidRPr="00832DDA">
        <w:rPr>
          <w:rFonts w:ascii="Arial" w:hAnsi="Arial" w:cs="Arial"/>
          <w:lang w:val="es-ES"/>
        </w:rPr>
        <w:t>Ajuntament</w:t>
      </w:r>
      <w:proofErr w:type="spellEnd"/>
      <w:r w:rsidRPr="00832DDA">
        <w:rPr>
          <w:rFonts w:ascii="Arial" w:hAnsi="Arial" w:cs="Arial"/>
          <w:lang w:val="es-ES"/>
        </w:rPr>
        <w:t xml:space="preserve"> de </w:t>
      </w:r>
      <w:proofErr w:type="spellStart"/>
      <w:r w:rsidRPr="00832DDA">
        <w:rPr>
          <w:rFonts w:ascii="Arial" w:hAnsi="Arial" w:cs="Arial"/>
          <w:lang w:val="es-ES"/>
        </w:rPr>
        <w:t>Viladrau</w:t>
      </w:r>
      <w:proofErr w:type="spellEnd"/>
      <w:r w:rsidRPr="00832DDA">
        <w:rPr>
          <w:rFonts w:ascii="Arial" w:hAnsi="Arial" w:cs="Arial"/>
          <w:lang w:val="es-ES"/>
        </w:rPr>
        <w:t xml:space="preserve">. </w:t>
      </w:r>
      <w:r w:rsidRPr="0022205F">
        <w:rPr>
          <w:rFonts w:ascii="Arial" w:hAnsi="Arial" w:cs="Arial"/>
        </w:rPr>
        <w:t xml:space="preserve">9 </w:t>
      </w:r>
      <w:proofErr w:type="spellStart"/>
      <w:r w:rsidRPr="0022205F">
        <w:rPr>
          <w:rFonts w:ascii="Arial" w:hAnsi="Arial" w:cs="Arial"/>
        </w:rPr>
        <w:t>d’octubre</w:t>
      </w:r>
      <w:proofErr w:type="spellEnd"/>
      <w:r w:rsidRPr="0022205F">
        <w:rPr>
          <w:rFonts w:ascii="Arial" w:hAnsi="Arial" w:cs="Arial"/>
        </w:rPr>
        <w:t xml:space="preserve"> de 2020.</w:t>
      </w:r>
    </w:p>
    <w:p w14:paraId="3055DDBD" w14:textId="77777777" w:rsidR="00357EC6" w:rsidRPr="00AC7C7A" w:rsidRDefault="00357EC6" w:rsidP="00987931">
      <w:pPr>
        <w:spacing w:after="200" w:line="480" w:lineRule="auto"/>
        <w:jc w:val="both"/>
        <w:rPr>
          <w:rFonts w:ascii="Arial" w:hAnsi="Arial" w:cs="Arial"/>
          <w:b/>
          <w:highlight w:val="yellow"/>
          <w:lang w:val="ca-ES"/>
        </w:rPr>
      </w:pPr>
    </w:p>
    <w:p w14:paraId="69287220" w14:textId="14C61013" w:rsidR="00C155B9" w:rsidRPr="00DC2AA2" w:rsidRDefault="00BB3ADB" w:rsidP="00987931">
      <w:pPr>
        <w:spacing w:after="200" w:line="480" w:lineRule="auto"/>
        <w:jc w:val="both"/>
        <w:rPr>
          <w:rFonts w:ascii="Arial" w:hAnsi="Arial" w:cs="Arial"/>
          <w:color w:val="201F1E"/>
          <w:shd w:val="clear" w:color="auto" w:fill="FFFFFF"/>
        </w:rPr>
      </w:pPr>
      <w:r w:rsidRPr="00477312">
        <w:rPr>
          <w:rFonts w:ascii="Arial" w:hAnsi="Arial"/>
          <w:bCs/>
        </w:rPr>
        <w:t xml:space="preserve">PATENTS/PILOT </w:t>
      </w:r>
      <w:proofErr w:type="gramStart"/>
      <w:r w:rsidRPr="00477312">
        <w:rPr>
          <w:rFonts w:ascii="Arial" w:hAnsi="Arial"/>
          <w:bCs/>
        </w:rPr>
        <w:t xml:space="preserve">PLANTS </w:t>
      </w:r>
      <w:r w:rsidRPr="00477312">
        <w:rPr>
          <w:rFonts w:ascii="Arial" w:hAnsi="Arial"/>
          <w:bCs/>
          <w:color w:val="201F1E"/>
          <w:shd w:val="clear" w:color="auto" w:fill="FFFFFF"/>
        </w:rPr>
        <w:t xml:space="preserve"> Note</w:t>
      </w:r>
      <w:proofErr w:type="gramEnd"/>
      <w:r>
        <w:rPr>
          <w:rFonts w:ascii="Arial" w:hAnsi="Arial"/>
          <w:color w:val="201F1E"/>
          <w:shd w:val="clear" w:color="auto" w:fill="FFFFFF"/>
        </w:rPr>
        <w:t xml:space="preserve">: Both patents were in force. From the 26/12/19 when the European one is dropped. </w:t>
      </w:r>
    </w:p>
    <w:p w14:paraId="4FAF26FE" w14:textId="77777777" w:rsidR="0024439F" w:rsidRPr="004F2A98" w:rsidRDefault="00BB3ADB" w:rsidP="00987931">
      <w:pPr>
        <w:spacing w:after="200"/>
        <w:jc w:val="both"/>
        <w:rPr>
          <w:rFonts w:ascii="Arial" w:hAnsi="Arial" w:cs="Arial"/>
          <w:lang w:val="es-ES"/>
        </w:rPr>
      </w:pPr>
      <w:proofErr w:type="spellStart"/>
      <w:r w:rsidRPr="004F2A98">
        <w:rPr>
          <w:rFonts w:ascii="Arial" w:hAnsi="Arial"/>
          <w:b/>
          <w:lang w:val="es-ES"/>
        </w:rPr>
        <w:t>Spanish</w:t>
      </w:r>
      <w:proofErr w:type="spellEnd"/>
      <w:r w:rsidRPr="004F2A98">
        <w:rPr>
          <w:rFonts w:ascii="Arial" w:hAnsi="Arial"/>
          <w:b/>
          <w:lang w:val="es-ES"/>
        </w:rPr>
        <w:t xml:space="preserve"> </w:t>
      </w:r>
      <w:proofErr w:type="spellStart"/>
      <w:r w:rsidRPr="004F2A98">
        <w:rPr>
          <w:rFonts w:ascii="Arial" w:hAnsi="Arial"/>
          <w:b/>
          <w:lang w:val="es-ES"/>
        </w:rPr>
        <w:t>Patent</w:t>
      </w:r>
      <w:proofErr w:type="spellEnd"/>
      <w:r w:rsidRPr="004F2A98">
        <w:rPr>
          <w:rFonts w:ascii="Arial" w:hAnsi="Arial"/>
          <w:b/>
          <w:lang w:val="es-ES"/>
        </w:rPr>
        <w:t xml:space="preserve">: </w:t>
      </w:r>
      <w:r w:rsidRPr="004F2A98">
        <w:rPr>
          <w:rFonts w:ascii="Arial" w:hAnsi="Arial"/>
          <w:lang w:val="es-ES"/>
        </w:rPr>
        <w:t>ES2490065</w:t>
      </w:r>
    </w:p>
    <w:p w14:paraId="0D77B14C" w14:textId="77777777" w:rsidR="0024439F" w:rsidRPr="004F2A98" w:rsidRDefault="00BB3ADB" w:rsidP="00987931">
      <w:pPr>
        <w:spacing w:after="200"/>
        <w:jc w:val="both"/>
        <w:rPr>
          <w:rFonts w:ascii="Arial" w:hAnsi="Arial" w:cs="Arial"/>
          <w:lang w:val="es-ES"/>
        </w:rPr>
      </w:pPr>
      <w:proofErr w:type="spellStart"/>
      <w:r w:rsidRPr="004F2A98">
        <w:rPr>
          <w:rFonts w:ascii="Arial" w:hAnsi="Arial"/>
          <w:b/>
          <w:lang w:val="es-ES"/>
        </w:rPr>
        <w:t>Title</w:t>
      </w:r>
      <w:proofErr w:type="spellEnd"/>
      <w:r w:rsidRPr="004F2A98">
        <w:rPr>
          <w:rFonts w:ascii="Arial" w:hAnsi="Arial"/>
          <w:b/>
          <w:lang w:val="es-ES"/>
        </w:rPr>
        <w:t xml:space="preserve">: </w:t>
      </w:r>
      <w:r w:rsidRPr="00E34D81">
        <w:rPr>
          <w:rFonts w:ascii="Arial" w:hAnsi="Arial"/>
          <w:i/>
          <w:lang w:val="es-ES"/>
        </w:rPr>
        <w:t xml:space="preserve">Sistema de </w:t>
      </w:r>
      <w:proofErr w:type="spellStart"/>
      <w:r w:rsidRPr="00E34D81">
        <w:rPr>
          <w:rFonts w:ascii="Arial" w:hAnsi="Arial"/>
          <w:i/>
          <w:lang w:val="es-ES"/>
        </w:rPr>
        <w:t>monitoritzación</w:t>
      </w:r>
      <w:proofErr w:type="spellEnd"/>
      <w:r w:rsidRPr="00E34D81">
        <w:rPr>
          <w:rFonts w:ascii="Arial" w:hAnsi="Arial"/>
          <w:i/>
          <w:lang w:val="es-ES"/>
        </w:rPr>
        <w:t xml:space="preserve"> de desbordamientos en redes de tuberías</w:t>
      </w:r>
      <w:r w:rsidRPr="00E34D81">
        <w:rPr>
          <w:rFonts w:ascii="Arial" w:hAnsi="Arial"/>
          <w:lang w:val="es-ES"/>
        </w:rPr>
        <w:t>.</w:t>
      </w:r>
    </w:p>
    <w:p w14:paraId="43D96DFA" w14:textId="77777777" w:rsidR="0024439F" w:rsidRPr="004F2A98" w:rsidRDefault="00BB3ADB" w:rsidP="00987931">
      <w:pPr>
        <w:spacing w:after="200"/>
        <w:jc w:val="both"/>
        <w:rPr>
          <w:rFonts w:ascii="Arial" w:hAnsi="Arial" w:cs="Arial"/>
          <w:lang w:val="fr-FR"/>
        </w:rPr>
      </w:pPr>
      <w:r w:rsidRPr="004F2A98">
        <w:rPr>
          <w:rFonts w:ascii="Arial" w:hAnsi="Arial"/>
          <w:b/>
          <w:lang w:val="fr-FR"/>
        </w:rPr>
        <w:t xml:space="preserve">Application </w:t>
      </w:r>
      <w:proofErr w:type="gramStart"/>
      <w:r w:rsidRPr="004F2A98">
        <w:rPr>
          <w:rFonts w:ascii="Arial" w:hAnsi="Arial"/>
          <w:b/>
          <w:lang w:val="fr-FR"/>
        </w:rPr>
        <w:t>date:</w:t>
      </w:r>
      <w:proofErr w:type="gramEnd"/>
      <w:r w:rsidRPr="004F2A98">
        <w:rPr>
          <w:rFonts w:ascii="Arial" w:hAnsi="Arial"/>
          <w:b/>
          <w:lang w:val="fr-FR"/>
        </w:rPr>
        <w:t xml:space="preserve"> </w:t>
      </w:r>
      <w:r w:rsidRPr="004F2A98">
        <w:rPr>
          <w:rFonts w:ascii="Arial" w:hAnsi="Arial"/>
          <w:lang w:val="fr-FR"/>
        </w:rPr>
        <w:t>27/02/2013 -- Grant date: 09/06/2015</w:t>
      </w:r>
    </w:p>
    <w:p w14:paraId="075CE099" w14:textId="77777777" w:rsidR="0024439F" w:rsidRPr="004F2A98" w:rsidRDefault="00BB3ADB" w:rsidP="00987931">
      <w:pPr>
        <w:spacing w:after="200"/>
        <w:jc w:val="both"/>
        <w:rPr>
          <w:rFonts w:ascii="Arial" w:hAnsi="Arial" w:cs="Arial"/>
          <w:b/>
          <w:lang w:val="fr-FR"/>
        </w:rPr>
      </w:pPr>
      <w:proofErr w:type="gramStart"/>
      <w:r w:rsidRPr="004F2A98">
        <w:rPr>
          <w:rFonts w:ascii="Arial" w:hAnsi="Arial"/>
          <w:b/>
          <w:lang w:val="fr-FR"/>
        </w:rPr>
        <w:t>Holder:</w:t>
      </w:r>
      <w:proofErr w:type="gramEnd"/>
      <w:r w:rsidRPr="004F2A98">
        <w:rPr>
          <w:rFonts w:ascii="Arial" w:hAnsi="Arial"/>
          <w:b/>
          <w:lang w:val="fr-FR"/>
        </w:rPr>
        <w:t xml:space="preserve"> </w:t>
      </w:r>
      <w:proofErr w:type="spellStart"/>
      <w:r w:rsidRPr="004F2A98">
        <w:rPr>
          <w:rFonts w:ascii="Arial" w:hAnsi="Arial"/>
          <w:lang w:val="fr-FR"/>
        </w:rPr>
        <w:t>Fundació</w:t>
      </w:r>
      <w:proofErr w:type="spellEnd"/>
      <w:r w:rsidRPr="004F2A98">
        <w:rPr>
          <w:rFonts w:ascii="Arial" w:hAnsi="Arial"/>
          <w:lang w:val="fr-FR"/>
        </w:rPr>
        <w:t xml:space="preserve"> Institut </w:t>
      </w:r>
      <w:proofErr w:type="spellStart"/>
      <w:r w:rsidRPr="004F2A98">
        <w:rPr>
          <w:rFonts w:ascii="Arial" w:hAnsi="Arial"/>
          <w:lang w:val="fr-FR"/>
        </w:rPr>
        <w:t>Català</w:t>
      </w:r>
      <w:proofErr w:type="spellEnd"/>
      <w:r w:rsidRPr="004F2A98">
        <w:rPr>
          <w:rFonts w:ascii="Arial" w:hAnsi="Arial"/>
          <w:lang w:val="fr-FR"/>
        </w:rPr>
        <w:t xml:space="preserve"> de Recerca de l’aigua (ICRA)</w:t>
      </w:r>
    </w:p>
    <w:p w14:paraId="1120F9B8" w14:textId="77777777" w:rsidR="0024439F" w:rsidRPr="004F2A98" w:rsidRDefault="00BB3ADB" w:rsidP="00987931">
      <w:pPr>
        <w:spacing w:after="200"/>
        <w:jc w:val="both"/>
        <w:rPr>
          <w:rFonts w:ascii="Arial" w:hAnsi="Arial" w:cs="Arial"/>
          <w:b/>
          <w:lang w:val="es-ES"/>
        </w:rPr>
      </w:pPr>
      <w:proofErr w:type="spellStart"/>
      <w:r w:rsidRPr="004F2A98">
        <w:rPr>
          <w:rFonts w:ascii="Arial" w:hAnsi="Arial"/>
          <w:b/>
          <w:lang w:val="es-ES"/>
        </w:rPr>
        <w:t>Inventors</w:t>
      </w:r>
      <w:proofErr w:type="spellEnd"/>
      <w:r w:rsidRPr="004F2A98">
        <w:rPr>
          <w:rFonts w:ascii="Arial" w:hAnsi="Arial"/>
          <w:b/>
          <w:lang w:val="es-ES"/>
        </w:rPr>
        <w:t xml:space="preserve">: </w:t>
      </w:r>
      <w:r w:rsidRPr="004F2A98">
        <w:rPr>
          <w:rFonts w:ascii="Arial" w:hAnsi="Arial"/>
          <w:lang w:val="es-ES"/>
        </w:rPr>
        <w:t>Oriol Gutierrez García-Moreno; Lluís Corominas Tabares; Vicenç Acuña Salazar</w:t>
      </w:r>
    </w:p>
    <w:p w14:paraId="3918BACC" w14:textId="77777777" w:rsidR="0024439F" w:rsidRPr="009D17BA" w:rsidRDefault="0024439F" w:rsidP="00987931">
      <w:pPr>
        <w:spacing w:after="200"/>
        <w:jc w:val="both"/>
        <w:rPr>
          <w:rFonts w:ascii="Arial" w:hAnsi="Arial" w:cs="Arial"/>
          <w:b/>
          <w:lang w:val="es-ES"/>
        </w:rPr>
      </w:pPr>
    </w:p>
    <w:p w14:paraId="04C2EB5F" w14:textId="77777777" w:rsidR="00C155B9" w:rsidRPr="00DD6FD8" w:rsidRDefault="00C155B9" w:rsidP="00987931">
      <w:pPr>
        <w:spacing w:after="200"/>
        <w:jc w:val="both"/>
        <w:rPr>
          <w:rFonts w:ascii="Arial" w:hAnsi="Arial" w:cs="Arial"/>
          <w:b/>
        </w:rPr>
      </w:pPr>
      <w:r>
        <w:rPr>
          <w:rFonts w:ascii="Arial" w:hAnsi="Arial"/>
          <w:b/>
        </w:rPr>
        <w:t>European patent application</w:t>
      </w:r>
      <w:r>
        <w:rPr>
          <w:rFonts w:ascii="Arial" w:hAnsi="Arial"/>
        </w:rPr>
        <w:t>: EP</w:t>
      </w:r>
      <w:proofErr w:type="gramStart"/>
      <w:r>
        <w:rPr>
          <w:rFonts w:ascii="Arial" w:hAnsi="Arial"/>
        </w:rPr>
        <w:t>16382307.</w:t>
      </w:r>
      <w:r>
        <w:rPr>
          <w:rFonts w:ascii="Arial" w:hAnsi="Arial"/>
          <w:b/>
        </w:rPr>
        <w:t>(</w:t>
      </w:r>
      <w:proofErr w:type="gramEnd"/>
      <w:r>
        <w:rPr>
          <w:rFonts w:ascii="Arial" w:hAnsi="Arial"/>
          <w:b/>
        </w:rPr>
        <w:t>Requested)</w:t>
      </w:r>
    </w:p>
    <w:p w14:paraId="44CC4506" w14:textId="77777777" w:rsidR="00C155B9" w:rsidRPr="00DD6FD8" w:rsidRDefault="00C155B9" w:rsidP="00987931">
      <w:pPr>
        <w:spacing w:after="200"/>
        <w:jc w:val="both"/>
        <w:rPr>
          <w:rFonts w:ascii="Arial" w:hAnsi="Arial" w:cs="Arial"/>
        </w:rPr>
      </w:pPr>
      <w:r>
        <w:rPr>
          <w:rFonts w:ascii="Arial" w:hAnsi="Arial"/>
          <w:b/>
        </w:rPr>
        <w:t xml:space="preserve">Title: </w:t>
      </w:r>
      <w:r>
        <w:rPr>
          <w:rFonts w:ascii="Arial" w:hAnsi="Arial"/>
          <w:i/>
        </w:rPr>
        <w:t>Method for operating a membrane bioreactor of a water treatment system and corresponding membrane bioreactor and water treatment system</w:t>
      </w:r>
      <w:r>
        <w:rPr>
          <w:rFonts w:ascii="Arial" w:hAnsi="Arial"/>
        </w:rPr>
        <w:t>.</w:t>
      </w:r>
    </w:p>
    <w:p w14:paraId="6B80C2C8" w14:textId="77777777" w:rsidR="0024439F" w:rsidRPr="00DD6FD8" w:rsidRDefault="00C155B9" w:rsidP="00987931">
      <w:pPr>
        <w:spacing w:after="200"/>
        <w:jc w:val="both"/>
        <w:rPr>
          <w:rFonts w:ascii="Arial" w:hAnsi="Arial" w:cs="Arial"/>
        </w:rPr>
      </w:pPr>
      <w:r>
        <w:rPr>
          <w:rFonts w:ascii="Arial" w:hAnsi="Arial"/>
          <w:b/>
        </w:rPr>
        <w:t>Holder:</w:t>
      </w:r>
      <w:r>
        <w:rPr>
          <w:rFonts w:ascii="Arial" w:hAnsi="Arial"/>
        </w:rPr>
        <w:t xml:space="preserve"> University of Girona and the Catalan Institute for Water Research (ICRA).</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72CF848F" w14:textId="77777777" w:rsidR="00272C0E" w:rsidRPr="00832DDA" w:rsidRDefault="00BB3ADB" w:rsidP="00987931">
      <w:pPr>
        <w:spacing w:after="200"/>
        <w:jc w:val="both"/>
        <w:rPr>
          <w:rFonts w:ascii="Arial" w:hAnsi="Arial"/>
          <w:lang w:val="es-ES"/>
        </w:rPr>
      </w:pPr>
      <w:proofErr w:type="spellStart"/>
      <w:r w:rsidRPr="00832DDA">
        <w:rPr>
          <w:rFonts w:ascii="Arial" w:hAnsi="Arial"/>
          <w:b/>
          <w:lang w:val="es-ES"/>
        </w:rPr>
        <w:t>Inventors</w:t>
      </w:r>
      <w:proofErr w:type="spellEnd"/>
      <w:r w:rsidRPr="00832DDA">
        <w:rPr>
          <w:rFonts w:ascii="Arial" w:hAnsi="Arial"/>
          <w:b/>
          <w:lang w:val="es-ES"/>
        </w:rPr>
        <w:t>:</w:t>
      </w:r>
      <w:r w:rsidRPr="00832DDA">
        <w:rPr>
          <w:rFonts w:ascii="Arial" w:hAnsi="Arial"/>
          <w:lang w:val="es-ES"/>
        </w:rPr>
        <w:t xml:space="preserve"> Blandin, Gaetan, Rodríguez-Roda </w:t>
      </w:r>
      <w:proofErr w:type="spellStart"/>
      <w:r w:rsidRPr="00832DDA">
        <w:rPr>
          <w:rFonts w:ascii="Arial" w:hAnsi="Arial"/>
          <w:lang w:val="es-ES"/>
        </w:rPr>
        <w:t>Layret</w:t>
      </w:r>
      <w:proofErr w:type="spellEnd"/>
      <w:r w:rsidRPr="00832DDA">
        <w:rPr>
          <w:rFonts w:ascii="Arial" w:hAnsi="Arial"/>
          <w:lang w:val="es-ES"/>
        </w:rPr>
        <w:t>, Ignasi, Comas i Matas, Joaquim.</w:t>
      </w:r>
      <w:r w:rsidRPr="00832DDA">
        <w:rPr>
          <w:rFonts w:ascii="Arial" w:hAnsi="Arial"/>
          <w:lang w:val="es-ES"/>
        </w:rPr>
        <w:tab/>
      </w:r>
    </w:p>
    <w:p w14:paraId="6576E481" w14:textId="77777777" w:rsidR="00272C0E" w:rsidRPr="00832DDA" w:rsidRDefault="00272C0E" w:rsidP="00987931">
      <w:pPr>
        <w:spacing w:after="200"/>
        <w:jc w:val="both"/>
        <w:rPr>
          <w:rFonts w:ascii="Arial" w:hAnsi="Arial"/>
          <w:lang w:val="es-ES"/>
        </w:rPr>
      </w:pPr>
    </w:p>
    <w:p w14:paraId="1D290BEC" w14:textId="5053C0C2" w:rsidR="00272C0E" w:rsidRPr="00DD6FD8" w:rsidRDefault="00272C0E" w:rsidP="00272C0E">
      <w:pPr>
        <w:spacing w:after="200"/>
        <w:jc w:val="both"/>
        <w:rPr>
          <w:rFonts w:ascii="Arial" w:hAnsi="Arial" w:cs="Arial"/>
          <w:b/>
        </w:rPr>
      </w:pPr>
      <w:r>
        <w:rPr>
          <w:rFonts w:ascii="Arial" w:hAnsi="Arial"/>
          <w:b/>
        </w:rPr>
        <w:lastRenderedPageBreak/>
        <w:t>European patent application</w:t>
      </w:r>
      <w:r>
        <w:rPr>
          <w:rFonts w:ascii="Arial" w:hAnsi="Arial"/>
        </w:rPr>
        <w:t xml:space="preserve">: </w:t>
      </w:r>
      <w:r w:rsidRPr="00B83170">
        <w:rPr>
          <w:rFonts w:ascii="Arial" w:hAnsi="Arial" w:cs="Arial"/>
          <w:lang w:val="en-US"/>
        </w:rPr>
        <w:t>EP20382879</w:t>
      </w:r>
    </w:p>
    <w:p w14:paraId="4ABB1528" w14:textId="38604419" w:rsidR="00272C0E" w:rsidRPr="00DD6FD8" w:rsidRDefault="00272C0E" w:rsidP="00272C0E">
      <w:pPr>
        <w:spacing w:after="200"/>
        <w:jc w:val="both"/>
        <w:rPr>
          <w:rFonts w:ascii="Arial" w:hAnsi="Arial" w:cs="Arial"/>
        </w:rPr>
      </w:pPr>
      <w:r>
        <w:rPr>
          <w:rFonts w:ascii="Arial" w:hAnsi="Arial"/>
          <w:b/>
        </w:rPr>
        <w:t xml:space="preserve">Title: </w:t>
      </w:r>
      <w:r w:rsidRPr="00B83170">
        <w:rPr>
          <w:rFonts w:ascii="Arial" w:hAnsi="Arial" w:cs="Arial"/>
          <w:i/>
          <w:iCs/>
          <w:lang w:val="en-US"/>
        </w:rPr>
        <w:t>“Method to prepare graphene coated sponges, sponges obtained thereof, electrodes obtained from such sponges and uses of the sponges for water treatment</w:t>
      </w:r>
      <w:r>
        <w:rPr>
          <w:rFonts w:ascii="Arial" w:hAnsi="Arial"/>
        </w:rPr>
        <w:t>.</w:t>
      </w:r>
    </w:p>
    <w:p w14:paraId="2E0F909D" w14:textId="77777777" w:rsidR="005F2FB3" w:rsidRDefault="00272C0E" w:rsidP="00272C0E">
      <w:pPr>
        <w:spacing w:after="200"/>
        <w:jc w:val="both"/>
        <w:rPr>
          <w:rFonts w:ascii="Arial" w:hAnsi="Arial"/>
        </w:rPr>
      </w:pPr>
      <w:r>
        <w:rPr>
          <w:rFonts w:ascii="Arial" w:hAnsi="Arial"/>
          <w:b/>
        </w:rPr>
        <w:t>Holder:</w:t>
      </w:r>
      <w:r>
        <w:rPr>
          <w:rFonts w:ascii="Arial" w:hAnsi="Arial"/>
        </w:rPr>
        <w:t xml:space="preserve"> </w:t>
      </w:r>
      <w:r w:rsidRPr="00272C0E">
        <w:rPr>
          <w:rFonts w:ascii="Arial" w:hAnsi="Arial"/>
        </w:rPr>
        <w:t>Catalan</w:t>
      </w:r>
      <w:r>
        <w:rPr>
          <w:rFonts w:ascii="Arial" w:hAnsi="Arial"/>
        </w:rPr>
        <w:t xml:space="preserve"> Institute for Water Research (ICRA).</w:t>
      </w:r>
      <w:r>
        <w:rPr>
          <w:rFonts w:ascii="Arial" w:hAnsi="Arial"/>
        </w:rPr>
        <w:tab/>
      </w:r>
    </w:p>
    <w:p w14:paraId="2378B22D" w14:textId="7615E5A9" w:rsidR="001D4DC2" w:rsidRPr="002E5015" w:rsidRDefault="005F2FB3" w:rsidP="00987931">
      <w:pPr>
        <w:spacing w:after="200"/>
        <w:jc w:val="both"/>
        <w:rPr>
          <w:rFonts w:ascii="Arial" w:hAnsi="Arial"/>
          <w:b/>
          <w:color w:val="FF0000"/>
          <w:lang w:val="es-ES"/>
        </w:rPr>
      </w:pPr>
      <w:proofErr w:type="spellStart"/>
      <w:r w:rsidRPr="002E5015">
        <w:rPr>
          <w:rFonts w:ascii="Arial" w:hAnsi="Arial"/>
          <w:b/>
          <w:bCs/>
          <w:lang w:val="es-ES"/>
        </w:rPr>
        <w:t>Inventors</w:t>
      </w:r>
      <w:proofErr w:type="spellEnd"/>
      <w:r w:rsidRPr="002E5015">
        <w:rPr>
          <w:rFonts w:ascii="Arial" w:hAnsi="Arial"/>
          <w:b/>
          <w:bCs/>
          <w:lang w:val="es-ES"/>
        </w:rPr>
        <w:t xml:space="preserve">: </w:t>
      </w:r>
      <w:r w:rsidR="006A057C" w:rsidRPr="006A057C">
        <w:rPr>
          <w:rFonts w:ascii="Arial" w:hAnsi="Arial" w:cs="Arial"/>
          <w:lang w:val="ca-ES"/>
        </w:rPr>
        <w:t xml:space="preserve">Lluis Pires </w:t>
      </w:r>
      <w:proofErr w:type="spellStart"/>
      <w:r w:rsidR="006A057C" w:rsidRPr="006A057C">
        <w:rPr>
          <w:rFonts w:ascii="Arial" w:hAnsi="Arial" w:cs="Arial"/>
          <w:lang w:val="ca-ES"/>
        </w:rPr>
        <w:t>and</w:t>
      </w:r>
      <w:proofErr w:type="spellEnd"/>
      <w:r w:rsidR="006A057C" w:rsidRPr="006A057C">
        <w:rPr>
          <w:rFonts w:ascii="Arial" w:hAnsi="Arial" w:cs="Arial"/>
          <w:lang w:val="ca-ES"/>
        </w:rPr>
        <w:t xml:space="preserve"> Jelena Radjenovic</w:t>
      </w:r>
      <w:r w:rsidR="00272C0E" w:rsidRPr="002E5015">
        <w:rPr>
          <w:rFonts w:ascii="Arial" w:hAnsi="Arial"/>
          <w:b/>
          <w:color w:val="FF0000"/>
          <w:lang w:val="es-ES"/>
        </w:rPr>
        <w:tab/>
      </w:r>
      <w:r w:rsidR="00272C0E" w:rsidRPr="002E5015">
        <w:rPr>
          <w:rFonts w:ascii="Arial" w:hAnsi="Arial"/>
          <w:b/>
          <w:color w:val="FF0000"/>
          <w:lang w:val="es-ES"/>
        </w:rPr>
        <w:tab/>
      </w:r>
      <w:r w:rsidR="00272C0E" w:rsidRPr="002E5015">
        <w:rPr>
          <w:rFonts w:ascii="Arial" w:hAnsi="Arial"/>
          <w:b/>
          <w:color w:val="FF0000"/>
          <w:lang w:val="es-ES"/>
        </w:rPr>
        <w:tab/>
      </w:r>
      <w:r w:rsidR="00272C0E" w:rsidRPr="002E5015">
        <w:rPr>
          <w:rFonts w:ascii="Arial" w:hAnsi="Arial"/>
          <w:b/>
          <w:color w:val="FF0000"/>
          <w:lang w:val="es-ES"/>
        </w:rPr>
        <w:tab/>
      </w:r>
      <w:r w:rsidR="00272C0E" w:rsidRPr="002E5015">
        <w:rPr>
          <w:rFonts w:ascii="Arial" w:hAnsi="Arial"/>
          <w:b/>
          <w:color w:val="FF0000"/>
          <w:lang w:val="es-ES"/>
        </w:rPr>
        <w:tab/>
      </w:r>
      <w:r w:rsidR="00272C0E" w:rsidRPr="002E5015">
        <w:rPr>
          <w:rFonts w:ascii="Arial" w:hAnsi="Arial"/>
          <w:b/>
          <w:color w:val="FF0000"/>
          <w:lang w:val="es-ES"/>
        </w:rPr>
        <w:tab/>
      </w:r>
      <w:bookmarkEnd w:id="19"/>
    </w:p>
    <w:p w14:paraId="41187802" w14:textId="77777777" w:rsidR="006A057C" w:rsidRPr="002E5015" w:rsidRDefault="006A057C" w:rsidP="00987931">
      <w:pPr>
        <w:spacing w:after="200"/>
        <w:jc w:val="both"/>
        <w:rPr>
          <w:rFonts w:ascii="Arial" w:hAnsi="Arial"/>
          <w:b/>
          <w:color w:val="FF0000"/>
          <w:lang w:val="es-ES"/>
        </w:rPr>
      </w:pPr>
    </w:p>
    <w:p w14:paraId="68581EAB" w14:textId="77777777" w:rsidR="00B23CFC" w:rsidRPr="00B07792" w:rsidRDefault="00B80845" w:rsidP="00987931">
      <w:pPr>
        <w:spacing w:after="200"/>
        <w:jc w:val="both"/>
        <w:rPr>
          <w:rFonts w:ascii="Arial" w:hAnsi="Arial" w:cs="Arial"/>
          <w:b/>
          <w:bCs/>
          <w:u w:val="single"/>
          <w:lang w:val="en-US"/>
        </w:rPr>
      </w:pPr>
      <w:bookmarkStart w:id="20" w:name="_Hlk34121643"/>
      <w:r w:rsidRPr="00477312">
        <w:rPr>
          <w:rFonts w:ascii="Arial" w:hAnsi="Arial"/>
          <w:b/>
          <w:bCs/>
          <w:highlight w:val="yellow"/>
          <w:u w:val="single"/>
          <w:lang w:val="en-US"/>
        </w:rPr>
        <w:t>5 – PROJECTS</w:t>
      </w:r>
      <w:r w:rsidRPr="00B07792">
        <w:rPr>
          <w:rFonts w:ascii="Arial" w:hAnsi="Arial"/>
          <w:b/>
          <w:bCs/>
          <w:u w:val="single"/>
          <w:lang w:val="en-US"/>
        </w:rPr>
        <w:t xml:space="preserve">  </w:t>
      </w:r>
    </w:p>
    <w:p w14:paraId="0F6DE464" w14:textId="77777777" w:rsidR="00B23CFC" w:rsidRPr="00B07792" w:rsidRDefault="00B23CFC" w:rsidP="00987931">
      <w:pPr>
        <w:spacing w:after="200"/>
        <w:jc w:val="both"/>
        <w:rPr>
          <w:rFonts w:ascii="Arial" w:hAnsi="Arial" w:cs="Arial"/>
          <w:b/>
          <w:bCs/>
          <w:lang w:val="en-US"/>
        </w:rPr>
      </w:pPr>
    </w:p>
    <w:p w14:paraId="05DF866E" w14:textId="77777777" w:rsidR="002C5D25" w:rsidRPr="00FE013F" w:rsidRDefault="00B23CFC" w:rsidP="00987931">
      <w:pPr>
        <w:spacing w:after="200"/>
        <w:jc w:val="both"/>
        <w:rPr>
          <w:rFonts w:ascii="Arial" w:hAnsi="Arial" w:cs="Arial"/>
          <w:b/>
          <w:bCs/>
        </w:rPr>
      </w:pPr>
      <w:r>
        <w:rPr>
          <w:rFonts w:ascii="Arial" w:hAnsi="Arial"/>
          <w:b/>
          <w:color w:val="008000"/>
        </w:rPr>
        <w:t>RESOURCES AND ECOSYSTEMS RESEARCH AREA</w:t>
      </w:r>
    </w:p>
    <w:p w14:paraId="6B34E2FB" w14:textId="77777777" w:rsidR="003C680F" w:rsidRPr="00DD6FD8" w:rsidRDefault="003C680F" w:rsidP="00FE013F">
      <w:pPr>
        <w:jc w:val="both"/>
        <w:rPr>
          <w:rFonts w:ascii="Arial" w:hAnsi="Arial" w:cs="Arial"/>
          <w:color w:val="339933"/>
        </w:rPr>
      </w:pPr>
      <w:r>
        <w:rPr>
          <w:rFonts w:ascii="Arial" w:hAnsi="Arial"/>
          <w:color w:val="000000"/>
        </w:rPr>
        <w:t>Project</w:t>
      </w:r>
    </w:p>
    <w:p w14:paraId="66F499CA" w14:textId="49104243" w:rsidR="003C680F" w:rsidRPr="00DD6FD8" w:rsidRDefault="0064759B" w:rsidP="00FE013F">
      <w:pPr>
        <w:jc w:val="both"/>
        <w:rPr>
          <w:rFonts w:ascii="Arial" w:hAnsi="Arial" w:cs="Arial"/>
          <w:b/>
          <w:color w:val="008000"/>
        </w:rPr>
      </w:pPr>
      <w:r w:rsidRPr="0064759B">
        <w:rPr>
          <w:rFonts w:ascii="Arial" w:hAnsi="Arial" w:cs="Arial"/>
          <w:b/>
          <w:color w:val="008000"/>
        </w:rPr>
        <w:t>SMIRES - Science and Management of Intermittent Rivers and Ephemeral Streams</w:t>
      </w:r>
    </w:p>
    <w:p w14:paraId="50BCB5B8" w14:textId="5CB5FBF2" w:rsidR="003C680F" w:rsidRPr="00DD6FD8" w:rsidRDefault="003C680F" w:rsidP="00FE013F">
      <w:pPr>
        <w:jc w:val="both"/>
        <w:rPr>
          <w:rFonts w:ascii="Arial" w:hAnsi="Arial" w:cs="Arial"/>
          <w:color w:val="000000"/>
        </w:rPr>
      </w:pPr>
      <w:r>
        <w:rPr>
          <w:rFonts w:ascii="Arial" w:hAnsi="Arial"/>
          <w:color w:val="000000"/>
        </w:rPr>
        <w:t xml:space="preserve">Funding agency: </w:t>
      </w:r>
      <w:r w:rsidR="00AC2798" w:rsidRPr="00AC2798">
        <w:rPr>
          <w:rFonts w:ascii="Arial" w:hAnsi="Arial"/>
          <w:color w:val="000000"/>
        </w:rPr>
        <w:t>European Union - COST Action</w:t>
      </w:r>
    </w:p>
    <w:p w14:paraId="72943DCA" w14:textId="412CE3EC" w:rsidR="003C680F" w:rsidRPr="00375D6C" w:rsidRDefault="00BB3ADB" w:rsidP="00FE013F">
      <w:pPr>
        <w:jc w:val="both"/>
        <w:rPr>
          <w:rFonts w:ascii="Arial" w:hAnsi="Arial" w:cs="Arial"/>
          <w:color w:val="000000"/>
          <w:lang w:val="fr-FR"/>
        </w:rPr>
      </w:pPr>
      <w:proofErr w:type="gramStart"/>
      <w:r w:rsidRPr="00375D6C">
        <w:rPr>
          <w:rFonts w:ascii="Arial" w:hAnsi="Arial"/>
          <w:color w:val="000000"/>
          <w:lang w:val="fr-FR"/>
        </w:rPr>
        <w:t>Duration:</w:t>
      </w:r>
      <w:proofErr w:type="gramEnd"/>
      <w:r w:rsidRPr="00375D6C">
        <w:rPr>
          <w:rFonts w:ascii="Arial" w:hAnsi="Arial"/>
          <w:color w:val="000000"/>
          <w:lang w:val="fr-FR"/>
        </w:rPr>
        <w:t xml:space="preserve"> 20</w:t>
      </w:r>
      <w:r w:rsidR="00AC2798" w:rsidRPr="00375D6C">
        <w:rPr>
          <w:rFonts w:ascii="Arial" w:hAnsi="Arial"/>
          <w:color w:val="000000"/>
          <w:lang w:val="fr-FR"/>
        </w:rPr>
        <w:t>15</w:t>
      </w:r>
      <w:r w:rsidRPr="00375D6C">
        <w:rPr>
          <w:rFonts w:ascii="Arial" w:hAnsi="Arial"/>
          <w:color w:val="000000"/>
          <w:lang w:val="fr-FR"/>
        </w:rPr>
        <w:t>-20</w:t>
      </w:r>
      <w:r w:rsidR="00AC2798" w:rsidRPr="00375D6C">
        <w:rPr>
          <w:rFonts w:ascii="Arial" w:hAnsi="Arial"/>
          <w:color w:val="000000"/>
          <w:lang w:val="fr-FR"/>
        </w:rPr>
        <w:t>20</w:t>
      </w:r>
    </w:p>
    <w:p w14:paraId="3C136871" w14:textId="53821E2B" w:rsidR="003C680F" w:rsidRPr="00375D6C" w:rsidRDefault="00FC4F53" w:rsidP="00FE013F">
      <w:pPr>
        <w:jc w:val="both"/>
        <w:rPr>
          <w:rFonts w:ascii="Arial" w:hAnsi="Arial" w:cs="Arial"/>
          <w:color w:val="000000"/>
          <w:lang w:val="fr-FR"/>
        </w:rPr>
      </w:pPr>
      <w:proofErr w:type="gramStart"/>
      <w:r w:rsidRPr="00375D6C">
        <w:rPr>
          <w:rFonts w:ascii="Arial" w:hAnsi="Arial"/>
          <w:color w:val="000000"/>
          <w:lang w:val="fr-FR"/>
        </w:rPr>
        <w:t>Coordination:</w:t>
      </w:r>
      <w:proofErr w:type="gramEnd"/>
      <w:r w:rsidRPr="00375D6C">
        <w:rPr>
          <w:rFonts w:ascii="Arial" w:hAnsi="Arial"/>
          <w:color w:val="000000"/>
          <w:lang w:val="fr-FR"/>
        </w:rPr>
        <w:t xml:space="preserve"> </w:t>
      </w:r>
      <w:r w:rsidR="00375D6C" w:rsidRPr="00375D6C">
        <w:rPr>
          <w:rFonts w:ascii="Arial" w:hAnsi="Arial"/>
          <w:color w:val="000000"/>
          <w:lang w:val="fr-FR"/>
        </w:rPr>
        <w:t>Institut national de recherche en sciences et technologies pour l'environnement et l'agriculture (IRSTEA)</w:t>
      </w:r>
    </w:p>
    <w:p w14:paraId="4F9A8CD8" w14:textId="73D2B080" w:rsidR="003C680F" w:rsidRPr="00DD6FD8" w:rsidRDefault="003C680F" w:rsidP="00FE013F">
      <w:pPr>
        <w:pStyle w:val="Default"/>
        <w:jc w:val="both"/>
        <w:rPr>
          <w:rFonts w:ascii="Arial" w:hAnsi="Arial" w:cs="Arial"/>
        </w:rPr>
      </w:pPr>
      <w:r>
        <w:rPr>
          <w:rFonts w:ascii="Arial" w:hAnsi="Arial"/>
        </w:rPr>
        <w:t xml:space="preserve">Leader researcher: </w:t>
      </w:r>
      <w:proofErr w:type="spellStart"/>
      <w:r w:rsidR="00375D6C" w:rsidRPr="00375D6C">
        <w:rPr>
          <w:rFonts w:ascii="Arial" w:hAnsi="Arial"/>
        </w:rPr>
        <w:t>Vicenç</w:t>
      </w:r>
      <w:proofErr w:type="spellEnd"/>
      <w:r w:rsidR="00375D6C" w:rsidRPr="00375D6C">
        <w:rPr>
          <w:rFonts w:ascii="Arial" w:hAnsi="Arial"/>
        </w:rPr>
        <w:t xml:space="preserve"> </w:t>
      </w:r>
      <w:proofErr w:type="spellStart"/>
      <w:r w:rsidR="00375D6C" w:rsidRPr="00375D6C">
        <w:rPr>
          <w:rFonts w:ascii="Arial" w:hAnsi="Arial"/>
        </w:rPr>
        <w:t>Acuña</w:t>
      </w:r>
      <w:proofErr w:type="spellEnd"/>
      <w:r w:rsidR="00375D6C" w:rsidRPr="00375D6C">
        <w:rPr>
          <w:rFonts w:ascii="Arial" w:hAnsi="Arial"/>
        </w:rPr>
        <w:t xml:space="preserve"> Salazar</w:t>
      </w:r>
    </w:p>
    <w:p w14:paraId="771A137B" w14:textId="7EE3719D" w:rsidR="003C680F" w:rsidRPr="00DD6FD8" w:rsidRDefault="003C680F" w:rsidP="00FE013F">
      <w:pPr>
        <w:pStyle w:val="Default"/>
        <w:jc w:val="both"/>
        <w:rPr>
          <w:rFonts w:ascii="Arial" w:hAnsi="Arial" w:cs="Arial"/>
        </w:rPr>
      </w:pPr>
      <w:r>
        <w:rPr>
          <w:rFonts w:ascii="Arial" w:hAnsi="Arial"/>
        </w:rPr>
        <w:t>Amount for</w:t>
      </w:r>
      <w:r w:rsidR="00AC2798">
        <w:rPr>
          <w:rFonts w:ascii="Arial" w:hAnsi="Arial"/>
        </w:rPr>
        <w:t xml:space="preserve"> ICRA</w:t>
      </w:r>
      <w:r>
        <w:rPr>
          <w:rFonts w:ascii="Arial" w:hAnsi="Arial"/>
        </w:rPr>
        <w:t>: €</w:t>
      </w:r>
      <w:r w:rsidR="00EE4239">
        <w:rPr>
          <w:rFonts w:ascii="Arial" w:hAnsi="Arial"/>
        </w:rPr>
        <w:t xml:space="preserve"> </w:t>
      </w:r>
      <w:r w:rsidR="00EE4239" w:rsidRPr="00EE4239">
        <w:rPr>
          <w:rFonts w:ascii="Arial" w:hAnsi="Arial" w:cs="Arial"/>
          <w:color w:val="000000" w:themeColor="text1"/>
          <w:shd w:val="clear" w:color="auto" w:fill="FFFFFF"/>
        </w:rPr>
        <w:t>0,00</w:t>
      </w:r>
    </w:p>
    <w:p w14:paraId="3E6A4DCB" w14:textId="77777777" w:rsidR="003C680F" w:rsidRPr="00DD6FD8" w:rsidRDefault="003C680F" w:rsidP="00987931">
      <w:pPr>
        <w:spacing w:after="200"/>
        <w:jc w:val="both"/>
        <w:rPr>
          <w:rFonts w:ascii="Arial" w:hAnsi="Arial" w:cs="Arial"/>
        </w:rPr>
      </w:pPr>
    </w:p>
    <w:p w14:paraId="0F37452F" w14:textId="77777777" w:rsidR="003C680F" w:rsidRPr="00DD6FD8" w:rsidRDefault="003C680F" w:rsidP="00FE013F">
      <w:pPr>
        <w:jc w:val="both"/>
        <w:rPr>
          <w:rFonts w:ascii="Arial" w:hAnsi="Arial" w:cs="Arial"/>
        </w:rPr>
      </w:pPr>
      <w:r>
        <w:rPr>
          <w:rFonts w:ascii="Arial" w:hAnsi="Arial"/>
        </w:rPr>
        <w:t>Project</w:t>
      </w:r>
    </w:p>
    <w:p w14:paraId="5665C6C8" w14:textId="375A50E5" w:rsidR="003C680F" w:rsidRPr="0023513A" w:rsidRDefault="0023513A" w:rsidP="00FE013F">
      <w:pPr>
        <w:jc w:val="both"/>
        <w:rPr>
          <w:rFonts w:ascii="Arial" w:hAnsi="Arial" w:cs="Arial"/>
          <w:b/>
          <w:iCs/>
          <w:color w:val="008000"/>
          <w:lang w:val="en-US"/>
        </w:rPr>
      </w:pPr>
      <w:r w:rsidRPr="0023513A">
        <w:rPr>
          <w:rFonts w:ascii="Arial" w:hAnsi="Arial" w:cs="Arial"/>
          <w:b/>
          <w:iCs/>
          <w:color w:val="008000"/>
          <w:lang w:val="en-US"/>
        </w:rPr>
        <w:t>MANTEL - Management of Climatic Extreme Events in Lakes Reservoirs for the Protection of Ecosystem</w:t>
      </w:r>
    </w:p>
    <w:p w14:paraId="1987D507" w14:textId="355DBBE4" w:rsidR="003C680F" w:rsidRPr="00DD6FD8" w:rsidRDefault="003C680F" w:rsidP="00FE013F">
      <w:pPr>
        <w:jc w:val="both"/>
        <w:rPr>
          <w:rFonts w:ascii="Arial" w:hAnsi="Arial" w:cs="Arial"/>
        </w:rPr>
      </w:pPr>
      <w:r>
        <w:rPr>
          <w:rFonts w:ascii="Arial" w:hAnsi="Arial"/>
        </w:rPr>
        <w:t xml:space="preserve">Funding agency: </w:t>
      </w:r>
      <w:r w:rsidR="000A2601" w:rsidRPr="000A2601">
        <w:rPr>
          <w:rFonts w:ascii="Arial" w:hAnsi="Arial"/>
        </w:rPr>
        <w:t>EUROPEAN COMMISSION H2020 Research and Innovation Framework Program</w:t>
      </w:r>
      <w:r w:rsidR="00DE14E3">
        <w:rPr>
          <w:rFonts w:ascii="Arial" w:hAnsi="Arial"/>
        </w:rPr>
        <w:t>.</w:t>
      </w:r>
    </w:p>
    <w:p w14:paraId="0B043660" w14:textId="0A384BB7" w:rsidR="003C680F" w:rsidRPr="000A2601" w:rsidRDefault="00BB3ADB" w:rsidP="00FE013F">
      <w:pPr>
        <w:jc w:val="both"/>
        <w:rPr>
          <w:rFonts w:ascii="Arial" w:hAnsi="Arial" w:cs="Arial"/>
          <w:lang w:val="en-US"/>
        </w:rPr>
      </w:pPr>
      <w:r w:rsidRPr="000A2601">
        <w:rPr>
          <w:rFonts w:ascii="Arial" w:hAnsi="Arial"/>
          <w:lang w:val="en-US"/>
        </w:rPr>
        <w:t>Duration: 201</w:t>
      </w:r>
      <w:r w:rsidR="000A2601" w:rsidRPr="000A2601">
        <w:rPr>
          <w:rFonts w:ascii="Arial" w:hAnsi="Arial"/>
          <w:lang w:val="en-US"/>
        </w:rPr>
        <w:t>7</w:t>
      </w:r>
      <w:r w:rsidRPr="000A2601">
        <w:rPr>
          <w:rFonts w:ascii="Arial" w:hAnsi="Arial"/>
          <w:lang w:val="en-US"/>
        </w:rPr>
        <w:t>-2020</w:t>
      </w:r>
    </w:p>
    <w:p w14:paraId="3BA6C9A2" w14:textId="2F6AC278" w:rsidR="003C680F" w:rsidRPr="000A2601" w:rsidRDefault="00BB3ADB" w:rsidP="00FE013F">
      <w:pPr>
        <w:jc w:val="both"/>
        <w:rPr>
          <w:rFonts w:ascii="Arial" w:hAnsi="Arial" w:cs="Arial"/>
          <w:lang w:val="en-US"/>
        </w:rPr>
      </w:pPr>
      <w:r w:rsidRPr="000A2601">
        <w:rPr>
          <w:rFonts w:ascii="Arial" w:hAnsi="Arial"/>
          <w:lang w:val="en-US"/>
        </w:rPr>
        <w:t xml:space="preserve">Coordination: </w:t>
      </w:r>
      <w:r w:rsidR="000A2601" w:rsidRPr="000A2601">
        <w:rPr>
          <w:rFonts w:ascii="Arial" w:hAnsi="Arial"/>
          <w:lang w:val="en-US"/>
        </w:rPr>
        <w:t>Centre for Freshwater and Environmental Studies (IRL)</w:t>
      </w:r>
    </w:p>
    <w:p w14:paraId="08920DA4" w14:textId="308DD9AF" w:rsidR="003C680F" w:rsidRPr="00DD6FD8" w:rsidRDefault="003C680F" w:rsidP="00FE013F">
      <w:pPr>
        <w:jc w:val="both"/>
        <w:rPr>
          <w:rFonts w:ascii="Arial" w:hAnsi="Arial" w:cs="Arial"/>
        </w:rPr>
      </w:pPr>
      <w:r>
        <w:rPr>
          <w:rFonts w:ascii="Arial" w:hAnsi="Arial"/>
        </w:rPr>
        <w:t xml:space="preserve">Leader researcher: </w:t>
      </w:r>
      <w:proofErr w:type="spellStart"/>
      <w:r w:rsidR="00BA3E6C" w:rsidRPr="00BA3E6C">
        <w:rPr>
          <w:rFonts w:ascii="Arial" w:hAnsi="Arial"/>
        </w:rPr>
        <w:t>Dr.</w:t>
      </w:r>
      <w:proofErr w:type="spellEnd"/>
      <w:r w:rsidR="00BA3E6C" w:rsidRPr="00BA3E6C">
        <w:rPr>
          <w:rFonts w:ascii="Arial" w:hAnsi="Arial"/>
        </w:rPr>
        <w:t xml:space="preserve"> Rafael Marcé</w:t>
      </w:r>
    </w:p>
    <w:p w14:paraId="6622127C" w14:textId="4B34598F" w:rsidR="003C680F" w:rsidRPr="00DD6FD8" w:rsidRDefault="003C680F" w:rsidP="00FE013F">
      <w:pPr>
        <w:jc w:val="both"/>
        <w:rPr>
          <w:rFonts w:ascii="Arial" w:hAnsi="Arial" w:cs="Arial"/>
        </w:rPr>
      </w:pPr>
      <w:r>
        <w:rPr>
          <w:rFonts w:ascii="Arial" w:hAnsi="Arial"/>
        </w:rPr>
        <w:t>Amount for ICRA: €</w:t>
      </w:r>
      <w:r w:rsidR="00BA3E6C">
        <w:rPr>
          <w:rFonts w:ascii="Arial" w:hAnsi="Arial"/>
        </w:rPr>
        <w:t xml:space="preserve"> </w:t>
      </w:r>
      <w:r w:rsidR="00BA3E6C" w:rsidRPr="00BA3E6C">
        <w:rPr>
          <w:rFonts w:ascii="Arial" w:hAnsi="Arial"/>
        </w:rPr>
        <w:t>238.872,96</w:t>
      </w:r>
    </w:p>
    <w:p w14:paraId="442C0AF2" w14:textId="77777777" w:rsidR="00F83A29" w:rsidRPr="00DD6FD8" w:rsidRDefault="00F83A29" w:rsidP="00987931">
      <w:pPr>
        <w:spacing w:after="200"/>
        <w:jc w:val="both"/>
        <w:rPr>
          <w:rFonts w:ascii="Arial" w:hAnsi="Arial" w:cs="Arial"/>
        </w:rPr>
      </w:pPr>
    </w:p>
    <w:p w14:paraId="68ACAEF8" w14:textId="77777777" w:rsidR="00F83A29" w:rsidRPr="0009574D" w:rsidRDefault="00F83A29" w:rsidP="00FE013F">
      <w:pPr>
        <w:jc w:val="both"/>
        <w:rPr>
          <w:rFonts w:ascii="Arial" w:hAnsi="Arial" w:cs="Arial"/>
          <w:color w:val="000000" w:themeColor="text1"/>
          <w:lang w:val="pt-PT"/>
        </w:rPr>
      </w:pPr>
      <w:r w:rsidRPr="0009574D">
        <w:rPr>
          <w:rFonts w:ascii="Arial" w:hAnsi="Arial"/>
          <w:color w:val="000000" w:themeColor="text1"/>
          <w:lang w:val="pt-PT"/>
        </w:rPr>
        <w:t>Project</w:t>
      </w:r>
    </w:p>
    <w:p w14:paraId="567E3915" w14:textId="5D32D643" w:rsidR="00697C78" w:rsidRPr="0009574D" w:rsidRDefault="00697C78" w:rsidP="00FE013F">
      <w:pPr>
        <w:jc w:val="both"/>
        <w:rPr>
          <w:rFonts w:ascii="Arial" w:hAnsi="Arial"/>
          <w:b/>
          <w:color w:val="008000"/>
          <w:lang w:val="pt-PT"/>
        </w:rPr>
      </w:pPr>
      <w:r w:rsidRPr="0009574D">
        <w:rPr>
          <w:rFonts w:ascii="Arial" w:hAnsi="Arial"/>
          <w:b/>
          <w:color w:val="008000"/>
          <w:lang w:val="pt-PT"/>
        </w:rPr>
        <w:t>Qualitat, dinàmica i funció dels ecosistemes aquàtics continentals (ICRA-ENV)</w:t>
      </w:r>
    </w:p>
    <w:p w14:paraId="676AF0E6" w14:textId="2B5026EE" w:rsidR="00F25A7D" w:rsidRPr="0009574D" w:rsidRDefault="00BB3ADB" w:rsidP="00FE013F">
      <w:pPr>
        <w:jc w:val="both"/>
        <w:rPr>
          <w:rFonts w:ascii="Arial" w:hAnsi="Arial" w:cs="Arial"/>
          <w:lang w:val="pt-PT"/>
        </w:rPr>
      </w:pPr>
      <w:r w:rsidRPr="0009574D">
        <w:rPr>
          <w:rFonts w:ascii="Arial" w:hAnsi="Arial"/>
          <w:lang w:val="pt-PT"/>
        </w:rPr>
        <w:t xml:space="preserve">Funding agency: </w:t>
      </w:r>
      <w:r w:rsidR="00C05D5F" w:rsidRPr="0009574D">
        <w:rPr>
          <w:rFonts w:ascii="Arial" w:hAnsi="Arial"/>
          <w:lang w:val="pt-PT"/>
        </w:rPr>
        <w:t>Agència de Gestió d'Ajuts Universitaris (AGAUR)</w:t>
      </w:r>
    </w:p>
    <w:p w14:paraId="0CA894F4" w14:textId="5587A096" w:rsidR="00F25A7D" w:rsidRPr="0009574D" w:rsidRDefault="00BB3ADB" w:rsidP="00FE013F">
      <w:pPr>
        <w:jc w:val="both"/>
        <w:rPr>
          <w:rFonts w:ascii="Arial" w:hAnsi="Arial" w:cs="Arial"/>
          <w:lang w:val="pt-PT"/>
        </w:rPr>
      </w:pPr>
      <w:r w:rsidRPr="0009574D">
        <w:rPr>
          <w:rFonts w:ascii="Arial" w:hAnsi="Arial"/>
          <w:lang w:val="pt-PT"/>
        </w:rPr>
        <w:t>Durati</w:t>
      </w:r>
      <w:r w:rsidR="00C05D5F" w:rsidRPr="0009574D">
        <w:rPr>
          <w:rFonts w:ascii="Arial" w:hAnsi="Arial"/>
          <w:lang w:val="pt-PT"/>
        </w:rPr>
        <w:t>o</w:t>
      </w:r>
      <w:r w:rsidRPr="0009574D">
        <w:rPr>
          <w:rFonts w:ascii="Arial" w:hAnsi="Arial"/>
          <w:lang w:val="pt-PT"/>
        </w:rPr>
        <w:t>n: 2017-202</w:t>
      </w:r>
      <w:r w:rsidR="00C05D5F" w:rsidRPr="0009574D">
        <w:rPr>
          <w:rFonts w:ascii="Arial" w:hAnsi="Arial"/>
          <w:lang w:val="pt-PT"/>
        </w:rPr>
        <w:t>1</w:t>
      </w:r>
    </w:p>
    <w:p w14:paraId="3A670F9C" w14:textId="0226B649" w:rsidR="00F25A7D" w:rsidRPr="0009574D" w:rsidRDefault="00BB3ADB" w:rsidP="00FE013F">
      <w:pPr>
        <w:jc w:val="both"/>
        <w:rPr>
          <w:rFonts w:ascii="Arial" w:hAnsi="Arial" w:cs="Arial"/>
          <w:lang w:val="pt-PT"/>
        </w:rPr>
      </w:pPr>
      <w:r w:rsidRPr="0009574D">
        <w:rPr>
          <w:rFonts w:ascii="Arial" w:hAnsi="Arial"/>
          <w:lang w:val="pt-PT"/>
        </w:rPr>
        <w:t xml:space="preserve">Coordination: </w:t>
      </w:r>
      <w:r w:rsidR="00462A63" w:rsidRPr="0009574D">
        <w:rPr>
          <w:rFonts w:ascii="Arial" w:hAnsi="Arial"/>
          <w:lang w:val="pt-PT"/>
        </w:rPr>
        <w:t>Institut Català de Recerca de l'Aigua</w:t>
      </w:r>
    </w:p>
    <w:p w14:paraId="1ECEABA4" w14:textId="3F8D235B" w:rsidR="00F25A7D" w:rsidRPr="0009574D" w:rsidRDefault="00BB3ADB" w:rsidP="00FE013F">
      <w:pPr>
        <w:jc w:val="both"/>
        <w:rPr>
          <w:rFonts w:ascii="Arial" w:hAnsi="Arial" w:cs="Arial"/>
          <w:lang w:val="pt-PT"/>
        </w:rPr>
      </w:pPr>
      <w:r w:rsidRPr="0009574D">
        <w:rPr>
          <w:rFonts w:ascii="Arial" w:hAnsi="Arial"/>
          <w:lang w:val="pt-PT"/>
        </w:rPr>
        <w:t xml:space="preserve">Leader researcher: </w:t>
      </w:r>
      <w:r w:rsidR="00462A63" w:rsidRPr="0009574D">
        <w:rPr>
          <w:rFonts w:ascii="Arial" w:hAnsi="Arial"/>
          <w:lang w:val="pt-PT"/>
        </w:rPr>
        <w:t>Mira Petrovic</w:t>
      </w:r>
    </w:p>
    <w:p w14:paraId="799B6F7E" w14:textId="680E7269" w:rsidR="00F25A7D" w:rsidRPr="0009574D" w:rsidRDefault="00BB3ADB" w:rsidP="00FE013F">
      <w:pPr>
        <w:jc w:val="both"/>
        <w:rPr>
          <w:rFonts w:ascii="Arial" w:hAnsi="Arial" w:cs="Arial"/>
          <w:lang w:val="pt-PT"/>
        </w:rPr>
      </w:pPr>
      <w:r w:rsidRPr="0009574D">
        <w:rPr>
          <w:rFonts w:ascii="Arial" w:hAnsi="Arial"/>
          <w:lang w:val="pt-PT"/>
        </w:rPr>
        <w:t>Amount for ICRA: €</w:t>
      </w:r>
      <w:r w:rsidR="00462A63" w:rsidRPr="0009574D">
        <w:rPr>
          <w:rFonts w:ascii="Arial" w:hAnsi="Arial"/>
          <w:lang w:val="pt-PT"/>
        </w:rPr>
        <w:t xml:space="preserve"> 60.216,00</w:t>
      </w:r>
    </w:p>
    <w:p w14:paraId="5B112876" w14:textId="77777777" w:rsidR="00F25A7D" w:rsidRPr="0009574D" w:rsidRDefault="00F25A7D" w:rsidP="00987931">
      <w:pPr>
        <w:spacing w:after="200"/>
        <w:jc w:val="both"/>
        <w:rPr>
          <w:rFonts w:ascii="Arial" w:hAnsi="Arial" w:cs="Arial"/>
          <w:lang w:val="pt-PT"/>
        </w:rPr>
      </w:pPr>
    </w:p>
    <w:p w14:paraId="3C4A2217" w14:textId="77777777" w:rsidR="00F25A7D" w:rsidRPr="00DD6FD8" w:rsidRDefault="00BB3ADB" w:rsidP="00FE013F">
      <w:pPr>
        <w:jc w:val="both"/>
        <w:rPr>
          <w:rFonts w:ascii="Arial" w:hAnsi="Arial" w:cs="Arial"/>
        </w:rPr>
      </w:pPr>
      <w:r>
        <w:rPr>
          <w:rFonts w:ascii="Arial" w:hAnsi="Arial"/>
        </w:rPr>
        <w:t>Project</w:t>
      </w:r>
    </w:p>
    <w:p w14:paraId="030AA36D" w14:textId="5D08B62D" w:rsidR="00F25A7D" w:rsidRPr="00DD6FD8" w:rsidRDefault="00810F97" w:rsidP="00FE013F">
      <w:pPr>
        <w:jc w:val="both"/>
        <w:rPr>
          <w:rFonts w:ascii="Arial" w:hAnsi="Arial" w:cs="Arial"/>
          <w:b/>
          <w:color w:val="008000"/>
        </w:rPr>
      </w:pPr>
      <w:proofErr w:type="spellStart"/>
      <w:r w:rsidRPr="00810F97">
        <w:rPr>
          <w:rFonts w:ascii="Arial" w:hAnsi="Arial" w:cs="Arial"/>
          <w:b/>
          <w:color w:val="008000"/>
        </w:rPr>
        <w:t>EcoAdvisor</w:t>
      </w:r>
      <w:proofErr w:type="spellEnd"/>
      <w:r w:rsidRPr="00810F97">
        <w:rPr>
          <w:rFonts w:ascii="Arial" w:hAnsi="Arial" w:cs="Arial"/>
          <w:b/>
          <w:color w:val="008000"/>
        </w:rPr>
        <w:t xml:space="preserve"> - (</w:t>
      </w:r>
      <w:proofErr w:type="spellStart"/>
      <w:r w:rsidRPr="00810F97">
        <w:rPr>
          <w:rFonts w:ascii="Arial" w:hAnsi="Arial" w:cs="Arial"/>
          <w:b/>
          <w:color w:val="008000"/>
        </w:rPr>
        <w:t>EcoAdvisor</w:t>
      </w:r>
      <w:proofErr w:type="spellEnd"/>
      <w:r w:rsidRPr="00810F97">
        <w:rPr>
          <w:rFonts w:ascii="Arial" w:hAnsi="Arial" w:cs="Arial"/>
          <w:b/>
          <w:color w:val="008000"/>
        </w:rPr>
        <w:t xml:space="preserve"> for Wise </w:t>
      </w:r>
      <w:proofErr w:type="spellStart"/>
      <w:r w:rsidRPr="00810F97">
        <w:rPr>
          <w:rFonts w:ascii="Arial" w:hAnsi="Arial" w:cs="Arial"/>
          <w:b/>
          <w:color w:val="008000"/>
        </w:rPr>
        <w:t>Leadin</w:t>
      </w:r>
      <w:proofErr w:type="spellEnd"/>
      <w:r w:rsidRPr="00810F97">
        <w:rPr>
          <w:rFonts w:ascii="Arial" w:hAnsi="Arial" w:cs="Arial"/>
          <w:b/>
          <w:color w:val="008000"/>
        </w:rPr>
        <w:t xml:space="preserve"> Water Management)</w:t>
      </w:r>
    </w:p>
    <w:p w14:paraId="4A2C429F" w14:textId="020D2244" w:rsidR="00F25A7D" w:rsidRPr="00DD6FD8" w:rsidRDefault="00BB3ADB" w:rsidP="00FE013F">
      <w:pPr>
        <w:jc w:val="both"/>
        <w:rPr>
          <w:rFonts w:ascii="Arial" w:hAnsi="Arial" w:cs="Arial"/>
        </w:rPr>
      </w:pPr>
      <w:r>
        <w:rPr>
          <w:rFonts w:ascii="Arial" w:hAnsi="Arial"/>
        </w:rPr>
        <w:lastRenderedPageBreak/>
        <w:t xml:space="preserve">Funding agency: </w:t>
      </w:r>
      <w:proofErr w:type="spellStart"/>
      <w:r w:rsidR="00810F97" w:rsidRPr="00810F97">
        <w:rPr>
          <w:rFonts w:ascii="Arial" w:hAnsi="Arial"/>
        </w:rPr>
        <w:t>Aigües</w:t>
      </w:r>
      <w:proofErr w:type="spellEnd"/>
      <w:r w:rsidR="00810F97" w:rsidRPr="00810F97">
        <w:rPr>
          <w:rFonts w:ascii="Arial" w:hAnsi="Arial"/>
        </w:rPr>
        <w:t xml:space="preserve"> de Catalunya</w:t>
      </w:r>
    </w:p>
    <w:p w14:paraId="1F04A62F" w14:textId="3F0CAB09" w:rsidR="00F25A7D" w:rsidRPr="00DD6FD8" w:rsidRDefault="00BB3ADB" w:rsidP="00FE013F">
      <w:pPr>
        <w:jc w:val="both"/>
        <w:rPr>
          <w:rFonts w:ascii="Arial" w:hAnsi="Arial" w:cs="Arial"/>
        </w:rPr>
      </w:pPr>
      <w:r>
        <w:rPr>
          <w:rFonts w:ascii="Arial" w:hAnsi="Arial"/>
        </w:rPr>
        <w:t>Duration: 201</w:t>
      </w:r>
      <w:r w:rsidR="00810F97">
        <w:rPr>
          <w:rFonts w:ascii="Arial" w:hAnsi="Arial"/>
        </w:rPr>
        <w:t>8</w:t>
      </w:r>
      <w:r>
        <w:rPr>
          <w:rFonts w:ascii="Arial" w:hAnsi="Arial"/>
        </w:rPr>
        <w:t>-202</w:t>
      </w:r>
      <w:r w:rsidR="00810F97">
        <w:rPr>
          <w:rFonts w:ascii="Arial" w:hAnsi="Arial"/>
        </w:rPr>
        <w:t>1</w:t>
      </w:r>
    </w:p>
    <w:p w14:paraId="10680A15" w14:textId="6074D34E" w:rsidR="00F25A7D" w:rsidRPr="00DD6FD8" w:rsidRDefault="00BB3ADB" w:rsidP="00FE013F">
      <w:pPr>
        <w:jc w:val="both"/>
        <w:rPr>
          <w:rFonts w:ascii="Arial" w:hAnsi="Arial" w:cs="Arial"/>
        </w:rPr>
      </w:pPr>
      <w:r>
        <w:rPr>
          <w:rFonts w:ascii="Arial" w:hAnsi="Arial"/>
        </w:rPr>
        <w:t xml:space="preserve">Coordination: </w:t>
      </w:r>
      <w:proofErr w:type="spellStart"/>
      <w:r w:rsidR="00D269D4" w:rsidRPr="00D269D4">
        <w:rPr>
          <w:rFonts w:ascii="Arial" w:hAnsi="Arial"/>
        </w:rPr>
        <w:t>Aigües</w:t>
      </w:r>
      <w:proofErr w:type="spellEnd"/>
      <w:r w:rsidR="00D269D4" w:rsidRPr="00D269D4">
        <w:rPr>
          <w:rFonts w:ascii="Arial" w:hAnsi="Arial"/>
        </w:rPr>
        <w:t xml:space="preserve"> de Catalunya</w:t>
      </w:r>
    </w:p>
    <w:p w14:paraId="0257732B" w14:textId="1BA2CB91" w:rsidR="00F32119" w:rsidRPr="00DD6FD8" w:rsidRDefault="00BB3ADB" w:rsidP="00FE013F">
      <w:pPr>
        <w:jc w:val="both"/>
        <w:rPr>
          <w:rFonts w:ascii="Arial" w:hAnsi="Arial" w:cs="Arial"/>
        </w:rPr>
      </w:pPr>
      <w:r>
        <w:rPr>
          <w:rFonts w:ascii="Arial" w:hAnsi="Arial"/>
        </w:rPr>
        <w:t xml:space="preserve">Leader researcher: </w:t>
      </w:r>
      <w:proofErr w:type="spellStart"/>
      <w:r w:rsidR="00A8203F">
        <w:rPr>
          <w:rFonts w:ascii="Arial" w:hAnsi="Arial"/>
        </w:rPr>
        <w:t>L</w:t>
      </w:r>
      <w:r w:rsidR="00D269D4" w:rsidRPr="00D269D4">
        <w:rPr>
          <w:rFonts w:ascii="Arial" w:hAnsi="Arial"/>
        </w:rPr>
        <w:t>luís</w:t>
      </w:r>
      <w:proofErr w:type="spellEnd"/>
      <w:r w:rsidR="00D269D4" w:rsidRPr="00D269D4">
        <w:rPr>
          <w:rFonts w:ascii="Arial" w:hAnsi="Arial"/>
        </w:rPr>
        <w:t xml:space="preserve"> </w:t>
      </w:r>
      <w:proofErr w:type="spellStart"/>
      <w:r w:rsidR="00D269D4" w:rsidRPr="00D269D4">
        <w:rPr>
          <w:rFonts w:ascii="Arial" w:hAnsi="Arial"/>
        </w:rPr>
        <w:t>Corominas</w:t>
      </w:r>
      <w:proofErr w:type="spellEnd"/>
      <w:r w:rsidR="00D269D4" w:rsidRPr="00D269D4">
        <w:rPr>
          <w:rFonts w:ascii="Arial" w:hAnsi="Arial"/>
        </w:rPr>
        <w:t xml:space="preserve"> </w:t>
      </w:r>
    </w:p>
    <w:p w14:paraId="6FE9DA30" w14:textId="45AA8A99" w:rsidR="00F32119" w:rsidRPr="00DD6FD8" w:rsidRDefault="00BB3ADB" w:rsidP="00FE013F">
      <w:pPr>
        <w:jc w:val="both"/>
        <w:rPr>
          <w:rFonts w:ascii="Arial" w:hAnsi="Arial" w:cs="Arial"/>
        </w:rPr>
      </w:pPr>
      <w:r>
        <w:rPr>
          <w:rFonts w:ascii="Arial" w:hAnsi="Arial"/>
        </w:rPr>
        <w:t>Amount for ICRA: €</w:t>
      </w:r>
      <w:r w:rsidR="00D269D4">
        <w:rPr>
          <w:rFonts w:ascii="Arial" w:hAnsi="Arial"/>
        </w:rPr>
        <w:t xml:space="preserve"> </w:t>
      </w:r>
      <w:r w:rsidR="00D269D4" w:rsidRPr="00D269D4">
        <w:rPr>
          <w:rFonts w:ascii="Arial" w:hAnsi="Arial"/>
        </w:rPr>
        <w:t>80.000</w:t>
      </w:r>
    </w:p>
    <w:p w14:paraId="79644BA9" w14:textId="77777777" w:rsidR="00F32119" w:rsidRPr="00DD6FD8" w:rsidRDefault="00F32119" w:rsidP="00FE013F">
      <w:pPr>
        <w:jc w:val="both"/>
        <w:rPr>
          <w:rFonts w:ascii="Arial" w:hAnsi="Arial" w:cs="Arial"/>
        </w:rPr>
      </w:pPr>
    </w:p>
    <w:p w14:paraId="17B79CA4" w14:textId="77777777" w:rsidR="00F32119" w:rsidRPr="00DD6FD8" w:rsidRDefault="00BB3ADB" w:rsidP="00FE013F">
      <w:pPr>
        <w:jc w:val="both"/>
        <w:rPr>
          <w:rFonts w:ascii="Arial" w:hAnsi="Arial" w:cs="Arial"/>
        </w:rPr>
      </w:pPr>
      <w:r>
        <w:rPr>
          <w:rFonts w:ascii="Arial" w:hAnsi="Arial"/>
        </w:rPr>
        <w:t>Project</w:t>
      </w:r>
    </w:p>
    <w:p w14:paraId="7A00F7FF" w14:textId="34AD590E" w:rsidR="00F32119" w:rsidRPr="00DD6FD8" w:rsidRDefault="00452AC7" w:rsidP="00FE013F">
      <w:pPr>
        <w:jc w:val="both"/>
        <w:rPr>
          <w:rFonts w:ascii="Arial" w:hAnsi="Arial" w:cs="Arial"/>
          <w:b/>
          <w:color w:val="008000"/>
        </w:rPr>
      </w:pPr>
      <w:proofErr w:type="spellStart"/>
      <w:r w:rsidRPr="00452AC7">
        <w:rPr>
          <w:rFonts w:ascii="Arial" w:hAnsi="Arial" w:cs="Arial"/>
          <w:b/>
          <w:color w:val="008000"/>
        </w:rPr>
        <w:t>EdiCitNet</w:t>
      </w:r>
      <w:proofErr w:type="spellEnd"/>
      <w:r w:rsidRPr="00452AC7">
        <w:rPr>
          <w:rFonts w:ascii="Arial" w:hAnsi="Arial" w:cs="Arial"/>
          <w:b/>
          <w:color w:val="008000"/>
        </w:rPr>
        <w:t xml:space="preserve"> - Edible City Solutions</w:t>
      </w:r>
    </w:p>
    <w:p w14:paraId="1236E93A" w14:textId="18034718" w:rsidR="00F32119" w:rsidRPr="007F3988" w:rsidRDefault="00BB3ADB" w:rsidP="00FE013F">
      <w:pPr>
        <w:jc w:val="both"/>
        <w:rPr>
          <w:rFonts w:ascii="Arial" w:hAnsi="Arial" w:cs="Arial"/>
          <w:lang w:val="en-US"/>
        </w:rPr>
      </w:pPr>
      <w:r>
        <w:rPr>
          <w:rFonts w:ascii="Arial" w:hAnsi="Arial"/>
        </w:rPr>
        <w:t xml:space="preserve">Funding agency: </w:t>
      </w:r>
      <w:r w:rsidR="007F3988" w:rsidRPr="007F3988">
        <w:rPr>
          <w:rFonts w:ascii="Arial" w:hAnsi="Arial"/>
        </w:rPr>
        <w:t>European Union´s Horizon 2020 research and innovation programme under grant agreement No. 776665</w:t>
      </w:r>
    </w:p>
    <w:p w14:paraId="5F9E05A6" w14:textId="32D03065" w:rsidR="00F32119" w:rsidRPr="00DD6FD8" w:rsidRDefault="00BB3ADB" w:rsidP="00FE013F">
      <w:pPr>
        <w:jc w:val="both"/>
        <w:rPr>
          <w:rFonts w:ascii="Arial" w:hAnsi="Arial" w:cs="Arial"/>
        </w:rPr>
      </w:pPr>
      <w:r>
        <w:rPr>
          <w:rFonts w:ascii="Arial" w:hAnsi="Arial"/>
        </w:rPr>
        <w:t>Duration: 201</w:t>
      </w:r>
      <w:r w:rsidR="007F3988">
        <w:rPr>
          <w:rFonts w:ascii="Arial" w:hAnsi="Arial"/>
        </w:rPr>
        <w:t>8</w:t>
      </w:r>
      <w:r>
        <w:rPr>
          <w:rFonts w:ascii="Arial" w:hAnsi="Arial"/>
        </w:rPr>
        <w:t>-202</w:t>
      </w:r>
      <w:r w:rsidR="007F3988">
        <w:rPr>
          <w:rFonts w:ascii="Arial" w:hAnsi="Arial"/>
        </w:rPr>
        <w:t>3</w:t>
      </w:r>
    </w:p>
    <w:p w14:paraId="4C4B9841" w14:textId="33C3C010" w:rsidR="00F32119" w:rsidRPr="00DD6FD8" w:rsidRDefault="00BB3ADB" w:rsidP="00FE013F">
      <w:pPr>
        <w:jc w:val="both"/>
        <w:rPr>
          <w:rFonts w:ascii="Arial" w:hAnsi="Arial" w:cs="Arial"/>
        </w:rPr>
      </w:pPr>
      <w:r>
        <w:rPr>
          <w:rFonts w:ascii="Arial" w:hAnsi="Arial"/>
        </w:rPr>
        <w:t xml:space="preserve">Coordination: </w:t>
      </w:r>
      <w:proofErr w:type="spellStart"/>
      <w:r w:rsidR="007F3988" w:rsidRPr="007F3988">
        <w:rPr>
          <w:rFonts w:ascii="Arial" w:hAnsi="Arial"/>
        </w:rPr>
        <w:t>Humbold</w:t>
      </w:r>
      <w:proofErr w:type="spellEnd"/>
      <w:r w:rsidR="007F3988" w:rsidRPr="007F3988">
        <w:rPr>
          <w:rFonts w:ascii="Arial" w:hAnsi="Arial"/>
        </w:rPr>
        <w:t xml:space="preserve"> </w:t>
      </w:r>
      <w:proofErr w:type="spellStart"/>
      <w:r w:rsidR="007F3988" w:rsidRPr="007F3988">
        <w:rPr>
          <w:rFonts w:ascii="Arial" w:hAnsi="Arial"/>
        </w:rPr>
        <w:t>Universitaet</w:t>
      </w:r>
      <w:proofErr w:type="spellEnd"/>
    </w:p>
    <w:p w14:paraId="0B1CE57C" w14:textId="36EF5639" w:rsidR="00F32119" w:rsidRPr="00DD6FD8" w:rsidRDefault="00BB3ADB" w:rsidP="00FE013F">
      <w:pPr>
        <w:jc w:val="both"/>
        <w:rPr>
          <w:rFonts w:ascii="Arial" w:hAnsi="Arial" w:cs="Arial"/>
        </w:rPr>
      </w:pPr>
      <w:r>
        <w:rPr>
          <w:rFonts w:ascii="Arial" w:hAnsi="Arial"/>
        </w:rPr>
        <w:t xml:space="preserve">Leader researcher: </w:t>
      </w:r>
      <w:r w:rsidR="007F3988" w:rsidRPr="007F3988">
        <w:rPr>
          <w:rFonts w:ascii="Arial" w:hAnsi="Arial"/>
        </w:rPr>
        <w:t>Joaquim Comas</w:t>
      </w:r>
    </w:p>
    <w:p w14:paraId="6E9C80CA" w14:textId="34E9B498" w:rsidR="00F32119" w:rsidRPr="00832DDA" w:rsidRDefault="00BB3ADB" w:rsidP="00FE013F">
      <w:pPr>
        <w:jc w:val="both"/>
        <w:rPr>
          <w:rFonts w:ascii="Arial" w:hAnsi="Arial" w:cs="Arial"/>
          <w:lang w:val="es-ES"/>
        </w:rPr>
      </w:pPr>
      <w:proofErr w:type="spellStart"/>
      <w:r w:rsidRPr="00832DDA">
        <w:rPr>
          <w:rFonts w:ascii="Arial" w:hAnsi="Arial"/>
          <w:lang w:val="es-ES"/>
        </w:rPr>
        <w:t>Amount</w:t>
      </w:r>
      <w:proofErr w:type="spellEnd"/>
      <w:r w:rsidRPr="00832DDA">
        <w:rPr>
          <w:rFonts w:ascii="Arial" w:hAnsi="Arial"/>
          <w:lang w:val="es-ES"/>
        </w:rPr>
        <w:t xml:space="preserve"> </w:t>
      </w:r>
      <w:proofErr w:type="spellStart"/>
      <w:r w:rsidRPr="00832DDA">
        <w:rPr>
          <w:rFonts w:ascii="Arial" w:hAnsi="Arial"/>
          <w:lang w:val="es-ES"/>
        </w:rPr>
        <w:t>for</w:t>
      </w:r>
      <w:proofErr w:type="spellEnd"/>
      <w:r w:rsidRPr="00832DDA">
        <w:rPr>
          <w:rFonts w:ascii="Arial" w:hAnsi="Arial"/>
          <w:lang w:val="es-ES"/>
        </w:rPr>
        <w:t xml:space="preserve"> ICRA: €</w:t>
      </w:r>
      <w:r w:rsidR="001E0664" w:rsidRPr="00832DDA">
        <w:rPr>
          <w:rFonts w:ascii="Arial" w:hAnsi="Arial"/>
          <w:lang w:val="es-ES"/>
        </w:rPr>
        <w:t xml:space="preserve"> 389.780,00</w:t>
      </w:r>
    </w:p>
    <w:p w14:paraId="0505AED0" w14:textId="77777777" w:rsidR="002B7D40" w:rsidRPr="00832DDA" w:rsidRDefault="002B7D40" w:rsidP="00987931">
      <w:pPr>
        <w:spacing w:after="200"/>
        <w:jc w:val="both"/>
        <w:rPr>
          <w:rFonts w:ascii="Arial" w:hAnsi="Arial" w:cs="Arial"/>
          <w:lang w:val="es-ES"/>
        </w:rPr>
      </w:pPr>
    </w:p>
    <w:p w14:paraId="6F8B8EC1" w14:textId="5B24B23F" w:rsidR="00E47D4E" w:rsidRPr="009D17BA" w:rsidRDefault="00BB3ADB" w:rsidP="00FE013F">
      <w:pPr>
        <w:jc w:val="both"/>
        <w:rPr>
          <w:rFonts w:ascii="Arial" w:hAnsi="Arial" w:cs="Arial"/>
          <w:lang w:val="es-ES"/>
        </w:rPr>
      </w:pPr>
      <w:r w:rsidRPr="004F2A98">
        <w:rPr>
          <w:rFonts w:ascii="Arial" w:hAnsi="Arial"/>
          <w:lang w:val="es-ES"/>
        </w:rPr>
        <w:t>Project</w:t>
      </w:r>
    </w:p>
    <w:p w14:paraId="57F073C7" w14:textId="77777777" w:rsidR="00E47D4E" w:rsidRPr="009856C6" w:rsidRDefault="00BB3ADB" w:rsidP="00A3248F">
      <w:pPr>
        <w:jc w:val="both"/>
        <w:rPr>
          <w:rFonts w:ascii="Arial" w:hAnsi="Arial" w:cs="Arial"/>
          <w:b/>
          <w:color w:val="008000"/>
          <w:lang w:val="es-ES"/>
        </w:rPr>
      </w:pPr>
      <w:r w:rsidRPr="004F2A98">
        <w:rPr>
          <w:rFonts w:ascii="Arial" w:hAnsi="Arial"/>
          <w:b/>
          <w:color w:val="008000"/>
          <w:lang w:val="es-ES"/>
        </w:rPr>
        <w:t>Intermitencia espacial y temporal del flujo en sistemas fluviales: efectos en la estructura, funcionamiento, y servicios ecosistémicos (Retos17_SPACESTREAM)</w:t>
      </w:r>
    </w:p>
    <w:p w14:paraId="3E968843" w14:textId="77777777" w:rsidR="00E47D4E" w:rsidRPr="00967ED9" w:rsidRDefault="00BB3ADB" w:rsidP="00FE013F">
      <w:pPr>
        <w:jc w:val="both"/>
        <w:rPr>
          <w:rFonts w:ascii="Arial" w:hAnsi="Arial" w:cs="Arial"/>
          <w:lang w:val="es-ES"/>
        </w:rPr>
      </w:pPr>
      <w:proofErr w:type="spellStart"/>
      <w:r w:rsidRPr="004F2A98">
        <w:rPr>
          <w:rFonts w:ascii="Arial" w:hAnsi="Arial"/>
          <w:lang w:val="es-ES"/>
        </w:rPr>
        <w:t>Funding</w:t>
      </w:r>
      <w:proofErr w:type="spellEnd"/>
      <w:r w:rsidRPr="004F2A98">
        <w:rPr>
          <w:rFonts w:ascii="Arial" w:hAnsi="Arial"/>
          <w:lang w:val="es-ES"/>
        </w:rPr>
        <w:t xml:space="preserve"> </w:t>
      </w:r>
      <w:proofErr w:type="spellStart"/>
      <w:r w:rsidRPr="004F2A98">
        <w:rPr>
          <w:rFonts w:ascii="Arial" w:hAnsi="Arial"/>
          <w:lang w:val="es-ES"/>
        </w:rPr>
        <w:t>agency</w:t>
      </w:r>
      <w:proofErr w:type="spellEnd"/>
      <w:r w:rsidRPr="004F2A98">
        <w:rPr>
          <w:rFonts w:ascii="Arial" w:hAnsi="Arial"/>
          <w:lang w:val="es-ES"/>
        </w:rPr>
        <w:t xml:space="preserve">: Ministerio de Economía y Competitividad (MINECO) and ERDF. </w:t>
      </w:r>
    </w:p>
    <w:p w14:paraId="2FF64C8E" w14:textId="11661C3B" w:rsidR="00E47D4E" w:rsidRPr="00967ED9" w:rsidRDefault="00BB3ADB" w:rsidP="00FE013F">
      <w:pPr>
        <w:jc w:val="both"/>
        <w:rPr>
          <w:rFonts w:ascii="Arial" w:hAnsi="Arial" w:cs="Arial"/>
          <w:lang w:val="fr-FR"/>
        </w:rPr>
      </w:pPr>
      <w:proofErr w:type="gramStart"/>
      <w:r w:rsidRPr="00967ED9">
        <w:rPr>
          <w:rFonts w:ascii="Arial" w:hAnsi="Arial"/>
          <w:lang w:val="fr-FR"/>
        </w:rPr>
        <w:t>Duration:</w:t>
      </w:r>
      <w:proofErr w:type="gramEnd"/>
      <w:r w:rsidRPr="00967ED9">
        <w:rPr>
          <w:rFonts w:ascii="Arial" w:hAnsi="Arial"/>
          <w:lang w:val="fr-FR"/>
        </w:rPr>
        <w:t xml:space="preserve"> 2018-202</w:t>
      </w:r>
      <w:r w:rsidR="00DE14E3" w:rsidRPr="00A8203F">
        <w:rPr>
          <w:rFonts w:ascii="Arial" w:hAnsi="Arial"/>
          <w:lang w:val="fr-FR"/>
        </w:rPr>
        <w:t>1</w:t>
      </w:r>
    </w:p>
    <w:p w14:paraId="16E3B1BD" w14:textId="7451055D" w:rsidR="00E47D4E" w:rsidRPr="00A8203F" w:rsidRDefault="00BB3ADB" w:rsidP="00FE013F">
      <w:pPr>
        <w:jc w:val="both"/>
        <w:rPr>
          <w:rFonts w:ascii="Arial" w:hAnsi="Arial" w:cs="Arial"/>
          <w:lang w:val="fr-FR"/>
        </w:rPr>
      </w:pPr>
      <w:proofErr w:type="gramStart"/>
      <w:r w:rsidRPr="00A8203F">
        <w:rPr>
          <w:rFonts w:ascii="Arial" w:hAnsi="Arial"/>
          <w:lang w:val="fr-FR"/>
        </w:rPr>
        <w:t>Coordination:</w:t>
      </w:r>
      <w:proofErr w:type="gramEnd"/>
      <w:r w:rsidR="00A8203F" w:rsidRPr="00A8203F">
        <w:rPr>
          <w:rFonts w:ascii="Arial" w:hAnsi="Arial"/>
          <w:lang w:val="fr-FR"/>
        </w:rPr>
        <w:t xml:space="preserve"> Institut </w:t>
      </w:r>
      <w:proofErr w:type="spellStart"/>
      <w:r w:rsidR="00A8203F" w:rsidRPr="00A8203F">
        <w:rPr>
          <w:rFonts w:ascii="Arial" w:hAnsi="Arial"/>
          <w:lang w:val="fr-FR"/>
        </w:rPr>
        <w:t>Català</w:t>
      </w:r>
      <w:proofErr w:type="spellEnd"/>
      <w:r w:rsidR="00A8203F" w:rsidRPr="00A8203F">
        <w:rPr>
          <w:rFonts w:ascii="Arial" w:hAnsi="Arial"/>
          <w:lang w:val="fr-FR"/>
        </w:rPr>
        <w:t xml:space="preserve"> de Recerca de l'Aigua</w:t>
      </w:r>
      <w:r w:rsidRPr="00A8203F">
        <w:rPr>
          <w:rFonts w:ascii="Arial" w:hAnsi="Arial"/>
          <w:lang w:val="fr-FR"/>
        </w:rPr>
        <w:t xml:space="preserve"> </w:t>
      </w:r>
      <w:r w:rsidR="00A8203F" w:rsidRPr="00A8203F">
        <w:rPr>
          <w:rFonts w:ascii="Arial" w:hAnsi="Arial"/>
          <w:lang w:val="fr-FR"/>
        </w:rPr>
        <w:t>(</w:t>
      </w:r>
      <w:r w:rsidRPr="00A8203F">
        <w:rPr>
          <w:rFonts w:ascii="Arial" w:hAnsi="Arial"/>
          <w:lang w:val="fr-FR"/>
        </w:rPr>
        <w:t>ICRA</w:t>
      </w:r>
      <w:r w:rsidR="00A8203F" w:rsidRPr="00A8203F">
        <w:rPr>
          <w:rFonts w:ascii="Arial" w:hAnsi="Arial"/>
          <w:lang w:val="fr-FR"/>
        </w:rPr>
        <w:t>)</w:t>
      </w:r>
    </w:p>
    <w:p w14:paraId="38266472" w14:textId="77777777" w:rsidR="00E47D4E" w:rsidRPr="00DD6FD8" w:rsidRDefault="00BB3ADB" w:rsidP="00FE013F">
      <w:pPr>
        <w:jc w:val="both"/>
        <w:rPr>
          <w:rFonts w:ascii="Arial" w:hAnsi="Arial" w:cs="Arial"/>
        </w:rPr>
      </w:pPr>
      <w:r>
        <w:rPr>
          <w:rFonts w:ascii="Arial" w:hAnsi="Arial"/>
        </w:rPr>
        <w:t xml:space="preserve">Leader researcher: </w:t>
      </w:r>
      <w:proofErr w:type="spellStart"/>
      <w:r>
        <w:rPr>
          <w:rFonts w:ascii="Arial" w:hAnsi="Arial"/>
        </w:rPr>
        <w:t>Vicenç</w:t>
      </w:r>
      <w:proofErr w:type="spellEnd"/>
      <w:r>
        <w:rPr>
          <w:rFonts w:ascii="Arial" w:hAnsi="Arial"/>
        </w:rPr>
        <w:t xml:space="preserve"> </w:t>
      </w:r>
      <w:proofErr w:type="spellStart"/>
      <w:r>
        <w:rPr>
          <w:rFonts w:ascii="Arial" w:hAnsi="Arial"/>
        </w:rPr>
        <w:t>Acuña</w:t>
      </w:r>
      <w:proofErr w:type="spellEnd"/>
      <w:r>
        <w:rPr>
          <w:rFonts w:ascii="Arial" w:hAnsi="Arial"/>
        </w:rPr>
        <w:t xml:space="preserve"> Salazar</w:t>
      </w:r>
    </w:p>
    <w:p w14:paraId="33E83983" w14:textId="249233E6" w:rsidR="00E47D4E" w:rsidRPr="00B8443E" w:rsidRDefault="00BB3ADB" w:rsidP="00FE013F">
      <w:pPr>
        <w:jc w:val="both"/>
        <w:rPr>
          <w:rFonts w:ascii="Arial" w:hAnsi="Arial" w:cs="Arial"/>
          <w:lang w:val="en-US"/>
        </w:rPr>
      </w:pPr>
      <w:r w:rsidRPr="00B8443E">
        <w:rPr>
          <w:rFonts w:ascii="Arial" w:hAnsi="Arial"/>
          <w:lang w:val="en-US"/>
        </w:rPr>
        <w:t>Amount for ICRA: €</w:t>
      </w:r>
      <w:r w:rsidR="00A8203F">
        <w:rPr>
          <w:rFonts w:ascii="Arial" w:hAnsi="Arial"/>
          <w:lang w:val="en-US"/>
        </w:rPr>
        <w:t xml:space="preserve"> </w:t>
      </w:r>
      <w:r w:rsidRPr="00B8443E">
        <w:rPr>
          <w:rFonts w:ascii="Arial" w:hAnsi="Arial"/>
          <w:lang w:val="en-US"/>
        </w:rPr>
        <w:t>96,800</w:t>
      </w:r>
    </w:p>
    <w:p w14:paraId="6EF33718" w14:textId="7D7F3E60" w:rsidR="00EA41CB" w:rsidRDefault="00EA41CB" w:rsidP="00FE013F">
      <w:pPr>
        <w:jc w:val="both"/>
        <w:rPr>
          <w:rFonts w:ascii="Arial" w:hAnsi="Arial" w:cs="Arial"/>
          <w:lang w:val="en-US"/>
        </w:rPr>
      </w:pPr>
    </w:p>
    <w:p w14:paraId="1588EA94" w14:textId="7466BAA9" w:rsidR="00784BB1" w:rsidRPr="00784BB1" w:rsidRDefault="00784BB1" w:rsidP="00FE013F">
      <w:pPr>
        <w:jc w:val="both"/>
        <w:rPr>
          <w:rFonts w:ascii="Arial" w:hAnsi="Arial" w:cs="Arial"/>
          <w:lang w:val="es-ES"/>
        </w:rPr>
      </w:pPr>
      <w:r w:rsidRPr="00784BB1">
        <w:rPr>
          <w:rFonts w:ascii="Arial" w:hAnsi="Arial" w:cs="Arial"/>
          <w:lang w:val="es-ES"/>
        </w:rPr>
        <w:t>Project</w:t>
      </w:r>
    </w:p>
    <w:p w14:paraId="03959220" w14:textId="2B368699" w:rsidR="00EA41CB" w:rsidRPr="00784BB1" w:rsidRDefault="00784BB1" w:rsidP="00FE013F">
      <w:pPr>
        <w:jc w:val="both"/>
        <w:rPr>
          <w:rFonts w:ascii="Arial" w:hAnsi="Arial" w:cs="Arial"/>
          <w:b/>
          <w:color w:val="008000"/>
          <w:lang w:val="es-ES"/>
        </w:rPr>
      </w:pPr>
      <w:r>
        <w:rPr>
          <w:rFonts w:ascii="Arial" w:hAnsi="Arial" w:cs="Arial"/>
          <w:b/>
          <w:color w:val="008000"/>
          <w:lang w:val="es-ES"/>
        </w:rPr>
        <w:t xml:space="preserve">Impacto de la contaminación </w:t>
      </w:r>
      <w:r w:rsidR="00A3248F">
        <w:rPr>
          <w:rFonts w:ascii="Arial" w:hAnsi="Arial" w:cs="Arial"/>
          <w:b/>
          <w:color w:val="008000"/>
          <w:lang w:val="es-ES"/>
        </w:rPr>
        <w:t xml:space="preserve">de origen agrícola en la calidad </w:t>
      </w:r>
      <w:proofErr w:type="spellStart"/>
      <w:r w:rsidR="00A3248F">
        <w:rPr>
          <w:rFonts w:ascii="Arial" w:hAnsi="Arial" w:cs="Arial"/>
          <w:b/>
          <w:color w:val="008000"/>
          <w:lang w:val="es-ES"/>
        </w:rPr>
        <w:t>hidroquímica</w:t>
      </w:r>
      <w:proofErr w:type="spellEnd"/>
      <w:r w:rsidR="00A3248F">
        <w:rPr>
          <w:rFonts w:ascii="Arial" w:hAnsi="Arial" w:cs="Arial"/>
          <w:b/>
          <w:color w:val="008000"/>
          <w:lang w:val="es-ES"/>
        </w:rPr>
        <w:t xml:space="preserve"> (nitratos, antibióticos) y microbiológica (genes de resistencia) </w:t>
      </w:r>
    </w:p>
    <w:p w14:paraId="1C139996" w14:textId="662AC493" w:rsidR="00EA41CB" w:rsidRPr="004F2A98" w:rsidRDefault="00BB3ADB" w:rsidP="00FE013F">
      <w:pPr>
        <w:jc w:val="both"/>
        <w:rPr>
          <w:rFonts w:ascii="Arial" w:hAnsi="Arial" w:cs="Arial"/>
          <w:lang w:val="es-ES"/>
        </w:rPr>
      </w:pPr>
      <w:proofErr w:type="spellStart"/>
      <w:r w:rsidRPr="004F2A98">
        <w:rPr>
          <w:rFonts w:ascii="Arial" w:hAnsi="Arial"/>
          <w:lang w:val="es-ES"/>
        </w:rPr>
        <w:t>Funding</w:t>
      </w:r>
      <w:proofErr w:type="spellEnd"/>
      <w:r w:rsidRPr="004F2A98">
        <w:rPr>
          <w:rFonts w:ascii="Arial" w:hAnsi="Arial"/>
          <w:lang w:val="es-ES"/>
        </w:rPr>
        <w:t xml:space="preserve"> </w:t>
      </w:r>
      <w:proofErr w:type="spellStart"/>
      <w:r w:rsidRPr="004F2A98">
        <w:rPr>
          <w:rFonts w:ascii="Arial" w:hAnsi="Arial"/>
          <w:lang w:val="es-ES"/>
        </w:rPr>
        <w:t>agency</w:t>
      </w:r>
      <w:proofErr w:type="spellEnd"/>
      <w:r w:rsidRPr="004F2A98">
        <w:rPr>
          <w:rFonts w:ascii="Arial" w:hAnsi="Arial"/>
          <w:lang w:val="es-ES"/>
        </w:rPr>
        <w:t>:</w:t>
      </w:r>
      <w:r w:rsidR="005D1805" w:rsidRPr="005D1805">
        <w:rPr>
          <w:lang w:val="es-ES"/>
        </w:rPr>
        <w:t xml:space="preserve"> </w:t>
      </w:r>
      <w:r w:rsidR="005D1805" w:rsidRPr="005D1805">
        <w:rPr>
          <w:rFonts w:ascii="Arial" w:hAnsi="Arial"/>
          <w:lang w:val="es-ES"/>
        </w:rPr>
        <w:t>Agencia Estatal de Investigación (AEI), Ministerio de Ciencia, Innovación y Universidades (MICIU) y el Fondo Europeo de Desarrollo Regional (FEDER)</w:t>
      </w:r>
      <w:r w:rsidRPr="004F2A98">
        <w:rPr>
          <w:rFonts w:ascii="Arial" w:hAnsi="Arial"/>
          <w:lang w:val="es-ES"/>
        </w:rPr>
        <w:t xml:space="preserve"> </w:t>
      </w:r>
    </w:p>
    <w:p w14:paraId="36F7DFAB" w14:textId="2DF65497" w:rsidR="00EA41CB" w:rsidRPr="001F17BB" w:rsidRDefault="00BB3ADB" w:rsidP="00FE013F">
      <w:pPr>
        <w:jc w:val="both"/>
        <w:rPr>
          <w:rFonts w:ascii="Arial" w:hAnsi="Arial" w:cs="Arial"/>
          <w:lang w:val="fr-FR"/>
        </w:rPr>
      </w:pPr>
      <w:proofErr w:type="gramStart"/>
      <w:r w:rsidRPr="001F17BB">
        <w:rPr>
          <w:rFonts w:ascii="Arial" w:hAnsi="Arial"/>
          <w:lang w:val="fr-FR"/>
        </w:rPr>
        <w:t>Duration:</w:t>
      </w:r>
      <w:proofErr w:type="gramEnd"/>
      <w:r w:rsidRPr="001F17BB">
        <w:rPr>
          <w:rFonts w:ascii="Arial" w:hAnsi="Arial"/>
          <w:lang w:val="fr-FR"/>
        </w:rPr>
        <w:t xml:space="preserve"> 2018-202</w:t>
      </w:r>
      <w:r w:rsidR="005D1805" w:rsidRPr="001F17BB">
        <w:rPr>
          <w:rFonts w:ascii="Arial" w:hAnsi="Arial"/>
          <w:lang w:val="fr-FR"/>
        </w:rPr>
        <w:t>1</w:t>
      </w:r>
    </w:p>
    <w:p w14:paraId="5E4C643B" w14:textId="222F6850" w:rsidR="00EA41CB" w:rsidRPr="001F17BB" w:rsidRDefault="00BB3ADB" w:rsidP="00FE013F">
      <w:pPr>
        <w:jc w:val="both"/>
        <w:rPr>
          <w:rFonts w:ascii="Arial" w:hAnsi="Arial" w:cs="Arial"/>
          <w:lang w:val="fr-FR"/>
        </w:rPr>
      </w:pPr>
      <w:proofErr w:type="gramStart"/>
      <w:r w:rsidRPr="001F17BB">
        <w:rPr>
          <w:rFonts w:ascii="Arial" w:hAnsi="Arial"/>
          <w:lang w:val="fr-FR"/>
        </w:rPr>
        <w:t>Coordination:</w:t>
      </w:r>
      <w:proofErr w:type="gramEnd"/>
      <w:r w:rsidRPr="001F17BB">
        <w:rPr>
          <w:rFonts w:ascii="Arial" w:hAnsi="Arial"/>
          <w:lang w:val="fr-FR"/>
        </w:rPr>
        <w:t xml:space="preserve"> </w:t>
      </w:r>
      <w:r w:rsidR="001F17BB" w:rsidRPr="001F17BB">
        <w:rPr>
          <w:rFonts w:ascii="Arial" w:hAnsi="Arial"/>
          <w:lang w:val="fr-FR"/>
        </w:rPr>
        <w:t xml:space="preserve">Institut </w:t>
      </w:r>
      <w:proofErr w:type="spellStart"/>
      <w:r w:rsidR="001F17BB" w:rsidRPr="001F17BB">
        <w:rPr>
          <w:rFonts w:ascii="Arial" w:hAnsi="Arial"/>
          <w:lang w:val="fr-FR"/>
        </w:rPr>
        <w:t>Català</w:t>
      </w:r>
      <w:proofErr w:type="spellEnd"/>
      <w:r w:rsidR="001F17BB" w:rsidRPr="001F17BB">
        <w:rPr>
          <w:rFonts w:ascii="Arial" w:hAnsi="Arial"/>
          <w:lang w:val="fr-FR"/>
        </w:rPr>
        <w:t xml:space="preserve"> de Recerca de l'Aigua (ICRA)</w:t>
      </w:r>
    </w:p>
    <w:p w14:paraId="33AE25B8" w14:textId="1608C985" w:rsidR="003E4EA8" w:rsidRPr="001F17BB" w:rsidRDefault="00BB3ADB" w:rsidP="00FE013F">
      <w:pPr>
        <w:jc w:val="both"/>
        <w:rPr>
          <w:rFonts w:ascii="Arial" w:hAnsi="Arial" w:cs="Arial"/>
          <w:lang w:val="en-US"/>
        </w:rPr>
      </w:pPr>
      <w:r w:rsidRPr="001F17BB">
        <w:rPr>
          <w:rFonts w:ascii="Arial" w:hAnsi="Arial"/>
          <w:lang w:val="en-US"/>
        </w:rPr>
        <w:t xml:space="preserve">Leader researcher: </w:t>
      </w:r>
      <w:r w:rsidR="001F17BB" w:rsidRPr="001F17BB">
        <w:rPr>
          <w:rFonts w:ascii="Arial" w:hAnsi="Arial"/>
          <w:lang w:val="en-US"/>
        </w:rPr>
        <w:t>Josep Mas Pla</w:t>
      </w:r>
    </w:p>
    <w:p w14:paraId="3AE9C81B" w14:textId="0E78F212" w:rsidR="00EA41CB" w:rsidRPr="001F17BB" w:rsidRDefault="00BB3ADB" w:rsidP="00FE013F">
      <w:pPr>
        <w:jc w:val="both"/>
        <w:rPr>
          <w:rFonts w:ascii="Arial" w:hAnsi="Arial" w:cs="Arial"/>
          <w:lang w:val="en-US"/>
        </w:rPr>
      </w:pPr>
      <w:r w:rsidRPr="001F17BB">
        <w:rPr>
          <w:rFonts w:ascii="Arial" w:hAnsi="Arial"/>
          <w:lang w:val="en-US"/>
        </w:rPr>
        <w:t>Amount for ICRA: €</w:t>
      </w:r>
      <w:r w:rsidR="001F17BB">
        <w:rPr>
          <w:rFonts w:ascii="Arial" w:hAnsi="Arial"/>
          <w:lang w:val="en-US"/>
        </w:rPr>
        <w:t xml:space="preserve"> </w:t>
      </w:r>
      <w:r w:rsidR="001F17BB" w:rsidRPr="001F17BB">
        <w:rPr>
          <w:rFonts w:ascii="Arial" w:hAnsi="Arial"/>
          <w:lang w:val="en-US"/>
        </w:rPr>
        <w:t>104.665</w:t>
      </w:r>
    </w:p>
    <w:p w14:paraId="35AE797E" w14:textId="50EB44DA" w:rsidR="00EA41CB" w:rsidRDefault="00EA41CB" w:rsidP="00FE013F">
      <w:pPr>
        <w:jc w:val="both"/>
        <w:rPr>
          <w:rFonts w:ascii="Arial" w:hAnsi="Arial" w:cs="Arial"/>
          <w:lang w:val="en-US"/>
        </w:rPr>
      </w:pPr>
    </w:p>
    <w:p w14:paraId="6CBD2E64" w14:textId="03765779" w:rsidR="001F17BB" w:rsidRPr="00832DDA" w:rsidRDefault="001F17BB" w:rsidP="00FE013F">
      <w:pPr>
        <w:jc w:val="both"/>
        <w:rPr>
          <w:rFonts w:ascii="Arial" w:hAnsi="Arial" w:cs="Arial"/>
          <w:lang w:val="es-ES"/>
        </w:rPr>
      </w:pPr>
      <w:r w:rsidRPr="00832DDA">
        <w:rPr>
          <w:rFonts w:ascii="Arial" w:hAnsi="Arial" w:cs="Arial"/>
          <w:lang w:val="es-ES"/>
        </w:rPr>
        <w:t>Project</w:t>
      </w:r>
    </w:p>
    <w:p w14:paraId="0177ADC5" w14:textId="44B8FF80" w:rsidR="003E4EA8" w:rsidRPr="00832DDA" w:rsidRDefault="00851A2C" w:rsidP="00FE013F">
      <w:pPr>
        <w:jc w:val="both"/>
        <w:rPr>
          <w:rFonts w:ascii="Arial" w:hAnsi="Arial" w:cs="Arial"/>
          <w:b/>
          <w:color w:val="008000"/>
          <w:lang w:val="es-ES"/>
        </w:rPr>
      </w:pPr>
      <w:proofErr w:type="spellStart"/>
      <w:r w:rsidRPr="00832DDA">
        <w:rPr>
          <w:rFonts w:ascii="Arial" w:hAnsi="Arial" w:cs="Arial"/>
          <w:b/>
          <w:color w:val="008000"/>
          <w:lang w:val="es-ES"/>
        </w:rPr>
        <w:t>Ajuts</w:t>
      </w:r>
      <w:proofErr w:type="spellEnd"/>
      <w:r w:rsidRPr="00832DDA">
        <w:rPr>
          <w:rFonts w:ascii="Arial" w:hAnsi="Arial" w:cs="Arial"/>
          <w:b/>
          <w:color w:val="008000"/>
          <w:lang w:val="es-ES"/>
        </w:rPr>
        <w:t xml:space="preserve"> per a la </w:t>
      </w:r>
      <w:proofErr w:type="spellStart"/>
      <w:r w:rsidRPr="00832DDA">
        <w:rPr>
          <w:rFonts w:ascii="Arial" w:hAnsi="Arial" w:cs="Arial"/>
          <w:b/>
          <w:color w:val="008000"/>
          <w:lang w:val="es-ES"/>
        </w:rPr>
        <w:t>contractació</w:t>
      </w:r>
      <w:proofErr w:type="spellEnd"/>
      <w:r w:rsidRPr="00832DDA">
        <w:rPr>
          <w:rFonts w:ascii="Arial" w:hAnsi="Arial" w:cs="Arial"/>
          <w:b/>
          <w:color w:val="008000"/>
          <w:lang w:val="es-ES"/>
        </w:rPr>
        <w:t xml:space="preserve"> de personal investigador </w:t>
      </w:r>
      <w:proofErr w:type="spellStart"/>
      <w:r w:rsidRPr="00832DDA">
        <w:rPr>
          <w:rFonts w:ascii="Arial" w:hAnsi="Arial" w:cs="Arial"/>
          <w:b/>
          <w:color w:val="008000"/>
          <w:lang w:val="es-ES"/>
        </w:rPr>
        <w:t>novell</w:t>
      </w:r>
      <w:proofErr w:type="spellEnd"/>
      <w:r w:rsidRPr="00832DDA">
        <w:rPr>
          <w:rFonts w:ascii="Arial" w:hAnsi="Arial" w:cs="Arial"/>
          <w:b/>
          <w:color w:val="008000"/>
          <w:lang w:val="es-ES"/>
        </w:rPr>
        <w:t xml:space="preserve"> FI 2019</w:t>
      </w:r>
    </w:p>
    <w:p w14:paraId="67520D9F" w14:textId="2C11581C" w:rsidR="003E4EA8" w:rsidRPr="00832DDA" w:rsidRDefault="00BB3ADB" w:rsidP="00FE013F">
      <w:pPr>
        <w:jc w:val="both"/>
        <w:rPr>
          <w:rFonts w:ascii="Arial" w:hAnsi="Arial" w:cs="Arial"/>
          <w:lang w:val="es-ES"/>
        </w:rPr>
      </w:pPr>
      <w:proofErr w:type="spellStart"/>
      <w:r w:rsidRPr="00832DDA">
        <w:rPr>
          <w:rFonts w:ascii="Arial" w:hAnsi="Arial"/>
          <w:lang w:val="es-ES"/>
        </w:rPr>
        <w:t>Funding</w:t>
      </w:r>
      <w:proofErr w:type="spellEnd"/>
      <w:r w:rsidRPr="00832DDA">
        <w:rPr>
          <w:rFonts w:ascii="Arial" w:hAnsi="Arial"/>
          <w:lang w:val="es-ES"/>
        </w:rPr>
        <w:t xml:space="preserve"> </w:t>
      </w:r>
      <w:proofErr w:type="spellStart"/>
      <w:r w:rsidRPr="00832DDA">
        <w:rPr>
          <w:rFonts w:ascii="Arial" w:hAnsi="Arial"/>
          <w:lang w:val="es-ES"/>
        </w:rPr>
        <w:t>agency</w:t>
      </w:r>
      <w:proofErr w:type="spellEnd"/>
      <w:r w:rsidRPr="00832DDA">
        <w:rPr>
          <w:rFonts w:ascii="Arial" w:hAnsi="Arial"/>
          <w:lang w:val="es-ES"/>
        </w:rPr>
        <w:t>:</w:t>
      </w:r>
      <w:r w:rsidR="00851A2C" w:rsidRPr="00832DDA">
        <w:rPr>
          <w:lang w:val="es-ES"/>
        </w:rPr>
        <w:t xml:space="preserve"> </w:t>
      </w:r>
      <w:proofErr w:type="spellStart"/>
      <w:r w:rsidR="00851A2C" w:rsidRPr="00832DDA">
        <w:rPr>
          <w:rFonts w:ascii="Arial" w:hAnsi="Arial"/>
          <w:lang w:val="es-ES"/>
        </w:rPr>
        <w:t>Agència</w:t>
      </w:r>
      <w:proofErr w:type="spellEnd"/>
      <w:r w:rsidR="00851A2C" w:rsidRPr="00832DDA">
        <w:rPr>
          <w:rFonts w:ascii="Arial" w:hAnsi="Arial"/>
          <w:lang w:val="es-ES"/>
        </w:rPr>
        <w:t xml:space="preserve"> de </w:t>
      </w:r>
      <w:proofErr w:type="spellStart"/>
      <w:r w:rsidR="00851A2C" w:rsidRPr="00832DDA">
        <w:rPr>
          <w:rFonts w:ascii="Arial" w:hAnsi="Arial"/>
          <w:lang w:val="es-ES"/>
        </w:rPr>
        <w:t>Gestió</w:t>
      </w:r>
      <w:proofErr w:type="spellEnd"/>
      <w:r w:rsidR="00851A2C" w:rsidRPr="00832DDA">
        <w:rPr>
          <w:rFonts w:ascii="Arial" w:hAnsi="Arial"/>
          <w:lang w:val="es-ES"/>
        </w:rPr>
        <w:t xml:space="preserve"> </w:t>
      </w:r>
      <w:proofErr w:type="spellStart"/>
      <w:r w:rsidR="00851A2C" w:rsidRPr="00832DDA">
        <w:rPr>
          <w:rFonts w:ascii="Arial" w:hAnsi="Arial"/>
          <w:lang w:val="es-ES"/>
        </w:rPr>
        <w:t>d'Ajuts</w:t>
      </w:r>
      <w:proofErr w:type="spellEnd"/>
      <w:r w:rsidR="00851A2C" w:rsidRPr="00832DDA">
        <w:rPr>
          <w:rFonts w:ascii="Arial" w:hAnsi="Arial"/>
          <w:lang w:val="es-ES"/>
        </w:rPr>
        <w:t xml:space="preserve"> </w:t>
      </w:r>
      <w:proofErr w:type="spellStart"/>
      <w:r w:rsidR="00851A2C" w:rsidRPr="00832DDA">
        <w:rPr>
          <w:rFonts w:ascii="Arial" w:hAnsi="Arial"/>
          <w:lang w:val="es-ES"/>
        </w:rPr>
        <w:t>Universitaris</w:t>
      </w:r>
      <w:proofErr w:type="spellEnd"/>
      <w:r w:rsidR="00851A2C" w:rsidRPr="00832DDA">
        <w:rPr>
          <w:rFonts w:ascii="Arial" w:hAnsi="Arial"/>
          <w:lang w:val="es-ES"/>
        </w:rPr>
        <w:t xml:space="preserve"> i de Recerca (AGAUR)</w:t>
      </w:r>
      <w:r w:rsidRPr="00832DDA">
        <w:rPr>
          <w:rFonts w:ascii="Arial" w:hAnsi="Arial"/>
          <w:lang w:val="es-ES"/>
        </w:rPr>
        <w:t xml:space="preserve"> </w:t>
      </w:r>
    </w:p>
    <w:p w14:paraId="51E1694C" w14:textId="77E93498" w:rsidR="003E4EA8" w:rsidRPr="00E805C1" w:rsidRDefault="00BB3ADB" w:rsidP="00FE013F">
      <w:pPr>
        <w:jc w:val="both"/>
        <w:rPr>
          <w:rFonts w:ascii="Arial" w:hAnsi="Arial" w:cs="Arial"/>
          <w:lang w:val="fr-FR"/>
        </w:rPr>
      </w:pPr>
      <w:proofErr w:type="gramStart"/>
      <w:r w:rsidRPr="00E805C1">
        <w:rPr>
          <w:rFonts w:ascii="Arial" w:hAnsi="Arial"/>
          <w:lang w:val="fr-FR"/>
        </w:rPr>
        <w:t>Duration:</w:t>
      </w:r>
      <w:proofErr w:type="gramEnd"/>
      <w:r w:rsidRPr="00E805C1">
        <w:rPr>
          <w:rFonts w:ascii="Arial" w:hAnsi="Arial"/>
          <w:lang w:val="fr-FR"/>
        </w:rPr>
        <w:t xml:space="preserve"> 201</w:t>
      </w:r>
      <w:r w:rsidR="00851A2C" w:rsidRPr="00E805C1">
        <w:rPr>
          <w:rFonts w:ascii="Arial" w:hAnsi="Arial"/>
          <w:lang w:val="fr-FR"/>
        </w:rPr>
        <w:t>9</w:t>
      </w:r>
      <w:r w:rsidRPr="00E805C1">
        <w:rPr>
          <w:rFonts w:ascii="Arial" w:hAnsi="Arial"/>
          <w:lang w:val="fr-FR"/>
        </w:rPr>
        <w:t>-202</w:t>
      </w:r>
      <w:r w:rsidR="00851A2C" w:rsidRPr="00E805C1">
        <w:rPr>
          <w:rFonts w:ascii="Arial" w:hAnsi="Arial"/>
          <w:lang w:val="fr-FR"/>
        </w:rPr>
        <w:t>0</w:t>
      </w:r>
    </w:p>
    <w:p w14:paraId="4F917A6D" w14:textId="20FFBAEF" w:rsidR="003E4EA8" w:rsidRPr="007F69A9" w:rsidRDefault="00BB3ADB" w:rsidP="00FE013F">
      <w:pPr>
        <w:jc w:val="both"/>
        <w:rPr>
          <w:rFonts w:ascii="Arial" w:hAnsi="Arial" w:cs="Arial"/>
          <w:lang w:val="fr-FR"/>
        </w:rPr>
      </w:pPr>
      <w:proofErr w:type="gramStart"/>
      <w:r w:rsidRPr="007F69A9">
        <w:rPr>
          <w:rFonts w:ascii="Arial" w:hAnsi="Arial"/>
          <w:lang w:val="fr-FR"/>
        </w:rPr>
        <w:t>Coordination:</w:t>
      </w:r>
      <w:proofErr w:type="gramEnd"/>
      <w:r w:rsidRPr="007F69A9">
        <w:rPr>
          <w:rFonts w:ascii="Arial" w:hAnsi="Arial"/>
          <w:lang w:val="fr-FR"/>
        </w:rPr>
        <w:t xml:space="preserve"> </w:t>
      </w:r>
      <w:r w:rsidR="007F69A9" w:rsidRPr="007F69A9">
        <w:rPr>
          <w:rFonts w:ascii="Arial" w:hAnsi="Arial"/>
          <w:lang w:val="fr-FR"/>
        </w:rPr>
        <w:t xml:space="preserve">Institut </w:t>
      </w:r>
      <w:proofErr w:type="spellStart"/>
      <w:r w:rsidR="007F69A9" w:rsidRPr="007F69A9">
        <w:rPr>
          <w:rFonts w:ascii="Arial" w:hAnsi="Arial"/>
          <w:lang w:val="fr-FR"/>
        </w:rPr>
        <w:t>Català</w:t>
      </w:r>
      <w:proofErr w:type="spellEnd"/>
      <w:r w:rsidR="007F69A9" w:rsidRPr="007F69A9">
        <w:rPr>
          <w:rFonts w:ascii="Arial" w:hAnsi="Arial"/>
          <w:lang w:val="fr-FR"/>
        </w:rPr>
        <w:t xml:space="preserve"> de Recerca de l'Aigua (ICRA)</w:t>
      </w:r>
    </w:p>
    <w:p w14:paraId="1B127E11" w14:textId="78D84AB2" w:rsidR="003E4EA8" w:rsidRPr="00DD6FD8" w:rsidRDefault="00BB3ADB" w:rsidP="00FE013F">
      <w:pPr>
        <w:jc w:val="both"/>
        <w:rPr>
          <w:rFonts w:ascii="Arial" w:hAnsi="Arial" w:cs="Arial"/>
        </w:rPr>
      </w:pPr>
      <w:r>
        <w:rPr>
          <w:rFonts w:ascii="Arial" w:hAnsi="Arial"/>
        </w:rPr>
        <w:t xml:space="preserve">Leader researcher: </w:t>
      </w:r>
      <w:r w:rsidR="007F69A9" w:rsidRPr="00CC60F1">
        <w:rPr>
          <w:rFonts w:ascii="Arial" w:hAnsi="Arial"/>
          <w:lang w:val="en-US"/>
        </w:rPr>
        <w:t>Sergi Sabater</w:t>
      </w:r>
    </w:p>
    <w:p w14:paraId="2F7B1D2E" w14:textId="7121368D" w:rsidR="003E4EA8" w:rsidRPr="00DD6FD8" w:rsidRDefault="00BB3ADB" w:rsidP="00FE013F">
      <w:pPr>
        <w:jc w:val="both"/>
        <w:rPr>
          <w:rFonts w:ascii="Arial" w:hAnsi="Arial" w:cs="Arial"/>
        </w:rPr>
      </w:pPr>
      <w:r>
        <w:rPr>
          <w:rFonts w:ascii="Arial" w:hAnsi="Arial"/>
        </w:rPr>
        <w:t>Amount for ICRA: €</w:t>
      </w:r>
      <w:r w:rsidR="007F69A9">
        <w:rPr>
          <w:rFonts w:ascii="Arial" w:hAnsi="Arial"/>
        </w:rPr>
        <w:t xml:space="preserve"> </w:t>
      </w:r>
      <w:r w:rsidR="007F69A9" w:rsidRPr="007F69A9">
        <w:rPr>
          <w:rFonts w:ascii="Arial" w:hAnsi="Arial"/>
        </w:rPr>
        <w:t>20.402,72</w:t>
      </w:r>
    </w:p>
    <w:p w14:paraId="211B40BC" w14:textId="0163A9E8" w:rsidR="00E47D4E" w:rsidRDefault="00E47D4E" w:rsidP="00FE013F">
      <w:pPr>
        <w:jc w:val="both"/>
        <w:rPr>
          <w:rFonts w:ascii="Arial" w:hAnsi="Arial" w:cs="Arial"/>
        </w:rPr>
      </w:pPr>
    </w:p>
    <w:p w14:paraId="6779CF58" w14:textId="2A03355A" w:rsidR="00C7534A" w:rsidRPr="00386814" w:rsidRDefault="00C7534A" w:rsidP="00FE013F">
      <w:pPr>
        <w:jc w:val="both"/>
        <w:rPr>
          <w:rFonts w:ascii="Arial" w:hAnsi="Arial" w:cs="Arial"/>
          <w:lang w:val="fr-FR"/>
        </w:rPr>
      </w:pPr>
      <w:r w:rsidRPr="00386814">
        <w:rPr>
          <w:rFonts w:ascii="Arial" w:hAnsi="Arial" w:cs="Arial"/>
          <w:lang w:val="fr-FR"/>
        </w:rPr>
        <w:t>Project</w:t>
      </w:r>
    </w:p>
    <w:p w14:paraId="47CB7899" w14:textId="3C461F91" w:rsidR="00386814" w:rsidRPr="00386814" w:rsidRDefault="00386814" w:rsidP="00FE013F">
      <w:pPr>
        <w:jc w:val="both"/>
        <w:rPr>
          <w:rFonts w:ascii="Arial" w:hAnsi="Arial"/>
          <w:b/>
          <w:color w:val="008000"/>
          <w:lang w:val="fr-FR"/>
        </w:rPr>
      </w:pPr>
      <w:r w:rsidRPr="00386814">
        <w:rPr>
          <w:rFonts w:ascii="Arial" w:hAnsi="Arial"/>
          <w:b/>
          <w:color w:val="008000"/>
          <w:lang w:val="fr-FR"/>
        </w:rPr>
        <w:t>ACA_TRAÇA (</w:t>
      </w:r>
      <w:proofErr w:type="spellStart"/>
      <w:r w:rsidRPr="00386814">
        <w:rPr>
          <w:rFonts w:ascii="Arial" w:hAnsi="Arial"/>
          <w:b/>
          <w:color w:val="008000"/>
          <w:lang w:val="fr-FR"/>
        </w:rPr>
        <w:t>Traçabilitat</w:t>
      </w:r>
      <w:proofErr w:type="spellEnd"/>
      <w:r w:rsidRPr="00386814">
        <w:rPr>
          <w:rFonts w:ascii="Arial" w:hAnsi="Arial"/>
          <w:b/>
          <w:color w:val="008000"/>
          <w:lang w:val="fr-FR"/>
        </w:rPr>
        <w:t xml:space="preserve"> de les fonts de </w:t>
      </w:r>
      <w:proofErr w:type="spellStart"/>
      <w:r w:rsidRPr="00386814">
        <w:rPr>
          <w:rFonts w:ascii="Arial" w:hAnsi="Arial"/>
          <w:b/>
          <w:color w:val="008000"/>
          <w:lang w:val="fr-FR"/>
        </w:rPr>
        <w:t>substancies</w:t>
      </w:r>
      <w:proofErr w:type="spellEnd"/>
      <w:r w:rsidRPr="00386814">
        <w:rPr>
          <w:rFonts w:ascii="Arial" w:hAnsi="Arial"/>
          <w:b/>
          <w:color w:val="008000"/>
          <w:lang w:val="fr-FR"/>
        </w:rPr>
        <w:t xml:space="preserve"> </w:t>
      </w:r>
      <w:proofErr w:type="spellStart"/>
      <w:r w:rsidRPr="00386814">
        <w:rPr>
          <w:rFonts w:ascii="Arial" w:hAnsi="Arial"/>
          <w:b/>
          <w:color w:val="008000"/>
          <w:lang w:val="fr-FR"/>
        </w:rPr>
        <w:t>prioritàries</w:t>
      </w:r>
      <w:proofErr w:type="spellEnd"/>
      <w:r w:rsidRPr="00386814">
        <w:rPr>
          <w:rFonts w:ascii="Arial" w:hAnsi="Arial"/>
          <w:b/>
          <w:color w:val="008000"/>
          <w:lang w:val="fr-FR"/>
        </w:rPr>
        <w:t xml:space="preserve"> i contaminants </w:t>
      </w:r>
      <w:proofErr w:type="spellStart"/>
      <w:r w:rsidRPr="00386814">
        <w:rPr>
          <w:rFonts w:ascii="Arial" w:hAnsi="Arial"/>
          <w:b/>
          <w:color w:val="008000"/>
          <w:lang w:val="fr-FR"/>
        </w:rPr>
        <w:t>emergents</w:t>
      </w:r>
      <w:proofErr w:type="spellEnd"/>
      <w:r w:rsidRPr="00386814">
        <w:rPr>
          <w:rFonts w:ascii="Arial" w:hAnsi="Arial"/>
          <w:b/>
          <w:color w:val="008000"/>
          <w:lang w:val="fr-FR"/>
        </w:rPr>
        <w:t xml:space="preserve"> en trams </w:t>
      </w:r>
      <w:proofErr w:type="spellStart"/>
      <w:r w:rsidRPr="00386814">
        <w:rPr>
          <w:rFonts w:ascii="Arial" w:hAnsi="Arial"/>
          <w:b/>
          <w:color w:val="008000"/>
          <w:lang w:val="fr-FR"/>
        </w:rPr>
        <w:t>fluvials</w:t>
      </w:r>
      <w:proofErr w:type="spellEnd"/>
      <w:r w:rsidRPr="00386814">
        <w:rPr>
          <w:rFonts w:ascii="Arial" w:hAnsi="Arial"/>
          <w:b/>
          <w:color w:val="008000"/>
          <w:lang w:val="fr-FR"/>
        </w:rPr>
        <w:t xml:space="preserve"> </w:t>
      </w:r>
      <w:proofErr w:type="spellStart"/>
      <w:r w:rsidRPr="00386814">
        <w:rPr>
          <w:rFonts w:ascii="Arial" w:hAnsi="Arial"/>
          <w:b/>
          <w:color w:val="008000"/>
          <w:lang w:val="fr-FR"/>
        </w:rPr>
        <w:t>rellevants</w:t>
      </w:r>
      <w:proofErr w:type="spellEnd"/>
      <w:r w:rsidRPr="00386814">
        <w:rPr>
          <w:rFonts w:ascii="Arial" w:hAnsi="Arial"/>
          <w:b/>
          <w:color w:val="008000"/>
          <w:lang w:val="fr-FR"/>
        </w:rPr>
        <w:t xml:space="preserve">, i mesures de </w:t>
      </w:r>
      <w:proofErr w:type="spellStart"/>
      <w:r w:rsidRPr="00386814">
        <w:rPr>
          <w:rFonts w:ascii="Arial" w:hAnsi="Arial"/>
          <w:b/>
          <w:color w:val="008000"/>
          <w:lang w:val="fr-FR"/>
        </w:rPr>
        <w:t>millora</w:t>
      </w:r>
      <w:proofErr w:type="spellEnd"/>
      <w:r w:rsidRPr="00386814">
        <w:rPr>
          <w:rFonts w:ascii="Arial" w:hAnsi="Arial"/>
          <w:b/>
          <w:color w:val="008000"/>
          <w:lang w:val="fr-FR"/>
        </w:rPr>
        <w:t xml:space="preserve"> en el </w:t>
      </w:r>
      <w:proofErr w:type="spellStart"/>
      <w:r w:rsidRPr="00386814">
        <w:rPr>
          <w:rFonts w:ascii="Arial" w:hAnsi="Arial"/>
          <w:b/>
          <w:color w:val="008000"/>
          <w:lang w:val="fr-FR"/>
        </w:rPr>
        <w:t>sanejament</w:t>
      </w:r>
      <w:proofErr w:type="spellEnd"/>
      <w:r w:rsidRPr="00386814">
        <w:rPr>
          <w:rFonts w:ascii="Arial" w:hAnsi="Arial"/>
          <w:b/>
          <w:color w:val="008000"/>
          <w:lang w:val="fr-FR"/>
        </w:rPr>
        <w:t xml:space="preserve"> </w:t>
      </w:r>
      <w:proofErr w:type="spellStart"/>
      <w:r w:rsidRPr="00386814">
        <w:rPr>
          <w:rFonts w:ascii="Arial" w:hAnsi="Arial"/>
          <w:b/>
          <w:color w:val="008000"/>
          <w:lang w:val="fr-FR"/>
        </w:rPr>
        <w:t>urbà</w:t>
      </w:r>
      <w:proofErr w:type="spellEnd"/>
      <w:r w:rsidRPr="00386814">
        <w:rPr>
          <w:rFonts w:ascii="Arial" w:hAnsi="Arial"/>
          <w:b/>
          <w:color w:val="008000"/>
          <w:lang w:val="fr-FR"/>
        </w:rPr>
        <w:t xml:space="preserve"> al Baix Llobregat)</w:t>
      </w:r>
    </w:p>
    <w:p w14:paraId="683E2F87" w14:textId="0A438208" w:rsidR="003E4EA8" w:rsidRPr="00DF65AE" w:rsidRDefault="00BB3ADB" w:rsidP="00FE013F">
      <w:pPr>
        <w:jc w:val="both"/>
        <w:rPr>
          <w:rFonts w:ascii="Arial" w:hAnsi="Arial" w:cs="Arial"/>
          <w:lang w:val="fr-FR"/>
        </w:rPr>
      </w:pPr>
      <w:proofErr w:type="spellStart"/>
      <w:r w:rsidRPr="00DF65AE">
        <w:rPr>
          <w:rFonts w:ascii="Arial" w:hAnsi="Arial"/>
          <w:lang w:val="fr-FR"/>
        </w:rPr>
        <w:t>Funding</w:t>
      </w:r>
      <w:proofErr w:type="spellEnd"/>
      <w:r w:rsidRPr="00DF65AE">
        <w:rPr>
          <w:rFonts w:ascii="Arial" w:hAnsi="Arial"/>
          <w:lang w:val="fr-FR"/>
        </w:rPr>
        <w:t xml:space="preserve"> </w:t>
      </w:r>
      <w:proofErr w:type="spellStart"/>
      <w:proofErr w:type="gramStart"/>
      <w:r w:rsidRPr="00DF65AE">
        <w:rPr>
          <w:rFonts w:ascii="Arial" w:hAnsi="Arial"/>
          <w:lang w:val="fr-FR"/>
        </w:rPr>
        <w:t>agency</w:t>
      </w:r>
      <w:proofErr w:type="spellEnd"/>
      <w:r w:rsidRPr="00DF65AE">
        <w:rPr>
          <w:rFonts w:ascii="Arial" w:hAnsi="Arial"/>
          <w:lang w:val="fr-FR"/>
        </w:rPr>
        <w:t>:</w:t>
      </w:r>
      <w:proofErr w:type="gramEnd"/>
      <w:r w:rsidRPr="00DF65AE">
        <w:rPr>
          <w:rFonts w:ascii="Arial" w:hAnsi="Arial"/>
          <w:lang w:val="fr-FR"/>
        </w:rPr>
        <w:t xml:space="preserve"> </w:t>
      </w:r>
      <w:proofErr w:type="spellStart"/>
      <w:r w:rsidR="00386814" w:rsidRPr="00DF65AE">
        <w:rPr>
          <w:rFonts w:ascii="Arial" w:hAnsi="Arial"/>
          <w:lang w:val="fr-FR"/>
        </w:rPr>
        <w:t>Agència</w:t>
      </w:r>
      <w:proofErr w:type="spellEnd"/>
      <w:r w:rsidR="00386814" w:rsidRPr="00DF65AE">
        <w:rPr>
          <w:rFonts w:ascii="Arial" w:hAnsi="Arial"/>
          <w:lang w:val="fr-FR"/>
        </w:rPr>
        <w:t xml:space="preserve"> Catalana de l´Aigua (ACA)</w:t>
      </w:r>
    </w:p>
    <w:p w14:paraId="34B246E7" w14:textId="5E0084BA" w:rsidR="003E4EA8" w:rsidRPr="00DF65AE" w:rsidRDefault="00BB3ADB" w:rsidP="00FE013F">
      <w:pPr>
        <w:jc w:val="both"/>
        <w:rPr>
          <w:rFonts w:ascii="Arial" w:hAnsi="Arial" w:cs="Arial"/>
          <w:lang w:val="fr-FR"/>
        </w:rPr>
      </w:pPr>
      <w:proofErr w:type="gramStart"/>
      <w:r w:rsidRPr="00DF65AE">
        <w:rPr>
          <w:rFonts w:ascii="Arial" w:hAnsi="Arial"/>
          <w:lang w:val="fr-FR"/>
        </w:rPr>
        <w:t>Duration:</w:t>
      </w:r>
      <w:proofErr w:type="gramEnd"/>
      <w:r w:rsidRPr="00DF65AE">
        <w:rPr>
          <w:rFonts w:ascii="Arial" w:hAnsi="Arial"/>
          <w:lang w:val="fr-FR"/>
        </w:rPr>
        <w:t xml:space="preserve"> 20</w:t>
      </w:r>
      <w:r w:rsidR="00386814" w:rsidRPr="00DF65AE">
        <w:rPr>
          <w:rFonts w:ascii="Arial" w:hAnsi="Arial"/>
          <w:lang w:val="fr-FR"/>
        </w:rPr>
        <w:t>20</w:t>
      </w:r>
      <w:r w:rsidRPr="00DF65AE">
        <w:rPr>
          <w:rFonts w:ascii="Arial" w:hAnsi="Arial"/>
          <w:lang w:val="fr-FR"/>
        </w:rPr>
        <w:t>-20</w:t>
      </w:r>
      <w:r w:rsidR="00386814" w:rsidRPr="00DF65AE">
        <w:rPr>
          <w:rFonts w:ascii="Arial" w:hAnsi="Arial"/>
          <w:lang w:val="fr-FR"/>
        </w:rPr>
        <w:t>22</w:t>
      </w:r>
    </w:p>
    <w:p w14:paraId="3656E53C" w14:textId="4F0F545E" w:rsidR="003E4EA8" w:rsidRPr="00DF65AE" w:rsidRDefault="00BB3ADB" w:rsidP="00FE013F">
      <w:pPr>
        <w:jc w:val="both"/>
        <w:rPr>
          <w:rFonts w:ascii="Arial" w:hAnsi="Arial" w:cs="Arial"/>
          <w:lang w:val="fr-FR"/>
        </w:rPr>
      </w:pPr>
      <w:proofErr w:type="gramStart"/>
      <w:r w:rsidRPr="00DF65AE">
        <w:rPr>
          <w:rFonts w:ascii="Arial" w:hAnsi="Arial"/>
          <w:lang w:val="fr-FR"/>
        </w:rPr>
        <w:lastRenderedPageBreak/>
        <w:t>Coordination:</w:t>
      </w:r>
      <w:proofErr w:type="gramEnd"/>
      <w:r w:rsidRPr="00DF65AE">
        <w:rPr>
          <w:rFonts w:ascii="Arial" w:hAnsi="Arial"/>
          <w:lang w:val="fr-FR"/>
        </w:rPr>
        <w:t xml:space="preserve"> </w:t>
      </w:r>
      <w:proofErr w:type="spellStart"/>
      <w:r w:rsidR="00DF65AE" w:rsidRPr="00DF65AE">
        <w:rPr>
          <w:rFonts w:ascii="Arial" w:hAnsi="Arial"/>
          <w:lang w:val="fr-FR"/>
        </w:rPr>
        <w:t>Agència</w:t>
      </w:r>
      <w:proofErr w:type="spellEnd"/>
      <w:r w:rsidR="00DF65AE" w:rsidRPr="00DF65AE">
        <w:rPr>
          <w:rFonts w:ascii="Arial" w:hAnsi="Arial"/>
          <w:lang w:val="fr-FR"/>
        </w:rPr>
        <w:t xml:space="preserve"> Catalana de l´Aigua (ACA)</w:t>
      </w:r>
    </w:p>
    <w:p w14:paraId="3EA4F60E" w14:textId="5ADCA168" w:rsidR="003E4EA8" w:rsidRPr="0009574D" w:rsidRDefault="00BB3ADB" w:rsidP="00FE013F">
      <w:pPr>
        <w:jc w:val="both"/>
        <w:rPr>
          <w:rFonts w:ascii="Arial" w:hAnsi="Arial" w:cs="Arial"/>
          <w:lang w:val="fr-FR"/>
        </w:rPr>
      </w:pPr>
      <w:r w:rsidRPr="0009574D">
        <w:rPr>
          <w:rFonts w:ascii="Arial" w:hAnsi="Arial"/>
          <w:lang w:val="fr-FR"/>
        </w:rPr>
        <w:t xml:space="preserve">Leader </w:t>
      </w:r>
      <w:proofErr w:type="spellStart"/>
      <w:proofErr w:type="gramStart"/>
      <w:r w:rsidRPr="0009574D">
        <w:rPr>
          <w:rFonts w:ascii="Arial" w:hAnsi="Arial"/>
          <w:lang w:val="fr-FR"/>
        </w:rPr>
        <w:t>researcher</w:t>
      </w:r>
      <w:proofErr w:type="spellEnd"/>
      <w:r w:rsidRPr="0009574D">
        <w:rPr>
          <w:rFonts w:ascii="Arial" w:hAnsi="Arial"/>
          <w:lang w:val="fr-FR"/>
        </w:rPr>
        <w:t>:</w:t>
      </w:r>
      <w:proofErr w:type="gramEnd"/>
      <w:r w:rsidRPr="0009574D">
        <w:rPr>
          <w:rFonts w:ascii="Arial" w:hAnsi="Arial"/>
          <w:lang w:val="fr-FR"/>
        </w:rPr>
        <w:t xml:space="preserve"> </w:t>
      </w:r>
      <w:proofErr w:type="spellStart"/>
      <w:r w:rsidR="00DF65AE" w:rsidRPr="0009574D">
        <w:rPr>
          <w:rFonts w:ascii="Arial" w:hAnsi="Arial"/>
          <w:lang w:val="fr-FR"/>
        </w:rPr>
        <w:t>Vicenç</w:t>
      </w:r>
      <w:proofErr w:type="spellEnd"/>
      <w:r w:rsidR="00DF65AE" w:rsidRPr="0009574D">
        <w:rPr>
          <w:rFonts w:ascii="Arial" w:hAnsi="Arial"/>
          <w:lang w:val="fr-FR"/>
        </w:rPr>
        <w:t xml:space="preserve"> </w:t>
      </w:r>
      <w:proofErr w:type="spellStart"/>
      <w:r w:rsidR="00DF65AE" w:rsidRPr="0009574D">
        <w:rPr>
          <w:rFonts w:ascii="Arial" w:hAnsi="Arial"/>
          <w:lang w:val="fr-FR"/>
        </w:rPr>
        <w:t>Acuña</w:t>
      </w:r>
      <w:proofErr w:type="spellEnd"/>
    </w:p>
    <w:p w14:paraId="598046F5" w14:textId="28B694D6" w:rsidR="003E4EA8" w:rsidRPr="0009574D" w:rsidRDefault="00BB3ADB" w:rsidP="00FE013F">
      <w:pPr>
        <w:jc w:val="both"/>
        <w:rPr>
          <w:rFonts w:ascii="Arial" w:hAnsi="Arial" w:cs="Arial"/>
          <w:lang w:val="fr-FR"/>
        </w:rPr>
      </w:pPr>
      <w:proofErr w:type="spellStart"/>
      <w:r w:rsidRPr="0009574D">
        <w:rPr>
          <w:rFonts w:ascii="Arial" w:hAnsi="Arial"/>
          <w:lang w:val="fr-FR"/>
        </w:rPr>
        <w:t>Amount</w:t>
      </w:r>
      <w:proofErr w:type="spellEnd"/>
      <w:r w:rsidRPr="0009574D">
        <w:rPr>
          <w:rFonts w:ascii="Arial" w:hAnsi="Arial"/>
          <w:lang w:val="fr-FR"/>
        </w:rPr>
        <w:t xml:space="preserve"> for </w:t>
      </w:r>
      <w:proofErr w:type="gramStart"/>
      <w:r w:rsidRPr="0009574D">
        <w:rPr>
          <w:rFonts w:ascii="Arial" w:hAnsi="Arial"/>
          <w:lang w:val="fr-FR"/>
        </w:rPr>
        <w:t>ICRA:</w:t>
      </w:r>
      <w:proofErr w:type="gramEnd"/>
      <w:r w:rsidRPr="0009574D">
        <w:rPr>
          <w:rFonts w:ascii="Arial" w:hAnsi="Arial"/>
          <w:lang w:val="fr-FR"/>
        </w:rPr>
        <w:t xml:space="preserve"> €</w:t>
      </w:r>
      <w:r w:rsidR="00DF65AE" w:rsidRPr="0009574D">
        <w:rPr>
          <w:rFonts w:ascii="Arial" w:hAnsi="Arial"/>
          <w:lang w:val="fr-FR"/>
        </w:rPr>
        <w:t xml:space="preserve"> 295.410</w:t>
      </w:r>
    </w:p>
    <w:p w14:paraId="292F16F9" w14:textId="6DCC571D" w:rsidR="003E4EA8" w:rsidRPr="0009574D" w:rsidRDefault="003E4EA8" w:rsidP="00FE013F">
      <w:pPr>
        <w:jc w:val="both"/>
        <w:rPr>
          <w:rFonts w:ascii="Arial" w:hAnsi="Arial" w:cs="Arial"/>
          <w:lang w:val="fr-FR"/>
        </w:rPr>
      </w:pPr>
    </w:p>
    <w:p w14:paraId="797D0184" w14:textId="77777777" w:rsidR="00587762" w:rsidRPr="0009574D" w:rsidRDefault="00587762" w:rsidP="00587762">
      <w:pPr>
        <w:jc w:val="both"/>
        <w:rPr>
          <w:rFonts w:ascii="Arial" w:hAnsi="Arial" w:cs="Arial"/>
          <w:lang w:val="en-US"/>
        </w:rPr>
      </w:pPr>
      <w:r w:rsidRPr="0009574D">
        <w:rPr>
          <w:rFonts w:ascii="Arial" w:hAnsi="Arial" w:cs="Arial"/>
          <w:lang w:val="en-US"/>
        </w:rPr>
        <w:t>Project</w:t>
      </w:r>
    </w:p>
    <w:p w14:paraId="0155EBFC" w14:textId="266D86CD" w:rsidR="00587762" w:rsidRPr="00C05079" w:rsidRDefault="00C05079" w:rsidP="00587762">
      <w:pPr>
        <w:jc w:val="both"/>
        <w:rPr>
          <w:rFonts w:ascii="Arial" w:hAnsi="Arial"/>
          <w:b/>
          <w:color w:val="008000"/>
          <w:lang w:val="en-US"/>
        </w:rPr>
      </w:pPr>
      <w:r w:rsidRPr="00C05079">
        <w:rPr>
          <w:rFonts w:ascii="Arial" w:hAnsi="Arial"/>
          <w:b/>
          <w:color w:val="008000"/>
          <w:lang w:val="en-US"/>
        </w:rPr>
        <w:t>Sanitation for and by Nature 2 NCEAS-SNAPP</w:t>
      </w:r>
    </w:p>
    <w:p w14:paraId="3F8B617C" w14:textId="6FF96FB2" w:rsidR="00587762" w:rsidRPr="00DF65AE" w:rsidRDefault="00587762" w:rsidP="00587762">
      <w:pPr>
        <w:jc w:val="both"/>
        <w:rPr>
          <w:rFonts w:ascii="Arial" w:hAnsi="Arial" w:cs="Arial"/>
          <w:lang w:val="fr-FR"/>
        </w:rPr>
      </w:pPr>
      <w:proofErr w:type="spellStart"/>
      <w:r w:rsidRPr="00DF65AE">
        <w:rPr>
          <w:rFonts w:ascii="Arial" w:hAnsi="Arial"/>
          <w:lang w:val="fr-FR"/>
        </w:rPr>
        <w:t>Funding</w:t>
      </w:r>
      <w:proofErr w:type="spellEnd"/>
      <w:r w:rsidRPr="00DF65AE">
        <w:rPr>
          <w:rFonts w:ascii="Arial" w:hAnsi="Arial"/>
          <w:lang w:val="fr-FR"/>
        </w:rPr>
        <w:t xml:space="preserve"> </w:t>
      </w:r>
      <w:proofErr w:type="spellStart"/>
      <w:proofErr w:type="gramStart"/>
      <w:r w:rsidRPr="00DF65AE">
        <w:rPr>
          <w:rFonts w:ascii="Arial" w:hAnsi="Arial"/>
          <w:lang w:val="fr-FR"/>
        </w:rPr>
        <w:t>agency</w:t>
      </w:r>
      <w:proofErr w:type="spellEnd"/>
      <w:r w:rsidRPr="00DF65AE">
        <w:rPr>
          <w:rFonts w:ascii="Arial" w:hAnsi="Arial"/>
          <w:lang w:val="fr-FR"/>
        </w:rPr>
        <w:t>:</w:t>
      </w:r>
      <w:proofErr w:type="gramEnd"/>
      <w:r w:rsidRPr="00DF65AE">
        <w:rPr>
          <w:rFonts w:ascii="Arial" w:hAnsi="Arial"/>
          <w:lang w:val="fr-FR"/>
        </w:rPr>
        <w:t xml:space="preserve"> </w:t>
      </w:r>
    </w:p>
    <w:p w14:paraId="61279721" w14:textId="3D8369A3" w:rsidR="00587762" w:rsidRPr="00DF65AE" w:rsidRDefault="00587762" w:rsidP="00587762">
      <w:pPr>
        <w:jc w:val="both"/>
        <w:rPr>
          <w:rFonts w:ascii="Arial" w:hAnsi="Arial" w:cs="Arial"/>
          <w:lang w:val="fr-FR"/>
        </w:rPr>
      </w:pPr>
      <w:proofErr w:type="gramStart"/>
      <w:r w:rsidRPr="00DF65AE">
        <w:rPr>
          <w:rFonts w:ascii="Arial" w:hAnsi="Arial"/>
          <w:lang w:val="fr-FR"/>
        </w:rPr>
        <w:t>Duration:</w:t>
      </w:r>
      <w:proofErr w:type="gramEnd"/>
      <w:r w:rsidRPr="00DF65AE">
        <w:rPr>
          <w:rFonts w:ascii="Arial" w:hAnsi="Arial"/>
          <w:lang w:val="fr-FR"/>
        </w:rPr>
        <w:t xml:space="preserve"> 2020-202</w:t>
      </w:r>
      <w:r w:rsidR="00C05079">
        <w:rPr>
          <w:rFonts w:ascii="Arial" w:hAnsi="Arial"/>
          <w:lang w:val="fr-FR"/>
        </w:rPr>
        <w:t>0</w:t>
      </w:r>
    </w:p>
    <w:p w14:paraId="46DDB8F6" w14:textId="60687FF7" w:rsidR="00587762" w:rsidRPr="00C05079" w:rsidRDefault="00587762" w:rsidP="00587762">
      <w:pPr>
        <w:jc w:val="both"/>
        <w:rPr>
          <w:rFonts w:ascii="Arial" w:hAnsi="Arial" w:cs="Arial"/>
          <w:lang w:val="fr-FR"/>
        </w:rPr>
      </w:pPr>
      <w:proofErr w:type="gramStart"/>
      <w:r w:rsidRPr="00DF65AE">
        <w:rPr>
          <w:rFonts w:ascii="Arial" w:hAnsi="Arial"/>
          <w:lang w:val="fr-FR"/>
        </w:rPr>
        <w:t>Coordination:</w:t>
      </w:r>
      <w:proofErr w:type="gramEnd"/>
      <w:r w:rsidRPr="00DF65AE">
        <w:rPr>
          <w:rFonts w:ascii="Arial" w:hAnsi="Arial"/>
          <w:lang w:val="fr-FR"/>
        </w:rPr>
        <w:t xml:space="preserve"> </w:t>
      </w:r>
      <w:r w:rsidR="00C05079" w:rsidRPr="00C05079">
        <w:rPr>
          <w:rFonts w:ascii="Arial" w:hAnsi="Arial"/>
          <w:lang w:val="fr-FR"/>
        </w:rPr>
        <w:t xml:space="preserve">Institut </w:t>
      </w:r>
      <w:proofErr w:type="spellStart"/>
      <w:r w:rsidR="00C05079" w:rsidRPr="00C05079">
        <w:rPr>
          <w:rFonts w:ascii="Arial" w:hAnsi="Arial"/>
          <w:lang w:val="fr-FR"/>
        </w:rPr>
        <w:t>Català</w:t>
      </w:r>
      <w:proofErr w:type="spellEnd"/>
      <w:r w:rsidR="00C05079" w:rsidRPr="00C05079">
        <w:rPr>
          <w:rFonts w:ascii="Arial" w:hAnsi="Arial"/>
          <w:lang w:val="fr-FR"/>
        </w:rPr>
        <w:t xml:space="preserve"> de Recerca de l'Aigua (ICRA)</w:t>
      </w:r>
    </w:p>
    <w:p w14:paraId="430D8564" w14:textId="77777777" w:rsidR="00587762" w:rsidRPr="0009574D" w:rsidRDefault="00587762" w:rsidP="00587762">
      <w:pPr>
        <w:jc w:val="both"/>
        <w:rPr>
          <w:rFonts w:ascii="Arial" w:hAnsi="Arial" w:cs="Arial"/>
          <w:lang w:val="en-US"/>
        </w:rPr>
      </w:pPr>
      <w:r w:rsidRPr="0009574D">
        <w:rPr>
          <w:rFonts w:ascii="Arial" w:hAnsi="Arial"/>
          <w:lang w:val="en-US"/>
        </w:rPr>
        <w:t xml:space="preserve">Leader researcher: </w:t>
      </w:r>
      <w:proofErr w:type="spellStart"/>
      <w:r w:rsidRPr="0009574D">
        <w:rPr>
          <w:rFonts w:ascii="Arial" w:hAnsi="Arial"/>
          <w:lang w:val="en-US"/>
        </w:rPr>
        <w:t>Vicenç</w:t>
      </w:r>
      <w:proofErr w:type="spellEnd"/>
      <w:r w:rsidRPr="0009574D">
        <w:rPr>
          <w:rFonts w:ascii="Arial" w:hAnsi="Arial"/>
          <w:lang w:val="en-US"/>
        </w:rPr>
        <w:t xml:space="preserve"> </w:t>
      </w:r>
      <w:proofErr w:type="spellStart"/>
      <w:r w:rsidRPr="0009574D">
        <w:rPr>
          <w:rFonts w:ascii="Arial" w:hAnsi="Arial"/>
          <w:lang w:val="en-US"/>
        </w:rPr>
        <w:t>Acuña</w:t>
      </w:r>
      <w:proofErr w:type="spellEnd"/>
    </w:p>
    <w:p w14:paraId="78C326DD" w14:textId="5FD9B612" w:rsidR="00587762" w:rsidRPr="00C0784E" w:rsidRDefault="00587762" w:rsidP="00587762">
      <w:pPr>
        <w:jc w:val="both"/>
        <w:rPr>
          <w:rFonts w:ascii="Arial" w:hAnsi="Arial" w:cs="Arial"/>
          <w:lang w:val="en-US"/>
        </w:rPr>
      </w:pPr>
      <w:r w:rsidRPr="00C0784E">
        <w:rPr>
          <w:rFonts w:ascii="Arial" w:hAnsi="Arial"/>
          <w:lang w:val="en-US"/>
        </w:rPr>
        <w:t xml:space="preserve">Amount for ICRA: € </w:t>
      </w:r>
      <w:r w:rsidR="00C0784E" w:rsidRPr="00C0784E">
        <w:rPr>
          <w:rFonts w:ascii="Arial" w:hAnsi="Arial"/>
          <w:lang w:val="en-US"/>
        </w:rPr>
        <w:t>8.394</w:t>
      </w:r>
    </w:p>
    <w:p w14:paraId="5336D457" w14:textId="77777777" w:rsidR="00587762" w:rsidRPr="00C0784E" w:rsidRDefault="00587762" w:rsidP="00FE013F">
      <w:pPr>
        <w:jc w:val="both"/>
        <w:rPr>
          <w:rFonts w:ascii="Arial" w:hAnsi="Arial" w:cs="Arial"/>
          <w:lang w:val="en-US"/>
        </w:rPr>
      </w:pPr>
    </w:p>
    <w:p w14:paraId="5F02DC29" w14:textId="77777777" w:rsidR="00C0784E" w:rsidRPr="00C0784E" w:rsidRDefault="00C0784E" w:rsidP="00C0784E">
      <w:pPr>
        <w:jc w:val="both"/>
        <w:rPr>
          <w:rFonts w:ascii="Arial" w:hAnsi="Arial" w:cs="Arial"/>
          <w:lang w:val="en-US"/>
        </w:rPr>
      </w:pPr>
      <w:r w:rsidRPr="00C0784E">
        <w:rPr>
          <w:rFonts w:ascii="Arial" w:hAnsi="Arial" w:cs="Arial"/>
          <w:lang w:val="en-US"/>
        </w:rPr>
        <w:t>Project</w:t>
      </w:r>
    </w:p>
    <w:p w14:paraId="1D5BD022" w14:textId="38C0C940" w:rsidR="00C0784E" w:rsidRDefault="000C17C3" w:rsidP="00C0784E">
      <w:pPr>
        <w:jc w:val="both"/>
        <w:rPr>
          <w:rFonts w:ascii="Arial" w:hAnsi="Arial"/>
          <w:b/>
          <w:color w:val="008000"/>
          <w:lang w:val="en-US"/>
        </w:rPr>
      </w:pPr>
      <w:proofErr w:type="spellStart"/>
      <w:r w:rsidRPr="000C17C3">
        <w:rPr>
          <w:rFonts w:ascii="Arial" w:hAnsi="Arial"/>
          <w:b/>
          <w:color w:val="008000"/>
          <w:lang w:val="en-US"/>
        </w:rPr>
        <w:t>Integració</w:t>
      </w:r>
      <w:proofErr w:type="spellEnd"/>
      <w:r w:rsidRPr="000C17C3">
        <w:rPr>
          <w:rFonts w:ascii="Arial" w:hAnsi="Arial"/>
          <w:b/>
          <w:color w:val="008000"/>
          <w:lang w:val="en-US"/>
        </w:rPr>
        <w:t xml:space="preserve"> </w:t>
      </w:r>
      <w:proofErr w:type="spellStart"/>
      <w:r w:rsidRPr="000C17C3">
        <w:rPr>
          <w:rFonts w:ascii="Arial" w:hAnsi="Arial"/>
          <w:b/>
          <w:color w:val="008000"/>
          <w:lang w:val="en-US"/>
        </w:rPr>
        <w:t>d´estat</w:t>
      </w:r>
      <w:proofErr w:type="spellEnd"/>
      <w:r w:rsidRPr="000C17C3">
        <w:rPr>
          <w:rFonts w:ascii="Arial" w:hAnsi="Arial"/>
          <w:b/>
          <w:color w:val="008000"/>
          <w:lang w:val="en-US"/>
        </w:rPr>
        <w:t xml:space="preserve"> </w:t>
      </w:r>
      <w:proofErr w:type="spellStart"/>
      <w:r w:rsidRPr="000C17C3">
        <w:rPr>
          <w:rFonts w:ascii="Arial" w:hAnsi="Arial"/>
          <w:b/>
          <w:color w:val="008000"/>
          <w:lang w:val="en-US"/>
        </w:rPr>
        <w:t>ecològic</w:t>
      </w:r>
      <w:proofErr w:type="spellEnd"/>
      <w:r w:rsidRPr="000C17C3">
        <w:rPr>
          <w:rFonts w:ascii="Arial" w:hAnsi="Arial"/>
          <w:b/>
          <w:color w:val="008000"/>
          <w:lang w:val="en-US"/>
        </w:rPr>
        <w:t xml:space="preserve"> i serveis </w:t>
      </w:r>
      <w:proofErr w:type="spellStart"/>
      <w:r w:rsidRPr="000C17C3">
        <w:rPr>
          <w:rFonts w:ascii="Arial" w:hAnsi="Arial"/>
          <w:b/>
          <w:color w:val="008000"/>
          <w:lang w:val="en-US"/>
        </w:rPr>
        <w:t>ambientals</w:t>
      </w:r>
      <w:proofErr w:type="spellEnd"/>
      <w:r w:rsidRPr="000C17C3">
        <w:rPr>
          <w:rFonts w:ascii="Arial" w:hAnsi="Arial"/>
          <w:b/>
          <w:color w:val="008000"/>
          <w:lang w:val="en-US"/>
        </w:rPr>
        <w:t xml:space="preserve"> per al </w:t>
      </w:r>
      <w:proofErr w:type="spellStart"/>
      <w:r w:rsidRPr="000C17C3">
        <w:rPr>
          <w:rFonts w:ascii="Arial" w:hAnsi="Arial"/>
          <w:b/>
          <w:color w:val="008000"/>
          <w:lang w:val="en-US"/>
        </w:rPr>
        <w:t>disseny</w:t>
      </w:r>
      <w:proofErr w:type="spellEnd"/>
      <w:r w:rsidRPr="000C17C3">
        <w:rPr>
          <w:rFonts w:ascii="Arial" w:hAnsi="Arial"/>
          <w:b/>
          <w:color w:val="008000"/>
          <w:lang w:val="en-US"/>
        </w:rPr>
        <w:t xml:space="preserve"> i </w:t>
      </w:r>
      <w:proofErr w:type="spellStart"/>
      <w:r w:rsidRPr="000C17C3">
        <w:rPr>
          <w:rFonts w:ascii="Arial" w:hAnsi="Arial"/>
          <w:b/>
          <w:color w:val="008000"/>
          <w:lang w:val="en-US"/>
        </w:rPr>
        <w:t>priorització</w:t>
      </w:r>
      <w:proofErr w:type="spellEnd"/>
      <w:r w:rsidRPr="000C17C3">
        <w:rPr>
          <w:rFonts w:ascii="Arial" w:hAnsi="Arial"/>
          <w:b/>
          <w:color w:val="008000"/>
          <w:lang w:val="en-US"/>
        </w:rPr>
        <w:t xml:space="preserve"> de </w:t>
      </w:r>
      <w:proofErr w:type="spellStart"/>
      <w:r w:rsidRPr="000C17C3">
        <w:rPr>
          <w:rFonts w:ascii="Arial" w:hAnsi="Arial"/>
          <w:b/>
          <w:color w:val="008000"/>
          <w:lang w:val="en-US"/>
        </w:rPr>
        <w:t>mesures</w:t>
      </w:r>
      <w:proofErr w:type="spellEnd"/>
      <w:r w:rsidRPr="000C17C3">
        <w:rPr>
          <w:rFonts w:ascii="Arial" w:hAnsi="Arial"/>
          <w:b/>
          <w:color w:val="008000"/>
          <w:lang w:val="en-US"/>
        </w:rPr>
        <w:t xml:space="preserve"> de </w:t>
      </w:r>
      <w:proofErr w:type="spellStart"/>
      <w:r w:rsidRPr="000C17C3">
        <w:rPr>
          <w:rFonts w:ascii="Arial" w:hAnsi="Arial"/>
          <w:b/>
          <w:color w:val="008000"/>
          <w:lang w:val="en-US"/>
        </w:rPr>
        <w:t>gestió</w:t>
      </w:r>
      <w:proofErr w:type="spellEnd"/>
      <w:r w:rsidRPr="000C17C3">
        <w:rPr>
          <w:rFonts w:ascii="Arial" w:hAnsi="Arial"/>
          <w:b/>
          <w:color w:val="008000"/>
          <w:lang w:val="en-US"/>
        </w:rPr>
        <w:t xml:space="preserve"> (EESAM)</w:t>
      </w:r>
    </w:p>
    <w:p w14:paraId="2161A6F0" w14:textId="2F5B5751" w:rsidR="00C0784E" w:rsidRPr="000C17C3" w:rsidRDefault="00C0784E" w:rsidP="00C0784E">
      <w:pPr>
        <w:jc w:val="both"/>
        <w:rPr>
          <w:rFonts w:ascii="Arial" w:hAnsi="Arial" w:cs="Arial"/>
          <w:lang w:val="en-US"/>
        </w:rPr>
      </w:pPr>
      <w:r w:rsidRPr="000C17C3">
        <w:rPr>
          <w:rFonts w:ascii="Arial" w:hAnsi="Arial"/>
          <w:lang w:val="en-US"/>
        </w:rPr>
        <w:t xml:space="preserve">Funding agency: </w:t>
      </w:r>
      <w:proofErr w:type="spellStart"/>
      <w:r w:rsidR="000C17C3" w:rsidRPr="000C17C3">
        <w:rPr>
          <w:rFonts w:ascii="Arial" w:hAnsi="Arial"/>
          <w:lang w:val="en-US"/>
        </w:rPr>
        <w:t>Agència</w:t>
      </w:r>
      <w:proofErr w:type="spellEnd"/>
      <w:r w:rsidR="000C17C3" w:rsidRPr="000C17C3">
        <w:rPr>
          <w:rFonts w:ascii="Arial" w:hAnsi="Arial"/>
          <w:lang w:val="en-US"/>
        </w:rPr>
        <w:t xml:space="preserve"> Catalana de </w:t>
      </w:r>
      <w:proofErr w:type="spellStart"/>
      <w:r w:rsidR="000C17C3" w:rsidRPr="000C17C3">
        <w:rPr>
          <w:rFonts w:ascii="Arial" w:hAnsi="Arial"/>
          <w:lang w:val="en-US"/>
        </w:rPr>
        <w:t>l´Aigua</w:t>
      </w:r>
      <w:proofErr w:type="spellEnd"/>
    </w:p>
    <w:p w14:paraId="3A4E1044" w14:textId="2D105861" w:rsidR="00C0784E" w:rsidRPr="00DF65AE" w:rsidRDefault="00C0784E" w:rsidP="00C0784E">
      <w:pPr>
        <w:jc w:val="both"/>
        <w:rPr>
          <w:rFonts w:ascii="Arial" w:hAnsi="Arial" w:cs="Arial"/>
          <w:lang w:val="fr-FR"/>
        </w:rPr>
      </w:pPr>
      <w:proofErr w:type="gramStart"/>
      <w:r w:rsidRPr="00DF65AE">
        <w:rPr>
          <w:rFonts w:ascii="Arial" w:hAnsi="Arial"/>
          <w:lang w:val="fr-FR"/>
        </w:rPr>
        <w:t>Duration:</w:t>
      </w:r>
      <w:proofErr w:type="gramEnd"/>
      <w:r w:rsidRPr="00DF65AE">
        <w:rPr>
          <w:rFonts w:ascii="Arial" w:hAnsi="Arial"/>
          <w:lang w:val="fr-FR"/>
        </w:rPr>
        <w:t xml:space="preserve"> 2020-202</w:t>
      </w:r>
      <w:r w:rsidR="000C17C3">
        <w:rPr>
          <w:rFonts w:ascii="Arial" w:hAnsi="Arial"/>
          <w:lang w:val="fr-FR"/>
        </w:rPr>
        <w:t>2</w:t>
      </w:r>
    </w:p>
    <w:p w14:paraId="5FD2DAB1" w14:textId="77777777" w:rsidR="00C0784E" w:rsidRPr="00C05079" w:rsidRDefault="00C0784E" w:rsidP="00C0784E">
      <w:pPr>
        <w:jc w:val="both"/>
        <w:rPr>
          <w:rFonts w:ascii="Arial" w:hAnsi="Arial" w:cs="Arial"/>
          <w:lang w:val="fr-FR"/>
        </w:rPr>
      </w:pPr>
      <w:proofErr w:type="gramStart"/>
      <w:r w:rsidRPr="00DF65AE">
        <w:rPr>
          <w:rFonts w:ascii="Arial" w:hAnsi="Arial"/>
          <w:lang w:val="fr-FR"/>
        </w:rPr>
        <w:t>Coordination:</w:t>
      </w:r>
      <w:proofErr w:type="gramEnd"/>
      <w:r w:rsidRPr="00DF65AE">
        <w:rPr>
          <w:rFonts w:ascii="Arial" w:hAnsi="Arial"/>
          <w:lang w:val="fr-FR"/>
        </w:rPr>
        <w:t xml:space="preserve"> </w:t>
      </w:r>
      <w:r w:rsidRPr="00C05079">
        <w:rPr>
          <w:rFonts w:ascii="Arial" w:hAnsi="Arial"/>
          <w:lang w:val="fr-FR"/>
        </w:rPr>
        <w:t xml:space="preserve">Institut </w:t>
      </w:r>
      <w:proofErr w:type="spellStart"/>
      <w:r w:rsidRPr="00C05079">
        <w:rPr>
          <w:rFonts w:ascii="Arial" w:hAnsi="Arial"/>
          <w:lang w:val="fr-FR"/>
        </w:rPr>
        <w:t>Català</w:t>
      </w:r>
      <w:proofErr w:type="spellEnd"/>
      <w:r w:rsidRPr="00C05079">
        <w:rPr>
          <w:rFonts w:ascii="Arial" w:hAnsi="Arial"/>
          <w:lang w:val="fr-FR"/>
        </w:rPr>
        <w:t xml:space="preserve"> de Recerca de l'Aigua (ICRA)</w:t>
      </w:r>
    </w:p>
    <w:p w14:paraId="371C97E9" w14:textId="77777777" w:rsidR="00C0784E" w:rsidRPr="00C0784E" w:rsidRDefault="00C0784E" w:rsidP="00C0784E">
      <w:pPr>
        <w:jc w:val="both"/>
        <w:rPr>
          <w:rFonts w:ascii="Arial" w:hAnsi="Arial" w:cs="Arial"/>
          <w:lang w:val="en-US"/>
        </w:rPr>
      </w:pPr>
      <w:r w:rsidRPr="00C0784E">
        <w:rPr>
          <w:rFonts w:ascii="Arial" w:hAnsi="Arial"/>
          <w:lang w:val="en-US"/>
        </w:rPr>
        <w:t xml:space="preserve">Leader researcher: </w:t>
      </w:r>
      <w:proofErr w:type="spellStart"/>
      <w:r w:rsidRPr="00C0784E">
        <w:rPr>
          <w:rFonts w:ascii="Arial" w:hAnsi="Arial"/>
          <w:lang w:val="en-US"/>
        </w:rPr>
        <w:t>Vicenç</w:t>
      </w:r>
      <w:proofErr w:type="spellEnd"/>
      <w:r w:rsidRPr="00C0784E">
        <w:rPr>
          <w:rFonts w:ascii="Arial" w:hAnsi="Arial"/>
          <w:lang w:val="en-US"/>
        </w:rPr>
        <w:t xml:space="preserve"> </w:t>
      </w:r>
      <w:proofErr w:type="spellStart"/>
      <w:r w:rsidRPr="00C0784E">
        <w:rPr>
          <w:rFonts w:ascii="Arial" w:hAnsi="Arial"/>
          <w:lang w:val="en-US"/>
        </w:rPr>
        <w:t>Acuña</w:t>
      </w:r>
      <w:proofErr w:type="spellEnd"/>
    </w:p>
    <w:p w14:paraId="5EFC96CA" w14:textId="133D6CAF" w:rsidR="00C0784E" w:rsidRDefault="00C0784E" w:rsidP="00C0784E">
      <w:pPr>
        <w:jc w:val="both"/>
        <w:rPr>
          <w:rFonts w:ascii="Arial" w:hAnsi="Arial"/>
          <w:lang w:val="en-US"/>
        </w:rPr>
      </w:pPr>
      <w:r w:rsidRPr="00C0784E">
        <w:rPr>
          <w:rFonts w:ascii="Arial" w:hAnsi="Arial"/>
          <w:lang w:val="en-US"/>
        </w:rPr>
        <w:t xml:space="preserve">Amount for ICRA: € </w:t>
      </w:r>
      <w:r w:rsidR="000C17C3" w:rsidRPr="000C17C3">
        <w:rPr>
          <w:rFonts w:ascii="Arial" w:hAnsi="Arial"/>
          <w:lang w:val="en-US"/>
        </w:rPr>
        <w:t>127.422</w:t>
      </w:r>
    </w:p>
    <w:p w14:paraId="367F26E1" w14:textId="47034D25" w:rsidR="006063DF" w:rsidRDefault="006063DF" w:rsidP="00C0784E">
      <w:pPr>
        <w:jc w:val="both"/>
        <w:rPr>
          <w:rFonts w:ascii="Arial" w:hAnsi="Arial"/>
          <w:lang w:val="en-US"/>
        </w:rPr>
      </w:pPr>
    </w:p>
    <w:p w14:paraId="50CD1AF9" w14:textId="77777777" w:rsidR="006063DF" w:rsidRPr="00C0784E" w:rsidRDefault="006063DF" w:rsidP="006063DF">
      <w:pPr>
        <w:jc w:val="both"/>
        <w:rPr>
          <w:rFonts w:ascii="Arial" w:hAnsi="Arial" w:cs="Arial"/>
          <w:lang w:val="en-US"/>
        </w:rPr>
      </w:pPr>
      <w:r w:rsidRPr="00C0784E">
        <w:rPr>
          <w:rFonts w:ascii="Arial" w:hAnsi="Arial" w:cs="Arial"/>
          <w:lang w:val="en-US"/>
        </w:rPr>
        <w:t>Project</w:t>
      </w:r>
    </w:p>
    <w:p w14:paraId="6790A79C" w14:textId="4A640F12" w:rsidR="006063DF" w:rsidRDefault="006063DF" w:rsidP="006063DF">
      <w:pPr>
        <w:jc w:val="both"/>
        <w:rPr>
          <w:rFonts w:ascii="Arial" w:hAnsi="Arial"/>
          <w:b/>
          <w:color w:val="008000"/>
          <w:lang w:val="en-US"/>
        </w:rPr>
      </w:pPr>
      <w:proofErr w:type="spellStart"/>
      <w:r w:rsidRPr="006063DF">
        <w:rPr>
          <w:rFonts w:ascii="Arial" w:hAnsi="Arial"/>
          <w:b/>
          <w:color w:val="008000"/>
          <w:lang w:val="en-US"/>
        </w:rPr>
        <w:t>DRYvER</w:t>
      </w:r>
      <w:proofErr w:type="spellEnd"/>
      <w:r w:rsidRPr="006063DF">
        <w:rPr>
          <w:rFonts w:ascii="Arial" w:hAnsi="Arial"/>
          <w:b/>
          <w:color w:val="008000"/>
          <w:lang w:val="en-US"/>
        </w:rPr>
        <w:t xml:space="preserve"> - Securing biodiversity, functional </w:t>
      </w:r>
      <w:proofErr w:type="gramStart"/>
      <w:r w:rsidRPr="006063DF">
        <w:rPr>
          <w:rFonts w:ascii="Arial" w:hAnsi="Arial"/>
          <w:b/>
          <w:color w:val="008000"/>
          <w:lang w:val="en-US"/>
        </w:rPr>
        <w:t>integrity</w:t>
      </w:r>
      <w:proofErr w:type="gramEnd"/>
      <w:r w:rsidRPr="006063DF">
        <w:rPr>
          <w:rFonts w:ascii="Arial" w:hAnsi="Arial"/>
          <w:b/>
          <w:color w:val="008000"/>
          <w:lang w:val="en-US"/>
        </w:rPr>
        <w:t xml:space="preserve"> and ecosystem services in </w:t>
      </w:r>
      <w:proofErr w:type="spellStart"/>
      <w:r w:rsidRPr="006063DF">
        <w:rPr>
          <w:rFonts w:ascii="Arial" w:hAnsi="Arial"/>
          <w:b/>
          <w:color w:val="008000"/>
          <w:lang w:val="en-US"/>
        </w:rPr>
        <w:t>DRYing</w:t>
      </w:r>
      <w:proofErr w:type="spellEnd"/>
      <w:r w:rsidRPr="006063DF">
        <w:rPr>
          <w:rFonts w:ascii="Arial" w:hAnsi="Arial"/>
          <w:b/>
          <w:color w:val="008000"/>
          <w:lang w:val="en-US"/>
        </w:rPr>
        <w:t xml:space="preserve"> </w:t>
      </w:r>
      <w:proofErr w:type="spellStart"/>
      <w:r w:rsidRPr="006063DF">
        <w:rPr>
          <w:rFonts w:ascii="Arial" w:hAnsi="Arial"/>
          <w:b/>
          <w:color w:val="008000"/>
          <w:lang w:val="en-US"/>
        </w:rPr>
        <w:t>rivER</w:t>
      </w:r>
      <w:proofErr w:type="spellEnd"/>
      <w:r w:rsidRPr="006063DF">
        <w:rPr>
          <w:rFonts w:ascii="Arial" w:hAnsi="Arial"/>
          <w:b/>
          <w:color w:val="008000"/>
          <w:lang w:val="en-US"/>
        </w:rPr>
        <w:t xml:space="preserve"> networks</w:t>
      </w:r>
    </w:p>
    <w:p w14:paraId="337AEDC1" w14:textId="22EDEC4D" w:rsidR="006063DF" w:rsidRPr="000C17C3" w:rsidRDefault="006063DF" w:rsidP="006063DF">
      <w:pPr>
        <w:jc w:val="both"/>
        <w:rPr>
          <w:rFonts w:ascii="Arial" w:hAnsi="Arial" w:cs="Arial"/>
          <w:lang w:val="en-US"/>
        </w:rPr>
      </w:pPr>
      <w:r w:rsidRPr="000C17C3">
        <w:rPr>
          <w:rFonts w:ascii="Arial" w:hAnsi="Arial"/>
          <w:lang w:val="en-US"/>
        </w:rPr>
        <w:t xml:space="preserve">Funding agency: </w:t>
      </w:r>
      <w:r w:rsidRPr="006063DF">
        <w:rPr>
          <w:rFonts w:ascii="Arial" w:hAnsi="Arial"/>
          <w:lang w:val="en-US"/>
        </w:rPr>
        <w:t>EUROPEAN COMMISSION</w:t>
      </w:r>
    </w:p>
    <w:p w14:paraId="0DFFD60A" w14:textId="3412E1CE" w:rsidR="006063DF" w:rsidRPr="006063DF" w:rsidRDefault="006063DF" w:rsidP="006063DF">
      <w:pPr>
        <w:jc w:val="both"/>
        <w:rPr>
          <w:rFonts w:ascii="Arial" w:hAnsi="Arial" w:cs="Arial"/>
          <w:lang w:val="en-US"/>
        </w:rPr>
      </w:pPr>
      <w:r w:rsidRPr="006063DF">
        <w:rPr>
          <w:rFonts w:ascii="Arial" w:hAnsi="Arial"/>
          <w:lang w:val="en-US"/>
        </w:rPr>
        <w:t>Duration: 2020-202</w:t>
      </w:r>
      <w:r>
        <w:rPr>
          <w:rFonts w:ascii="Arial" w:hAnsi="Arial"/>
          <w:lang w:val="en-US"/>
        </w:rPr>
        <w:t>4</w:t>
      </w:r>
    </w:p>
    <w:p w14:paraId="2AC2F7B4" w14:textId="07E2C609" w:rsidR="006063DF" w:rsidRPr="00DA1B07" w:rsidRDefault="006063DF" w:rsidP="009C38D1">
      <w:pPr>
        <w:jc w:val="both"/>
        <w:rPr>
          <w:rFonts w:ascii="Arial" w:hAnsi="Arial" w:cs="Arial"/>
          <w:lang w:val="fr-FR"/>
        </w:rPr>
      </w:pPr>
      <w:proofErr w:type="gramStart"/>
      <w:r w:rsidRPr="00DF65AE">
        <w:rPr>
          <w:rFonts w:ascii="Arial" w:hAnsi="Arial"/>
          <w:lang w:val="fr-FR"/>
        </w:rPr>
        <w:t>Coordination:</w:t>
      </w:r>
      <w:proofErr w:type="gramEnd"/>
      <w:r w:rsidRPr="00DF65AE">
        <w:rPr>
          <w:rFonts w:ascii="Arial" w:hAnsi="Arial"/>
          <w:lang w:val="fr-FR"/>
        </w:rPr>
        <w:t xml:space="preserve"> </w:t>
      </w:r>
      <w:r w:rsidR="00DA1B07">
        <w:rPr>
          <w:rFonts w:ascii="Arial" w:hAnsi="Arial"/>
          <w:lang w:val="fr-FR"/>
        </w:rPr>
        <w:t xml:space="preserve">Institut National de recherche </w:t>
      </w:r>
      <w:r w:rsidR="009C38D1">
        <w:rPr>
          <w:rFonts w:ascii="Arial" w:hAnsi="Arial"/>
          <w:lang w:val="fr-FR"/>
        </w:rPr>
        <w:t xml:space="preserve">pour l’agriculture, l’alimentation et l’environnement </w:t>
      </w:r>
    </w:p>
    <w:p w14:paraId="14A58577" w14:textId="53E400F4" w:rsidR="006063DF" w:rsidRPr="00C0784E" w:rsidRDefault="006063DF" w:rsidP="006063DF">
      <w:pPr>
        <w:jc w:val="both"/>
        <w:rPr>
          <w:rFonts w:ascii="Arial" w:hAnsi="Arial" w:cs="Arial"/>
          <w:lang w:val="en-US"/>
        </w:rPr>
      </w:pPr>
      <w:r w:rsidRPr="00C0784E">
        <w:rPr>
          <w:rFonts w:ascii="Arial" w:hAnsi="Arial"/>
          <w:lang w:val="en-US"/>
        </w:rPr>
        <w:t xml:space="preserve">Leader researcher: </w:t>
      </w:r>
      <w:r w:rsidR="003A43E8">
        <w:rPr>
          <w:rFonts w:ascii="Arial" w:hAnsi="Arial"/>
          <w:lang w:val="en-US"/>
        </w:rPr>
        <w:t>Sergi Sabater</w:t>
      </w:r>
    </w:p>
    <w:p w14:paraId="64B36240" w14:textId="15C16CE6" w:rsidR="006063DF" w:rsidRPr="00C0784E" w:rsidRDefault="006063DF" w:rsidP="006063DF">
      <w:pPr>
        <w:jc w:val="both"/>
        <w:rPr>
          <w:rFonts w:ascii="Arial" w:hAnsi="Arial" w:cs="Arial"/>
          <w:lang w:val="en-US"/>
        </w:rPr>
      </w:pPr>
      <w:r w:rsidRPr="00C0784E">
        <w:rPr>
          <w:rFonts w:ascii="Arial" w:hAnsi="Arial"/>
          <w:lang w:val="en-US"/>
        </w:rPr>
        <w:t>Amount for ICRA: €</w:t>
      </w:r>
      <w:r w:rsidR="003A43E8">
        <w:rPr>
          <w:rFonts w:ascii="Arial" w:hAnsi="Arial"/>
          <w:lang w:val="en-US"/>
        </w:rPr>
        <w:t xml:space="preserve"> </w:t>
      </w:r>
      <w:r w:rsidR="003A43E8" w:rsidRPr="003A43E8">
        <w:rPr>
          <w:rFonts w:ascii="Arial" w:hAnsi="Arial"/>
          <w:lang w:val="en-US"/>
        </w:rPr>
        <w:t>136.541,25</w:t>
      </w:r>
    </w:p>
    <w:p w14:paraId="0E910C80" w14:textId="6CAE2290" w:rsidR="002B7D40" w:rsidRDefault="002B7D40" w:rsidP="00987931">
      <w:pPr>
        <w:spacing w:after="200"/>
        <w:jc w:val="both"/>
        <w:rPr>
          <w:rFonts w:ascii="Arial" w:hAnsi="Arial" w:cs="Arial"/>
          <w:lang w:val="en-US"/>
        </w:rPr>
      </w:pPr>
    </w:p>
    <w:p w14:paraId="0D65155B" w14:textId="77777777" w:rsidR="0098636F" w:rsidRPr="00832DDA" w:rsidRDefault="0098636F" w:rsidP="0098636F">
      <w:pPr>
        <w:jc w:val="both"/>
        <w:rPr>
          <w:rFonts w:ascii="Arial" w:hAnsi="Arial" w:cs="Arial"/>
          <w:lang w:val="es-ES"/>
        </w:rPr>
      </w:pPr>
      <w:r w:rsidRPr="00832DDA">
        <w:rPr>
          <w:rFonts w:ascii="Arial" w:hAnsi="Arial" w:cs="Arial"/>
          <w:lang w:val="es-ES"/>
        </w:rPr>
        <w:t>Project</w:t>
      </w:r>
    </w:p>
    <w:p w14:paraId="0D7A61A4" w14:textId="6CC1AB7D" w:rsidR="0098636F" w:rsidRPr="00832DDA" w:rsidRDefault="0098636F" w:rsidP="0098636F">
      <w:pPr>
        <w:jc w:val="both"/>
        <w:rPr>
          <w:rFonts w:ascii="Arial" w:hAnsi="Arial"/>
          <w:b/>
          <w:color w:val="008000"/>
          <w:lang w:val="es-ES"/>
        </w:rPr>
      </w:pPr>
      <w:proofErr w:type="spellStart"/>
      <w:r w:rsidRPr="00832DDA">
        <w:rPr>
          <w:rFonts w:ascii="Arial" w:hAnsi="Arial"/>
          <w:b/>
          <w:color w:val="008000"/>
          <w:lang w:val="es-ES"/>
        </w:rPr>
        <w:t>Ajuts</w:t>
      </w:r>
      <w:proofErr w:type="spellEnd"/>
      <w:r w:rsidRPr="00832DDA">
        <w:rPr>
          <w:rFonts w:ascii="Arial" w:hAnsi="Arial"/>
          <w:b/>
          <w:color w:val="008000"/>
          <w:lang w:val="es-ES"/>
        </w:rPr>
        <w:t xml:space="preserve"> per a la </w:t>
      </w:r>
      <w:proofErr w:type="spellStart"/>
      <w:r w:rsidRPr="00832DDA">
        <w:rPr>
          <w:rFonts w:ascii="Arial" w:hAnsi="Arial"/>
          <w:b/>
          <w:color w:val="008000"/>
          <w:lang w:val="es-ES"/>
        </w:rPr>
        <w:t>contractació</w:t>
      </w:r>
      <w:proofErr w:type="spellEnd"/>
      <w:r w:rsidRPr="00832DDA">
        <w:rPr>
          <w:rFonts w:ascii="Arial" w:hAnsi="Arial"/>
          <w:b/>
          <w:color w:val="008000"/>
          <w:lang w:val="es-ES"/>
        </w:rPr>
        <w:t xml:space="preserve"> de personal investigador </w:t>
      </w:r>
      <w:proofErr w:type="spellStart"/>
      <w:r w:rsidRPr="00832DDA">
        <w:rPr>
          <w:rFonts w:ascii="Arial" w:hAnsi="Arial"/>
          <w:b/>
          <w:color w:val="008000"/>
          <w:lang w:val="es-ES"/>
        </w:rPr>
        <w:t>novell</w:t>
      </w:r>
      <w:proofErr w:type="spellEnd"/>
      <w:r w:rsidRPr="00832DDA">
        <w:rPr>
          <w:rFonts w:ascii="Arial" w:hAnsi="Arial"/>
          <w:b/>
          <w:color w:val="008000"/>
          <w:lang w:val="es-ES"/>
        </w:rPr>
        <w:t xml:space="preserve"> FI 2020</w:t>
      </w:r>
    </w:p>
    <w:p w14:paraId="2F16C4B1" w14:textId="140B1641" w:rsidR="0098636F" w:rsidRPr="00832DDA" w:rsidRDefault="0098636F" w:rsidP="0098636F">
      <w:pPr>
        <w:jc w:val="both"/>
        <w:rPr>
          <w:rFonts w:ascii="Arial" w:hAnsi="Arial" w:cs="Arial"/>
          <w:lang w:val="es-ES"/>
        </w:rPr>
      </w:pPr>
      <w:proofErr w:type="spellStart"/>
      <w:r w:rsidRPr="00832DDA">
        <w:rPr>
          <w:rFonts w:ascii="Arial" w:hAnsi="Arial"/>
          <w:lang w:val="es-ES"/>
        </w:rPr>
        <w:t>Funding</w:t>
      </w:r>
      <w:proofErr w:type="spellEnd"/>
      <w:r w:rsidRPr="00832DDA">
        <w:rPr>
          <w:rFonts w:ascii="Arial" w:hAnsi="Arial"/>
          <w:lang w:val="es-ES"/>
        </w:rPr>
        <w:t xml:space="preserve"> </w:t>
      </w:r>
      <w:proofErr w:type="spellStart"/>
      <w:r w:rsidRPr="00832DDA">
        <w:rPr>
          <w:rFonts w:ascii="Arial" w:hAnsi="Arial"/>
          <w:lang w:val="es-ES"/>
        </w:rPr>
        <w:t>agency</w:t>
      </w:r>
      <w:proofErr w:type="spellEnd"/>
      <w:r w:rsidRPr="00832DDA">
        <w:rPr>
          <w:rFonts w:ascii="Arial" w:hAnsi="Arial"/>
          <w:lang w:val="es-ES"/>
        </w:rPr>
        <w:t xml:space="preserve">: </w:t>
      </w:r>
      <w:proofErr w:type="spellStart"/>
      <w:r w:rsidR="0004716A" w:rsidRPr="00832DDA">
        <w:rPr>
          <w:rFonts w:ascii="Arial" w:hAnsi="Arial"/>
          <w:lang w:val="es-ES"/>
        </w:rPr>
        <w:t>Agència</w:t>
      </w:r>
      <w:proofErr w:type="spellEnd"/>
      <w:r w:rsidR="0004716A" w:rsidRPr="00832DDA">
        <w:rPr>
          <w:rFonts w:ascii="Arial" w:hAnsi="Arial"/>
          <w:lang w:val="es-ES"/>
        </w:rPr>
        <w:t xml:space="preserve"> de </w:t>
      </w:r>
      <w:proofErr w:type="spellStart"/>
      <w:r w:rsidR="0004716A" w:rsidRPr="00832DDA">
        <w:rPr>
          <w:rFonts w:ascii="Arial" w:hAnsi="Arial"/>
          <w:lang w:val="es-ES"/>
        </w:rPr>
        <w:t>Gestió</w:t>
      </w:r>
      <w:proofErr w:type="spellEnd"/>
      <w:r w:rsidR="0004716A" w:rsidRPr="00832DDA">
        <w:rPr>
          <w:rFonts w:ascii="Arial" w:hAnsi="Arial"/>
          <w:lang w:val="es-ES"/>
        </w:rPr>
        <w:t xml:space="preserve"> </w:t>
      </w:r>
      <w:proofErr w:type="spellStart"/>
      <w:r w:rsidR="0004716A" w:rsidRPr="00832DDA">
        <w:rPr>
          <w:rFonts w:ascii="Arial" w:hAnsi="Arial"/>
          <w:lang w:val="es-ES"/>
        </w:rPr>
        <w:t>d'Ajuts</w:t>
      </w:r>
      <w:proofErr w:type="spellEnd"/>
      <w:r w:rsidR="0004716A" w:rsidRPr="00832DDA">
        <w:rPr>
          <w:rFonts w:ascii="Arial" w:hAnsi="Arial"/>
          <w:lang w:val="es-ES"/>
        </w:rPr>
        <w:t xml:space="preserve"> </w:t>
      </w:r>
      <w:proofErr w:type="spellStart"/>
      <w:r w:rsidR="0004716A" w:rsidRPr="00832DDA">
        <w:rPr>
          <w:rFonts w:ascii="Arial" w:hAnsi="Arial"/>
          <w:lang w:val="es-ES"/>
        </w:rPr>
        <w:t>Universitaris</w:t>
      </w:r>
      <w:proofErr w:type="spellEnd"/>
      <w:r w:rsidR="0004716A" w:rsidRPr="00832DDA">
        <w:rPr>
          <w:rFonts w:ascii="Arial" w:hAnsi="Arial"/>
          <w:lang w:val="es-ES"/>
        </w:rPr>
        <w:t xml:space="preserve"> i de Recerca (AGAUR)</w:t>
      </w:r>
    </w:p>
    <w:p w14:paraId="178498A3" w14:textId="20B84B72" w:rsidR="0098636F" w:rsidRPr="00CE7B88" w:rsidRDefault="0098636F" w:rsidP="0098636F">
      <w:pPr>
        <w:jc w:val="both"/>
        <w:rPr>
          <w:rFonts w:ascii="Arial" w:hAnsi="Arial" w:cs="Arial"/>
          <w:lang w:val="fr-FR"/>
        </w:rPr>
      </w:pPr>
      <w:proofErr w:type="gramStart"/>
      <w:r w:rsidRPr="00CE7B88">
        <w:rPr>
          <w:rFonts w:ascii="Arial" w:hAnsi="Arial"/>
          <w:lang w:val="fr-FR"/>
        </w:rPr>
        <w:t>Duration:</w:t>
      </w:r>
      <w:proofErr w:type="gramEnd"/>
      <w:r w:rsidRPr="00CE7B88">
        <w:rPr>
          <w:rFonts w:ascii="Arial" w:hAnsi="Arial"/>
          <w:lang w:val="fr-FR"/>
        </w:rPr>
        <w:t xml:space="preserve"> 2020-202</w:t>
      </w:r>
      <w:r w:rsidR="0004716A" w:rsidRPr="00CE7B88">
        <w:rPr>
          <w:rFonts w:ascii="Arial" w:hAnsi="Arial"/>
          <w:lang w:val="fr-FR"/>
        </w:rPr>
        <w:t>1</w:t>
      </w:r>
    </w:p>
    <w:p w14:paraId="54E072FD" w14:textId="7734E95E" w:rsidR="0098636F" w:rsidRPr="00CE7B88" w:rsidRDefault="0098636F" w:rsidP="0098636F">
      <w:pPr>
        <w:jc w:val="both"/>
        <w:rPr>
          <w:rFonts w:ascii="Arial" w:hAnsi="Arial" w:cs="Arial"/>
          <w:lang w:val="fr-FR"/>
        </w:rPr>
      </w:pPr>
      <w:proofErr w:type="gramStart"/>
      <w:r w:rsidRPr="00CE7B88">
        <w:rPr>
          <w:rFonts w:ascii="Arial" w:hAnsi="Arial"/>
          <w:lang w:val="fr-FR"/>
        </w:rPr>
        <w:t>Coordination:</w:t>
      </w:r>
      <w:proofErr w:type="gramEnd"/>
      <w:r w:rsidRPr="00CE7B88">
        <w:rPr>
          <w:rFonts w:ascii="Arial" w:hAnsi="Arial"/>
          <w:lang w:val="fr-FR"/>
        </w:rPr>
        <w:t xml:space="preserve"> </w:t>
      </w:r>
      <w:r w:rsidR="0004716A" w:rsidRPr="00CE7B88">
        <w:rPr>
          <w:rFonts w:ascii="Arial" w:hAnsi="Arial"/>
          <w:lang w:val="fr-FR"/>
        </w:rPr>
        <w:t xml:space="preserve">Institut </w:t>
      </w:r>
      <w:proofErr w:type="spellStart"/>
      <w:r w:rsidR="0004716A" w:rsidRPr="00CE7B88">
        <w:rPr>
          <w:rFonts w:ascii="Arial" w:hAnsi="Arial"/>
          <w:lang w:val="fr-FR"/>
        </w:rPr>
        <w:t>Català</w:t>
      </w:r>
      <w:proofErr w:type="spellEnd"/>
      <w:r w:rsidR="0004716A" w:rsidRPr="00CE7B88">
        <w:rPr>
          <w:rFonts w:ascii="Arial" w:hAnsi="Arial"/>
          <w:lang w:val="fr-FR"/>
        </w:rPr>
        <w:t xml:space="preserve"> de Recerca de l'Aigua (ICRA)</w:t>
      </w:r>
    </w:p>
    <w:p w14:paraId="41A84294" w14:textId="77777777" w:rsidR="0098636F" w:rsidRPr="00C0784E" w:rsidRDefault="0098636F" w:rsidP="0098636F">
      <w:pPr>
        <w:jc w:val="both"/>
        <w:rPr>
          <w:rFonts w:ascii="Arial" w:hAnsi="Arial" w:cs="Arial"/>
          <w:lang w:val="en-US"/>
        </w:rPr>
      </w:pPr>
      <w:r w:rsidRPr="00C0784E">
        <w:rPr>
          <w:rFonts w:ascii="Arial" w:hAnsi="Arial"/>
          <w:lang w:val="en-US"/>
        </w:rPr>
        <w:t xml:space="preserve">Leader researcher: </w:t>
      </w:r>
      <w:r>
        <w:rPr>
          <w:rFonts w:ascii="Arial" w:hAnsi="Arial"/>
          <w:lang w:val="en-US"/>
        </w:rPr>
        <w:t>Sergi Sabater</w:t>
      </w:r>
    </w:p>
    <w:p w14:paraId="6F0F0C77" w14:textId="4CDE293D" w:rsidR="0098636F" w:rsidRPr="00C0784E" w:rsidRDefault="0098636F" w:rsidP="0098636F">
      <w:pPr>
        <w:jc w:val="both"/>
        <w:rPr>
          <w:rFonts w:ascii="Arial" w:hAnsi="Arial" w:cs="Arial"/>
          <w:lang w:val="en-US"/>
        </w:rPr>
      </w:pPr>
      <w:r w:rsidRPr="00C0784E">
        <w:rPr>
          <w:rFonts w:ascii="Arial" w:hAnsi="Arial"/>
          <w:lang w:val="en-US"/>
        </w:rPr>
        <w:t>Amount for ICRA: €</w:t>
      </w:r>
      <w:r>
        <w:rPr>
          <w:rFonts w:ascii="Arial" w:hAnsi="Arial"/>
          <w:lang w:val="en-US"/>
        </w:rPr>
        <w:t xml:space="preserve"> </w:t>
      </w:r>
      <w:r w:rsidR="001C4F37" w:rsidRPr="001C4F37">
        <w:rPr>
          <w:rFonts w:ascii="Arial" w:hAnsi="Arial"/>
          <w:lang w:val="en-US"/>
        </w:rPr>
        <w:t>22.039,84</w:t>
      </w:r>
    </w:p>
    <w:p w14:paraId="4501B86D" w14:textId="77777777" w:rsidR="00903BED" w:rsidRPr="00C0784E" w:rsidRDefault="00903BED" w:rsidP="00987931">
      <w:pPr>
        <w:spacing w:after="200"/>
        <w:jc w:val="both"/>
        <w:rPr>
          <w:rFonts w:ascii="Arial" w:hAnsi="Arial" w:cs="Arial"/>
          <w:lang w:val="en-US"/>
        </w:rPr>
      </w:pPr>
    </w:p>
    <w:p w14:paraId="2D35D71C" w14:textId="76809B44" w:rsidR="003C680F" w:rsidRPr="00C95C12" w:rsidRDefault="00BB3ADB" w:rsidP="00987931">
      <w:pPr>
        <w:spacing w:after="200"/>
        <w:jc w:val="both"/>
        <w:rPr>
          <w:rFonts w:ascii="Arial" w:hAnsi="Arial" w:cs="Arial"/>
          <w:b/>
          <w:color w:val="3366FF"/>
          <w:lang w:val="en-US"/>
        </w:rPr>
      </w:pPr>
      <w:r w:rsidRPr="0009574D">
        <w:rPr>
          <w:rFonts w:ascii="Arial" w:hAnsi="Arial"/>
          <w:b/>
          <w:color w:val="3366FF"/>
          <w:lang w:val="en-US"/>
        </w:rPr>
        <w:t>WATER QUALITY RESEARCH AREA</w:t>
      </w:r>
    </w:p>
    <w:p w14:paraId="058A2A03" w14:textId="77777777" w:rsidR="006B00B4" w:rsidRPr="00E805C1" w:rsidRDefault="00BB3ADB" w:rsidP="00FE013F">
      <w:pPr>
        <w:jc w:val="both"/>
        <w:rPr>
          <w:rFonts w:ascii="Arial" w:hAnsi="Arial" w:cs="Arial"/>
          <w:lang w:val="en-US"/>
        </w:rPr>
      </w:pPr>
      <w:r w:rsidRPr="00E805C1">
        <w:rPr>
          <w:rFonts w:ascii="Arial" w:hAnsi="Arial"/>
          <w:lang w:val="en-US"/>
        </w:rPr>
        <w:t>Project</w:t>
      </w:r>
    </w:p>
    <w:p w14:paraId="6A345275" w14:textId="478C0597" w:rsidR="00DA7241" w:rsidRPr="000E6E84" w:rsidRDefault="00DA7241" w:rsidP="00FE013F">
      <w:pPr>
        <w:jc w:val="both"/>
        <w:rPr>
          <w:rFonts w:ascii="Arial" w:hAnsi="Arial"/>
          <w:b/>
          <w:color w:val="3366FF"/>
          <w:lang w:val="en-US"/>
        </w:rPr>
      </w:pPr>
      <w:proofErr w:type="spellStart"/>
      <w:r w:rsidRPr="000E6E84">
        <w:rPr>
          <w:rFonts w:ascii="Arial" w:hAnsi="Arial"/>
          <w:b/>
          <w:color w:val="3366FF"/>
          <w:lang w:val="en-US"/>
        </w:rPr>
        <w:t>Tecnologies</w:t>
      </w:r>
      <w:proofErr w:type="spellEnd"/>
      <w:r w:rsidRPr="000E6E84">
        <w:rPr>
          <w:rFonts w:ascii="Arial" w:hAnsi="Arial"/>
          <w:b/>
          <w:color w:val="3366FF"/>
          <w:lang w:val="en-US"/>
        </w:rPr>
        <w:t xml:space="preserve"> i </w:t>
      </w:r>
      <w:proofErr w:type="spellStart"/>
      <w:r w:rsidRPr="000E6E84">
        <w:rPr>
          <w:rFonts w:ascii="Arial" w:hAnsi="Arial"/>
          <w:b/>
          <w:color w:val="3366FF"/>
          <w:lang w:val="en-US"/>
        </w:rPr>
        <w:t>avaluació</w:t>
      </w:r>
      <w:proofErr w:type="spellEnd"/>
      <w:r w:rsidRPr="000E6E84">
        <w:rPr>
          <w:rFonts w:ascii="Arial" w:hAnsi="Arial"/>
          <w:b/>
          <w:color w:val="3366FF"/>
          <w:lang w:val="en-US"/>
        </w:rPr>
        <w:t xml:space="preserve"> del </w:t>
      </w:r>
      <w:proofErr w:type="spellStart"/>
      <w:r w:rsidRPr="000E6E84">
        <w:rPr>
          <w:rFonts w:ascii="Arial" w:hAnsi="Arial"/>
          <w:b/>
          <w:color w:val="3366FF"/>
          <w:lang w:val="en-US"/>
        </w:rPr>
        <w:t>cicle</w:t>
      </w:r>
      <w:proofErr w:type="spellEnd"/>
      <w:r w:rsidRPr="000E6E84">
        <w:rPr>
          <w:rFonts w:ascii="Arial" w:hAnsi="Arial"/>
          <w:b/>
          <w:color w:val="3366FF"/>
          <w:lang w:val="en-US"/>
        </w:rPr>
        <w:t xml:space="preserve"> integral de </w:t>
      </w:r>
      <w:proofErr w:type="spellStart"/>
      <w:r w:rsidRPr="000E6E84">
        <w:rPr>
          <w:rFonts w:ascii="Arial" w:hAnsi="Arial"/>
          <w:b/>
          <w:color w:val="3366FF"/>
          <w:lang w:val="en-US"/>
        </w:rPr>
        <w:t>l'aigua</w:t>
      </w:r>
      <w:proofErr w:type="spellEnd"/>
      <w:r w:rsidRPr="000E6E84">
        <w:rPr>
          <w:rFonts w:ascii="Arial" w:hAnsi="Arial"/>
          <w:b/>
          <w:color w:val="3366FF"/>
          <w:lang w:val="en-US"/>
        </w:rPr>
        <w:t xml:space="preserve"> (ICRA-TECH)</w:t>
      </w:r>
    </w:p>
    <w:p w14:paraId="1357F0DC" w14:textId="3CE60E0E" w:rsidR="006B00B4" w:rsidRPr="000E6E84" w:rsidRDefault="00BB3ADB" w:rsidP="00FE013F">
      <w:pPr>
        <w:jc w:val="both"/>
        <w:rPr>
          <w:rFonts w:ascii="Arial" w:hAnsi="Arial" w:cs="Arial"/>
          <w:lang w:val="en-US"/>
        </w:rPr>
      </w:pPr>
      <w:r w:rsidRPr="000E6E84">
        <w:rPr>
          <w:rFonts w:ascii="Arial" w:hAnsi="Arial"/>
          <w:lang w:val="en-US"/>
        </w:rPr>
        <w:t xml:space="preserve">Funding agency: </w:t>
      </w:r>
      <w:proofErr w:type="spellStart"/>
      <w:r w:rsidR="00D31DF2" w:rsidRPr="000E6E84">
        <w:rPr>
          <w:rFonts w:ascii="Arial" w:hAnsi="Arial"/>
          <w:lang w:val="en-US"/>
        </w:rPr>
        <w:t>Agència</w:t>
      </w:r>
      <w:proofErr w:type="spellEnd"/>
      <w:r w:rsidR="00D31DF2" w:rsidRPr="000E6E84">
        <w:rPr>
          <w:rFonts w:ascii="Arial" w:hAnsi="Arial"/>
          <w:lang w:val="en-US"/>
        </w:rPr>
        <w:t xml:space="preserve"> de </w:t>
      </w:r>
      <w:proofErr w:type="spellStart"/>
      <w:r w:rsidR="00D31DF2" w:rsidRPr="000E6E84">
        <w:rPr>
          <w:rFonts w:ascii="Arial" w:hAnsi="Arial"/>
          <w:lang w:val="en-US"/>
        </w:rPr>
        <w:t>Gestió</w:t>
      </w:r>
      <w:proofErr w:type="spellEnd"/>
      <w:r w:rsidR="00D31DF2" w:rsidRPr="000E6E84">
        <w:rPr>
          <w:rFonts w:ascii="Arial" w:hAnsi="Arial"/>
          <w:lang w:val="en-US"/>
        </w:rPr>
        <w:t xml:space="preserve"> </w:t>
      </w:r>
      <w:proofErr w:type="spellStart"/>
      <w:r w:rsidR="00D31DF2" w:rsidRPr="000E6E84">
        <w:rPr>
          <w:rFonts w:ascii="Arial" w:hAnsi="Arial"/>
          <w:lang w:val="en-US"/>
        </w:rPr>
        <w:t>d'Ajuts</w:t>
      </w:r>
      <w:proofErr w:type="spellEnd"/>
      <w:r w:rsidR="00D31DF2" w:rsidRPr="000E6E84">
        <w:rPr>
          <w:rFonts w:ascii="Arial" w:hAnsi="Arial"/>
          <w:lang w:val="en-US"/>
        </w:rPr>
        <w:t xml:space="preserve"> </w:t>
      </w:r>
      <w:proofErr w:type="spellStart"/>
      <w:r w:rsidR="00D31DF2" w:rsidRPr="000E6E84">
        <w:rPr>
          <w:rFonts w:ascii="Arial" w:hAnsi="Arial"/>
          <w:lang w:val="en-US"/>
        </w:rPr>
        <w:t>Universitaris</w:t>
      </w:r>
      <w:proofErr w:type="spellEnd"/>
      <w:r w:rsidR="00D31DF2" w:rsidRPr="000E6E84">
        <w:rPr>
          <w:rFonts w:ascii="Arial" w:hAnsi="Arial"/>
          <w:lang w:val="en-US"/>
        </w:rPr>
        <w:t xml:space="preserve"> (AGAUR)</w:t>
      </w:r>
    </w:p>
    <w:p w14:paraId="2FBFDEC5" w14:textId="10818BB9" w:rsidR="006B00B4" w:rsidRPr="003808BB" w:rsidRDefault="006B00B4" w:rsidP="00FE013F">
      <w:pPr>
        <w:jc w:val="both"/>
        <w:rPr>
          <w:rFonts w:ascii="Arial" w:hAnsi="Arial" w:cs="Arial"/>
          <w:lang w:val="fr-FR"/>
        </w:rPr>
      </w:pPr>
      <w:proofErr w:type="gramStart"/>
      <w:r w:rsidRPr="003808BB">
        <w:rPr>
          <w:rFonts w:ascii="Arial" w:hAnsi="Arial"/>
          <w:lang w:val="fr-FR"/>
        </w:rPr>
        <w:t>Duration:</w:t>
      </w:r>
      <w:proofErr w:type="gramEnd"/>
      <w:r w:rsidRPr="003808BB">
        <w:rPr>
          <w:rFonts w:ascii="Arial" w:hAnsi="Arial"/>
          <w:lang w:val="fr-FR"/>
        </w:rPr>
        <w:t xml:space="preserve"> 201</w:t>
      </w:r>
      <w:r w:rsidR="00D31DF2" w:rsidRPr="003808BB">
        <w:rPr>
          <w:rFonts w:ascii="Arial" w:hAnsi="Arial"/>
          <w:lang w:val="fr-FR"/>
        </w:rPr>
        <w:t>7</w:t>
      </w:r>
      <w:r w:rsidRPr="003808BB">
        <w:rPr>
          <w:rFonts w:ascii="Arial" w:hAnsi="Arial"/>
          <w:lang w:val="fr-FR"/>
        </w:rPr>
        <w:t>-20</w:t>
      </w:r>
      <w:r w:rsidR="00D31DF2" w:rsidRPr="003808BB">
        <w:rPr>
          <w:rFonts w:ascii="Arial" w:hAnsi="Arial"/>
          <w:lang w:val="fr-FR"/>
        </w:rPr>
        <w:t>21</w:t>
      </w:r>
    </w:p>
    <w:p w14:paraId="6ED203E8" w14:textId="6D697800" w:rsidR="006B00B4" w:rsidRPr="00D31DF2" w:rsidRDefault="006B00B4" w:rsidP="00FE013F">
      <w:pPr>
        <w:jc w:val="both"/>
        <w:rPr>
          <w:rFonts w:ascii="Arial" w:hAnsi="Arial" w:cs="Arial"/>
          <w:lang w:val="fr-FR"/>
        </w:rPr>
      </w:pPr>
      <w:proofErr w:type="gramStart"/>
      <w:r w:rsidRPr="00D31DF2">
        <w:rPr>
          <w:rFonts w:ascii="Arial" w:hAnsi="Arial"/>
          <w:lang w:val="fr-FR"/>
        </w:rPr>
        <w:t>Coordination:</w:t>
      </w:r>
      <w:proofErr w:type="gramEnd"/>
      <w:r w:rsidRPr="00D31DF2">
        <w:rPr>
          <w:rFonts w:ascii="Arial" w:hAnsi="Arial"/>
          <w:lang w:val="fr-FR"/>
        </w:rPr>
        <w:t xml:space="preserve"> </w:t>
      </w:r>
      <w:r w:rsidR="00D31DF2" w:rsidRPr="0004716A">
        <w:rPr>
          <w:rFonts w:ascii="Arial" w:hAnsi="Arial"/>
          <w:lang w:val="fr-FR"/>
        </w:rPr>
        <w:t xml:space="preserve">Institut </w:t>
      </w:r>
      <w:proofErr w:type="spellStart"/>
      <w:r w:rsidR="00D31DF2" w:rsidRPr="0004716A">
        <w:rPr>
          <w:rFonts w:ascii="Arial" w:hAnsi="Arial"/>
          <w:lang w:val="fr-FR"/>
        </w:rPr>
        <w:t>Català</w:t>
      </w:r>
      <w:proofErr w:type="spellEnd"/>
      <w:r w:rsidR="00D31DF2" w:rsidRPr="0004716A">
        <w:rPr>
          <w:rFonts w:ascii="Arial" w:hAnsi="Arial"/>
          <w:lang w:val="fr-FR"/>
        </w:rPr>
        <w:t xml:space="preserve"> de Recerca de l'Aigua (ICRA)</w:t>
      </w:r>
    </w:p>
    <w:p w14:paraId="09ECBB0B" w14:textId="5EB6033A" w:rsidR="006B00B4" w:rsidRPr="00DD6FD8" w:rsidRDefault="006B00B4" w:rsidP="00FE013F">
      <w:pPr>
        <w:jc w:val="both"/>
        <w:rPr>
          <w:rFonts w:ascii="Arial" w:hAnsi="Arial" w:cs="Arial"/>
        </w:rPr>
      </w:pPr>
      <w:r>
        <w:rPr>
          <w:rFonts w:ascii="Arial" w:hAnsi="Arial"/>
        </w:rPr>
        <w:t xml:space="preserve">Leader researcher: </w:t>
      </w:r>
      <w:r w:rsidR="00D56861" w:rsidRPr="00D56861">
        <w:rPr>
          <w:rFonts w:ascii="Arial" w:hAnsi="Arial"/>
        </w:rPr>
        <w:t>Ignasi Rodríguez-</w:t>
      </w:r>
      <w:proofErr w:type="spellStart"/>
      <w:r w:rsidR="00D56861" w:rsidRPr="00D56861">
        <w:rPr>
          <w:rFonts w:ascii="Arial" w:hAnsi="Arial"/>
        </w:rPr>
        <w:t>Roda</w:t>
      </w:r>
      <w:proofErr w:type="spellEnd"/>
      <w:r w:rsidR="00D56861" w:rsidRPr="00D56861">
        <w:rPr>
          <w:rFonts w:ascii="Arial" w:hAnsi="Arial"/>
        </w:rPr>
        <w:t xml:space="preserve"> </w:t>
      </w:r>
      <w:proofErr w:type="spellStart"/>
      <w:r w:rsidR="00D56861" w:rsidRPr="00D56861">
        <w:rPr>
          <w:rFonts w:ascii="Arial" w:hAnsi="Arial"/>
        </w:rPr>
        <w:t>Layret</w:t>
      </w:r>
      <w:proofErr w:type="spellEnd"/>
      <w:r>
        <w:rPr>
          <w:rFonts w:ascii="Arial" w:hAnsi="Arial"/>
        </w:rPr>
        <w:t xml:space="preserve"> </w:t>
      </w:r>
    </w:p>
    <w:p w14:paraId="59D04DDE" w14:textId="56EC6FDB" w:rsidR="006B00B4" w:rsidRPr="00DD6FD8" w:rsidRDefault="006B00B4" w:rsidP="00FE013F">
      <w:pPr>
        <w:jc w:val="both"/>
        <w:rPr>
          <w:rFonts w:ascii="Arial" w:hAnsi="Arial" w:cs="Arial"/>
        </w:rPr>
      </w:pPr>
      <w:r>
        <w:rPr>
          <w:rFonts w:ascii="Arial" w:hAnsi="Arial"/>
        </w:rPr>
        <w:t>Amount for ICRA: €</w:t>
      </w:r>
      <w:r w:rsidR="00D56861">
        <w:rPr>
          <w:rFonts w:ascii="Arial" w:hAnsi="Arial"/>
        </w:rPr>
        <w:t xml:space="preserve"> </w:t>
      </w:r>
      <w:r w:rsidR="00D56861" w:rsidRPr="00D56861">
        <w:rPr>
          <w:rFonts w:ascii="Arial" w:hAnsi="Arial"/>
        </w:rPr>
        <w:t>36.000,00</w:t>
      </w:r>
    </w:p>
    <w:p w14:paraId="01F7CF0A" w14:textId="77777777" w:rsidR="00D56861" w:rsidRDefault="00D56861" w:rsidP="00FE013F">
      <w:pPr>
        <w:jc w:val="both"/>
        <w:rPr>
          <w:rFonts w:ascii="Arial" w:hAnsi="Arial"/>
        </w:rPr>
      </w:pPr>
    </w:p>
    <w:p w14:paraId="250EBC91" w14:textId="5E767873" w:rsidR="00371A52" w:rsidRPr="00C66887" w:rsidRDefault="00371A52" w:rsidP="00FE013F">
      <w:pPr>
        <w:jc w:val="both"/>
        <w:rPr>
          <w:rFonts w:ascii="Arial" w:hAnsi="Arial" w:cs="Arial"/>
          <w:lang w:val="pt-PT"/>
        </w:rPr>
      </w:pPr>
      <w:r w:rsidRPr="00C66887">
        <w:rPr>
          <w:rFonts w:ascii="Arial" w:hAnsi="Arial"/>
          <w:lang w:val="pt-PT"/>
        </w:rPr>
        <w:lastRenderedPageBreak/>
        <w:t>Project</w:t>
      </w:r>
    </w:p>
    <w:p w14:paraId="4A45A56D" w14:textId="370B81D8" w:rsidR="00C66887" w:rsidRPr="00C66887" w:rsidRDefault="00C66887" w:rsidP="00FE013F">
      <w:pPr>
        <w:jc w:val="both"/>
        <w:rPr>
          <w:rFonts w:ascii="Arial" w:hAnsi="Arial"/>
          <w:b/>
          <w:color w:val="3366FF"/>
          <w:lang w:val="pt-PT"/>
        </w:rPr>
      </w:pPr>
      <w:r w:rsidRPr="00C66887">
        <w:rPr>
          <w:rFonts w:ascii="Arial" w:hAnsi="Arial"/>
          <w:b/>
          <w:color w:val="3366FF"/>
          <w:lang w:val="pt-PT"/>
        </w:rPr>
        <w:t>Qualitat, dinàmica i funció dels ecosistemes aquàtics continentals (ICRA-ENV)</w:t>
      </w:r>
    </w:p>
    <w:p w14:paraId="5068BA4A" w14:textId="6F2667FB" w:rsidR="00E74220" w:rsidRPr="005177C3" w:rsidRDefault="00371A52" w:rsidP="00FE013F">
      <w:pPr>
        <w:jc w:val="both"/>
        <w:rPr>
          <w:rFonts w:ascii="Arial" w:hAnsi="Arial" w:cs="Arial"/>
          <w:lang w:val="fr-FR"/>
        </w:rPr>
      </w:pPr>
      <w:proofErr w:type="spellStart"/>
      <w:r w:rsidRPr="005177C3">
        <w:rPr>
          <w:rFonts w:ascii="Arial" w:hAnsi="Arial"/>
          <w:lang w:val="fr-FR"/>
        </w:rPr>
        <w:t>Funding</w:t>
      </w:r>
      <w:proofErr w:type="spellEnd"/>
      <w:r w:rsidRPr="005177C3">
        <w:rPr>
          <w:rFonts w:ascii="Arial" w:hAnsi="Arial"/>
          <w:lang w:val="fr-FR"/>
        </w:rPr>
        <w:t xml:space="preserve"> </w:t>
      </w:r>
      <w:proofErr w:type="spellStart"/>
      <w:proofErr w:type="gramStart"/>
      <w:r w:rsidRPr="005177C3">
        <w:rPr>
          <w:rFonts w:ascii="Arial" w:hAnsi="Arial"/>
          <w:lang w:val="fr-FR"/>
        </w:rPr>
        <w:t>agency</w:t>
      </w:r>
      <w:proofErr w:type="spellEnd"/>
      <w:r w:rsidRPr="005177C3">
        <w:rPr>
          <w:rFonts w:ascii="Arial" w:hAnsi="Arial"/>
          <w:lang w:val="fr-FR"/>
        </w:rPr>
        <w:t>:</w:t>
      </w:r>
      <w:proofErr w:type="gramEnd"/>
      <w:r w:rsidR="00C66887" w:rsidRPr="005177C3">
        <w:rPr>
          <w:lang w:val="fr-FR"/>
        </w:rPr>
        <w:t xml:space="preserve"> </w:t>
      </w:r>
      <w:proofErr w:type="spellStart"/>
      <w:r w:rsidR="00C66887" w:rsidRPr="005177C3">
        <w:rPr>
          <w:rFonts w:ascii="Arial" w:hAnsi="Arial"/>
          <w:lang w:val="fr-FR"/>
        </w:rPr>
        <w:t>Agència</w:t>
      </w:r>
      <w:proofErr w:type="spellEnd"/>
      <w:r w:rsidR="00C66887" w:rsidRPr="005177C3">
        <w:rPr>
          <w:rFonts w:ascii="Arial" w:hAnsi="Arial"/>
          <w:lang w:val="fr-FR"/>
        </w:rPr>
        <w:t xml:space="preserve"> de </w:t>
      </w:r>
      <w:proofErr w:type="spellStart"/>
      <w:r w:rsidR="00C66887" w:rsidRPr="005177C3">
        <w:rPr>
          <w:rFonts w:ascii="Arial" w:hAnsi="Arial"/>
          <w:lang w:val="fr-FR"/>
        </w:rPr>
        <w:t>Gestió</w:t>
      </w:r>
      <w:proofErr w:type="spellEnd"/>
      <w:r w:rsidR="00C66887" w:rsidRPr="005177C3">
        <w:rPr>
          <w:rFonts w:ascii="Arial" w:hAnsi="Arial"/>
          <w:lang w:val="fr-FR"/>
        </w:rPr>
        <w:t xml:space="preserve"> d'Ajuts </w:t>
      </w:r>
      <w:proofErr w:type="spellStart"/>
      <w:r w:rsidR="00C66887" w:rsidRPr="005177C3">
        <w:rPr>
          <w:rFonts w:ascii="Arial" w:hAnsi="Arial"/>
          <w:lang w:val="fr-FR"/>
        </w:rPr>
        <w:t>Universitaris</w:t>
      </w:r>
      <w:proofErr w:type="spellEnd"/>
      <w:r w:rsidR="00C66887" w:rsidRPr="005177C3">
        <w:rPr>
          <w:rFonts w:ascii="Arial" w:hAnsi="Arial"/>
          <w:lang w:val="fr-FR"/>
        </w:rPr>
        <w:t xml:space="preserve"> (AGAUR)</w:t>
      </w:r>
    </w:p>
    <w:p w14:paraId="5CBF772E" w14:textId="1934A5E1" w:rsidR="00371A52" w:rsidRPr="005177C3" w:rsidRDefault="00371A52" w:rsidP="00FE013F">
      <w:pPr>
        <w:jc w:val="both"/>
        <w:rPr>
          <w:rFonts w:ascii="Arial" w:hAnsi="Arial" w:cs="Arial"/>
          <w:lang w:val="fr-FR"/>
        </w:rPr>
      </w:pPr>
      <w:proofErr w:type="gramStart"/>
      <w:r w:rsidRPr="005177C3">
        <w:rPr>
          <w:rFonts w:ascii="Arial" w:hAnsi="Arial"/>
          <w:lang w:val="fr-FR"/>
        </w:rPr>
        <w:t>Duration:</w:t>
      </w:r>
      <w:proofErr w:type="gramEnd"/>
      <w:r w:rsidRPr="005177C3">
        <w:rPr>
          <w:rFonts w:ascii="Arial" w:hAnsi="Arial"/>
          <w:lang w:val="fr-FR"/>
        </w:rPr>
        <w:t xml:space="preserve"> 2017-20</w:t>
      </w:r>
      <w:r w:rsidR="00C66887" w:rsidRPr="005177C3">
        <w:rPr>
          <w:rFonts w:ascii="Arial" w:hAnsi="Arial"/>
          <w:lang w:val="fr-FR"/>
        </w:rPr>
        <w:t>21</w:t>
      </w:r>
    </w:p>
    <w:p w14:paraId="384C18CC" w14:textId="24E74EB6" w:rsidR="00371A52" w:rsidRPr="005177C3" w:rsidRDefault="00371A52" w:rsidP="00FE013F">
      <w:pPr>
        <w:jc w:val="both"/>
        <w:rPr>
          <w:rFonts w:ascii="Arial" w:hAnsi="Arial" w:cs="Arial"/>
          <w:lang w:val="fr-FR"/>
        </w:rPr>
      </w:pPr>
      <w:proofErr w:type="gramStart"/>
      <w:r w:rsidRPr="005177C3">
        <w:rPr>
          <w:rFonts w:ascii="Arial" w:hAnsi="Arial"/>
          <w:lang w:val="fr-FR"/>
        </w:rPr>
        <w:t>Coordination:</w:t>
      </w:r>
      <w:proofErr w:type="gramEnd"/>
      <w:r w:rsidRPr="005177C3">
        <w:rPr>
          <w:rFonts w:ascii="Arial" w:hAnsi="Arial"/>
          <w:lang w:val="fr-FR"/>
        </w:rPr>
        <w:t xml:space="preserve"> </w:t>
      </w:r>
      <w:r w:rsidR="005177C3" w:rsidRPr="005177C3">
        <w:rPr>
          <w:rFonts w:ascii="Arial" w:hAnsi="Arial"/>
          <w:lang w:val="fr-FR"/>
        </w:rPr>
        <w:t xml:space="preserve">Institut </w:t>
      </w:r>
      <w:proofErr w:type="spellStart"/>
      <w:r w:rsidR="005177C3" w:rsidRPr="005177C3">
        <w:rPr>
          <w:rFonts w:ascii="Arial" w:hAnsi="Arial"/>
          <w:lang w:val="fr-FR"/>
        </w:rPr>
        <w:t>Català</w:t>
      </w:r>
      <w:proofErr w:type="spellEnd"/>
      <w:r w:rsidR="005177C3" w:rsidRPr="005177C3">
        <w:rPr>
          <w:rFonts w:ascii="Arial" w:hAnsi="Arial"/>
          <w:lang w:val="fr-FR"/>
        </w:rPr>
        <w:t xml:space="preserve"> de Recerca de l'Aigua</w:t>
      </w:r>
      <w:r w:rsidR="005177C3">
        <w:rPr>
          <w:rFonts w:ascii="Arial" w:hAnsi="Arial"/>
          <w:lang w:val="fr-FR"/>
        </w:rPr>
        <w:t xml:space="preserve"> (ICRA)</w:t>
      </w:r>
    </w:p>
    <w:p w14:paraId="5A6011F7" w14:textId="2F93425B" w:rsidR="00371A52" w:rsidRPr="00DD6FD8" w:rsidRDefault="00371A52" w:rsidP="00FE013F">
      <w:pPr>
        <w:jc w:val="both"/>
        <w:rPr>
          <w:rFonts w:ascii="Arial" w:hAnsi="Arial" w:cs="Arial"/>
        </w:rPr>
      </w:pPr>
      <w:r>
        <w:rPr>
          <w:rFonts w:ascii="Arial" w:hAnsi="Arial"/>
        </w:rPr>
        <w:t>Leader researcher: Mira Petrovic</w:t>
      </w:r>
    </w:p>
    <w:p w14:paraId="329E11FD" w14:textId="659D1980" w:rsidR="00371A52" w:rsidRPr="00B8443E" w:rsidRDefault="00BB3ADB" w:rsidP="00FE013F">
      <w:pPr>
        <w:jc w:val="both"/>
        <w:rPr>
          <w:rFonts w:ascii="Arial" w:hAnsi="Arial" w:cs="Arial"/>
          <w:lang w:val="en-US"/>
        </w:rPr>
      </w:pPr>
      <w:r w:rsidRPr="00B8443E">
        <w:rPr>
          <w:rFonts w:ascii="Arial" w:hAnsi="Arial"/>
          <w:lang w:val="en-US"/>
        </w:rPr>
        <w:t>Amount for ICRA: €</w:t>
      </w:r>
      <w:r w:rsidR="00E06C5B">
        <w:rPr>
          <w:rFonts w:ascii="Arial" w:hAnsi="Arial"/>
          <w:lang w:val="en-US"/>
        </w:rPr>
        <w:t xml:space="preserve"> </w:t>
      </w:r>
      <w:r w:rsidR="00E06C5B" w:rsidRPr="00E06C5B">
        <w:rPr>
          <w:rFonts w:ascii="Arial" w:hAnsi="Arial"/>
          <w:lang w:val="en-US"/>
        </w:rPr>
        <w:t>60.216,00</w:t>
      </w:r>
    </w:p>
    <w:p w14:paraId="7524E7E8" w14:textId="77777777" w:rsidR="00E97F9E" w:rsidRPr="00B8443E" w:rsidRDefault="00E97F9E" w:rsidP="00FE013F">
      <w:pPr>
        <w:jc w:val="both"/>
        <w:rPr>
          <w:rFonts w:ascii="Arial" w:hAnsi="Arial" w:cs="Arial"/>
          <w:lang w:val="en-US"/>
        </w:rPr>
      </w:pPr>
    </w:p>
    <w:p w14:paraId="23E196AF" w14:textId="77777777" w:rsidR="00E97F9E" w:rsidRPr="0009574D" w:rsidRDefault="00BB3ADB" w:rsidP="00FE013F">
      <w:pPr>
        <w:jc w:val="both"/>
        <w:rPr>
          <w:rFonts w:ascii="Arial" w:hAnsi="Arial" w:cs="Arial"/>
          <w:lang w:val="en-US"/>
        </w:rPr>
      </w:pPr>
      <w:r w:rsidRPr="0009574D">
        <w:rPr>
          <w:rFonts w:ascii="Arial" w:hAnsi="Arial"/>
          <w:lang w:val="en-US"/>
        </w:rPr>
        <w:t>Project</w:t>
      </w:r>
    </w:p>
    <w:p w14:paraId="205E8487" w14:textId="6EE05822" w:rsidR="00E97F9E" w:rsidRPr="0009574D" w:rsidRDefault="00ED0D64" w:rsidP="00FE013F">
      <w:pPr>
        <w:jc w:val="both"/>
        <w:rPr>
          <w:rFonts w:ascii="Arial" w:hAnsi="Arial" w:cs="Arial"/>
          <w:b/>
          <w:color w:val="3366FF"/>
          <w:lang w:val="en-US"/>
        </w:rPr>
      </w:pPr>
      <w:r w:rsidRPr="0009574D">
        <w:rPr>
          <w:rFonts w:ascii="Arial" w:hAnsi="Arial" w:cs="Arial"/>
          <w:b/>
          <w:color w:val="3366FF"/>
          <w:lang w:val="en-US"/>
        </w:rPr>
        <w:t xml:space="preserve">EFLUCOMP: </w:t>
      </w:r>
      <w:proofErr w:type="spellStart"/>
      <w:r w:rsidRPr="0009574D">
        <w:rPr>
          <w:rFonts w:ascii="Arial" w:hAnsi="Arial" w:cs="Arial"/>
          <w:b/>
          <w:color w:val="3366FF"/>
          <w:lang w:val="en-US"/>
        </w:rPr>
        <w:t>recerca</w:t>
      </w:r>
      <w:proofErr w:type="spellEnd"/>
      <w:r w:rsidRPr="0009574D">
        <w:rPr>
          <w:rFonts w:ascii="Arial" w:hAnsi="Arial" w:cs="Arial"/>
          <w:b/>
          <w:color w:val="3366FF"/>
          <w:lang w:val="en-US"/>
        </w:rPr>
        <w:t xml:space="preserve"> de </w:t>
      </w:r>
      <w:proofErr w:type="spellStart"/>
      <w:r w:rsidRPr="0009574D">
        <w:rPr>
          <w:rFonts w:ascii="Arial" w:hAnsi="Arial" w:cs="Arial"/>
          <w:b/>
          <w:color w:val="3366FF"/>
          <w:lang w:val="en-US"/>
        </w:rPr>
        <w:t>tecnologies</w:t>
      </w:r>
      <w:proofErr w:type="spellEnd"/>
      <w:r w:rsidRPr="0009574D">
        <w:rPr>
          <w:rFonts w:ascii="Arial" w:hAnsi="Arial" w:cs="Arial"/>
          <w:b/>
          <w:color w:val="3366FF"/>
          <w:lang w:val="en-US"/>
        </w:rPr>
        <w:t xml:space="preserve"> cost-</w:t>
      </w:r>
      <w:proofErr w:type="spellStart"/>
      <w:r w:rsidRPr="0009574D">
        <w:rPr>
          <w:rFonts w:ascii="Arial" w:hAnsi="Arial" w:cs="Arial"/>
          <w:b/>
          <w:color w:val="3366FF"/>
          <w:lang w:val="en-US"/>
        </w:rPr>
        <w:t>eficients</w:t>
      </w:r>
      <w:proofErr w:type="spellEnd"/>
      <w:r w:rsidRPr="0009574D">
        <w:rPr>
          <w:rFonts w:ascii="Arial" w:hAnsi="Arial" w:cs="Arial"/>
          <w:b/>
          <w:color w:val="3366FF"/>
          <w:lang w:val="en-US"/>
        </w:rPr>
        <w:t xml:space="preserve"> </w:t>
      </w:r>
      <w:proofErr w:type="spellStart"/>
      <w:r w:rsidRPr="0009574D">
        <w:rPr>
          <w:rFonts w:ascii="Arial" w:hAnsi="Arial" w:cs="Arial"/>
          <w:b/>
          <w:color w:val="3366FF"/>
          <w:lang w:val="en-US"/>
        </w:rPr>
        <w:t>basades</w:t>
      </w:r>
      <w:proofErr w:type="spellEnd"/>
      <w:r w:rsidRPr="0009574D">
        <w:rPr>
          <w:rFonts w:ascii="Arial" w:hAnsi="Arial" w:cs="Arial"/>
          <w:b/>
          <w:color w:val="3366FF"/>
          <w:lang w:val="en-US"/>
        </w:rPr>
        <w:t xml:space="preserve"> en </w:t>
      </w:r>
      <w:proofErr w:type="spellStart"/>
      <w:r w:rsidRPr="0009574D">
        <w:rPr>
          <w:rFonts w:ascii="Arial" w:hAnsi="Arial" w:cs="Arial"/>
          <w:b/>
          <w:color w:val="3366FF"/>
          <w:lang w:val="en-US"/>
        </w:rPr>
        <w:t>processos</w:t>
      </w:r>
      <w:proofErr w:type="spellEnd"/>
      <w:r w:rsidRPr="0009574D">
        <w:rPr>
          <w:rFonts w:ascii="Arial" w:hAnsi="Arial" w:cs="Arial"/>
          <w:b/>
          <w:color w:val="3366FF"/>
          <w:lang w:val="en-US"/>
        </w:rPr>
        <w:t xml:space="preserve"> de </w:t>
      </w:r>
      <w:proofErr w:type="spellStart"/>
      <w:r w:rsidRPr="0009574D">
        <w:rPr>
          <w:rFonts w:ascii="Arial" w:hAnsi="Arial" w:cs="Arial"/>
          <w:b/>
          <w:color w:val="3366FF"/>
          <w:lang w:val="en-US"/>
        </w:rPr>
        <w:t>separación</w:t>
      </w:r>
      <w:proofErr w:type="spellEnd"/>
      <w:r w:rsidRPr="0009574D">
        <w:rPr>
          <w:rFonts w:ascii="Arial" w:hAnsi="Arial" w:cs="Arial"/>
          <w:b/>
          <w:color w:val="3366FF"/>
          <w:lang w:val="en-US"/>
        </w:rPr>
        <w:t xml:space="preserve">, </w:t>
      </w:r>
      <w:proofErr w:type="spellStart"/>
      <w:r w:rsidR="00CE160D" w:rsidRPr="0009574D">
        <w:rPr>
          <w:rFonts w:ascii="Arial" w:hAnsi="Arial" w:cs="Arial"/>
          <w:b/>
          <w:color w:val="3366FF"/>
          <w:lang w:val="en-US"/>
        </w:rPr>
        <w:t>biològics</w:t>
      </w:r>
      <w:proofErr w:type="spellEnd"/>
      <w:r w:rsidR="00CE160D" w:rsidRPr="0009574D">
        <w:rPr>
          <w:rFonts w:ascii="Arial" w:hAnsi="Arial" w:cs="Arial"/>
          <w:b/>
          <w:color w:val="3366FF"/>
          <w:lang w:val="en-US"/>
        </w:rPr>
        <w:t xml:space="preserve"> i </w:t>
      </w:r>
      <w:proofErr w:type="spellStart"/>
      <w:r w:rsidR="00CE160D" w:rsidRPr="0009574D">
        <w:rPr>
          <w:rFonts w:ascii="Arial" w:hAnsi="Arial" w:cs="Arial"/>
          <w:b/>
          <w:color w:val="3366FF"/>
          <w:lang w:val="en-US"/>
        </w:rPr>
        <w:t>altres</w:t>
      </w:r>
      <w:proofErr w:type="spellEnd"/>
      <w:r w:rsidR="00CE160D" w:rsidRPr="0009574D">
        <w:rPr>
          <w:rFonts w:ascii="Arial" w:hAnsi="Arial" w:cs="Arial"/>
          <w:b/>
          <w:color w:val="3366FF"/>
          <w:lang w:val="en-US"/>
        </w:rPr>
        <w:t xml:space="preserve"> </w:t>
      </w:r>
      <w:proofErr w:type="spellStart"/>
      <w:r w:rsidR="00CE160D" w:rsidRPr="0009574D">
        <w:rPr>
          <w:rFonts w:ascii="Arial" w:hAnsi="Arial" w:cs="Arial"/>
          <w:b/>
          <w:color w:val="3366FF"/>
          <w:lang w:val="en-US"/>
        </w:rPr>
        <w:t>processos</w:t>
      </w:r>
      <w:proofErr w:type="spellEnd"/>
      <w:r w:rsidR="00CE160D" w:rsidRPr="0009574D">
        <w:rPr>
          <w:rFonts w:ascii="Arial" w:hAnsi="Arial" w:cs="Arial"/>
          <w:b/>
          <w:color w:val="3366FF"/>
          <w:lang w:val="en-US"/>
        </w:rPr>
        <w:t xml:space="preserve"> </w:t>
      </w:r>
      <w:proofErr w:type="spellStart"/>
      <w:r w:rsidR="00CE160D" w:rsidRPr="0009574D">
        <w:rPr>
          <w:rFonts w:ascii="Arial" w:hAnsi="Arial" w:cs="Arial"/>
          <w:b/>
          <w:color w:val="3366FF"/>
          <w:lang w:val="en-US"/>
        </w:rPr>
        <w:t>innovadors</w:t>
      </w:r>
      <w:proofErr w:type="spellEnd"/>
      <w:r w:rsidR="00CE160D" w:rsidRPr="0009574D">
        <w:rPr>
          <w:rFonts w:ascii="Arial" w:hAnsi="Arial" w:cs="Arial"/>
          <w:b/>
          <w:color w:val="3366FF"/>
          <w:lang w:val="en-US"/>
        </w:rPr>
        <w:t xml:space="preserve"> per al </w:t>
      </w:r>
      <w:proofErr w:type="spellStart"/>
      <w:r w:rsidR="00CE160D" w:rsidRPr="0009574D">
        <w:rPr>
          <w:rFonts w:ascii="Arial" w:hAnsi="Arial" w:cs="Arial"/>
          <w:b/>
          <w:color w:val="3366FF"/>
          <w:lang w:val="en-US"/>
        </w:rPr>
        <w:t>tractament</w:t>
      </w:r>
      <w:proofErr w:type="spellEnd"/>
      <w:r w:rsidR="00CE160D" w:rsidRPr="0009574D">
        <w:rPr>
          <w:rFonts w:ascii="Arial" w:hAnsi="Arial" w:cs="Arial"/>
          <w:b/>
          <w:color w:val="3366FF"/>
          <w:lang w:val="en-US"/>
        </w:rPr>
        <w:t xml:space="preserve"> </w:t>
      </w:r>
      <w:proofErr w:type="spellStart"/>
      <w:r w:rsidR="00CE160D" w:rsidRPr="0009574D">
        <w:rPr>
          <w:rFonts w:ascii="Arial" w:hAnsi="Arial" w:cs="Arial"/>
          <w:b/>
          <w:color w:val="3366FF"/>
          <w:lang w:val="en-US"/>
        </w:rPr>
        <w:t>d’efluents</w:t>
      </w:r>
      <w:proofErr w:type="spellEnd"/>
      <w:r w:rsidR="00CE160D" w:rsidRPr="0009574D">
        <w:rPr>
          <w:rFonts w:ascii="Arial" w:hAnsi="Arial" w:cs="Arial"/>
          <w:b/>
          <w:color w:val="3366FF"/>
          <w:lang w:val="en-US"/>
        </w:rPr>
        <w:t xml:space="preserve"> complexes. </w:t>
      </w:r>
    </w:p>
    <w:p w14:paraId="650EF76C" w14:textId="25EEA168" w:rsidR="00E97F9E" w:rsidRPr="00F10295" w:rsidRDefault="00BB3ADB" w:rsidP="00FE013F">
      <w:pPr>
        <w:jc w:val="both"/>
        <w:rPr>
          <w:rFonts w:ascii="Arial" w:hAnsi="Arial" w:cs="Arial"/>
          <w:lang w:val="es-ES"/>
        </w:rPr>
      </w:pPr>
      <w:proofErr w:type="spellStart"/>
      <w:r w:rsidRPr="004F2A98">
        <w:rPr>
          <w:rFonts w:ascii="Arial" w:hAnsi="Arial"/>
          <w:lang w:val="es-ES"/>
        </w:rPr>
        <w:t>Funding</w:t>
      </w:r>
      <w:proofErr w:type="spellEnd"/>
      <w:r w:rsidRPr="004F2A98">
        <w:rPr>
          <w:rFonts w:ascii="Arial" w:hAnsi="Arial"/>
          <w:lang w:val="es-ES"/>
        </w:rPr>
        <w:t xml:space="preserve"> </w:t>
      </w:r>
      <w:proofErr w:type="spellStart"/>
      <w:r w:rsidRPr="004F2A98">
        <w:rPr>
          <w:rFonts w:ascii="Arial" w:hAnsi="Arial"/>
          <w:lang w:val="es-ES"/>
        </w:rPr>
        <w:t>agency</w:t>
      </w:r>
      <w:proofErr w:type="spellEnd"/>
      <w:r w:rsidRPr="004F2A98">
        <w:rPr>
          <w:rFonts w:ascii="Arial" w:hAnsi="Arial"/>
          <w:lang w:val="es-ES"/>
        </w:rPr>
        <w:t xml:space="preserve">: </w:t>
      </w:r>
      <w:r w:rsidR="00F10295" w:rsidRPr="00F10295">
        <w:rPr>
          <w:rFonts w:ascii="Arial" w:hAnsi="Arial"/>
          <w:lang w:val="es-ES"/>
        </w:rPr>
        <w:t>ACCIÓ/ RIS3CAT, Generalitat de Catalunya - Fondo Europeo de Desarrollo Regional (FEDER)</w:t>
      </w:r>
    </w:p>
    <w:p w14:paraId="0A36D5E9" w14:textId="76743798" w:rsidR="00E97F9E" w:rsidRPr="00E00A14" w:rsidRDefault="00E97F9E" w:rsidP="00FE013F">
      <w:pPr>
        <w:jc w:val="both"/>
        <w:rPr>
          <w:rFonts w:ascii="Arial" w:hAnsi="Arial" w:cs="Arial"/>
          <w:lang w:val="fr-FR"/>
        </w:rPr>
      </w:pPr>
      <w:proofErr w:type="gramStart"/>
      <w:r w:rsidRPr="00E00A14">
        <w:rPr>
          <w:rFonts w:ascii="Arial" w:hAnsi="Arial"/>
          <w:lang w:val="fr-FR"/>
        </w:rPr>
        <w:t>Duration:</w:t>
      </w:r>
      <w:proofErr w:type="gramEnd"/>
      <w:r w:rsidRPr="00E00A14">
        <w:rPr>
          <w:rFonts w:ascii="Arial" w:hAnsi="Arial"/>
          <w:lang w:val="fr-FR"/>
        </w:rPr>
        <w:t xml:space="preserve"> 201</w:t>
      </w:r>
      <w:r w:rsidR="00F10295" w:rsidRPr="00E00A14">
        <w:rPr>
          <w:rFonts w:ascii="Arial" w:hAnsi="Arial"/>
          <w:lang w:val="fr-FR"/>
        </w:rPr>
        <w:t>7</w:t>
      </w:r>
      <w:r w:rsidRPr="00E00A14">
        <w:rPr>
          <w:rFonts w:ascii="Arial" w:hAnsi="Arial"/>
          <w:lang w:val="fr-FR"/>
        </w:rPr>
        <w:t>-202</w:t>
      </w:r>
      <w:r w:rsidR="00F10295" w:rsidRPr="00E00A14">
        <w:rPr>
          <w:rFonts w:ascii="Arial" w:hAnsi="Arial"/>
          <w:lang w:val="fr-FR"/>
        </w:rPr>
        <w:t>1</w:t>
      </w:r>
    </w:p>
    <w:p w14:paraId="74B8FFCB" w14:textId="0883359B" w:rsidR="00E97F9E" w:rsidRPr="0009574D" w:rsidRDefault="00E97F9E" w:rsidP="00FE013F">
      <w:pPr>
        <w:jc w:val="both"/>
        <w:rPr>
          <w:rFonts w:ascii="Arial" w:hAnsi="Arial" w:cs="Arial"/>
          <w:lang w:val="fr-FR"/>
        </w:rPr>
      </w:pPr>
      <w:proofErr w:type="gramStart"/>
      <w:r w:rsidRPr="0009574D">
        <w:rPr>
          <w:rFonts w:ascii="Arial" w:hAnsi="Arial"/>
          <w:lang w:val="fr-FR"/>
        </w:rPr>
        <w:t>Coordination:</w:t>
      </w:r>
      <w:proofErr w:type="gramEnd"/>
      <w:r w:rsidRPr="0009574D">
        <w:rPr>
          <w:rFonts w:ascii="Arial" w:hAnsi="Arial"/>
          <w:lang w:val="fr-FR"/>
        </w:rPr>
        <w:t xml:space="preserve"> </w:t>
      </w:r>
      <w:r w:rsidR="00E00A14" w:rsidRPr="0009574D">
        <w:rPr>
          <w:rFonts w:ascii="Arial" w:hAnsi="Arial"/>
          <w:lang w:val="fr-FR"/>
        </w:rPr>
        <w:t xml:space="preserve">EURECAT-CTM Centre </w:t>
      </w:r>
      <w:proofErr w:type="spellStart"/>
      <w:r w:rsidR="00E00A14" w:rsidRPr="0009574D">
        <w:rPr>
          <w:rFonts w:ascii="Arial" w:hAnsi="Arial"/>
          <w:lang w:val="fr-FR"/>
        </w:rPr>
        <w:t>Tecnològic</w:t>
      </w:r>
      <w:proofErr w:type="spellEnd"/>
    </w:p>
    <w:p w14:paraId="7839F8C4" w14:textId="580F5020" w:rsidR="00E97F9E" w:rsidRPr="00DD6FD8" w:rsidRDefault="00E97F9E" w:rsidP="00FE013F">
      <w:pPr>
        <w:jc w:val="both"/>
        <w:rPr>
          <w:rFonts w:ascii="Arial" w:hAnsi="Arial" w:cs="Arial"/>
        </w:rPr>
      </w:pPr>
      <w:r>
        <w:rPr>
          <w:rFonts w:ascii="Arial" w:hAnsi="Arial"/>
        </w:rPr>
        <w:t xml:space="preserve">Leader researcher: </w:t>
      </w:r>
      <w:r w:rsidR="00E00A14" w:rsidRPr="00E00A14">
        <w:rPr>
          <w:rFonts w:ascii="Arial" w:hAnsi="Arial"/>
        </w:rPr>
        <w:t>Mira Petrovic</w:t>
      </w:r>
    </w:p>
    <w:p w14:paraId="6309784E" w14:textId="134C2DBB" w:rsidR="00E97F9E" w:rsidRPr="00B8443E" w:rsidRDefault="00BB3ADB" w:rsidP="00FE013F">
      <w:pPr>
        <w:jc w:val="both"/>
        <w:rPr>
          <w:rFonts w:ascii="Arial" w:hAnsi="Arial" w:cs="Arial"/>
          <w:lang w:val="en-US"/>
        </w:rPr>
      </w:pPr>
      <w:r w:rsidRPr="00B8443E">
        <w:rPr>
          <w:rFonts w:ascii="Arial" w:hAnsi="Arial"/>
          <w:lang w:val="en-US"/>
        </w:rPr>
        <w:t>Amount for ICRA: €</w:t>
      </w:r>
      <w:r w:rsidR="00E00A14">
        <w:rPr>
          <w:rFonts w:ascii="Arial" w:hAnsi="Arial"/>
          <w:lang w:val="en-US"/>
        </w:rPr>
        <w:t xml:space="preserve"> </w:t>
      </w:r>
      <w:r w:rsidR="00E00A14" w:rsidRPr="00E00A14">
        <w:rPr>
          <w:rFonts w:ascii="Arial" w:hAnsi="Arial"/>
          <w:lang w:val="en-US"/>
        </w:rPr>
        <w:t>42.230,02</w:t>
      </w:r>
    </w:p>
    <w:p w14:paraId="7D5920F9" w14:textId="77777777" w:rsidR="00371A52" w:rsidRPr="00B8443E" w:rsidRDefault="00371A52" w:rsidP="00FE013F">
      <w:pPr>
        <w:jc w:val="both"/>
        <w:rPr>
          <w:rFonts w:ascii="Arial" w:hAnsi="Arial" w:cs="Arial"/>
          <w:lang w:val="en-US"/>
        </w:rPr>
      </w:pPr>
    </w:p>
    <w:p w14:paraId="5F52EC16" w14:textId="77777777" w:rsidR="00744E96" w:rsidRPr="004F2A98" w:rsidRDefault="00BB3ADB" w:rsidP="00FE013F">
      <w:pPr>
        <w:jc w:val="both"/>
        <w:rPr>
          <w:rFonts w:ascii="Arial" w:hAnsi="Arial" w:cs="Arial"/>
          <w:lang w:val="es-ES"/>
        </w:rPr>
      </w:pPr>
      <w:r w:rsidRPr="004F2A98">
        <w:rPr>
          <w:rFonts w:ascii="Arial" w:hAnsi="Arial"/>
          <w:lang w:val="es-ES"/>
        </w:rPr>
        <w:t>Project</w:t>
      </w:r>
    </w:p>
    <w:p w14:paraId="4709AB43" w14:textId="38F81C07" w:rsidR="00BE0E16" w:rsidRDefault="00BE0E16" w:rsidP="00FE013F">
      <w:pPr>
        <w:jc w:val="both"/>
        <w:rPr>
          <w:rFonts w:ascii="Arial" w:hAnsi="Arial"/>
          <w:b/>
          <w:color w:val="3366FF"/>
          <w:lang w:val="es-ES"/>
        </w:rPr>
      </w:pPr>
      <w:r w:rsidRPr="00BE0E16">
        <w:rPr>
          <w:rFonts w:ascii="Arial" w:hAnsi="Arial"/>
          <w:b/>
          <w:color w:val="3366FF"/>
          <w:lang w:val="es-ES"/>
        </w:rPr>
        <w:t xml:space="preserve">PLAS_MED: </w:t>
      </w:r>
      <w:proofErr w:type="spellStart"/>
      <w:r w:rsidRPr="00BE0E16">
        <w:rPr>
          <w:rFonts w:ascii="Arial" w:hAnsi="Arial"/>
          <w:b/>
          <w:color w:val="3366FF"/>
          <w:lang w:val="es-ES"/>
        </w:rPr>
        <w:t>Microplásticos</w:t>
      </w:r>
      <w:proofErr w:type="spellEnd"/>
      <w:r w:rsidRPr="00BE0E16">
        <w:rPr>
          <w:rFonts w:ascii="Arial" w:hAnsi="Arial"/>
          <w:b/>
          <w:color w:val="3366FF"/>
          <w:lang w:val="es-ES"/>
        </w:rPr>
        <w:t xml:space="preserve"> y </w:t>
      </w:r>
      <w:proofErr w:type="spellStart"/>
      <w:r w:rsidRPr="00BE0E16">
        <w:rPr>
          <w:rFonts w:ascii="Arial" w:hAnsi="Arial"/>
          <w:b/>
          <w:color w:val="3366FF"/>
          <w:lang w:val="es-ES"/>
        </w:rPr>
        <w:t>microcontaminantes</w:t>
      </w:r>
      <w:proofErr w:type="spellEnd"/>
      <w:r w:rsidRPr="00BE0E16">
        <w:rPr>
          <w:rFonts w:ascii="Arial" w:hAnsi="Arial"/>
          <w:b/>
          <w:color w:val="3366FF"/>
          <w:lang w:val="es-ES"/>
        </w:rPr>
        <w:t xml:space="preserve"> en la costa Mediterránea. Toxicidad e impacto ambiental y en la salud humana</w:t>
      </w:r>
    </w:p>
    <w:p w14:paraId="7DF5CAF9" w14:textId="6B97B7BA" w:rsidR="00744E96" w:rsidRPr="007D7149" w:rsidRDefault="00BB3ADB" w:rsidP="00FE013F">
      <w:pPr>
        <w:jc w:val="both"/>
        <w:rPr>
          <w:rFonts w:ascii="Arial" w:hAnsi="Arial" w:cs="Arial"/>
          <w:lang w:val="es-ES"/>
        </w:rPr>
      </w:pPr>
      <w:proofErr w:type="spellStart"/>
      <w:r w:rsidRPr="004F2A98">
        <w:rPr>
          <w:rFonts w:ascii="Arial" w:hAnsi="Arial"/>
          <w:lang w:val="es-ES"/>
        </w:rPr>
        <w:t>Funding</w:t>
      </w:r>
      <w:proofErr w:type="spellEnd"/>
      <w:r w:rsidRPr="004F2A98">
        <w:rPr>
          <w:rFonts w:ascii="Arial" w:hAnsi="Arial"/>
          <w:lang w:val="es-ES"/>
        </w:rPr>
        <w:t xml:space="preserve"> </w:t>
      </w:r>
      <w:proofErr w:type="spellStart"/>
      <w:r w:rsidRPr="004F2A98">
        <w:rPr>
          <w:rFonts w:ascii="Arial" w:hAnsi="Arial"/>
          <w:lang w:val="es-ES"/>
        </w:rPr>
        <w:t>agency</w:t>
      </w:r>
      <w:proofErr w:type="spellEnd"/>
      <w:r w:rsidRPr="004F2A98">
        <w:rPr>
          <w:rFonts w:ascii="Arial" w:hAnsi="Arial"/>
          <w:lang w:val="es-ES"/>
        </w:rPr>
        <w:t>:</w:t>
      </w:r>
      <w:r w:rsidR="007D7149" w:rsidRPr="007D7149">
        <w:rPr>
          <w:lang w:val="es-ES"/>
        </w:rPr>
        <w:t xml:space="preserve"> </w:t>
      </w:r>
      <w:r w:rsidR="007D7149" w:rsidRPr="007D7149">
        <w:rPr>
          <w:rFonts w:ascii="Arial" w:hAnsi="Arial"/>
          <w:lang w:val="es-ES"/>
        </w:rPr>
        <w:t>Agencia Estatal de Investigación (AEI), Ministerio de Ciencia, Innovación y Universidades (MICIU) y el Fondo Europeo de Desarrollo Regional (FEDER)</w:t>
      </w:r>
    </w:p>
    <w:p w14:paraId="5978AE50" w14:textId="530CBA5F" w:rsidR="00744E96" w:rsidRPr="00321B1A" w:rsidRDefault="00BB3ADB" w:rsidP="00FE013F">
      <w:pPr>
        <w:jc w:val="both"/>
        <w:rPr>
          <w:rFonts w:ascii="Arial" w:hAnsi="Arial" w:cs="Arial"/>
          <w:lang w:val="fr-FR"/>
        </w:rPr>
      </w:pPr>
      <w:proofErr w:type="gramStart"/>
      <w:r w:rsidRPr="00321B1A">
        <w:rPr>
          <w:rFonts w:ascii="Arial" w:hAnsi="Arial"/>
          <w:lang w:val="fr-FR"/>
        </w:rPr>
        <w:t>Duration:</w:t>
      </w:r>
      <w:proofErr w:type="gramEnd"/>
      <w:r w:rsidRPr="00321B1A">
        <w:rPr>
          <w:rFonts w:ascii="Arial" w:hAnsi="Arial"/>
          <w:lang w:val="fr-FR"/>
        </w:rPr>
        <w:t xml:space="preserve"> 2018-20</w:t>
      </w:r>
      <w:r w:rsidR="007D7149" w:rsidRPr="00321B1A">
        <w:rPr>
          <w:rFonts w:ascii="Arial" w:hAnsi="Arial"/>
          <w:lang w:val="fr-FR"/>
        </w:rPr>
        <w:t>21</w:t>
      </w:r>
    </w:p>
    <w:p w14:paraId="05C416A5" w14:textId="50FCBBFC" w:rsidR="00744E96" w:rsidRPr="00321B1A" w:rsidRDefault="00BB3ADB" w:rsidP="00FE013F">
      <w:pPr>
        <w:jc w:val="both"/>
        <w:rPr>
          <w:rFonts w:ascii="Arial" w:hAnsi="Arial" w:cs="Arial"/>
          <w:lang w:val="fr-FR"/>
        </w:rPr>
      </w:pPr>
      <w:proofErr w:type="gramStart"/>
      <w:r w:rsidRPr="00321B1A">
        <w:rPr>
          <w:rFonts w:ascii="Arial" w:hAnsi="Arial"/>
          <w:lang w:val="fr-FR"/>
        </w:rPr>
        <w:t>Coordination:</w:t>
      </w:r>
      <w:proofErr w:type="gramEnd"/>
      <w:r w:rsidRPr="00321B1A">
        <w:rPr>
          <w:rFonts w:ascii="Arial" w:hAnsi="Arial"/>
          <w:lang w:val="fr-FR"/>
        </w:rPr>
        <w:t xml:space="preserve"> </w:t>
      </w:r>
      <w:r w:rsidR="00321B1A" w:rsidRPr="00321B1A">
        <w:rPr>
          <w:rFonts w:ascii="Arial" w:hAnsi="Arial"/>
          <w:lang w:val="fr-FR"/>
        </w:rPr>
        <w:t xml:space="preserve">Institut </w:t>
      </w:r>
      <w:proofErr w:type="spellStart"/>
      <w:r w:rsidR="00321B1A" w:rsidRPr="00321B1A">
        <w:rPr>
          <w:rFonts w:ascii="Arial" w:hAnsi="Arial"/>
          <w:lang w:val="fr-FR"/>
        </w:rPr>
        <w:t>Català</w:t>
      </w:r>
      <w:proofErr w:type="spellEnd"/>
      <w:r w:rsidR="00321B1A" w:rsidRPr="00321B1A">
        <w:rPr>
          <w:rFonts w:ascii="Arial" w:hAnsi="Arial"/>
          <w:lang w:val="fr-FR"/>
        </w:rPr>
        <w:t xml:space="preserve"> de Recerca de l'Aigua (ICRA)</w:t>
      </w:r>
    </w:p>
    <w:p w14:paraId="4EA57AC7" w14:textId="77777777" w:rsidR="00744E96" w:rsidRPr="00DD6FD8" w:rsidRDefault="00BB3ADB" w:rsidP="00FE013F">
      <w:pPr>
        <w:jc w:val="both"/>
        <w:rPr>
          <w:rFonts w:ascii="Arial" w:hAnsi="Arial" w:cs="Arial"/>
        </w:rPr>
      </w:pPr>
      <w:r>
        <w:rPr>
          <w:rFonts w:ascii="Arial" w:hAnsi="Arial"/>
        </w:rPr>
        <w:t xml:space="preserve">Leader researcher: Sara Rodríguez </w:t>
      </w:r>
      <w:proofErr w:type="spellStart"/>
      <w:r>
        <w:rPr>
          <w:rFonts w:ascii="Arial" w:hAnsi="Arial"/>
        </w:rPr>
        <w:t>Mozaz</w:t>
      </w:r>
      <w:proofErr w:type="spellEnd"/>
    </w:p>
    <w:p w14:paraId="3D63FF08" w14:textId="6A48EC01" w:rsidR="00744E96" w:rsidRPr="00DD6FD8" w:rsidRDefault="00BB3ADB" w:rsidP="00FE013F">
      <w:pPr>
        <w:jc w:val="both"/>
        <w:rPr>
          <w:rFonts w:ascii="Arial" w:hAnsi="Arial" w:cs="Arial"/>
        </w:rPr>
      </w:pPr>
      <w:r>
        <w:rPr>
          <w:rFonts w:ascii="Arial" w:hAnsi="Arial"/>
        </w:rPr>
        <w:t>Amount for ICRA: €</w:t>
      </w:r>
      <w:r w:rsidR="00321B1A">
        <w:rPr>
          <w:rFonts w:ascii="Arial" w:hAnsi="Arial"/>
        </w:rPr>
        <w:t xml:space="preserve"> </w:t>
      </w:r>
      <w:r>
        <w:rPr>
          <w:rFonts w:ascii="Arial" w:hAnsi="Arial"/>
        </w:rPr>
        <w:t>159</w:t>
      </w:r>
      <w:r w:rsidR="00321B1A">
        <w:rPr>
          <w:rFonts w:ascii="Arial" w:hAnsi="Arial"/>
        </w:rPr>
        <w:t>.</w:t>
      </w:r>
      <w:r>
        <w:rPr>
          <w:rFonts w:ascii="Arial" w:hAnsi="Arial"/>
        </w:rPr>
        <w:t>720</w:t>
      </w:r>
      <w:r w:rsidR="00321B1A">
        <w:rPr>
          <w:rFonts w:ascii="Arial" w:hAnsi="Arial"/>
        </w:rPr>
        <w:t>,00</w:t>
      </w:r>
    </w:p>
    <w:p w14:paraId="403BAE79" w14:textId="77777777" w:rsidR="005C032E" w:rsidRPr="00DD6FD8" w:rsidRDefault="005C032E" w:rsidP="00FE013F">
      <w:pPr>
        <w:jc w:val="both"/>
        <w:rPr>
          <w:rFonts w:ascii="Arial" w:hAnsi="Arial" w:cs="Arial"/>
        </w:rPr>
      </w:pPr>
    </w:p>
    <w:p w14:paraId="4CA12642" w14:textId="77777777" w:rsidR="005C032E" w:rsidRPr="00DD6FD8" w:rsidRDefault="00BB3ADB" w:rsidP="00FE013F">
      <w:pPr>
        <w:jc w:val="both"/>
        <w:rPr>
          <w:rFonts w:ascii="Arial" w:hAnsi="Arial" w:cs="Arial"/>
        </w:rPr>
      </w:pPr>
      <w:r>
        <w:rPr>
          <w:rFonts w:ascii="Arial" w:hAnsi="Arial"/>
        </w:rPr>
        <w:t>Project</w:t>
      </w:r>
    </w:p>
    <w:p w14:paraId="456FCD0D" w14:textId="7D736399" w:rsidR="005D48E7" w:rsidRPr="0009574D" w:rsidRDefault="005D48E7" w:rsidP="00FE013F">
      <w:pPr>
        <w:jc w:val="both"/>
        <w:rPr>
          <w:rFonts w:ascii="Arial" w:hAnsi="Arial"/>
          <w:b/>
          <w:color w:val="3366FF"/>
          <w:lang w:val="es-ES"/>
        </w:rPr>
      </w:pPr>
      <w:r w:rsidRPr="005D48E7">
        <w:rPr>
          <w:rFonts w:ascii="Arial" w:hAnsi="Arial"/>
          <w:b/>
          <w:color w:val="3366FF"/>
        </w:rPr>
        <w:t xml:space="preserve">Circular economy to facilitate urban water reuse in a touristic city: centralized or decentralized? </w:t>
      </w:r>
      <w:r w:rsidRPr="0009574D">
        <w:rPr>
          <w:rFonts w:ascii="Arial" w:hAnsi="Arial"/>
          <w:b/>
          <w:color w:val="3366FF"/>
          <w:lang w:val="es-ES"/>
        </w:rPr>
        <w:t>(</w:t>
      </w:r>
      <w:proofErr w:type="spellStart"/>
      <w:r w:rsidRPr="0009574D">
        <w:rPr>
          <w:rFonts w:ascii="Arial" w:hAnsi="Arial"/>
          <w:b/>
          <w:color w:val="3366FF"/>
          <w:lang w:val="es-ES"/>
        </w:rPr>
        <w:t>CLEaN</w:t>
      </w:r>
      <w:proofErr w:type="spellEnd"/>
      <w:r w:rsidRPr="0009574D">
        <w:rPr>
          <w:rFonts w:ascii="Arial" w:hAnsi="Arial"/>
          <w:b/>
          <w:color w:val="3366FF"/>
          <w:lang w:val="es-ES"/>
        </w:rPr>
        <w:t>-TOUR)</w:t>
      </w:r>
    </w:p>
    <w:p w14:paraId="7E5B088D" w14:textId="349168C5" w:rsidR="00F2174A" w:rsidRPr="00847AD6" w:rsidRDefault="00F2174A" w:rsidP="00FE013F">
      <w:pPr>
        <w:jc w:val="both"/>
        <w:rPr>
          <w:rFonts w:ascii="Arial" w:hAnsi="Arial"/>
          <w:bCs/>
          <w:color w:val="000000" w:themeColor="text1"/>
          <w:lang w:val="es-ES"/>
        </w:rPr>
      </w:pPr>
      <w:proofErr w:type="spellStart"/>
      <w:r w:rsidRPr="00847AD6">
        <w:rPr>
          <w:rFonts w:ascii="Arial" w:hAnsi="Arial"/>
          <w:bCs/>
          <w:color w:val="000000" w:themeColor="text1"/>
          <w:lang w:val="es-ES"/>
        </w:rPr>
        <w:t>Fu</w:t>
      </w:r>
      <w:r w:rsidR="00847AD6" w:rsidRPr="00847AD6">
        <w:rPr>
          <w:rFonts w:ascii="Arial" w:hAnsi="Arial"/>
          <w:bCs/>
          <w:color w:val="000000" w:themeColor="text1"/>
          <w:lang w:val="es-ES"/>
        </w:rPr>
        <w:t>ndinf</w:t>
      </w:r>
      <w:proofErr w:type="spellEnd"/>
      <w:r w:rsidR="00847AD6" w:rsidRPr="00847AD6">
        <w:rPr>
          <w:rFonts w:ascii="Arial" w:hAnsi="Arial"/>
          <w:bCs/>
          <w:color w:val="000000" w:themeColor="text1"/>
          <w:lang w:val="es-ES"/>
        </w:rPr>
        <w:t xml:space="preserve"> </w:t>
      </w:r>
      <w:proofErr w:type="spellStart"/>
      <w:r w:rsidR="00847AD6" w:rsidRPr="00847AD6">
        <w:rPr>
          <w:rFonts w:ascii="Arial" w:hAnsi="Arial"/>
          <w:bCs/>
          <w:color w:val="000000" w:themeColor="text1"/>
          <w:lang w:val="es-ES"/>
        </w:rPr>
        <w:t>agency</w:t>
      </w:r>
      <w:proofErr w:type="spellEnd"/>
      <w:r w:rsidR="00847AD6" w:rsidRPr="00847AD6">
        <w:rPr>
          <w:rFonts w:ascii="Arial" w:hAnsi="Arial"/>
          <w:bCs/>
          <w:color w:val="000000" w:themeColor="text1"/>
          <w:lang w:val="es-ES"/>
        </w:rPr>
        <w:t>: Agencia Estatal de Investigación (AEI), Ministerio de Ciencia, Innovación y Universidades (MICIU) y el Fondo Europeo de Desarrollo Regional (FEDER)</w:t>
      </w:r>
    </w:p>
    <w:p w14:paraId="4F008EE2" w14:textId="7C60B820" w:rsidR="005C032E" w:rsidRPr="00E805C1" w:rsidRDefault="00BB3ADB" w:rsidP="00FE013F">
      <w:pPr>
        <w:jc w:val="both"/>
        <w:rPr>
          <w:rFonts w:ascii="Arial" w:hAnsi="Arial" w:cs="Arial"/>
          <w:lang w:val="fr-FR"/>
        </w:rPr>
      </w:pPr>
      <w:proofErr w:type="gramStart"/>
      <w:r w:rsidRPr="00E805C1">
        <w:rPr>
          <w:rFonts w:ascii="Arial" w:hAnsi="Arial"/>
          <w:lang w:val="fr-FR"/>
        </w:rPr>
        <w:t>Duration:</w:t>
      </w:r>
      <w:proofErr w:type="gramEnd"/>
      <w:r w:rsidRPr="00E805C1">
        <w:rPr>
          <w:rFonts w:ascii="Arial" w:hAnsi="Arial"/>
          <w:lang w:val="fr-FR"/>
        </w:rPr>
        <w:t xml:space="preserve"> 201</w:t>
      </w:r>
      <w:r w:rsidR="005D48E7" w:rsidRPr="00E805C1">
        <w:rPr>
          <w:rFonts w:ascii="Arial" w:hAnsi="Arial"/>
          <w:lang w:val="fr-FR"/>
        </w:rPr>
        <w:t>8</w:t>
      </w:r>
      <w:r w:rsidRPr="00E805C1">
        <w:rPr>
          <w:rFonts w:ascii="Arial" w:hAnsi="Arial"/>
          <w:lang w:val="fr-FR"/>
        </w:rPr>
        <w:t>-20</w:t>
      </w:r>
      <w:r w:rsidR="005D48E7" w:rsidRPr="00E805C1">
        <w:rPr>
          <w:rFonts w:ascii="Arial" w:hAnsi="Arial"/>
          <w:lang w:val="fr-FR"/>
        </w:rPr>
        <w:t>21</w:t>
      </w:r>
    </w:p>
    <w:p w14:paraId="6376555B" w14:textId="10D1FAF9" w:rsidR="005C032E" w:rsidRPr="00847AD6" w:rsidRDefault="00BB3ADB" w:rsidP="00FE013F">
      <w:pPr>
        <w:jc w:val="both"/>
        <w:rPr>
          <w:rFonts w:ascii="Arial" w:hAnsi="Arial" w:cs="Arial"/>
          <w:lang w:val="fr-FR"/>
        </w:rPr>
      </w:pPr>
      <w:proofErr w:type="gramStart"/>
      <w:r w:rsidRPr="00847AD6">
        <w:rPr>
          <w:rFonts w:ascii="Arial" w:hAnsi="Arial"/>
          <w:lang w:val="fr-FR"/>
        </w:rPr>
        <w:t>Coordination:</w:t>
      </w:r>
      <w:proofErr w:type="gramEnd"/>
      <w:r w:rsidRPr="00847AD6">
        <w:rPr>
          <w:rFonts w:ascii="Arial" w:hAnsi="Arial"/>
          <w:lang w:val="fr-FR"/>
        </w:rPr>
        <w:t xml:space="preserve"> </w:t>
      </w:r>
      <w:r w:rsidR="00847AD6" w:rsidRPr="00847AD6">
        <w:rPr>
          <w:rFonts w:ascii="Arial" w:hAnsi="Arial"/>
          <w:lang w:val="fr-FR"/>
        </w:rPr>
        <w:t xml:space="preserve">Institut </w:t>
      </w:r>
      <w:proofErr w:type="spellStart"/>
      <w:r w:rsidR="00847AD6" w:rsidRPr="00847AD6">
        <w:rPr>
          <w:rFonts w:ascii="Arial" w:hAnsi="Arial"/>
          <w:lang w:val="fr-FR"/>
        </w:rPr>
        <w:t>Català</w:t>
      </w:r>
      <w:proofErr w:type="spellEnd"/>
      <w:r w:rsidR="00847AD6" w:rsidRPr="00847AD6">
        <w:rPr>
          <w:rFonts w:ascii="Arial" w:hAnsi="Arial"/>
          <w:lang w:val="fr-FR"/>
        </w:rPr>
        <w:t xml:space="preserve"> de Recerca de l'Aigua (ICRA)</w:t>
      </w:r>
    </w:p>
    <w:p w14:paraId="4DB57B6B" w14:textId="12A1FA2F" w:rsidR="005C032E" w:rsidRPr="00DD6FD8" w:rsidRDefault="00BB3ADB" w:rsidP="00FE013F">
      <w:pPr>
        <w:jc w:val="both"/>
        <w:rPr>
          <w:rFonts w:ascii="Arial" w:hAnsi="Arial" w:cs="Arial"/>
        </w:rPr>
      </w:pPr>
      <w:r>
        <w:rPr>
          <w:rFonts w:ascii="Arial" w:hAnsi="Arial"/>
        </w:rPr>
        <w:t xml:space="preserve">Leader researcher: </w:t>
      </w:r>
      <w:r w:rsidR="009F153F">
        <w:rPr>
          <w:rFonts w:ascii="Arial" w:hAnsi="Arial"/>
        </w:rPr>
        <w:t>Joaquim Comas</w:t>
      </w:r>
    </w:p>
    <w:p w14:paraId="464C9F46" w14:textId="0669D7E9" w:rsidR="005C032E" w:rsidRPr="00DD6FD8" w:rsidRDefault="00BB3ADB" w:rsidP="00FE013F">
      <w:pPr>
        <w:jc w:val="both"/>
        <w:rPr>
          <w:rFonts w:ascii="Arial" w:hAnsi="Arial" w:cs="Arial"/>
        </w:rPr>
      </w:pPr>
      <w:r>
        <w:rPr>
          <w:rFonts w:ascii="Arial" w:hAnsi="Arial"/>
        </w:rPr>
        <w:t>Amount for ICRA: €</w:t>
      </w:r>
      <w:r w:rsidR="007543C8">
        <w:rPr>
          <w:rFonts w:ascii="Arial" w:hAnsi="Arial"/>
        </w:rPr>
        <w:t xml:space="preserve"> </w:t>
      </w:r>
      <w:r w:rsidR="007543C8" w:rsidRPr="007543C8">
        <w:rPr>
          <w:rFonts w:ascii="Arial" w:hAnsi="Arial"/>
        </w:rPr>
        <w:t>181.500,00</w:t>
      </w:r>
    </w:p>
    <w:p w14:paraId="04870D63" w14:textId="77777777" w:rsidR="005C032E" w:rsidRPr="00DD6FD8" w:rsidRDefault="005C032E" w:rsidP="00FE013F">
      <w:pPr>
        <w:jc w:val="both"/>
        <w:rPr>
          <w:rFonts w:ascii="Arial" w:hAnsi="Arial" w:cs="Arial"/>
        </w:rPr>
      </w:pPr>
    </w:p>
    <w:p w14:paraId="4C1930FB" w14:textId="77777777" w:rsidR="007C380B" w:rsidRPr="00832DDA" w:rsidRDefault="00BB3ADB" w:rsidP="00FE013F">
      <w:pPr>
        <w:jc w:val="both"/>
        <w:rPr>
          <w:rFonts w:ascii="Arial" w:hAnsi="Arial" w:cs="Arial"/>
          <w:lang w:val="es-ES"/>
        </w:rPr>
      </w:pPr>
      <w:r w:rsidRPr="00832DDA">
        <w:rPr>
          <w:rFonts w:ascii="Arial" w:hAnsi="Arial"/>
          <w:lang w:val="es-ES"/>
        </w:rPr>
        <w:t>Project</w:t>
      </w:r>
    </w:p>
    <w:p w14:paraId="1725375F" w14:textId="71BF62A8" w:rsidR="003F307B" w:rsidRPr="00832DDA" w:rsidRDefault="003F307B" w:rsidP="00FE013F">
      <w:pPr>
        <w:jc w:val="both"/>
        <w:rPr>
          <w:rFonts w:ascii="Arial" w:hAnsi="Arial"/>
          <w:b/>
          <w:color w:val="3366FF"/>
          <w:lang w:val="es-ES"/>
        </w:rPr>
      </w:pPr>
      <w:proofErr w:type="spellStart"/>
      <w:r w:rsidRPr="00832DDA">
        <w:rPr>
          <w:rFonts w:ascii="Arial" w:hAnsi="Arial"/>
          <w:b/>
          <w:color w:val="3366FF"/>
          <w:lang w:val="es-ES"/>
        </w:rPr>
        <w:t>Ajuts</w:t>
      </w:r>
      <w:proofErr w:type="spellEnd"/>
      <w:r w:rsidRPr="00832DDA">
        <w:rPr>
          <w:rFonts w:ascii="Arial" w:hAnsi="Arial"/>
          <w:b/>
          <w:color w:val="3366FF"/>
          <w:lang w:val="es-ES"/>
        </w:rPr>
        <w:t xml:space="preserve"> per a la </w:t>
      </w:r>
      <w:proofErr w:type="spellStart"/>
      <w:r w:rsidRPr="00832DDA">
        <w:rPr>
          <w:rFonts w:ascii="Arial" w:hAnsi="Arial"/>
          <w:b/>
          <w:color w:val="3366FF"/>
          <w:lang w:val="es-ES"/>
        </w:rPr>
        <w:t>contractació</w:t>
      </w:r>
      <w:proofErr w:type="spellEnd"/>
      <w:r w:rsidRPr="00832DDA">
        <w:rPr>
          <w:rFonts w:ascii="Arial" w:hAnsi="Arial"/>
          <w:b/>
          <w:color w:val="3366FF"/>
          <w:lang w:val="es-ES"/>
        </w:rPr>
        <w:t xml:space="preserve"> de personal investigador </w:t>
      </w:r>
      <w:proofErr w:type="spellStart"/>
      <w:r w:rsidRPr="00832DDA">
        <w:rPr>
          <w:rFonts w:ascii="Arial" w:hAnsi="Arial"/>
          <w:b/>
          <w:color w:val="3366FF"/>
          <w:lang w:val="es-ES"/>
        </w:rPr>
        <w:t>novell</w:t>
      </w:r>
      <w:proofErr w:type="spellEnd"/>
      <w:r w:rsidRPr="00832DDA">
        <w:rPr>
          <w:rFonts w:ascii="Arial" w:hAnsi="Arial"/>
          <w:b/>
          <w:color w:val="3366FF"/>
          <w:lang w:val="es-ES"/>
        </w:rPr>
        <w:t xml:space="preserve"> FI 2019</w:t>
      </w:r>
    </w:p>
    <w:p w14:paraId="24EFC413" w14:textId="7791941E" w:rsidR="007C380B" w:rsidRPr="00832DDA" w:rsidRDefault="00FC4F53" w:rsidP="00FE013F">
      <w:pPr>
        <w:jc w:val="both"/>
        <w:rPr>
          <w:rFonts w:ascii="Arial" w:hAnsi="Arial" w:cs="Arial"/>
          <w:lang w:val="es-ES"/>
        </w:rPr>
      </w:pPr>
      <w:proofErr w:type="spellStart"/>
      <w:r w:rsidRPr="00832DDA">
        <w:rPr>
          <w:rFonts w:ascii="Arial" w:hAnsi="Arial"/>
          <w:lang w:val="es-ES"/>
        </w:rPr>
        <w:t>Funding</w:t>
      </w:r>
      <w:proofErr w:type="spellEnd"/>
      <w:r w:rsidRPr="00832DDA">
        <w:rPr>
          <w:rFonts w:ascii="Arial" w:hAnsi="Arial"/>
          <w:lang w:val="es-ES"/>
        </w:rPr>
        <w:t xml:space="preserve"> </w:t>
      </w:r>
      <w:proofErr w:type="spellStart"/>
      <w:r w:rsidRPr="00832DDA">
        <w:rPr>
          <w:rFonts w:ascii="Arial" w:hAnsi="Arial"/>
          <w:lang w:val="es-ES"/>
        </w:rPr>
        <w:t>agency</w:t>
      </w:r>
      <w:proofErr w:type="spellEnd"/>
      <w:r w:rsidRPr="00832DDA">
        <w:rPr>
          <w:rFonts w:ascii="Arial" w:hAnsi="Arial"/>
          <w:lang w:val="es-ES"/>
        </w:rPr>
        <w:t xml:space="preserve">: </w:t>
      </w:r>
      <w:proofErr w:type="spellStart"/>
      <w:r w:rsidR="00FA3558" w:rsidRPr="00832DDA">
        <w:rPr>
          <w:rFonts w:ascii="Arial" w:hAnsi="Arial"/>
          <w:lang w:val="es-ES"/>
        </w:rPr>
        <w:t>Agència</w:t>
      </w:r>
      <w:proofErr w:type="spellEnd"/>
      <w:r w:rsidR="00FA3558" w:rsidRPr="00832DDA">
        <w:rPr>
          <w:rFonts w:ascii="Arial" w:hAnsi="Arial"/>
          <w:lang w:val="es-ES"/>
        </w:rPr>
        <w:t xml:space="preserve"> de </w:t>
      </w:r>
      <w:proofErr w:type="spellStart"/>
      <w:r w:rsidR="00FA3558" w:rsidRPr="00832DDA">
        <w:rPr>
          <w:rFonts w:ascii="Arial" w:hAnsi="Arial"/>
          <w:lang w:val="es-ES"/>
        </w:rPr>
        <w:t>Gestió</w:t>
      </w:r>
      <w:proofErr w:type="spellEnd"/>
      <w:r w:rsidR="00FA3558" w:rsidRPr="00832DDA">
        <w:rPr>
          <w:rFonts w:ascii="Arial" w:hAnsi="Arial"/>
          <w:lang w:val="es-ES"/>
        </w:rPr>
        <w:t xml:space="preserve"> </w:t>
      </w:r>
      <w:proofErr w:type="spellStart"/>
      <w:r w:rsidR="00FA3558" w:rsidRPr="00832DDA">
        <w:rPr>
          <w:rFonts w:ascii="Arial" w:hAnsi="Arial"/>
          <w:lang w:val="es-ES"/>
        </w:rPr>
        <w:t>d'Ajuts</w:t>
      </w:r>
      <w:proofErr w:type="spellEnd"/>
      <w:r w:rsidR="00FA3558" w:rsidRPr="00832DDA">
        <w:rPr>
          <w:rFonts w:ascii="Arial" w:hAnsi="Arial"/>
          <w:lang w:val="es-ES"/>
        </w:rPr>
        <w:t xml:space="preserve"> </w:t>
      </w:r>
      <w:proofErr w:type="spellStart"/>
      <w:r w:rsidR="00FA3558" w:rsidRPr="00832DDA">
        <w:rPr>
          <w:rFonts w:ascii="Arial" w:hAnsi="Arial"/>
          <w:lang w:val="es-ES"/>
        </w:rPr>
        <w:t>Universitaris</w:t>
      </w:r>
      <w:proofErr w:type="spellEnd"/>
      <w:r w:rsidR="00FA3558" w:rsidRPr="00832DDA">
        <w:rPr>
          <w:rFonts w:ascii="Arial" w:hAnsi="Arial"/>
          <w:lang w:val="es-ES"/>
        </w:rPr>
        <w:t xml:space="preserve"> i de Recerca (AGAUR), </w:t>
      </w:r>
      <w:proofErr w:type="spellStart"/>
      <w:r w:rsidR="00FA3558" w:rsidRPr="00832DDA">
        <w:rPr>
          <w:rFonts w:ascii="Arial" w:hAnsi="Arial"/>
          <w:lang w:val="es-ES"/>
        </w:rPr>
        <w:t>Departament</w:t>
      </w:r>
      <w:proofErr w:type="spellEnd"/>
      <w:r w:rsidR="00FA3558" w:rsidRPr="00832DDA">
        <w:rPr>
          <w:rFonts w:ascii="Arial" w:hAnsi="Arial"/>
          <w:lang w:val="es-ES"/>
        </w:rPr>
        <w:t xml:space="preserve"> </w:t>
      </w:r>
      <w:proofErr w:type="spellStart"/>
      <w:r w:rsidR="00FA3558" w:rsidRPr="00832DDA">
        <w:rPr>
          <w:rFonts w:ascii="Arial" w:hAnsi="Arial"/>
          <w:lang w:val="es-ES"/>
        </w:rPr>
        <w:t>d´Universitats</w:t>
      </w:r>
      <w:proofErr w:type="spellEnd"/>
      <w:r w:rsidR="00FA3558" w:rsidRPr="00832DDA">
        <w:rPr>
          <w:rFonts w:ascii="Arial" w:hAnsi="Arial"/>
          <w:lang w:val="es-ES"/>
        </w:rPr>
        <w:t xml:space="preserve">, Recerca i </w:t>
      </w:r>
      <w:proofErr w:type="spellStart"/>
      <w:r w:rsidR="00FA3558" w:rsidRPr="00832DDA">
        <w:rPr>
          <w:rFonts w:ascii="Arial" w:hAnsi="Arial"/>
          <w:lang w:val="es-ES"/>
        </w:rPr>
        <w:t>Societat</w:t>
      </w:r>
      <w:proofErr w:type="spellEnd"/>
      <w:r w:rsidR="00FA3558" w:rsidRPr="00832DDA">
        <w:rPr>
          <w:rFonts w:ascii="Arial" w:hAnsi="Arial"/>
          <w:lang w:val="es-ES"/>
        </w:rPr>
        <w:t xml:space="preserve"> de la </w:t>
      </w:r>
      <w:proofErr w:type="spellStart"/>
      <w:r w:rsidR="00FA3558" w:rsidRPr="00832DDA">
        <w:rPr>
          <w:rFonts w:ascii="Arial" w:hAnsi="Arial"/>
          <w:lang w:val="es-ES"/>
        </w:rPr>
        <w:t>Informació</w:t>
      </w:r>
      <w:proofErr w:type="spellEnd"/>
      <w:r w:rsidR="00FA3558" w:rsidRPr="00832DDA">
        <w:rPr>
          <w:rFonts w:ascii="Arial" w:hAnsi="Arial"/>
          <w:lang w:val="es-ES"/>
        </w:rPr>
        <w:t xml:space="preserve">, Generalitat de Catalunya </w:t>
      </w:r>
      <w:proofErr w:type="spellStart"/>
      <w:r w:rsidR="00FA3558" w:rsidRPr="00832DDA">
        <w:rPr>
          <w:rFonts w:ascii="Arial" w:hAnsi="Arial"/>
          <w:lang w:val="es-ES"/>
        </w:rPr>
        <w:t>amb</w:t>
      </w:r>
      <w:proofErr w:type="spellEnd"/>
      <w:r w:rsidR="00FA3558" w:rsidRPr="00832DDA">
        <w:rPr>
          <w:rFonts w:ascii="Arial" w:hAnsi="Arial"/>
          <w:lang w:val="es-ES"/>
        </w:rPr>
        <w:t xml:space="preserve"> </w:t>
      </w:r>
      <w:proofErr w:type="spellStart"/>
      <w:r w:rsidR="00FA3558" w:rsidRPr="00832DDA">
        <w:rPr>
          <w:rFonts w:ascii="Arial" w:hAnsi="Arial"/>
          <w:lang w:val="es-ES"/>
        </w:rPr>
        <w:t>cofinançament</w:t>
      </w:r>
      <w:proofErr w:type="spellEnd"/>
      <w:r w:rsidR="00FA3558" w:rsidRPr="00832DDA">
        <w:rPr>
          <w:rFonts w:ascii="Arial" w:hAnsi="Arial"/>
          <w:lang w:val="es-ES"/>
        </w:rPr>
        <w:t xml:space="preserve"> del Fons Social </w:t>
      </w:r>
      <w:proofErr w:type="spellStart"/>
      <w:r w:rsidR="00FA3558" w:rsidRPr="00832DDA">
        <w:rPr>
          <w:rFonts w:ascii="Arial" w:hAnsi="Arial"/>
          <w:lang w:val="es-ES"/>
        </w:rPr>
        <w:t>Europeu</w:t>
      </w:r>
      <w:proofErr w:type="spellEnd"/>
      <w:r w:rsidR="00FA3558" w:rsidRPr="00832DDA">
        <w:rPr>
          <w:rFonts w:ascii="Arial" w:hAnsi="Arial"/>
          <w:lang w:val="es-ES"/>
        </w:rPr>
        <w:t xml:space="preserve"> (FSE)</w:t>
      </w:r>
    </w:p>
    <w:p w14:paraId="1D41D091" w14:textId="503335A3" w:rsidR="007C380B" w:rsidRPr="00FA3558" w:rsidRDefault="00BB3ADB" w:rsidP="00FE013F">
      <w:pPr>
        <w:jc w:val="both"/>
        <w:rPr>
          <w:rFonts w:ascii="Arial" w:hAnsi="Arial" w:cs="Arial"/>
          <w:lang w:val="fr-FR"/>
        </w:rPr>
      </w:pPr>
      <w:proofErr w:type="gramStart"/>
      <w:r w:rsidRPr="00FA3558">
        <w:rPr>
          <w:rFonts w:ascii="Arial" w:hAnsi="Arial"/>
          <w:lang w:val="fr-FR"/>
        </w:rPr>
        <w:t>Duration:</w:t>
      </w:r>
      <w:proofErr w:type="gramEnd"/>
      <w:r w:rsidRPr="00FA3558">
        <w:rPr>
          <w:rFonts w:ascii="Arial" w:hAnsi="Arial"/>
          <w:lang w:val="fr-FR"/>
        </w:rPr>
        <w:t xml:space="preserve"> 201</w:t>
      </w:r>
      <w:r w:rsidR="00FA3558" w:rsidRPr="00FA3558">
        <w:rPr>
          <w:rFonts w:ascii="Arial" w:hAnsi="Arial"/>
          <w:lang w:val="fr-FR"/>
        </w:rPr>
        <w:t>9</w:t>
      </w:r>
      <w:r w:rsidRPr="00FA3558">
        <w:rPr>
          <w:rFonts w:ascii="Arial" w:hAnsi="Arial"/>
          <w:lang w:val="fr-FR"/>
        </w:rPr>
        <w:t>-2020</w:t>
      </w:r>
    </w:p>
    <w:p w14:paraId="00EAFEFB" w14:textId="3A7074A0" w:rsidR="007C380B" w:rsidRPr="00FA3558" w:rsidRDefault="00BB3ADB" w:rsidP="00FE013F">
      <w:pPr>
        <w:jc w:val="both"/>
        <w:rPr>
          <w:rFonts w:ascii="Arial" w:hAnsi="Arial" w:cs="Arial"/>
          <w:lang w:val="fr-FR"/>
        </w:rPr>
      </w:pPr>
      <w:proofErr w:type="gramStart"/>
      <w:r w:rsidRPr="00FA3558">
        <w:rPr>
          <w:rFonts w:ascii="Arial" w:hAnsi="Arial"/>
          <w:lang w:val="fr-FR"/>
        </w:rPr>
        <w:t>Coordination:</w:t>
      </w:r>
      <w:proofErr w:type="gramEnd"/>
      <w:r w:rsidRPr="00FA3558">
        <w:rPr>
          <w:rFonts w:ascii="Arial" w:hAnsi="Arial"/>
          <w:lang w:val="fr-FR"/>
        </w:rPr>
        <w:t xml:space="preserve"> </w:t>
      </w:r>
      <w:r w:rsidR="00FA3558" w:rsidRPr="00FA3558">
        <w:rPr>
          <w:rFonts w:ascii="Arial" w:hAnsi="Arial"/>
          <w:lang w:val="fr-FR"/>
        </w:rPr>
        <w:t xml:space="preserve">Institut </w:t>
      </w:r>
      <w:proofErr w:type="spellStart"/>
      <w:r w:rsidR="00FA3558" w:rsidRPr="00FA3558">
        <w:rPr>
          <w:rFonts w:ascii="Arial" w:hAnsi="Arial"/>
          <w:lang w:val="fr-FR"/>
        </w:rPr>
        <w:t>Català</w:t>
      </w:r>
      <w:proofErr w:type="spellEnd"/>
      <w:r w:rsidR="00FA3558" w:rsidRPr="00FA3558">
        <w:rPr>
          <w:rFonts w:ascii="Arial" w:hAnsi="Arial"/>
          <w:lang w:val="fr-FR"/>
        </w:rPr>
        <w:t xml:space="preserve"> de Recerca de l'Aigua (ICRA)</w:t>
      </w:r>
    </w:p>
    <w:p w14:paraId="52448E6B" w14:textId="2C05806C" w:rsidR="007C380B" w:rsidRPr="00DD6FD8" w:rsidRDefault="00BB3ADB" w:rsidP="00FE013F">
      <w:pPr>
        <w:jc w:val="both"/>
        <w:rPr>
          <w:rFonts w:ascii="Arial" w:hAnsi="Arial" w:cs="Arial"/>
        </w:rPr>
      </w:pPr>
      <w:r>
        <w:rPr>
          <w:rFonts w:ascii="Arial" w:hAnsi="Arial"/>
        </w:rPr>
        <w:t xml:space="preserve">Leader researcher: </w:t>
      </w:r>
      <w:r w:rsidR="00FA3558" w:rsidRPr="00FA3558">
        <w:rPr>
          <w:rFonts w:ascii="Arial" w:hAnsi="Arial"/>
        </w:rPr>
        <w:t xml:space="preserve">Sara Rodríguez </w:t>
      </w:r>
      <w:proofErr w:type="spellStart"/>
      <w:r w:rsidR="00FA3558" w:rsidRPr="00FA3558">
        <w:rPr>
          <w:rFonts w:ascii="Arial" w:hAnsi="Arial"/>
        </w:rPr>
        <w:t>Mozaz</w:t>
      </w:r>
      <w:proofErr w:type="spellEnd"/>
    </w:p>
    <w:p w14:paraId="2B18714C" w14:textId="2D613A9F" w:rsidR="007C380B" w:rsidRDefault="00BB3ADB" w:rsidP="00FE013F">
      <w:pPr>
        <w:jc w:val="both"/>
        <w:rPr>
          <w:rFonts w:ascii="Arial" w:hAnsi="Arial"/>
        </w:rPr>
      </w:pPr>
      <w:r>
        <w:rPr>
          <w:rFonts w:ascii="Arial" w:hAnsi="Arial"/>
        </w:rPr>
        <w:lastRenderedPageBreak/>
        <w:t>Amount for ICRA: €</w:t>
      </w:r>
      <w:r w:rsidR="001D1897">
        <w:rPr>
          <w:rFonts w:ascii="Arial" w:hAnsi="Arial"/>
        </w:rPr>
        <w:t xml:space="preserve"> </w:t>
      </w:r>
      <w:r w:rsidR="001D1897" w:rsidRPr="001D1897">
        <w:rPr>
          <w:rFonts w:ascii="Arial" w:hAnsi="Arial"/>
        </w:rPr>
        <w:t>20.402,72</w:t>
      </w:r>
    </w:p>
    <w:p w14:paraId="0612C021" w14:textId="186167B7" w:rsidR="00BB6321" w:rsidRDefault="00BB6321" w:rsidP="00FE013F">
      <w:pPr>
        <w:jc w:val="both"/>
        <w:rPr>
          <w:rFonts w:ascii="Arial" w:hAnsi="Arial"/>
        </w:rPr>
      </w:pPr>
    </w:p>
    <w:p w14:paraId="553F7B07" w14:textId="77777777" w:rsidR="00BB6321" w:rsidRPr="00C66887" w:rsidRDefault="00BB6321" w:rsidP="00BB6321">
      <w:pPr>
        <w:jc w:val="both"/>
        <w:rPr>
          <w:rFonts w:ascii="Arial" w:hAnsi="Arial" w:cs="Arial"/>
          <w:lang w:val="pt-PT"/>
        </w:rPr>
      </w:pPr>
      <w:r w:rsidRPr="00C66887">
        <w:rPr>
          <w:rFonts w:ascii="Arial" w:hAnsi="Arial"/>
          <w:lang w:val="pt-PT"/>
        </w:rPr>
        <w:t>Project</w:t>
      </w:r>
    </w:p>
    <w:p w14:paraId="7F5F9514" w14:textId="77777777" w:rsidR="00BB6321" w:rsidRPr="00C66887" w:rsidRDefault="00BB6321" w:rsidP="00BB6321">
      <w:pPr>
        <w:jc w:val="both"/>
        <w:rPr>
          <w:rFonts w:ascii="Arial" w:hAnsi="Arial"/>
          <w:b/>
          <w:color w:val="3366FF"/>
          <w:lang w:val="pt-PT"/>
        </w:rPr>
      </w:pPr>
      <w:r w:rsidRPr="00C66887">
        <w:rPr>
          <w:rFonts w:ascii="Arial" w:hAnsi="Arial"/>
          <w:b/>
          <w:color w:val="3366FF"/>
          <w:lang w:val="pt-PT"/>
        </w:rPr>
        <w:t>Qualitat, dinàmica i funció dels ecosistemes aquàtics continentals (ICRA-ENV)</w:t>
      </w:r>
    </w:p>
    <w:p w14:paraId="10E722CB" w14:textId="77777777" w:rsidR="00BB6321" w:rsidRPr="003F6948" w:rsidRDefault="00BB6321" w:rsidP="00BB6321">
      <w:pPr>
        <w:jc w:val="both"/>
        <w:rPr>
          <w:rFonts w:ascii="Arial" w:hAnsi="Arial" w:cs="Arial"/>
          <w:color w:val="000000" w:themeColor="text1"/>
          <w:lang w:val="fr-FR"/>
        </w:rPr>
      </w:pPr>
      <w:proofErr w:type="spellStart"/>
      <w:r w:rsidRPr="003F6948">
        <w:rPr>
          <w:rFonts w:ascii="Arial" w:hAnsi="Arial"/>
          <w:color w:val="000000" w:themeColor="text1"/>
          <w:lang w:val="fr-FR"/>
        </w:rPr>
        <w:t>Funding</w:t>
      </w:r>
      <w:proofErr w:type="spellEnd"/>
      <w:r w:rsidRPr="003F6948">
        <w:rPr>
          <w:rFonts w:ascii="Arial" w:hAnsi="Arial"/>
          <w:color w:val="000000" w:themeColor="text1"/>
          <w:lang w:val="fr-FR"/>
        </w:rPr>
        <w:t xml:space="preserve"> </w:t>
      </w:r>
      <w:proofErr w:type="spellStart"/>
      <w:proofErr w:type="gramStart"/>
      <w:r w:rsidRPr="003F6948">
        <w:rPr>
          <w:rFonts w:ascii="Arial" w:hAnsi="Arial"/>
          <w:color w:val="000000" w:themeColor="text1"/>
          <w:lang w:val="fr-FR"/>
        </w:rPr>
        <w:t>agency</w:t>
      </w:r>
      <w:proofErr w:type="spellEnd"/>
      <w:r w:rsidRPr="003F6948">
        <w:rPr>
          <w:rFonts w:ascii="Arial" w:hAnsi="Arial"/>
          <w:color w:val="000000" w:themeColor="text1"/>
          <w:lang w:val="fr-FR"/>
        </w:rPr>
        <w:t>:</w:t>
      </w:r>
      <w:proofErr w:type="gramEnd"/>
      <w:r w:rsidRPr="003F6948">
        <w:rPr>
          <w:color w:val="000000" w:themeColor="text1"/>
          <w:lang w:val="fr-FR"/>
        </w:rPr>
        <w:t xml:space="preserve"> </w:t>
      </w:r>
      <w:proofErr w:type="spellStart"/>
      <w:r w:rsidRPr="003F6948">
        <w:rPr>
          <w:rFonts w:ascii="Arial" w:hAnsi="Arial"/>
          <w:color w:val="000000" w:themeColor="text1"/>
          <w:lang w:val="fr-FR"/>
        </w:rPr>
        <w:t>Agència</w:t>
      </w:r>
      <w:proofErr w:type="spellEnd"/>
      <w:r w:rsidRPr="003F6948">
        <w:rPr>
          <w:rFonts w:ascii="Arial" w:hAnsi="Arial"/>
          <w:color w:val="000000" w:themeColor="text1"/>
          <w:lang w:val="fr-FR"/>
        </w:rPr>
        <w:t xml:space="preserve"> de </w:t>
      </w:r>
      <w:proofErr w:type="spellStart"/>
      <w:r w:rsidRPr="003F6948">
        <w:rPr>
          <w:rFonts w:ascii="Arial" w:hAnsi="Arial"/>
          <w:color w:val="000000" w:themeColor="text1"/>
          <w:lang w:val="fr-FR"/>
        </w:rPr>
        <w:t>Gestió</w:t>
      </w:r>
      <w:proofErr w:type="spellEnd"/>
      <w:r w:rsidRPr="003F6948">
        <w:rPr>
          <w:rFonts w:ascii="Arial" w:hAnsi="Arial"/>
          <w:color w:val="000000" w:themeColor="text1"/>
          <w:lang w:val="fr-FR"/>
        </w:rPr>
        <w:t xml:space="preserve"> d'Ajuts </w:t>
      </w:r>
      <w:proofErr w:type="spellStart"/>
      <w:r w:rsidRPr="003F6948">
        <w:rPr>
          <w:rFonts w:ascii="Arial" w:hAnsi="Arial"/>
          <w:color w:val="000000" w:themeColor="text1"/>
          <w:lang w:val="fr-FR"/>
        </w:rPr>
        <w:t>Universitaris</w:t>
      </w:r>
      <w:proofErr w:type="spellEnd"/>
      <w:r w:rsidRPr="003F6948">
        <w:rPr>
          <w:rFonts w:ascii="Arial" w:hAnsi="Arial"/>
          <w:color w:val="000000" w:themeColor="text1"/>
          <w:lang w:val="fr-FR"/>
        </w:rPr>
        <w:t xml:space="preserve"> (AGAUR)</w:t>
      </w:r>
    </w:p>
    <w:p w14:paraId="0E2E8969" w14:textId="77777777" w:rsidR="00BB6321" w:rsidRPr="003F6948" w:rsidRDefault="00BB6321" w:rsidP="00BB6321">
      <w:pPr>
        <w:jc w:val="both"/>
        <w:rPr>
          <w:rFonts w:ascii="Arial" w:hAnsi="Arial" w:cs="Arial"/>
          <w:color w:val="000000" w:themeColor="text1"/>
          <w:lang w:val="fr-FR"/>
        </w:rPr>
      </w:pPr>
      <w:proofErr w:type="gramStart"/>
      <w:r w:rsidRPr="003F6948">
        <w:rPr>
          <w:rFonts w:ascii="Arial" w:hAnsi="Arial"/>
          <w:color w:val="000000" w:themeColor="text1"/>
          <w:lang w:val="fr-FR"/>
        </w:rPr>
        <w:t>Duration:</w:t>
      </w:r>
      <w:proofErr w:type="gramEnd"/>
      <w:r w:rsidRPr="003F6948">
        <w:rPr>
          <w:rFonts w:ascii="Arial" w:hAnsi="Arial"/>
          <w:color w:val="000000" w:themeColor="text1"/>
          <w:lang w:val="fr-FR"/>
        </w:rPr>
        <w:t xml:space="preserve"> 2017-2021</w:t>
      </w:r>
    </w:p>
    <w:p w14:paraId="2A5A3572" w14:textId="77777777" w:rsidR="00BB6321" w:rsidRPr="003F6948" w:rsidRDefault="00BB6321" w:rsidP="00BB6321">
      <w:pPr>
        <w:jc w:val="both"/>
        <w:rPr>
          <w:rFonts w:ascii="Arial" w:hAnsi="Arial" w:cs="Arial"/>
          <w:color w:val="000000" w:themeColor="text1"/>
          <w:lang w:val="fr-FR"/>
        </w:rPr>
      </w:pPr>
      <w:proofErr w:type="gramStart"/>
      <w:r w:rsidRPr="003F6948">
        <w:rPr>
          <w:rFonts w:ascii="Arial" w:hAnsi="Arial"/>
          <w:color w:val="000000" w:themeColor="text1"/>
          <w:lang w:val="fr-FR"/>
        </w:rPr>
        <w:t>Coordination:</w:t>
      </w:r>
      <w:proofErr w:type="gramEnd"/>
      <w:r w:rsidRPr="003F6948">
        <w:rPr>
          <w:rFonts w:ascii="Arial" w:hAnsi="Arial"/>
          <w:color w:val="000000" w:themeColor="text1"/>
          <w:lang w:val="fr-FR"/>
        </w:rPr>
        <w:t xml:space="preserve"> Institut </w:t>
      </w:r>
      <w:proofErr w:type="spellStart"/>
      <w:r w:rsidRPr="003F6948">
        <w:rPr>
          <w:rFonts w:ascii="Arial" w:hAnsi="Arial"/>
          <w:color w:val="000000" w:themeColor="text1"/>
          <w:lang w:val="fr-FR"/>
        </w:rPr>
        <w:t>Català</w:t>
      </w:r>
      <w:proofErr w:type="spellEnd"/>
      <w:r w:rsidRPr="003F6948">
        <w:rPr>
          <w:rFonts w:ascii="Arial" w:hAnsi="Arial"/>
          <w:color w:val="000000" w:themeColor="text1"/>
          <w:lang w:val="fr-FR"/>
        </w:rPr>
        <w:t xml:space="preserve"> de Recerca de l'Aigua (ICRA)</w:t>
      </w:r>
    </w:p>
    <w:p w14:paraId="61C12802" w14:textId="77777777" w:rsidR="00BB6321" w:rsidRPr="003F6948" w:rsidRDefault="00BB6321" w:rsidP="00BB6321">
      <w:pPr>
        <w:jc w:val="both"/>
        <w:rPr>
          <w:rFonts w:ascii="Arial" w:hAnsi="Arial" w:cs="Arial"/>
          <w:color w:val="000000" w:themeColor="text1"/>
        </w:rPr>
      </w:pPr>
      <w:r w:rsidRPr="003F6948">
        <w:rPr>
          <w:rFonts w:ascii="Arial" w:hAnsi="Arial"/>
          <w:color w:val="000000" w:themeColor="text1"/>
        </w:rPr>
        <w:t>Leader researcher: Mira Petrovic</w:t>
      </w:r>
    </w:p>
    <w:p w14:paraId="4A28CD83" w14:textId="77777777" w:rsidR="00BB6321" w:rsidRPr="003F6948" w:rsidRDefault="00BB6321" w:rsidP="00BB6321">
      <w:pPr>
        <w:jc w:val="both"/>
        <w:rPr>
          <w:rFonts w:ascii="Arial" w:hAnsi="Arial" w:cs="Arial"/>
          <w:color w:val="000000" w:themeColor="text1"/>
          <w:lang w:val="en-US"/>
        </w:rPr>
      </w:pPr>
      <w:r w:rsidRPr="003F6948">
        <w:rPr>
          <w:rFonts w:ascii="Arial" w:hAnsi="Arial"/>
          <w:color w:val="000000" w:themeColor="text1"/>
          <w:lang w:val="en-US"/>
        </w:rPr>
        <w:t>Amount for ICRA: € 60.216,00</w:t>
      </w:r>
    </w:p>
    <w:p w14:paraId="1D1F22ED" w14:textId="22976694" w:rsidR="003F6948" w:rsidRDefault="003F6948" w:rsidP="00987931">
      <w:pPr>
        <w:spacing w:after="200"/>
        <w:jc w:val="both"/>
        <w:rPr>
          <w:rFonts w:ascii="Arial" w:hAnsi="Arial" w:cs="Arial"/>
        </w:rPr>
      </w:pPr>
    </w:p>
    <w:p w14:paraId="316AA7C2" w14:textId="74C92CA5" w:rsidR="006F697F" w:rsidRPr="00DB6999" w:rsidRDefault="006F697F" w:rsidP="006F697F">
      <w:pPr>
        <w:jc w:val="both"/>
        <w:rPr>
          <w:rFonts w:ascii="Arial" w:hAnsi="Arial"/>
          <w:lang w:val="en-US"/>
        </w:rPr>
      </w:pPr>
      <w:r w:rsidRPr="00DB6999">
        <w:rPr>
          <w:rFonts w:ascii="Arial" w:hAnsi="Arial"/>
          <w:lang w:val="en-US"/>
        </w:rPr>
        <w:t>Project</w:t>
      </w:r>
    </w:p>
    <w:p w14:paraId="31B03D05" w14:textId="2B151A06" w:rsidR="006F697F" w:rsidRPr="00DB6999" w:rsidRDefault="00DB6999" w:rsidP="006F697F">
      <w:pPr>
        <w:jc w:val="both"/>
        <w:rPr>
          <w:rFonts w:ascii="Arial" w:hAnsi="Arial"/>
          <w:b/>
          <w:color w:val="3366FF"/>
          <w:lang w:val="en-US"/>
        </w:rPr>
      </w:pPr>
      <w:r w:rsidRPr="00DB6999">
        <w:rPr>
          <w:rFonts w:ascii="Arial" w:hAnsi="Arial"/>
          <w:b/>
          <w:bCs/>
          <w:color w:val="3366FF"/>
        </w:rPr>
        <w:t>REWATERGY - Sustainable Reactor Engineering for Applications on the Water-Energy Nexus</w:t>
      </w:r>
    </w:p>
    <w:p w14:paraId="5121A821" w14:textId="20725CB2" w:rsidR="006F697F" w:rsidRPr="006F697F" w:rsidRDefault="006F697F" w:rsidP="006F697F">
      <w:pPr>
        <w:jc w:val="both"/>
        <w:rPr>
          <w:rFonts w:ascii="Arial" w:hAnsi="Arial" w:cs="Arial"/>
          <w:color w:val="000000" w:themeColor="text1"/>
        </w:rPr>
      </w:pPr>
      <w:r w:rsidRPr="006F697F">
        <w:rPr>
          <w:rFonts w:ascii="Arial" w:hAnsi="Arial"/>
          <w:color w:val="000000" w:themeColor="text1"/>
        </w:rPr>
        <w:t>Funding agency:</w:t>
      </w:r>
      <w:r w:rsidRPr="006F697F">
        <w:rPr>
          <w:color w:val="000000" w:themeColor="text1"/>
        </w:rPr>
        <w:t xml:space="preserve"> </w:t>
      </w:r>
      <w:r w:rsidR="00DB6999">
        <w:rPr>
          <w:rFonts w:ascii="Arial" w:hAnsi="Arial"/>
          <w:color w:val="000000" w:themeColor="text1"/>
        </w:rPr>
        <w:t>EUROPEAN COMISSION</w:t>
      </w:r>
    </w:p>
    <w:p w14:paraId="133BE67D" w14:textId="395B3308" w:rsidR="006F697F" w:rsidRPr="006F697F" w:rsidRDefault="006F697F" w:rsidP="006F697F">
      <w:pPr>
        <w:jc w:val="both"/>
        <w:rPr>
          <w:rFonts w:ascii="Arial" w:hAnsi="Arial" w:cs="Arial"/>
          <w:color w:val="000000" w:themeColor="text1"/>
        </w:rPr>
      </w:pPr>
      <w:r w:rsidRPr="006F697F">
        <w:rPr>
          <w:rFonts w:ascii="Arial" w:hAnsi="Arial"/>
          <w:color w:val="000000" w:themeColor="text1"/>
        </w:rPr>
        <w:t>Duration: 201</w:t>
      </w:r>
      <w:r w:rsidR="00DB6999">
        <w:rPr>
          <w:rFonts w:ascii="Arial" w:hAnsi="Arial"/>
          <w:color w:val="000000" w:themeColor="text1"/>
        </w:rPr>
        <w:t>9</w:t>
      </w:r>
      <w:r w:rsidRPr="006F697F">
        <w:rPr>
          <w:rFonts w:ascii="Arial" w:hAnsi="Arial"/>
          <w:color w:val="000000" w:themeColor="text1"/>
        </w:rPr>
        <w:t>-202</w:t>
      </w:r>
      <w:r w:rsidR="00DB6999">
        <w:rPr>
          <w:rFonts w:ascii="Arial" w:hAnsi="Arial"/>
          <w:color w:val="000000" w:themeColor="text1"/>
        </w:rPr>
        <w:t>3</w:t>
      </w:r>
    </w:p>
    <w:p w14:paraId="7C05FD7B" w14:textId="33A4EC2D" w:rsidR="006F697F" w:rsidRPr="00E16CEA" w:rsidRDefault="006F697F" w:rsidP="006F697F">
      <w:pPr>
        <w:jc w:val="both"/>
        <w:rPr>
          <w:rFonts w:ascii="Arial" w:hAnsi="Arial" w:cs="Arial"/>
          <w:color w:val="000000" w:themeColor="text1"/>
          <w:lang w:val="es-ES"/>
        </w:rPr>
      </w:pPr>
      <w:proofErr w:type="spellStart"/>
      <w:r w:rsidRPr="00E16CEA">
        <w:rPr>
          <w:rFonts w:ascii="Arial" w:hAnsi="Arial"/>
          <w:color w:val="000000" w:themeColor="text1"/>
          <w:lang w:val="es-ES"/>
        </w:rPr>
        <w:t>Coordination</w:t>
      </w:r>
      <w:proofErr w:type="spellEnd"/>
      <w:r w:rsidRPr="00E16CEA">
        <w:rPr>
          <w:rFonts w:ascii="Arial" w:hAnsi="Arial"/>
          <w:color w:val="000000" w:themeColor="text1"/>
          <w:lang w:val="es-ES"/>
        </w:rPr>
        <w:t xml:space="preserve">: </w:t>
      </w:r>
      <w:r w:rsidR="004B25D7" w:rsidRPr="00E16CEA">
        <w:rPr>
          <w:rFonts w:ascii="Arial" w:hAnsi="Arial"/>
          <w:color w:val="000000" w:themeColor="text1"/>
          <w:lang w:val="es-ES"/>
        </w:rPr>
        <w:t>Universidad Rey Juan Carlos</w:t>
      </w:r>
    </w:p>
    <w:p w14:paraId="0CDA611B" w14:textId="43A95B6B" w:rsidR="006F697F" w:rsidRPr="00CC60F1" w:rsidRDefault="006F697F" w:rsidP="006F697F">
      <w:pPr>
        <w:jc w:val="both"/>
        <w:rPr>
          <w:rFonts w:ascii="Arial" w:hAnsi="Arial" w:cs="Arial"/>
          <w:color w:val="000000" w:themeColor="text1"/>
          <w:lang w:val="es-ES"/>
        </w:rPr>
      </w:pPr>
      <w:r w:rsidRPr="00CC60F1">
        <w:rPr>
          <w:rFonts w:ascii="Arial" w:hAnsi="Arial"/>
          <w:color w:val="000000" w:themeColor="text1"/>
          <w:lang w:val="es-ES"/>
        </w:rPr>
        <w:t xml:space="preserve">Leader </w:t>
      </w:r>
      <w:proofErr w:type="spellStart"/>
      <w:r w:rsidRPr="00CC60F1">
        <w:rPr>
          <w:rFonts w:ascii="Arial" w:hAnsi="Arial"/>
          <w:color w:val="000000" w:themeColor="text1"/>
          <w:lang w:val="es-ES"/>
        </w:rPr>
        <w:t>researcher</w:t>
      </w:r>
      <w:proofErr w:type="spellEnd"/>
      <w:r w:rsidRPr="00CC60F1">
        <w:rPr>
          <w:rFonts w:ascii="Arial" w:hAnsi="Arial"/>
          <w:color w:val="000000" w:themeColor="text1"/>
          <w:lang w:val="es-ES"/>
        </w:rPr>
        <w:t xml:space="preserve">: </w:t>
      </w:r>
      <w:r w:rsidR="004B25D7" w:rsidRPr="00CC60F1">
        <w:rPr>
          <w:rFonts w:ascii="Arial" w:hAnsi="Arial"/>
          <w:color w:val="000000" w:themeColor="text1"/>
          <w:lang w:val="es-ES"/>
        </w:rPr>
        <w:t>Sara Rodríguez</w:t>
      </w:r>
    </w:p>
    <w:p w14:paraId="443F34F1" w14:textId="77777777" w:rsidR="00624669" w:rsidRDefault="006F697F" w:rsidP="009A6C84">
      <w:pPr>
        <w:jc w:val="both"/>
        <w:rPr>
          <w:rFonts w:ascii="Arial" w:hAnsi="Arial" w:cs="Arial"/>
          <w:color w:val="000000" w:themeColor="text1"/>
          <w:lang w:val="en-US"/>
        </w:rPr>
      </w:pPr>
      <w:r w:rsidRPr="003F6948">
        <w:rPr>
          <w:rFonts w:ascii="Arial" w:hAnsi="Arial"/>
          <w:color w:val="000000" w:themeColor="text1"/>
          <w:lang w:val="en-US"/>
        </w:rPr>
        <w:t>Amount for ICRA: € 0</w:t>
      </w:r>
      <w:r w:rsidR="004B25D7">
        <w:rPr>
          <w:rFonts w:ascii="Arial" w:hAnsi="Arial"/>
          <w:color w:val="000000" w:themeColor="text1"/>
          <w:lang w:val="en-US"/>
        </w:rPr>
        <w:t>,00</w:t>
      </w:r>
    </w:p>
    <w:p w14:paraId="0B1C2140" w14:textId="77777777" w:rsidR="00624669" w:rsidRDefault="00624669" w:rsidP="009A6C84">
      <w:pPr>
        <w:jc w:val="both"/>
        <w:rPr>
          <w:rFonts w:ascii="Arial" w:hAnsi="Arial" w:cs="Arial"/>
          <w:b/>
          <w:bCs/>
          <w:color w:val="060000"/>
          <w:lang w:val="en-US" w:eastAsia="en-US"/>
        </w:rPr>
      </w:pPr>
    </w:p>
    <w:p w14:paraId="5D268273" w14:textId="7BF601F0" w:rsidR="00624669" w:rsidRPr="00624669" w:rsidRDefault="00624669" w:rsidP="009A6C84">
      <w:pPr>
        <w:jc w:val="both"/>
        <w:rPr>
          <w:rFonts w:ascii="Arial" w:hAnsi="Arial"/>
          <w:lang w:val="en-US"/>
        </w:rPr>
      </w:pPr>
      <w:r w:rsidRPr="00DB6999">
        <w:rPr>
          <w:rFonts w:ascii="Arial" w:hAnsi="Arial"/>
          <w:lang w:val="en-US"/>
        </w:rPr>
        <w:t>Project</w:t>
      </w:r>
    </w:p>
    <w:p w14:paraId="2B927B4B" w14:textId="51344421" w:rsidR="009A6C84" w:rsidRPr="00624669" w:rsidRDefault="00624669" w:rsidP="009A6C84">
      <w:pPr>
        <w:jc w:val="both"/>
        <w:rPr>
          <w:rFonts w:ascii="Arial" w:hAnsi="Arial"/>
          <w:b/>
          <w:bCs/>
          <w:color w:val="3366FF"/>
        </w:rPr>
      </w:pPr>
      <w:r w:rsidRPr="00624669">
        <w:rPr>
          <w:rFonts w:ascii="Arial" w:hAnsi="Arial"/>
          <w:b/>
          <w:bCs/>
          <w:color w:val="3366FF"/>
        </w:rPr>
        <w:t>SCHEME - Sewage chemical information mining - development of a novel concept for the assessment of human exposure to pollutants through wastewater analysis</w:t>
      </w:r>
    </w:p>
    <w:p w14:paraId="2D90C650" w14:textId="5187F92A" w:rsidR="009A6C84" w:rsidRPr="006F697F" w:rsidRDefault="009A6C84" w:rsidP="009A6C84">
      <w:pPr>
        <w:jc w:val="both"/>
        <w:rPr>
          <w:rFonts w:ascii="Arial" w:hAnsi="Arial" w:cs="Arial"/>
          <w:color w:val="000000" w:themeColor="text1"/>
        </w:rPr>
      </w:pPr>
      <w:r w:rsidRPr="006F697F">
        <w:rPr>
          <w:rFonts w:ascii="Arial" w:hAnsi="Arial"/>
          <w:color w:val="000000" w:themeColor="text1"/>
        </w:rPr>
        <w:t>Funding agency:</w:t>
      </w:r>
      <w:r w:rsidRPr="006F697F">
        <w:rPr>
          <w:color w:val="000000" w:themeColor="text1"/>
        </w:rPr>
        <w:t xml:space="preserve"> </w:t>
      </w:r>
      <w:r>
        <w:rPr>
          <w:rFonts w:ascii="Arial" w:hAnsi="Arial"/>
          <w:color w:val="000000" w:themeColor="text1"/>
        </w:rPr>
        <w:t>EUROPEAN COMISSION</w:t>
      </w:r>
      <w:r w:rsidR="00624669">
        <w:rPr>
          <w:rFonts w:ascii="Arial" w:hAnsi="Arial"/>
          <w:color w:val="000000" w:themeColor="text1"/>
        </w:rPr>
        <w:t xml:space="preserve"> H2020</w:t>
      </w:r>
    </w:p>
    <w:p w14:paraId="2614AB47" w14:textId="78C0E43B" w:rsidR="009A6C84" w:rsidRPr="00CC60F1" w:rsidRDefault="009A6C84" w:rsidP="009A6C84">
      <w:pPr>
        <w:jc w:val="both"/>
        <w:rPr>
          <w:rFonts w:ascii="Arial" w:hAnsi="Arial" w:cs="Arial"/>
          <w:color w:val="000000" w:themeColor="text1"/>
          <w:lang w:val="en-US"/>
        </w:rPr>
      </w:pPr>
      <w:r w:rsidRPr="00CC60F1">
        <w:rPr>
          <w:rFonts w:ascii="Arial" w:hAnsi="Arial"/>
          <w:color w:val="000000" w:themeColor="text1"/>
          <w:lang w:val="en-US"/>
        </w:rPr>
        <w:t>Duration: 2019-202</w:t>
      </w:r>
      <w:r w:rsidR="00624669" w:rsidRPr="00CC60F1">
        <w:rPr>
          <w:rFonts w:ascii="Arial" w:hAnsi="Arial"/>
          <w:color w:val="000000" w:themeColor="text1"/>
          <w:lang w:val="en-US"/>
        </w:rPr>
        <w:t>1</w:t>
      </w:r>
    </w:p>
    <w:p w14:paraId="01FB8FD3" w14:textId="33B40EA3" w:rsidR="009A6C84" w:rsidRPr="00E16CEA" w:rsidRDefault="009A6C84" w:rsidP="009A6C84">
      <w:pPr>
        <w:jc w:val="both"/>
        <w:rPr>
          <w:rFonts w:ascii="Arial" w:hAnsi="Arial" w:cs="Arial"/>
          <w:color w:val="000000" w:themeColor="text1"/>
          <w:lang w:val="en-US"/>
        </w:rPr>
      </w:pPr>
      <w:r w:rsidRPr="00E16CEA">
        <w:rPr>
          <w:rFonts w:ascii="Arial" w:hAnsi="Arial"/>
          <w:color w:val="000000" w:themeColor="text1"/>
          <w:lang w:val="en-US"/>
        </w:rPr>
        <w:t xml:space="preserve">Coordination: </w:t>
      </w:r>
      <w:r w:rsidR="00E16CEA" w:rsidRPr="00E16CEA">
        <w:rPr>
          <w:rFonts w:ascii="Arial" w:hAnsi="Arial"/>
          <w:color w:val="000000" w:themeColor="text1"/>
          <w:lang w:val="en-US"/>
        </w:rPr>
        <w:t>IC</w:t>
      </w:r>
      <w:r w:rsidR="00E16CEA">
        <w:rPr>
          <w:rFonts w:ascii="Arial" w:hAnsi="Arial"/>
          <w:color w:val="000000" w:themeColor="text1"/>
          <w:lang w:val="en-US"/>
        </w:rPr>
        <w:t>RA</w:t>
      </w:r>
    </w:p>
    <w:p w14:paraId="2AC93AA4" w14:textId="13BF3CD1" w:rsidR="009A6C84" w:rsidRPr="00E16CEA" w:rsidRDefault="009A6C84" w:rsidP="009A6C84">
      <w:pPr>
        <w:jc w:val="both"/>
        <w:rPr>
          <w:rFonts w:ascii="Arial" w:hAnsi="Arial" w:cs="Arial"/>
          <w:color w:val="000000" w:themeColor="text1"/>
          <w:lang w:val="en-US"/>
        </w:rPr>
      </w:pPr>
      <w:r w:rsidRPr="00E16CEA">
        <w:rPr>
          <w:rFonts w:ascii="Arial" w:hAnsi="Arial"/>
          <w:color w:val="000000" w:themeColor="text1"/>
          <w:lang w:val="en-US"/>
        </w:rPr>
        <w:t xml:space="preserve">Leader researcher: </w:t>
      </w:r>
      <w:r w:rsidR="00E16CEA">
        <w:rPr>
          <w:rFonts w:ascii="Arial" w:hAnsi="Arial"/>
          <w:color w:val="000000" w:themeColor="text1"/>
          <w:lang w:val="en-US"/>
        </w:rPr>
        <w:t>Ivan Senta</w:t>
      </w:r>
    </w:p>
    <w:p w14:paraId="04DB66C6" w14:textId="13DED76E" w:rsidR="009A6C84" w:rsidRPr="003F6948" w:rsidRDefault="009A6C84" w:rsidP="009A6C84">
      <w:pPr>
        <w:jc w:val="both"/>
        <w:rPr>
          <w:rFonts w:ascii="Arial" w:hAnsi="Arial" w:cs="Arial"/>
          <w:color w:val="000000" w:themeColor="text1"/>
          <w:lang w:val="en-US"/>
        </w:rPr>
      </w:pPr>
      <w:r w:rsidRPr="003F6948">
        <w:rPr>
          <w:rFonts w:ascii="Arial" w:hAnsi="Arial"/>
          <w:color w:val="000000" w:themeColor="text1"/>
          <w:lang w:val="en-US"/>
        </w:rPr>
        <w:t xml:space="preserve">Amount for ICRA: € </w:t>
      </w:r>
      <w:r w:rsidR="00185674" w:rsidRPr="00185674">
        <w:rPr>
          <w:rFonts w:ascii="Arial" w:hAnsi="Arial"/>
          <w:color w:val="000000" w:themeColor="text1"/>
        </w:rPr>
        <w:t>160.932,48</w:t>
      </w:r>
    </w:p>
    <w:p w14:paraId="11921092" w14:textId="143B59DE" w:rsidR="009A6C84" w:rsidRDefault="009A6C84" w:rsidP="00987931">
      <w:pPr>
        <w:spacing w:after="200"/>
        <w:jc w:val="both"/>
        <w:rPr>
          <w:rFonts w:ascii="Arial" w:hAnsi="Arial" w:cs="Arial"/>
          <w:lang w:val="en-US"/>
        </w:rPr>
      </w:pPr>
    </w:p>
    <w:p w14:paraId="6991C2E5" w14:textId="77777777" w:rsidR="00185674" w:rsidRPr="00624669" w:rsidRDefault="00185674" w:rsidP="00185674">
      <w:pPr>
        <w:jc w:val="both"/>
        <w:rPr>
          <w:rFonts w:ascii="Arial" w:hAnsi="Arial"/>
          <w:lang w:val="en-US"/>
        </w:rPr>
      </w:pPr>
      <w:r w:rsidRPr="00DB6999">
        <w:rPr>
          <w:rFonts w:ascii="Arial" w:hAnsi="Arial"/>
          <w:lang w:val="en-US"/>
        </w:rPr>
        <w:t>Project</w:t>
      </w:r>
    </w:p>
    <w:p w14:paraId="6CE31A29" w14:textId="2CC0FD6E" w:rsidR="00F02216" w:rsidRPr="00F02216" w:rsidRDefault="00F02216" w:rsidP="00F02216">
      <w:pPr>
        <w:jc w:val="both"/>
        <w:rPr>
          <w:rFonts w:ascii="Arial" w:hAnsi="Arial"/>
          <w:b/>
          <w:bCs/>
          <w:color w:val="3366FF"/>
        </w:rPr>
      </w:pPr>
      <w:r w:rsidRPr="00F02216">
        <w:rPr>
          <w:rFonts w:ascii="Arial" w:hAnsi="Arial"/>
          <w:b/>
          <w:bCs/>
          <w:color w:val="3366FF"/>
        </w:rPr>
        <w:t>ENVIROSTOME - Exploring the contribution of bacteriophages to the emergence and spread of antibiotic resistance in environmental settings</w:t>
      </w:r>
    </w:p>
    <w:p w14:paraId="3E45BBA4" w14:textId="67610E22" w:rsidR="00185674" w:rsidRPr="006F697F" w:rsidRDefault="00185674" w:rsidP="00185674">
      <w:pPr>
        <w:jc w:val="both"/>
        <w:rPr>
          <w:rFonts w:ascii="Arial" w:hAnsi="Arial" w:cs="Arial"/>
          <w:color w:val="000000" w:themeColor="text1"/>
        </w:rPr>
      </w:pPr>
      <w:r w:rsidRPr="006F697F">
        <w:rPr>
          <w:rFonts w:ascii="Arial" w:hAnsi="Arial"/>
          <w:color w:val="000000" w:themeColor="text1"/>
        </w:rPr>
        <w:t>Funding agency:</w:t>
      </w:r>
      <w:r w:rsidRPr="006F697F">
        <w:rPr>
          <w:color w:val="000000" w:themeColor="text1"/>
        </w:rPr>
        <w:t xml:space="preserve"> </w:t>
      </w:r>
      <w:r>
        <w:rPr>
          <w:rFonts w:ascii="Arial" w:hAnsi="Arial"/>
          <w:color w:val="000000" w:themeColor="text1"/>
        </w:rPr>
        <w:t xml:space="preserve">EUROPEAN COMISSION </w:t>
      </w:r>
      <w:r w:rsidR="00F02216">
        <w:rPr>
          <w:rFonts w:ascii="Arial" w:hAnsi="Arial"/>
          <w:color w:val="000000" w:themeColor="text1"/>
        </w:rPr>
        <w:t>(REA)</w:t>
      </w:r>
    </w:p>
    <w:p w14:paraId="143C572D" w14:textId="77777777" w:rsidR="00185674" w:rsidRPr="00185674" w:rsidRDefault="00185674" w:rsidP="00185674">
      <w:pPr>
        <w:jc w:val="both"/>
        <w:rPr>
          <w:rFonts w:ascii="Arial" w:hAnsi="Arial" w:cs="Arial"/>
          <w:color w:val="000000" w:themeColor="text1"/>
          <w:lang w:val="en-US"/>
        </w:rPr>
      </w:pPr>
      <w:r w:rsidRPr="00185674">
        <w:rPr>
          <w:rFonts w:ascii="Arial" w:hAnsi="Arial"/>
          <w:color w:val="000000" w:themeColor="text1"/>
          <w:lang w:val="en-US"/>
        </w:rPr>
        <w:t>Duration: 2019-2021</w:t>
      </w:r>
    </w:p>
    <w:p w14:paraId="69E90F98" w14:textId="77777777" w:rsidR="00185674" w:rsidRPr="00E16CEA" w:rsidRDefault="00185674" w:rsidP="00185674">
      <w:pPr>
        <w:jc w:val="both"/>
        <w:rPr>
          <w:rFonts w:ascii="Arial" w:hAnsi="Arial" w:cs="Arial"/>
          <w:color w:val="000000" w:themeColor="text1"/>
          <w:lang w:val="en-US"/>
        </w:rPr>
      </w:pPr>
      <w:r w:rsidRPr="00E16CEA">
        <w:rPr>
          <w:rFonts w:ascii="Arial" w:hAnsi="Arial"/>
          <w:color w:val="000000" w:themeColor="text1"/>
          <w:lang w:val="en-US"/>
        </w:rPr>
        <w:t>Coordination: IC</w:t>
      </w:r>
      <w:r>
        <w:rPr>
          <w:rFonts w:ascii="Arial" w:hAnsi="Arial"/>
          <w:color w:val="000000" w:themeColor="text1"/>
          <w:lang w:val="en-US"/>
        </w:rPr>
        <w:t>RA</w:t>
      </w:r>
    </w:p>
    <w:p w14:paraId="2D08278A" w14:textId="1AFD99F2" w:rsidR="00185674" w:rsidRPr="00E16CEA" w:rsidRDefault="00185674" w:rsidP="00185674">
      <w:pPr>
        <w:jc w:val="both"/>
        <w:rPr>
          <w:rFonts w:ascii="Arial" w:hAnsi="Arial" w:cs="Arial"/>
          <w:color w:val="000000" w:themeColor="text1"/>
          <w:lang w:val="en-US"/>
        </w:rPr>
      </w:pPr>
      <w:r w:rsidRPr="00E16CEA">
        <w:rPr>
          <w:rFonts w:ascii="Arial" w:hAnsi="Arial"/>
          <w:color w:val="000000" w:themeColor="text1"/>
          <w:lang w:val="en-US"/>
        </w:rPr>
        <w:t xml:space="preserve">Leader researcher: </w:t>
      </w:r>
      <w:r w:rsidR="00A37603" w:rsidRPr="00A37603">
        <w:rPr>
          <w:rFonts w:ascii="Arial" w:hAnsi="Arial"/>
          <w:color w:val="000000" w:themeColor="text1"/>
        </w:rPr>
        <w:t xml:space="preserve">José Luís </w:t>
      </w:r>
      <w:proofErr w:type="spellStart"/>
      <w:r w:rsidR="00A37603" w:rsidRPr="00A37603">
        <w:rPr>
          <w:rFonts w:ascii="Arial" w:hAnsi="Arial"/>
          <w:color w:val="000000" w:themeColor="text1"/>
        </w:rPr>
        <w:t>Balcázar</w:t>
      </w:r>
      <w:proofErr w:type="spellEnd"/>
    </w:p>
    <w:p w14:paraId="2CE1B37F" w14:textId="6A54D74F" w:rsidR="00185674" w:rsidRPr="003F6948" w:rsidRDefault="00185674" w:rsidP="00185674">
      <w:pPr>
        <w:jc w:val="both"/>
        <w:rPr>
          <w:rFonts w:ascii="Arial" w:hAnsi="Arial" w:cs="Arial"/>
          <w:color w:val="000000" w:themeColor="text1"/>
          <w:lang w:val="en-US"/>
        </w:rPr>
      </w:pPr>
      <w:r w:rsidRPr="003F6948">
        <w:rPr>
          <w:rFonts w:ascii="Arial" w:hAnsi="Arial"/>
          <w:color w:val="000000" w:themeColor="text1"/>
          <w:lang w:val="en-US"/>
        </w:rPr>
        <w:t xml:space="preserve">Amount for ICRA: € </w:t>
      </w:r>
      <w:r w:rsidR="00A37603" w:rsidRPr="00A37603">
        <w:rPr>
          <w:rFonts w:ascii="Arial" w:hAnsi="Arial"/>
          <w:color w:val="000000" w:themeColor="text1"/>
        </w:rPr>
        <w:t>170.121,60</w:t>
      </w:r>
    </w:p>
    <w:p w14:paraId="43F3585D" w14:textId="2D831588" w:rsidR="00185674" w:rsidRDefault="00185674" w:rsidP="00987931">
      <w:pPr>
        <w:spacing w:after="200"/>
        <w:jc w:val="both"/>
        <w:rPr>
          <w:rFonts w:ascii="Arial" w:hAnsi="Arial" w:cs="Arial"/>
          <w:lang w:val="en-US"/>
        </w:rPr>
      </w:pPr>
    </w:p>
    <w:p w14:paraId="0D6C2735" w14:textId="77777777" w:rsidR="00B07078" w:rsidRPr="00624669" w:rsidRDefault="00B07078" w:rsidP="00B07078">
      <w:pPr>
        <w:jc w:val="both"/>
        <w:rPr>
          <w:rFonts w:ascii="Arial" w:hAnsi="Arial"/>
          <w:lang w:val="en-US"/>
        </w:rPr>
      </w:pPr>
      <w:r w:rsidRPr="00DB6999">
        <w:rPr>
          <w:rFonts w:ascii="Arial" w:hAnsi="Arial"/>
          <w:lang w:val="en-US"/>
        </w:rPr>
        <w:t>Project</w:t>
      </w:r>
    </w:p>
    <w:p w14:paraId="0928D13B" w14:textId="4F936C91" w:rsidR="00B07078" w:rsidRPr="00F02216" w:rsidRDefault="00B07078" w:rsidP="00B07078">
      <w:pPr>
        <w:jc w:val="both"/>
        <w:rPr>
          <w:rFonts w:ascii="Arial" w:hAnsi="Arial"/>
          <w:b/>
          <w:bCs/>
          <w:color w:val="3366FF"/>
        </w:rPr>
      </w:pPr>
      <w:proofErr w:type="spellStart"/>
      <w:r w:rsidRPr="00B07078">
        <w:rPr>
          <w:rFonts w:ascii="Arial" w:hAnsi="Arial"/>
          <w:b/>
          <w:bCs/>
          <w:color w:val="3366FF"/>
        </w:rPr>
        <w:t>BIOaccumulation</w:t>
      </w:r>
      <w:proofErr w:type="spellEnd"/>
      <w:r w:rsidRPr="00B07078">
        <w:rPr>
          <w:rFonts w:ascii="Arial" w:hAnsi="Arial"/>
          <w:b/>
          <w:bCs/>
          <w:color w:val="3366FF"/>
        </w:rPr>
        <w:t xml:space="preserve"> of toxic contaminants in biofilms exposed to </w:t>
      </w:r>
      <w:proofErr w:type="spellStart"/>
      <w:r w:rsidRPr="00B07078">
        <w:rPr>
          <w:rFonts w:ascii="Arial" w:hAnsi="Arial"/>
          <w:b/>
          <w:bCs/>
          <w:color w:val="3366FF"/>
        </w:rPr>
        <w:t>microPLASTics</w:t>
      </w:r>
      <w:proofErr w:type="spellEnd"/>
      <w:r w:rsidRPr="00B07078">
        <w:rPr>
          <w:rFonts w:ascii="Arial" w:hAnsi="Arial"/>
          <w:b/>
          <w:bCs/>
          <w:color w:val="3366FF"/>
        </w:rPr>
        <w:t xml:space="preserve"> in aquatic mesocosms. (</w:t>
      </w:r>
      <w:proofErr w:type="spellStart"/>
      <w:r w:rsidRPr="00B07078">
        <w:rPr>
          <w:rFonts w:ascii="Arial" w:hAnsi="Arial"/>
          <w:b/>
          <w:bCs/>
          <w:color w:val="3366FF"/>
        </w:rPr>
        <w:t>BioPlast</w:t>
      </w:r>
      <w:proofErr w:type="spellEnd"/>
      <w:r w:rsidRPr="00B07078">
        <w:rPr>
          <w:rFonts w:ascii="Arial" w:hAnsi="Arial"/>
          <w:b/>
          <w:bCs/>
          <w:color w:val="3366FF"/>
        </w:rPr>
        <w:t>)</w:t>
      </w:r>
    </w:p>
    <w:p w14:paraId="7DEF8804" w14:textId="3B1D0401" w:rsidR="00B07078" w:rsidRPr="006F697F" w:rsidRDefault="00B07078" w:rsidP="00B07078">
      <w:pPr>
        <w:jc w:val="both"/>
        <w:rPr>
          <w:rFonts w:ascii="Arial" w:hAnsi="Arial" w:cs="Arial"/>
          <w:color w:val="000000" w:themeColor="text1"/>
        </w:rPr>
      </w:pPr>
      <w:r w:rsidRPr="006F697F">
        <w:rPr>
          <w:rFonts w:ascii="Arial" w:hAnsi="Arial"/>
          <w:color w:val="000000" w:themeColor="text1"/>
        </w:rPr>
        <w:t>Funding agency:</w:t>
      </w:r>
      <w:r w:rsidRPr="006F697F">
        <w:rPr>
          <w:color w:val="000000" w:themeColor="text1"/>
        </w:rPr>
        <w:t xml:space="preserve"> </w:t>
      </w:r>
      <w:r w:rsidR="001863CF">
        <w:rPr>
          <w:rFonts w:ascii="Arial" w:hAnsi="Arial"/>
          <w:color w:val="000000" w:themeColor="text1"/>
        </w:rPr>
        <w:t>AGAUR</w:t>
      </w:r>
    </w:p>
    <w:p w14:paraId="6941FB82" w14:textId="77777777" w:rsidR="00B07078" w:rsidRPr="00185674" w:rsidRDefault="00B07078" w:rsidP="00B07078">
      <w:pPr>
        <w:jc w:val="both"/>
        <w:rPr>
          <w:rFonts w:ascii="Arial" w:hAnsi="Arial" w:cs="Arial"/>
          <w:color w:val="000000" w:themeColor="text1"/>
          <w:lang w:val="en-US"/>
        </w:rPr>
      </w:pPr>
      <w:r w:rsidRPr="00185674">
        <w:rPr>
          <w:rFonts w:ascii="Arial" w:hAnsi="Arial"/>
          <w:color w:val="000000" w:themeColor="text1"/>
          <w:lang w:val="en-US"/>
        </w:rPr>
        <w:t>Duration: 2019-2021</w:t>
      </w:r>
    </w:p>
    <w:p w14:paraId="235AA663" w14:textId="77777777" w:rsidR="00B07078" w:rsidRPr="00E16CEA" w:rsidRDefault="00B07078" w:rsidP="00B07078">
      <w:pPr>
        <w:jc w:val="both"/>
        <w:rPr>
          <w:rFonts w:ascii="Arial" w:hAnsi="Arial" w:cs="Arial"/>
          <w:color w:val="000000" w:themeColor="text1"/>
          <w:lang w:val="en-US"/>
        </w:rPr>
      </w:pPr>
      <w:r w:rsidRPr="00E16CEA">
        <w:rPr>
          <w:rFonts w:ascii="Arial" w:hAnsi="Arial"/>
          <w:color w:val="000000" w:themeColor="text1"/>
          <w:lang w:val="en-US"/>
        </w:rPr>
        <w:t>Coordination: IC</w:t>
      </w:r>
      <w:r>
        <w:rPr>
          <w:rFonts w:ascii="Arial" w:hAnsi="Arial"/>
          <w:color w:val="000000" w:themeColor="text1"/>
          <w:lang w:val="en-US"/>
        </w:rPr>
        <w:t>RA</w:t>
      </w:r>
    </w:p>
    <w:p w14:paraId="67ADD69D" w14:textId="3B96BAF2" w:rsidR="00B07078" w:rsidRPr="00E16CEA" w:rsidRDefault="00B07078" w:rsidP="00B07078">
      <w:pPr>
        <w:jc w:val="both"/>
        <w:rPr>
          <w:rFonts w:ascii="Arial" w:hAnsi="Arial" w:cs="Arial"/>
          <w:color w:val="000000" w:themeColor="text1"/>
          <w:lang w:val="en-US"/>
        </w:rPr>
      </w:pPr>
      <w:r w:rsidRPr="00E16CEA">
        <w:rPr>
          <w:rFonts w:ascii="Arial" w:hAnsi="Arial"/>
          <w:color w:val="000000" w:themeColor="text1"/>
          <w:lang w:val="en-US"/>
        </w:rPr>
        <w:t xml:space="preserve">Leader researcher: </w:t>
      </w:r>
      <w:r w:rsidR="001863CF" w:rsidRPr="001863CF">
        <w:rPr>
          <w:rFonts w:ascii="Arial" w:hAnsi="Arial"/>
          <w:color w:val="000000" w:themeColor="text1"/>
        </w:rPr>
        <w:t xml:space="preserve">Sara Rodríguez </w:t>
      </w:r>
      <w:proofErr w:type="spellStart"/>
      <w:r w:rsidR="001863CF" w:rsidRPr="001863CF">
        <w:rPr>
          <w:rFonts w:ascii="Arial" w:hAnsi="Arial"/>
          <w:color w:val="000000" w:themeColor="text1"/>
        </w:rPr>
        <w:t>Mozaz</w:t>
      </w:r>
      <w:proofErr w:type="spellEnd"/>
    </w:p>
    <w:p w14:paraId="130F3D26" w14:textId="0968853F" w:rsidR="00B07078" w:rsidRPr="003F6948" w:rsidRDefault="00B07078" w:rsidP="00B07078">
      <w:pPr>
        <w:jc w:val="both"/>
        <w:rPr>
          <w:rFonts w:ascii="Arial" w:hAnsi="Arial" w:cs="Arial"/>
          <w:color w:val="000000" w:themeColor="text1"/>
          <w:lang w:val="en-US"/>
        </w:rPr>
      </w:pPr>
      <w:r w:rsidRPr="003F6948">
        <w:rPr>
          <w:rFonts w:ascii="Arial" w:hAnsi="Arial"/>
          <w:color w:val="000000" w:themeColor="text1"/>
          <w:lang w:val="en-US"/>
        </w:rPr>
        <w:t xml:space="preserve">Amount for ICRA: € </w:t>
      </w:r>
      <w:r w:rsidR="001863CF" w:rsidRPr="001863CF">
        <w:rPr>
          <w:rFonts w:ascii="Arial" w:hAnsi="Arial"/>
          <w:color w:val="000000" w:themeColor="text1"/>
        </w:rPr>
        <w:t>113.738,89</w:t>
      </w:r>
    </w:p>
    <w:p w14:paraId="18DDBB6E" w14:textId="71C4987F" w:rsidR="00B07078" w:rsidRDefault="00B07078" w:rsidP="00987931">
      <w:pPr>
        <w:spacing w:after="200"/>
        <w:jc w:val="both"/>
        <w:rPr>
          <w:rFonts w:ascii="Arial" w:hAnsi="Arial" w:cs="Arial"/>
          <w:lang w:val="en-US"/>
        </w:rPr>
      </w:pPr>
    </w:p>
    <w:p w14:paraId="6C86F02A" w14:textId="77777777" w:rsidR="007C4A3E" w:rsidRDefault="001863CF" w:rsidP="007C4A3E">
      <w:pPr>
        <w:jc w:val="both"/>
        <w:rPr>
          <w:rFonts w:ascii="Arial" w:hAnsi="Arial"/>
          <w:lang w:val="en-US"/>
        </w:rPr>
      </w:pPr>
      <w:r w:rsidRPr="00DB6999">
        <w:rPr>
          <w:rFonts w:ascii="Arial" w:hAnsi="Arial"/>
          <w:lang w:val="en-US"/>
        </w:rPr>
        <w:lastRenderedPageBreak/>
        <w:t>Project</w:t>
      </w:r>
    </w:p>
    <w:p w14:paraId="63C00999" w14:textId="02B81EEC" w:rsidR="007C4A3E" w:rsidRPr="007C4A3E" w:rsidRDefault="007C4A3E" w:rsidP="007C4A3E">
      <w:pPr>
        <w:jc w:val="both"/>
        <w:rPr>
          <w:rFonts w:ascii="Arial" w:hAnsi="Arial"/>
          <w:b/>
          <w:bCs/>
          <w:color w:val="3366FF"/>
        </w:rPr>
      </w:pPr>
      <w:r w:rsidRPr="007C4A3E">
        <w:rPr>
          <w:rFonts w:ascii="Arial" w:hAnsi="Arial"/>
          <w:b/>
          <w:bCs/>
          <w:color w:val="3366FF"/>
        </w:rPr>
        <w:t>NOWELTIES: Joint PhD Laboratory for New Materials and Inventive Water Treatment Technologies. Harnessing resources effectively through innovation</w:t>
      </w:r>
    </w:p>
    <w:p w14:paraId="38B0B394" w14:textId="4244BE09" w:rsidR="001863CF" w:rsidRPr="006F697F" w:rsidRDefault="001863CF" w:rsidP="001863CF">
      <w:pPr>
        <w:jc w:val="both"/>
        <w:rPr>
          <w:rFonts w:ascii="Arial" w:hAnsi="Arial" w:cs="Arial"/>
          <w:color w:val="000000" w:themeColor="text1"/>
        </w:rPr>
      </w:pPr>
      <w:r w:rsidRPr="006F697F">
        <w:rPr>
          <w:rFonts w:ascii="Arial" w:hAnsi="Arial"/>
          <w:color w:val="000000" w:themeColor="text1"/>
        </w:rPr>
        <w:t>Funding agency:</w:t>
      </w:r>
      <w:r w:rsidRPr="006F697F">
        <w:rPr>
          <w:color w:val="000000" w:themeColor="text1"/>
        </w:rPr>
        <w:t xml:space="preserve"> </w:t>
      </w:r>
      <w:r w:rsidR="007C4A3E">
        <w:rPr>
          <w:rFonts w:ascii="Arial" w:hAnsi="Arial"/>
          <w:color w:val="000000" w:themeColor="text1"/>
        </w:rPr>
        <w:t>EUROPEAN COMISSION</w:t>
      </w:r>
    </w:p>
    <w:p w14:paraId="6DE5F799" w14:textId="17973B7D" w:rsidR="001863CF" w:rsidRPr="00185674" w:rsidRDefault="001863CF" w:rsidP="001863CF">
      <w:pPr>
        <w:jc w:val="both"/>
        <w:rPr>
          <w:rFonts w:ascii="Arial" w:hAnsi="Arial" w:cs="Arial"/>
          <w:color w:val="000000" w:themeColor="text1"/>
          <w:lang w:val="en-US"/>
        </w:rPr>
      </w:pPr>
      <w:r w:rsidRPr="00185674">
        <w:rPr>
          <w:rFonts w:ascii="Arial" w:hAnsi="Arial"/>
          <w:color w:val="000000" w:themeColor="text1"/>
          <w:lang w:val="en-US"/>
        </w:rPr>
        <w:t>Duration: 2019-202</w:t>
      </w:r>
      <w:r w:rsidR="007C4A3E">
        <w:rPr>
          <w:rFonts w:ascii="Arial" w:hAnsi="Arial"/>
          <w:color w:val="000000" w:themeColor="text1"/>
          <w:lang w:val="en-US"/>
        </w:rPr>
        <w:t>3</w:t>
      </w:r>
    </w:p>
    <w:p w14:paraId="2A58A9AF" w14:textId="77777777" w:rsidR="001863CF" w:rsidRPr="00E16CEA" w:rsidRDefault="001863CF" w:rsidP="001863CF">
      <w:pPr>
        <w:jc w:val="both"/>
        <w:rPr>
          <w:rFonts w:ascii="Arial" w:hAnsi="Arial" w:cs="Arial"/>
          <w:color w:val="000000" w:themeColor="text1"/>
          <w:lang w:val="en-US"/>
        </w:rPr>
      </w:pPr>
      <w:r w:rsidRPr="00E16CEA">
        <w:rPr>
          <w:rFonts w:ascii="Arial" w:hAnsi="Arial"/>
          <w:color w:val="000000" w:themeColor="text1"/>
          <w:lang w:val="en-US"/>
        </w:rPr>
        <w:t>Coordination: IC</w:t>
      </w:r>
      <w:r>
        <w:rPr>
          <w:rFonts w:ascii="Arial" w:hAnsi="Arial"/>
          <w:color w:val="000000" w:themeColor="text1"/>
          <w:lang w:val="en-US"/>
        </w:rPr>
        <w:t>RA</w:t>
      </w:r>
    </w:p>
    <w:p w14:paraId="26727737" w14:textId="0AE410F9" w:rsidR="001863CF" w:rsidRPr="00E16CEA" w:rsidRDefault="001863CF" w:rsidP="001863CF">
      <w:pPr>
        <w:jc w:val="both"/>
        <w:rPr>
          <w:rFonts w:ascii="Arial" w:hAnsi="Arial" w:cs="Arial"/>
          <w:color w:val="000000" w:themeColor="text1"/>
          <w:lang w:val="en-US"/>
        </w:rPr>
      </w:pPr>
      <w:r w:rsidRPr="00E16CEA">
        <w:rPr>
          <w:rFonts w:ascii="Arial" w:hAnsi="Arial"/>
          <w:color w:val="000000" w:themeColor="text1"/>
          <w:lang w:val="en-US"/>
        </w:rPr>
        <w:t xml:space="preserve">Leader researcher: </w:t>
      </w:r>
      <w:r w:rsidR="000A670D">
        <w:rPr>
          <w:rFonts w:ascii="Arial" w:hAnsi="Arial"/>
          <w:color w:val="000000" w:themeColor="text1"/>
        </w:rPr>
        <w:t>Mira Petrovic</w:t>
      </w:r>
    </w:p>
    <w:p w14:paraId="10544E41" w14:textId="03CD3ADD" w:rsidR="001863CF" w:rsidRPr="003F6948" w:rsidRDefault="001863CF" w:rsidP="001863CF">
      <w:pPr>
        <w:jc w:val="both"/>
        <w:rPr>
          <w:rFonts w:ascii="Arial" w:hAnsi="Arial" w:cs="Arial"/>
          <w:color w:val="000000" w:themeColor="text1"/>
          <w:lang w:val="en-US"/>
        </w:rPr>
      </w:pPr>
      <w:r w:rsidRPr="003F6948">
        <w:rPr>
          <w:rFonts w:ascii="Arial" w:hAnsi="Arial"/>
          <w:color w:val="000000" w:themeColor="text1"/>
          <w:lang w:val="en-US"/>
        </w:rPr>
        <w:t xml:space="preserve">Amount for ICRA: € </w:t>
      </w:r>
      <w:r w:rsidR="000A670D" w:rsidRPr="000A670D">
        <w:rPr>
          <w:rFonts w:ascii="Arial" w:hAnsi="Arial"/>
          <w:color w:val="000000" w:themeColor="text1"/>
        </w:rPr>
        <w:t>862.334,64</w:t>
      </w:r>
    </w:p>
    <w:p w14:paraId="1E1B4416" w14:textId="301C5590" w:rsidR="001863CF" w:rsidRDefault="001863CF" w:rsidP="00987931">
      <w:pPr>
        <w:spacing w:after="200"/>
        <w:jc w:val="both"/>
        <w:rPr>
          <w:rFonts w:ascii="Arial" w:hAnsi="Arial" w:cs="Arial"/>
          <w:lang w:val="en-US"/>
        </w:rPr>
      </w:pPr>
    </w:p>
    <w:p w14:paraId="2A3C92A4" w14:textId="546BD06E" w:rsidR="00512B16" w:rsidRDefault="00512B16" w:rsidP="00512B16">
      <w:pPr>
        <w:jc w:val="both"/>
        <w:rPr>
          <w:rFonts w:ascii="Arial" w:hAnsi="Arial"/>
          <w:lang w:val="en-US"/>
        </w:rPr>
      </w:pPr>
      <w:r w:rsidRPr="00DB6999">
        <w:rPr>
          <w:rFonts w:ascii="Arial" w:hAnsi="Arial"/>
          <w:lang w:val="en-US"/>
        </w:rPr>
        <w:t>Project</w:t>
      </w:r>
    </w:p>
    <w:p w14:paraId="4727DF5B" w14:textId="2B25BBFD" w:rsidR="006E28C4" w:rsidRPr="006E28C4" w:rsidRDefault="006E28C4" w:rsidP="00512B16">
      <w:pPr>
        <w:jc w:val="both"/>
        <w:rPr>
          <w:rFonts w:ascii="Arial" w:hAnsi="Arial"/>
          <w:b/>
          <w:bCs/>
          <w:color w:val="3366FF"/>
        </w:rPr>
      </w:pPr>
      <w:r w:rsidRPr="006E28C4">
        <w:rPr>
          <w:rFonts w:ascii="Arial" w:hAnsi="Arial"/>
          <w:b/>
          <w:bCs/>
          <w:color w:val="3366FF"/>
        </w:rPr>
        <w:t>Contribution of bacteriophages to the spread of antibiotic resistance in the environment (</w:t>
      </w:r>
      <w:proofErr w:type="spellStart"/>
      <w:r w:rsidRPr="006E28C4">
        <w:rPr>
          <w:rFonts w:ascii="Arial" w:hAnsi="Arial"/>
          <w:b/>
          <w:bCs/>
          <w:color w:val="3366FF"/>
        </w:rPr>
        <w:t>SfAM</w:t>
      </w:r>
      <w:proofErr w:type="spellEnd"/>
      <w:r w:rsidRPr="006E28C4">
        <w:rPr>
          <w:rFonts w:ascii="Arial" w:hAnsi="Arial"/>
          <w:b/>
          <w:bCs/>
          <w:color w:val="3366FF"/>
        </w:rPr>
        <w:t>)</w:t>
      </w:r>
    </w:p>
    <w:p w14:paraId="535EEB03" w14:textId="72B55307" w:rsidR="00512B16" w:rsidRPr="006F697F" w:rsidRDefault="00512B16" w:rsidP="00512B16">
      <w:pPr>
        <w:jc w:val="both"/>
        <w:rPr>
          <w:rFonts w:ascii="Arial" w:hAnsi="Arial" w:cs="Arial"/>
          <w:color w:val="000000" w:themeColor="text1"/>
        </w:rPr>
      </w:pPr>
      <w:r w:rsidRPr="006F697F">
        <w:rPr>
          <w:rFonts w:ascii="Arial" w:hAnsi="Arial"/>
          <w:color w:val="000000" w:themeColor="text1"/>
        </w:rPr>
        <w:t>Funding agency:</w:t>
      </w:r>
      <w:r w:rsidRPr="006F697F">
        <w:rPr>
          <w:color w:val="000000" w:themeColor="text1"/>
        </w:rPr>
        <w:t xml:space="preserve"> </w:t>
      </w:r>
      <w:r w:rsidR="006E28C4" w:rsidRPr="005C1A34">
        <w:rPr>
          <w:rFonts w:ascii="Arial" w:hAnsi="Arial"/>
          <w:color w:val="000000" w:themeColor="text1"/>
          <w:lang w:val="en-US"/>
        </w:rPr>
        <w:t>Society for Applied Microbiology (</w:t>
      </w:r>
      <w:proofErr w:type="spellStart"/>
      <w:r w:rsidR="006E28C4" w:rsidRPr="005C1A34">
        <w:rPr>
          <w:rFonts w:ascii="Arial" w:hAnsi="Arial"/>
          <w:color w:val="000000" w:themeColor="text1"/>
          <w:lang w:val="en-US"/>
        </w:rPr>
        <w:t>SfAM</w:t>
      </w:r>
      <w:proofErr w:type="spellEnd"/>
      <w:r w:rsidR="006E28C4" w:rsidRPr="005C1A34">
        <w:rPr>
          <w:rFonts w:ascii="Arial" w:hAnsi="Arial"/>
          <w:color w:val="000000" w:themeColor="text1"/>
          <w:lang w:val="en-US"/>
        </w:rPr>
        <w:t>)</w:t>
      </w:r>
    </w:p>
    <w:p w14:paraId="7B6AA508" w14:textId="67E7D49E" w:rsidR="00512B16" w:rsidRPr="00185674" w:rsidRDefault="00512B16" w:rsidP="00512B16">
      <w:pPr>
        <w:jc w:val="both"/>
        <w:rPr>
          <w:rFonts w:ascii="Arial" w:hAnsi="Arial" w:cs="Arial"/>
          <w:color w:val="000000" w:themeColor="text1"/>
          <w:lang w:val="en-US"/>
        </w:rPr>
      </w:pPr>
      <w:r w:rsidRPr="00185674">
        <w:rPr>
          <w:rFonts w:ascii="Arial" w:hAnsi="Arial"/>
          <w:color w:val="000000" w:themeColor="text1"/>
          <w:lang w:val="en-US"/>
        </w:rPr>
        <w:t>Duration: 20</w:t>
      </w:r>
      <w:r w:rsidR="006E28C4">
        <w:rPr>
          <w:rFonts w:ascii="Arial" w:hAnsi="Arial"/>
          <w:color w:val="000000" w:themeColor="text1"/>
          <w:lang w:val="en-US"/>
        </w:rPr>
        <w:t>20</w:t>
      </w:r>
      <w:r w:rsidRPr="00185674">
        <w:rPr>
          <w:rFonts w:ascii="Arial" w:hAnsi="Arial"/>
          <w:color w:val="000000" w:themeColor="text1"/>
          <w:lang w:val="en-US"/>
        </w:rPr>
        <w:t>-202</w:t>
      </w:r>
      <w:r w:rsidR="006E28C4">
        <w:rPr>
          <w:rFonts w:ascii="Arial" w:hAnsi="Arial"/>
          <w:color w:val="000000" w:themeColor="text1"/>
          <w:lang w:val="en-US"/>
        </w:rPr>
        <w:t>2</w:t>
      </w:r>
    </w:p>
    <w:p w14:paraId="454A2708" w14:textId="77777777" w:rsidR="00512B16" w:rsidRPr="00E16CEA" w:rsidRDefault="00512B16" w:rsidP="00512B16">
      <w:pPr>
        <w:jc w:val="both"/>
        <w:rPr>
          <w:rFonts w:ascii="Arial" w:hAnsi="Arial" w:cs="Arial"/>
          <w:color w:val="000000" w:themeColor="text1"/>
          <w:lang w:val="en-US"/>
        </w:rPr>
      </w:pPr>
      <w:r w:rsidRPr="00E16CEA">
        <w:rPr>
          <w:rFonts w:ascii="Arial" w:hAnsi="Arial"/>
          <w:color w:val="000000" w:themeColor="text1"/>
          <w:lang w:val="en-US"/>
        </w:rPr>
        <w:t>Coordination: IC</w:t>
      </w:r>
      <w:r>
        <w:rPr>
          <w:rFonts w:ascii="Arial" w:hAnsi="Arial"/>
          <w:color w:val="000000" w:themeColor="text1"/>
          <w:lang w:val="en-US"/>
        </w:rPr>
        <w:t>RA</w:t>
      </w:r>
    </w:p>
    <w:p w14:paraId="48C832F3" w14:textId="3C48381F" w:rsidR="00512B16" w:rsidRPr="00E16CEA" w:rsidRDefault="00512B16" w:rsidP="00512B16">
      <w:pPr>
        <w:jc w:val="both"/>
        <w:rPr>
          <w:rFonts w:ascii="Arial" w:hAnsi="Arial" w:cs="Arial"/>
          <w:color w:val="000000" w:themeColor="text1"/>
          <w:lang w:val="en-US"/>
        </w:rPr>
      </w:pPr>
      <w:r w:rsidRPr="00E16CEA">
        <w:rPr>
          <w:rFonts w:ascii="Arial" w:hAnsi="Arial"/>
          <w:color w:val="000000" w:themeColor="text1"/>
          <w:lang w:val="en-US"/>
        </w:rPr>
        <w:t xml:space="preserve">Leader researcher: </w:t>
      </w:r>
      <w:r w:rsidR="00F57857" w:rsidRPr="00F57857">
        <w:rPr>
          <w:rFonts w:ascii="Arial" w:hAnsi="Arial"/>
          <w:color w:val="000000" w:themeColor="text1"/>
        </w:rPr>
        <w:t xml:space="preserve">José Luís </w:t>
      </w:r>
      <w:proofErr w:type="spellStart"/>
      <w:r w:rsidR="00F57857" w:rsidRPr="00F57857">
        <w:rPr>
          <w:rFonts w:ascii="Arial" w:hAnsi="Arial"/>
          <w:color w:val="000000" w:themeColor="text1"/>
        </w:rPr>
        <w:t>Balcázar</w:t>
      </w:r>
      <w:proofErr w:type="spellEnd"/>
    </w:p>
    <w:p w14:paraId="43577456" w14:textId="04D3982A" w:rsidR="00512B16" w:rsidRPr="00832DDA" w:rsidRDefault="00512B16" w:rsidP="00512B16">
      <w:pPr>
        <w:jc w:val="both"/>
        <w:rPr>
          <w:rFonts w:ascii="Arial" w:hAnsi="Arial" w:cs="Arial"/>
          <w:color w:val="000000" w:themeColor="text1"/>
          <w:lang w:val="es-ES"/>
        </w:rPr>
      </w:pPr>
      <w:proofErr w:type="spellStart"/>
      <w:r w:rsidRPr="00832DDA">
        <w:rPr>
          <w:rFonts w:ascii="Arial" w:hAnsi="Arial"/>
          <w:color w:val="000000" w:themeColor="text1"/>
          <w:lang w:val="es-ES"/>
        </w:rPr>
        <w:t>Amount</w:t>
      </w:r>
      <w:proofErr w:type="spellEnd"/>
      <w:r w:rsidRPr="00832DDA">
        <w:rPr>
          <w:rFonts w:ascii="Arial" w:hAnsi="Arial"/>
          <w:color w:val="000000" w:themeColor="text1"/>
          <w:lang w:val="es-ES"/>
        </w:rPr>
        <w:t xml:space="preserve"> </w:t>
      </w:r>
      <w:proofErr w:type="spellStart"/>
      <w:r w:rsidRPr="00832DDA">
        <w:rPr>
          <w:rFonts w:ascii="Arial" w:hAnsi="Arial"/>
          <w:color w:val="000000" w:themeColor="text1"/>
          <w:lang w:val="es-ES"/>
        </w:rPr>
        <w:t>for</w:t>
      </w:r>
      <w:proofErr w:type="spellEnd"/>
      <w:r w:rsidRPr="00832DDA">
        <w:rPr>
          <w:rFonts w:ascii="Arial" w:hAnsi="Arial"/>
          <w:color w:val="000000" w:themeColor="text1"/>
          <w:lang w:val="es-ES"/>
        </w:rPr>
        <w:t xml:space="preserve"> ICRA: € </w:t>
      </w:r>
      <w:r w:rsidR="00F57857" w:rsidRPr="00832DDA">
        <w:rPr>
          <w:rFonts w:ascii="Arial" w:hAnsi="Arial"/>
          <w:color w:val="000000" w:themeColor="text1"/>
          <w:lang w:val="es-ES"/>
        </w:rPr>
        <w:t>10.850,00</w:t>
      </w:r>
    </w:p>
    <w:p w14:paraId="4A0B2FFB" w14:textId="331A043F" w:rsidR="00512B16" w:rsidRPr="00832DDA" w:rsidRDefault="00512B16" w:rsidP="00987931">
      <w:pPr>
        <w:spacing w:after="200"/>
        <w:jc w:val="both"/>
        <w:rPr>
          <w:rFonts w:ascii="Arial" w:hAnsi="Arial" w:cs="Arial"/>
          <w:lang w:val="es-ES"/>
        </w:rPr>
      </w:pPr>
    </w:p>
    <w:p w14:paraId="0F2653B2" w14:textId="77777777" w:rsidR="00EB1DC6" w:rsidRPr="00832DDA" w:rsidRDefault="00EB1DC6" w:rsidP="00EB1DC6">
      <w:pPr>
        <w:jc w:val="both"/>
        <w:rPr>
          <w:rFonts w:ascii="Arial" w:hAnsi="Arial"/>
          <w:lang w:val="es-ES"/>
        </w:rPr>
      </w:pPr>
      <w:r w:rsidRPr="00832DDA">
        <w:rPr>
          <w:rFonts w:ascii="Arial" w:hAnsi="Arial"/>
          <w:lang w:val="es-ES"/>
        </w:rPr>
        <w:t>Project</w:t>
      </w:r>
    </w:p>
    <w:p w14:paraId="4C659EF7" w14:textId="591664EA" w:rsidR="00EB1DC6" w:rsidRPr="00832DDA" w:rsidRDefault="005C1A34" w:rsidP="00EB1DC6">
      <w:pPr>
        <w:jc w:val="both"/>
        <w:rPr>
          <w:rFonts w:ascii="Arial" w:hAnsi="Arial"/>
          <w:b/>
          <w:bCs/>
          <w:color w:val="3366FF"/>
          <w:lang w:val="es-ES"/>
        </w:rPr>
      </w:pPr>
      <w:proofErr w:type="spellStart"/>
      <w:r w:rsidRPr="00832DDA">
        <w:rPr>
          <w:rFonts w:ascii="Arial" w:hAnsi="Arial"/>
          <w:b/>
          <w:bCs/>
          <w:color w:val="3366FF"/>
          <w:lang w:val="es-ES"/>
        </w:rPr>
        <w:t>Ajuts</w:t>
      </w:r>
      <w:proofErr w:type="spellEnd"/>
      <w:r w:rsidRPr="00832DDA">
        <w:rPr>
          <w:rFonts w:ascii="Arial" w:hAnsi="Arial"/>
          <w:b/>
          <w:bCs/>
          <w:color w:val="3366FF"/>
          <w:lang w:val="es-ES"/>
        </w:rPr>
        <w:t xml:space="preserve"> per a la </w:t>
      </w:r>
      <w:proofErr w:type="spellStart"/>
      <w:r w:rsidRPr="00832DDA">
        <w:rPr>
          <w:rFonts w:ascii="Arial" w:hAnsi="Arial"/>
          <w:b/>
          <w:bCs/>
          <w:color w:val="3366FF"/>
          <w:lang w:val="es-ES"/>
        </w:rPr>
        <w:t>contractació</w:t>
      </w:r>
      <w:proofErr w:type="spellEnd"/>
      <w:r w:rsidRPr="00832DDA">
        <w:rPr>
          <w:rFonts w:ascii="Arial" w:hAnsi="Arial"/>
          <w:b/>
          <w:bCs/>
          <w:color w:val="3366FF"/>
          <w:lang w:val="es-ES"/>
        </w:rPr>
        <w:t xml:space="preserve"> de personal investigador </w:t>
      </w:r>
      <w:proofErr w:type="spellStart"/>
      <w:r w:rsidRPr="00832DDA">
        <w:rPr>
          <w:rFonts w:ascii="Arial" w:hAnsi="Arial"/>
          <w:b/>
          <w:bCs/>
          <w:color w:val="3366FF"/>
          <w:lang w:val="es-ES"/>
        </w:rPr>
        <w:t>novell</w:t>
      </w:r>
      <w:proofErr w:type="spellEnd"/>
      <w:r w:rsidRPr="00832DDA">
        <w:rPr>
          <w:rFonts w:ascii="Arial" w:hAnsi="Arial"/>
          <w:b/>
          <w:bCs/>
          <w:color w:val="3366FF"/>
          <w:lang w:val="es-ES"/>
        </w:rPr>
        <w:t xml:space="preserve"> FI 2020</w:t>
      </w:r>
    </w:p>
    <w:p w14:paraId="7190589F" w14:textId="161EA662" w:rsidR="00EB1DC6" w:rsidRPr="00832DDA" w:rsidRDefault="00EB1DC6" w:rsidP="00EB1DC6">
      <w:pPr>
        <w:jc w:val="both"/>
        <w:rPr>
          <w:rFonts w:ascii="Arial" w:hAnsi="Arial" w:cs="Arial"/>
          <w:color w:val="000000" w:themeColor="text1"/>
          <w:lang w:val="es-ES"/>
        </w:rPr>
      </w:pPr>
      <w:proofErr w:type="spellStart"/>
      <w:r w:rsidRPr="00832DDA">
        <w:rPr>
          <w:rFonts w:ascii="Arial" w:hAnsi="Arial"/>
          <w:color w:val="000000" w:themeColor="text1"/>
          <w:lang w:val="es-ES"/>
        </w:rPr>
        <w:t>Funding</w:t>
      </w:r>
      <w:proofErr w:type="spellEnd"/>
      <w:r w:rsidRPr="00832DDA">
        <w:rPr>
          <w:rFonts w:ascii="Arial" w:hAnsi="Arial"/>
          <w:color w:val="000000" w:themeColor="text1"/>
          <w:lang w:val="es-ES"/>
        </w:rPr>
        <w:t xml:space="preserve"> </w:t>
      </w:r>
      <w:proofErr w:type="spellStart"/>
      <w:r w:rsidRPr="00832DDA">
        <w:rPr>
          <w:rFonts w:ascii="Arial" w:hAnsi="Arial"/>
          <w:color w:val="000000" w:themeColor="text1"/>
          <w:lang w:val="es-ES"/>
        </w:rPr>
        <w:t>agency</w:t>
      </w:r>
      <w:proofErr w:type="spellEnd"/>
      <w:r w:rsidRPr="00832DDA">
        <w:rPr>
          <w:rFonts w:ascii="Arial" w:hAnsi="Arial"/>
          <w:color w:val="000000" w:themeColor="text1"/>
          <w:lang w:val="es-ES"/>
        </w:rPr>
        <w:t>:</w:t>
      </w:r>
      <w:r w:rsidRPr="00832DDA">
        <w:rPr>
          <w:color w:val="000000" w:themeColor="text1"/>
          <w:lang w:val="es-ES"/>
        </w:rPr>
        <w:t xml:space="preserve"> </w:t>
      </w:r>
      <w:proofErr w:type="spellStart"/>
      <w:r w:rsidR="005C1A34" w:rsidRPr="00832DDA">
        <w:rPr>
          <w:rFonts w:ascii="Arial" w:hAnsi="Arial"/>
          <w:color w:val="000000" w:themeColor="text1"/>
          <w:lang w:val="es-ES"/>
        </w:rPr>
        <w:t>Agència</w:t>
      </w:r>
      <w:proofErr w:type="spellEnd"/>
      <w:r w:rsidR="005C1A34" w:rsidRPr="00832DDA">
        <w:rPr>
          <w:rFonts w:ascii="Arial" w:hAnsi="Arial"/>
          <w:color w:val="000000" w:themeColor="text1"/>
          <w:lang w:val="es-ES"/>
        </w:rPr>
        <w:t xml:space="preserve"> de </w:t>
      </w:r>
      <w:proofErr w:type="spellStart"/>
      <w:r w:rsidR="005C1A34" w:rsidRPr="00832DDA">
        <w:rPr>
          <w:rFonts w:ascii="Arial" w:hAnsi="Arial"/>
          <w:color w:val="000000" w:themeColor="text1"/>
          <w:lang w:val="es-ES"/>
        </w:rPr>
        <w:t>Gestió</w:t>
      </w:r>
      <w:proofErr w:type="spellEnd"/>
      <w:r w:rsidR="005C1A34" w:rsidRPr="00832DDA">
        <w:rPr>
          <w:rFonts w:ascii="Arial" w:hAnsi="Arial"/>
          <w:color w:val="000000" w:themeColor="text1"/>
          <w:lang w:val="es-ES"/>
        </w:rPr>
        <w:t xml:space="preserve"> </w:t>
      </w:r>
      <w:proofErr w:type="spellStart"/>
      <w:r w:rsidR="005C1A34" w:rsidRPr="00832DDA">
        <w:rPr>
          <w:rFonts w:ascii="Arial" w:hAnsi="Arial"/>
          <w:color w:val="000000" w:themeColor="text1"/>
          <w:lang w:val="es-ES"/>
        </w:rPr>
        <w:t>d'Ajuts</w:t>
      </w:r>
      <w:proofErr w:type="spellEnd"/>
      <w:r w:rsidR="005C1A34" w:rsidRPr="00832DDA">
        <w:rPr>
          <w:rFonts w:ascii="Arial" w:hAnsi="Arial"/>
          <w:color w:val="000000" w:themeColor="text1"/>
          <w:lang w:val="es-ES"/>
        </w:rPr>
        <w:t xml:space="preserve"> </w:t>
      </w:r>
      <w:proofErr w:type="spellStart"/>
      <w:r w:rsidR="005C1A34" w:rsidRPr="00832DDA">
        <w:rPr>
          <w:rFonts w:ascii="Arial" w:hAnsi="Arial"/>
          <w:color w:val="000000" w:themeColor="text1"/>
          <w:lang w:val="es-ES"/>
        </w:rPr>
        <w:t>Universitaris</w:t>
      </w:r>
      <w:proofErr w:type="spellEnd"/>
      <w:r w:rsidR="005C1A34" w:rsidRPr="00832DDA">
        <w:rPr>
          <w:rFonts w:ascii="Arial" w:hAnsi="Arial"/>
          <w:color w:val="000000" w:themeColor="text1"/>
          <w:lang w:val="es-ES"/>
        </w:rPr>
        <w:t xml:space="preserve"> i de Recerca (AGAUR), </w:t>
      </w:r>
      <w:proofErr w:type="spellStart"/>
      <w:r w:rsidR="005C1A34" w:rsidRPr="00832DDA">
        <w:rPr>
          <w:rFonts w:ascii="Arial" w:hAnsi="Arial"/>
          <w:color w:val="000000" w:themeColor="text1"/>
          <w:lang w:val="es-ES"/>
        </w:rPr>
        <w:t>Departament</w:t>
      </w:r>
      <w:proofErr w:type="spellEnd"/>
      <w:r w:rsidR="005C1A34" w:rsidRPr="00832DDA">
        <w:rPr>
          <w:rFonts w:ascii="Arial" w:hAnsi="Arial"/>
          <w:color w:val="000000" w:themeColor="text1"/>
          <w:lang w:val="es-ES"/>
        </w:rPr>
        <w:t xml:space="preserve"> </w:t>
      </w:r>
      <w:proofErr w:type="spellStart"/>
      <w:r w:rsidR="005C1A34" w:rsidRPr="00832DDA">
        <w:rPr>
          <w:rFonts w:ascii="Arial" w:hAnsi="Arial"/>
          <w:color w:val="000000" w:themeColor="text1"/>
          <w:lang w:val="es-ES"/>
        </w:rPr>
        <w:t>d´Universitats</w:t>
      </w:r>
      <w:proofErr w:type="spellEnd"/>
      <w:r w:rsidR="005C1A34" w:rsidRPr="00832DDA">
        <w:rPr>
          <w:rFonts w:ascii="Arial" w:hAnsi="Arial"/>
          <w:color w:val="000000" w:themeColor="text1"/>
          <w:lang w:val="es-ES"/>
        </w:rPr>
        <w:t xml:space="preserve">, Recerca i </w:t>
      </w:r>
      <w:proofErr w:type="spellStart"/>
      <w:r w:rsidR="005C1A34" w:rsidRPr="00832DDA">
        <w:rPr>
          <w:rFonts w:ascii="Arial" w:hAnsi="Arial"/>
          <w:color w:val="000000" w:themeColor="text1"/>
          <w:lang w:val="es-ES"/>
        </w:rPr>
        <w:t>Societat</w:t>
      </w:r>
      <w:proofErr w:type="spellEnd"/>
      <w:r w:rsidR="005C1A34" w:rsidRPr="00832DDA">
        <w:rPr>
          <w:rFonts w:ascii="Arial" w:hAnsi="Arial"/>
          <w:color w:val="000000" w:themeColor="text1"/>
          <w:lang w:val="es-ES"/>
        </w:rPr>
        <w:t xml:space="preserve"> de la </w:t>
      </w:r>
      <w:proofErr w:type="spellStart"/>
      <w:r w:rsidR="005C1A34" w:rsidRPr="00832DDA">
        <w:rPr>
          <w:rFonts w:ascii="Arial" w:hAnsi="Arial"/>
          <w:color w:val="000000" w:themeColor="text1"/>
          <w:lang w:val="es-ES"/>
        </w:rPr>
        <w:t>Informació</w:t>
      </w:r>
      <w:proofErr w:type="spellEnd"/>
      <w:r w:rsidR="005C1A34" w:rsidRPr="00832DDA">
        <w:rPr>
          <w:rFonts w:ascii="Arial" w:hAnsi="Arial"/>
          <w:color w:val="000000" w:themeColor="text1"/>
          <w:lang w:val="es-ES"/>
        </w:rPr>
        <w:t xml:space="preserve">, Generalitat de Catalunya </w:t>
      </w:r>
      <w:proofErr w:type="spellStart"/>
      <w:r w:rsidR="005C1A34" w:rsidRPr="00832DDA">
        <w:rPr>
          <w:rFonts w:ascii="Arial" w:hAnsi="Arial"/>
          <w:color w:val="000000" w:themeColor="text1"/>
          <w:lang w:val="es-ES"/>
        </w:rPr>
        <w:t>amb</w:t>
      </w:r>
      <w:proofErr w:type="spellEnd"/>
      <w:r w:rsidR="005C1A34" w:rsidRPr="00832DDA">
        <w:rPr>
          <w:rFonts w:ascii="Arial" w:hAnsi="Arial"/>
          <w:color w:val="000000" w:themeColor="text1"/>
          <w:lang w:val="es-ES"/>
        </w:rPr>
        <w:t xml:space="preserve"> </w:t>
      </w:r>
      <w:proofErr w:type="spellStart"/>
      <w:r w:rsidR="005C1A34" w:rsidRPr="00832DDA">
        <w:rPr>
          <w:rFonts w:ascii="Arial" w:hAnsi="Arial"/>
          <w:color w:val="000000" w:themeColor="text1"/>
          <w:lang w:val="es-ES"/>
        </w:rPr>
        <w:t>cofinançament</w:t>
      </w:r>
      <w:proofErr w:type="spellEnd"/>
      <w:r w:rsidR="005C1A34" w:rsidRPr="00832DDA">
        <w:rPr>
          <w:rFonts w:ascii="Arial" w:hAnsi="Arial"/>
          <w:color w:val="000000" w:themeColor="text1"/>
          <w:lang w:val="es-ES"/>
        </w:rPr>
        <w:t xml:space="preserve"> del Fons Social </w:t>
      </w:r>
      <w:proofErr w:type="spellStart"/>
      <w:r w:rsidR="005C1A34" w:rsidRPr="00832DDA">
        <w:rPr>
          <w:rFonts w:ascii="Arial" w:hAnsi="Arial"/>
          <w:color w:val="000000" w:themeColor="text1"/>
          <w:lang w:val="es-ES"/>
        </w:rPr>
        <w:t>Europeu</w:t>
      </w:r>
      <w:proofErr w:type="spellEnd"/>
      <w:r w:rsidR="005C1A34" w:rsidRPr="00832DDA">
        <w:rPr>
          <w:rFonts w:ascii="Arial" w:hAnsi="Arial"/>
          <w:color w:val="000000" w:themeColor="text1"/>
          <w:lang w:val="es-ES"/>
        </w:rPr>
        <w:t xml:space="preserve"> (FSE)</w:t>
      </w:r>
    </w:p>
    <w:p w14:paraId="49A4C55F" w14:textId="0BCF9013" w:rsidR="00EB1DC6" w:rsidRPr="00185674" w:rsidRDefault="00EB1DC6" w:rsidP="00EB1DC6">
      <w:pPr>
        <w:jc w:val="both"/>
        <w:rPr>
          <w:rFonts w:ascii="Arial" w:hAnsi="Arial" w:cs="Arial"/>
          <w:color w:val="000000" w:themeColor="text1"/>
          <w:lang w:val="en-US"/>
        </w:rPr>
      </w:pPr>
      <w:r w:rsidRPr="00185674">
        <w:rPr>
          <w:rFonts w:ascii="Arial" w:hAnsi="Arial"/>
          <w:color w:val="000000" w:themeColor="text1"/>
          <w:lang w:val="en-US"/>
        </w:rPr>
        <w:t>Duration: 20</w:t>
      </w:r>
      <w:r>
        <w:rPr>
          <w:rFonts w:ascii="Arial" w:hAnsi="Arial"/>
          <w:color w:val="000000" w:themeColor="text1"/>
          <w:lang w:val="en-US"/>
        </w:rPr>
        <w:t>20</w:t>
      </w:r>
      <w:r w:rsidRPr="00185674">
        <w:rPr>
          <w:rFonts w:ascii="Arial" w:hAnsi="Arial"/>
          <w:color w:val="000000" w:themeColor="text1"/>
          <w:lang w:val="en-US"/>
        </w:rPr>
        <w:t>-202</w:t>
      </w:r>
      <w:r w:rsidR="005C1A34">
        <w:rPr>
          <w:rFonts w:ascii="Arial" w:hAnsi="Arial"/>
          <w:color w:val="000000" w:themeColor="text1"/>
          <w:lang w:val="en-US"/>
        </w:rPr>
        <w:t>1</w:t>
      </w:r>
    </w:p>
    <w:p w14:paraId="51349FDB" w14:textId="77777777" w:rsidR="00EB1DC6" w:rsidRPr="00E16CEA" w:rsidRDefault="00EB1DC6" w:rsidP="00EB1DC6">
      <w:pPr>
        <w:jc w:val="both"/>
        <w:rPr>
          <w:rFonts w:ascii="Arial" w:hAnsi="Arial" w:cs="Arial"/>
          <w:color w:val="000000" w:themeColor="text1"/>
          <w:lang w:val="en-US"/>
        </w:rPr>
      </w:pPr>
      <w:r w:rsidRPr="00E16CEA">
        <w:rPr>
          <w:rFonts w:ascii="Arial" w:hAnsi="Arial"/>
          <w:color w:val="000000" w:themeColor="text1"/>
          <w:lang w:val="en-US"/>
        </w:rPr>
        <w:t>Coordination: IC</w:t>
      </w:r>
      <w:r>
        <w:rPr>
          <w:rFonts w:ascii="Arial" w:hAnsi="Arial"/>
          <w:color w:val="000000" w:themeColor="text1"/>
          <w:lang w:val="en-US"/>
        </w:rPr>
        <w:t>RA</w:t>
      </w:r>
    </w:p>
    <w:p w14:paraId="6AE5864C" w14:textId="18A01D0F" w:rsidR="00EB1DC6" w:rsidRPr="00E16CEA" w:rsidRDefault="00EB1DC6" w:rsidP="00EB1DC6">
      <w:pPr>
        <w:jc w:val="both"/>
        <w:rPr>
          <w:rFonts w:ascii="Arial" w:hAnsi="Arial" w:cs="Arial"/>
          <w:color w:val="000000" w:themeColor="text1"/>
          <w:lang w:val="en-US"/>
        </w:rPr>
      </w:pPr>
      <w:r w:rsidRPr="00E16CEA">
        <w:rPr>
          <w:rFonts w:ascii="Arial" w:hAnsi="Arial"/>
          <w:color w:val="000000" w:themeColor="text1"/>
          <w:lang w:val="en-US"/>
        </w:rPr>
        <w:t xml:space="preserve">Leader researcher: </w:t>
      </w:r>
      <w:r w:rsidR="00410DBF" w:rsidRPr="00410DBF">
        <w:rPr>
          <w:rFonts w:ascii="Arial" w:hAnsi="Arial"/>
          <w:color w:val="000000" w:themeColor="text1"/>
        </w:rPr>
        <w:t xml:space="preserve">Sara Rodríguez </w:t>
      </w:r>
      <w:proofErr w:type="spellStart"/>
      <w:r w:rsidR="00410DBF" w:rsidRPr="00410DBF">
        <w:rPr>
          <w:rFonts w:ascii="Arial" w:hAnsi="Arial"/>
          <w:color w:val="000000" w:themeColor="text1"/>
        </w:rPr>
        <w:t>Mozaz</w:t>
      </w:r>
      <w:proofErr w:type="spellEnd"/>
    </w:p>
    <w:p w14:paraId="025E077A" w14:textId="1D14C1B3" w:rsidR="00EB1DC6" w:rsidRPr="003F6948" w:rsidRDefault="00EB1DC6" w:rsidP="00EB1DC6">
      <w:pPr>
        <w:jc w:val="both"/>
        <w:rPr>
          <w:rFonts w:ascii="Arial" w:hAnsi="Arial" w:cs="Arial"/>
          <w:color w:val="000000" w:themeColor="text1"/>
          <w:lang w:val="en-US"/>
        </w:rPr>
      </w:pPr>
      <w:r w:rsidRPr="003F6948">
        <w:rPr>
          <w:rFonts w:ascii="Arial" w:hAnsi="Arial"/>
          <w:color w:val="000000" w:themeColor="text1"/>
          <w:lang w:val="en-US"/>
        </w:rPr>
        <w:t xml:space="preserve">Amount for ICRA: € </w:t>
      </w:r>
      <w:r w:rsidR="00410DBF" w:rsidRPr="00410DBF">
        <w:rPr>
          <w:rFonts w:ascii="Arial" w:hAnsi="Arial"/>
          <w:color w:val="000000" w:themeColor="text1"/>
        </w:rPr>
        <w:t>20.774,97</w:t>
      </w:r>
    </w:p>
    <w:p w14:paraId="0821AE3F" w14:textId="1D951CBB" w:rsidR="00EB1DC6" w:rsidRDefault="00EB1DC6" w:rsidP="00987931">
      <w:pPr>
        <w:spacing w:after="200"/>
        <w:jc w:val="both"/>
        <w:rPr>
          <w:rFonts w:ascii="Arial" w:hAnsi="Arial" w:cs="Arial"/>
          <w:lang w:val="en-US"/>
        </w:rPr>
      </w:pPr>
    </w:p>
    <w:p w14:paraId="573FC9AA" w14:textId="77777777" w:rsidR="00432A3D" w:rsidRDefault="00432A3D" w:rsidP="00432A3D">
      <w:pPr>
        <w:jc w:val="both"/>
        <w:rPr>
          <w:rFonts w:ascii="Arial" w:hAnsi="Arial"/>
          <w:lang w:val="en-US"/>
        </w:rPr>
      </w:pPr>
      <w:r w:rsidRPr="00DB6999">
        <w:rPr>
          <w:rFonts w:ascii="Arial" w:hAnsi="Arial"/>
          <w:lang w:val="en-US"/>
        </w:rPr>
        <w:t>Project</w:t>
      </w:r>
    </w:p>
    <w:p w14:paraId="45287153" w14:textId="17B161FF" w:rsidR="00432A3D" w:rsidRPr="00432A3D" w:rsidRDefault="00432A3D" w:rsidP="00432A3D">
      <w:pPr>
        <w:jc w:val="both"/>
        <w:rPr>
          <w:rFonts w:ascii="Arial" w:hAnsi="Arial"/>
          <w:b/>
          <w:bCs/>
          <w:color w:val="3366FF"/>
          <w:lang w:val="en-US"/>
        </w:rPr>
      </w:pPr>
      <w:r w:rsidRPr="00432A3D">
        <w:rPr>
          <w:rFonts w:ascii="Arial" w:hAnsi="Arial"/>
          <w:b/>
          <w:bCs/>
          <w:color w:val="3366FF"/>
        </w:rPr>
        <w:t xml:space="preserve">EMERGE - Evaluation, </w:t>
      </w:r>
      <w:proofErr w:type="gramStart"/>
      <w:r w:rsidRPr="00432A3D">
        <w:rPr>
          <w:rFonts w:ascii="Arial" w:hAnsi="Arial"/>
          <w:b/>
          <w:bCs/>
          <w:color w:val="3366FF"/>
        </w:rPr>
        <w:t>control</w:t>
      </w:r>
      <w:proofErr w:type="gramEnd"/>
      <w:r w:rsidRPr="00432A3D">
        <w:rPr>
          <w:rFonts w:ascii="Arial" w:hAnsi="Arial"/>
          <w:b/>
          <w:bCs/>
          <w:color w:val="3366FF"/>
        </w:rPr>
        <w:t xml:space="preserve"> and Mitigation of the </w:t>
      </w:r>
      <w:proofErr w:type="spellStart"/>
      <w:r w:rsidRPr="00432A3D">
        <w:rPr>
          <w:rFonts w:ascii="Arial" w:hAnsi="Arial"/>
          <w:b/>
          <w:bCs/>
          <w:color w:val="3366FF"/>
        </w:rPr>
        <w:t>EnviRonmental</w:t>
      </w:r>
      <w:proofErr w:type="spellEnd"/>
      <w:r w:rsidRPr="00432A3D">
        <w:rPr>
          <w:rFonts w:ascii="Arial" w:hAnsi="Arial"/>
          <w:b/>
          <w:bCs/>
          <w:color w:val="3366FF"/>
        </w:rPr>
        <w:t xml:space="preserve"> impacts of </w:t>
      </w:r>
      <w:proofErr w:type="spellStart"/>
      <w:r w:rsidRPr="00432A3D">
        <w:rPr>
          <w:rFonts w:ascii="Arial" w:hAnsi="Arial"/>
          <w:b/>
          <w:bCs/>
          <w:color w:val="3366FF"/>
        </w:rPr>
        <w:t>shippinG</w:t>
      </w:r>
      <w:proofErr w:type="spellEnd"/>
      <w:r w:rsidRPr="00432A3D">
        <w:rPr>
          <w:rFonts w:ascii="Arial" w:hAnsi="Arial"/>
          <w:b/>
          <w:bCs/>
          <w:color w:val="3366FF"/>
        </w:rPr>
        <w:t xml:space="preserve"> Emissions</w:t>
      </w:r>
    </w:p>
    <w:p w14:paraId="3B904C94" w14:textId="0B1A1342" w:rsidR="00432A3D" w:rsidRPr="00432A3D" w:rsidRDefault="00432A3D" w:rsidP="00432A3D">
      <w:pPr>
        <w:jc w:val="both"/>
        <w:rPr>
          <w:rFonts w:ascii="Arial" w:hAnsi="Arial" w:cs="Arial"/>
          <w:color w:val="000000" w:themeColor="text1"/>
          <w:lang w:val="en-US"/>
        </w:rPr>
      </w:pPr>
      <w:r w:rsidRPr="00432A3D">
        <w:rPr>
          <w:rFonts w:ascii="Arial" w:hAnsi="Arial"/>
          <w:color w:val="000000" w:themeColor="text1"/>
          <w:lang w:val="en-US"/>
        </w:rPr>
        <w:t>Funding agency:</w:t>
      </w:r>
      <w:r w:rsidRPr="00432A3D">
        <w:rPr>
          <w:color w:val="000000" w:themeColor="text1"/>
          <w:lang w:val="en-US"/>
        </w:rPr>
        <w:t xml:space="preserve"> </w:t>
      </w:r>
      <w:r>
        <w:rPr>
          <w:rFonts w:ascii="Arial" w:hAnsi="Arial"/>
          <w:color w:val="000000" w:themeColor="text1"/>
          <w:lang w:val="en-US"/>
        </w:rPr>
        <w:t>EUROPEAN COMISSION H2020</w:t>
      </w:r>
    </w:p>
    <w:p w14:paraId="29D691EC" w14:textId="72EC2669" w:rsidR="00432A3D" w:rsidRPr="00CC60F1" w:rsidRDefault="00432A3D" w:rsidP="00432A3D">
      <w:pPr>
        <w:jc w:val="both"/>
        <w:rPr>
          <w:rFonts w:ascii="Arial" w:hAnsi="Arial" w:cs="Arial"/>
          <w:color w:val="000000" w:themeColor="text1"/>
          <w:lang w:val="en-US"/>
        </w:rPr>
      </w:pPr>
      <w:r w:rsidRPr="00CC60F1">
        <w:rPr>
          <w:rFonts w:ascii="Arial" w:hAnsi="Arial"/>
          <w:color w:val="000000" w:themeColor="text1"/>
          <w:lang w:val="en-US"/>
        </w:rPr>
        <w:t>Duration: 2020-2024</w:t>
      </w:r>
    </w:p>
    <w:p w14:paraId="27A8E181" w14:textId="12BD8908" w:rsidR="00432A3D" w:rsidRPr="00556E8D" w:rsidRDefault="00432A3D" w:rsidP="00432A3D">
      <w:pPr>
        <w:jc w:val="both"/>
        <w:rPr>
          <w:rFonts w:ascii="Arial" w:hAnsi="Arial" w:cs="Arial"/>
          <w:color w:val="000000" w:themeColor="text1"/>
          <w:lang w:val="en-US"/>
        </w:rPr>
      </w:pPr>
      <w:r w:rsidRPr="00556E8D">
        <w:rPr>
          <w:rFonts w:ascii="Arial" w:hAnsi="Arial"/>
          <w:color w:val="000000" w:themeColor="text1"/>
          <w:lang w:val="en-US"/>
        </w:rPr>
        <w:t xml:space="preserve">Coordination: </w:t>
      </w:r>
      <w:r w:rsidR="00556E8D" w:rsidRPr="00556E8D">
        <w:rPr>
          <w:rFonts w:ascii="Arial" w:hAnsi="Arial"/>
          <w:color w:val="000000" w:themeColor="text1"/>
          <w:lang w:val="en-US"/>
        </w:rPr>
        <w:t>ILMATIETEEN LAITOS, Finland</w:t>
      </w:r>
    </w:p>
    <w:p w14:paraId="14DFD261" w14:textId="68449581" w:rsidR="00432A3D" w:rsidRPr="00E16CEA" w:rsidRDefault="00432A3D" w:rsidP="00432A3D">
      <w:pPr>
        <w:jc w:val="both"/>
        <w:rPr>
          <w:rFonts w:ascii="Arial" w:hAnsi="Arial" w:cs="Arial"/>
          <w:color w:val="000000" w:themeColor="text1"/>
          <w:lang w:val="en-US"/>
        </w:rPr>
      </w:pPr>
      <w:r w:rsidRPr="00E16CEA">
        <w:rPr>
          <w:rFonts w:ascii="Arial" w:hAnsi="Arial"/>
          <w:color w:val="000000" w:themeColor="text1"/>
          <w:lang w:val="en-US"/>
        </w:rPr>
        <w:t xml:space="preserve">Leader researcher: </w:t>
      </w:r>
      <w:r w:rsidR="00556E8D">
        <w:rPr>
          <w:rFonts w:ascii="Arial" w:hAnsi="Arial"/>
          <w:color w:val="000000" w:themeColor="text1"/>
        </w:rPr>
        <w:t>Mira Petrovic</w:t>
      </w:r>
    </w:p>
    <w:p w14:paraId="699695C6" w14:textId="60A0B462" w:rsidR="00432A3D" w:rsidRPr="003F6948" w:rsidRDefault="00432A3D" w:rsidP="00432A3D">
      <w:pPr>
        <w:jc w:val="both"/>
        <w:rPr>
          <w:rFonts w:ascii="Arial" w:hAnsi="Arial" w:cs="Arial"/>
          <w:color w:val="000000" w:themeColor="text1"/>
          <w:lang w:val="en-US"/>
        </w:rPr>
      </w:pPr>
      <w:r w:rsidRPr="003F6948">
        <w:rPr>
          <w:rFonts w:ascii="Arial" w:hAnsi="Arial"/>
          <w:color w:val="000000" w:themeColor="text1"/>
          <w:lang w:val="en-US"/>
        </w:rPr>
        <w:t xml:space="preserve">Amount for ICRA: € </w:t>
      </w:r>
      <w:r w:rsidR="00556E8D" w:rsidRPr="00556E8D">
        <w:rPr>
          <w:rFonts w:ascii="Arial" w:hAnsi="Arial"/>
          <w:color w:val="000000" w:themeColor="text1"/>
        </w:rPr>
        <w:t>399.968,75</w:t>
      </w:r>
    </w:p>
    <w:p w14:paraId="7C7BE3E8" w14:textId="6D312646" w:rsidR="00432A3D" w:rsidRDefault="00432A3D" w:rsidP="00987931">
      <w:pPr>
        <w:spacing w:after="200"/>
        <w:jc w:val="both"/>
        <w:rPr>
          <w:rFonts w:ascii="Arial" w:hAnsi="Arial" w:cs="Arial"/>
          <w:lang w:val="en-US"/>
        </w:rPr>
      </w:pPr>
    </w:p>
    <w:p w14:paraId="4A8D7DE1" w14:textId="77777777" w:rsidR="00F10DAB" w:rsidRDefault="00F10DAB" w:rsidP="00F10DAB">
      <w:pPr>
        <w:jc w:val="both"/>
        <w:rPr>
          <w:rFonts w:ascii="Arial" w:hAnsi="Arial"/>
          <w:lang w:val="en-US"/>
        </w:rPr>
      </w:pPr>
      <w:r w:rsidRPr="00DB6999">
        <w:rPr>
          <w:rFonts w:ascii="Arial" w:hAnsi="Arial"/>
          <w:lang w:val="en-US"/>
        </w:rPr>
        <w:t>Project</w:t>
      </w:r>
    </w:p>
    <w:p w14:paraId="3122F94E" w14:textId="25099374" w:rsidR="00F10DAB" w:rsidRPr="00432A3D" w:rsidRDefault="00BC3D18" w:rsidP="00F10DAB">
      <w:pPr>
        <w:jc w:val="both"/>
        <w:rPr>
          <w:rFonts w:ascii="Arial" w:hAnsi="Arial"/>
          <w:b/>
          <w:bCs/>
          <w:color w:val="3366FF"/>
          <w:lang w:val="en-US"/>
        </w:rPr>
      </w:pPr>
      <w:r w:rsidRPr="00BC3D18">
        <w:rPr>
          <w:rFonts w:ascii="Arial" w:hAnsi="Arial"/>
          <w:b/>
          <w:bCs/>
          <w:color w:val="3366FF"/>
        </w:rPr>
        <w:t>Dissemination of Antibiotic Resistance by Aquatic Birds: disentangling the contribution of microbes, bird ecology and anthropogenic pollution (</w:t>
      </w:r>
      <w:proofErr w:type="spellStart"/>
      <w:r w:rsidRPr="00BC3D18">
        <w:rPr>
          <w:rFonts w:ascii="Arial" w:hAnsi="Arial"/>
          <w:b/>
          <w:bCs/>
          <w:color w:val="3366FF"/>
        </w:rPr>
        <w:t>DARABi</w:t>
      </w:r>
      <w:proofErr w:type="spellEnd"/>
      <w:r w:rsidRPr="00BC3D18">
        <w:rPr>
          <w:rFonts w:ascii="Arial" w:hAnsi="Arial"/>
          <w:b/>
          <w:bCs/>
          <w:color w:val="3366FF"/>
        </w:rPr>
        <w:t>)</w:t>
      </w:r>
    </w:p>
    <w:p w14:paraId="25C2F3A3" w14:textId="2F64D64F" w:rsidR="00F10DAB" w:rsidRPr="00BC3D18" w:rsidRDefault="00F10DAB" w:rsidP="00F10DAB">
      <w:pPr>
        <w:jc w:val="both"/>
        <w:rPr>
          <w:rFonts w:ascii="Arial" w:hAnsi="Arial" w:cs="Arial"/>
          <w:color w:val="000000" w:themeColor="text1"/>
          <w:lang w:val="es-ES"/>
        </w:rPr>
      </w:pPr>
      <w:proofErr w:type="spellStart"/>
      <w:r w:rsidRPr="00BC3D18">
        <w:rPr>
          <w:rFonts w:ascii="Arial" w:hAnsi="Arial"/>
          <w:color w:val="000000" w:themeColor="text1"/>
          <w:lang w:val="es-ES"/>
        </w:rPr>
        <w:t>Funding</w:t>
      </w:r>
      <w:proofErr w:type="spellEnd"/>
      <w:r w:rsidRPr="00BC3D18">
        <w:rPr>
          <w:rFonts w:ascii="Arial" w:hAnsi="Arial"/>
          <w:color w:val="000000" w:themeColor="text1"/>
          <w:lang w:val="es-ES"/>
        </w:rPr>
        <w:t xml:space="preserve"> </w:t>
      </w:r>
      <w:proofErr w:type="spellStart"/>
      <w:r w:rsidRPr="00BC3D18">
        <w:rPr>
          <w:rFonts w:ascii="Arial" w:hAnsi="Arial"/>
          <w:color w:val="000000" w:themeColor="text1"/>
          <w:lang w:val="es-ES"/>
        </w:rPr>
        <w:t>agency</w:t>
      </w:r>
      <w:proofErr w:type="spellEnd"/>
      <w:r w:rsidRPr="00BC3D18">
        <w:rPr>
          <w:rFonts w:ascii="Arial" w:hAnsi="Arial"/>
          <w:color w:val="000000" w:themeColor="text1"/>
          <w:lang w:val="es-ES"/>
        </w:rPr>
        <w:t>:</w:t>
      </w:r>
      <w:r w:rsidRPr="00BC3D18">
        <w:rPr>
          <w:color w:val="000000" w:themeColor="text1"/>
          <w:lang w:val="es-ES"/>
        </w:rPr>
        <w:t xml:space="preserve"> </w:t>
      </w:r>
      <w:r w:rsidR="00BC3D18" w:rsidRPr="00BC3D18">
        <w:rPr>
          <w:rFonts w:ascii="Arial" w:hAnsi="Arial"/>
          <w:color w:val="000000" w:themeColor="text1"/>
          <w:lang w:val="es-ES"/>
        </w:rPr>
        <w:t>Agencia Estatal de Investigación (AEI), Ministerio de Ciencia, Innovación y Universidades (MICIU)</w:t>
      </w:r>
    </w:p>
    <w:p w14:paraId="430986F0" w14:textId="6BDFBE48" w:rsidR="00F10DAB" w:rsidRPr="00F10DAB" w:rsidRDefault="00F10DAB" w:rsidP="00F10DAB">
      <w:pPr>
        <w:jc w:val="both"/>
        <w:rPr>
          <w:rFonts w:ascii="Arial" w:hAnsi="Arial" w:cs="Arial"/>
          <w:color w:val="000000" w:themeColor="text1"/>
          <w:lang w:val="en-US"/>
        </w:rPr>
      </w:pPr>
      <w:r w:rsidRPr="00F10DAB">
        <w:rPr>
          <w:rFonts w:ascii="Arial" w:hAnsi="Arial"/>
          <w:color w:val="000000" w:themeColor="text1"/>
          <w:lang w:val="en-US"/>
        </w:rPr>
        <w:t>Duration: 2020-202</w:t>
      </w:r>
      <w:r w:rsidR="00BC3D18">
        <w:rPr>
          <w:rFonts w:ascii="Arial" w:hAnsi="Arial"/>
          <w:color w:val="000000" w:themeColor="text1"/>
          <w:lang w:val="en-US"/>
        </w:rPr>
        <w:t>3</w:t>
      </w:r>
    </w:p>
    <w:p w14:paraId="5F8A6D0B" w14:textId="65EB5E3D" w:rsidR="00F10DAB" w:rsidRPr="00556E8D" w:rsidRDefault="00F10DAB" w:rsidP="00F10DAB">
      <w:pPr>
        <w:jc w:val="both"/>
        <w:rPr>
          <w:rFonts w:ascii="Arial" w:hAnsi="Arial" w:cs="Arial"/>
          <w:color w:val="000000" w:themeColor="text1"/>
          <w:lang w:val="en-US"/>
        </w:rPr>
      </w:pPr>
      <w:r w:rsidRPr="00556E8D">
        <w:rPr>
          <w:rFonts w:ascii="Arial" w:hAnsi="Arial"/>
          <w:color w:val="000000" w:themeColor="text1"/>
          <w:lang w:val="en-US"/>
        </w:rPr>
        <w:t xml:space="preserve">Coordination: </w:t>
      </w:r>
      <w:r w:rsidR="00BC3D18">
        <w:rPr>
          <w:rFonts w:ascii="Arial" w:hAnsi="Arial"/>
          <w:color w:val="000000" w:themeColor="text1"/>
          <w:lang w:val="en-US"/>
        </w:rPr>
        <w:t>Universidad de Sevilla</w:t>
      </w:r>
    </w:p>
    <w:p w14:paraId="5C862040" w14:textId="073306BD" w:rsidR="00F10DAB" w:rsidRPr="00E16CEA" w:rsidRDefault="00F10DAB" w:rsidP="00F10DAB">
      <w:pPr>
        <w:jc w:val="both"/>
        <w:rPr>
          <w:rFonts w:ascii="Arial" w:hAnsi="Arial" w:cs="Arial"/>
          <w:color w:val="000000" w:themeColor="text1"/>
          <w:lang w:val="en-US"/>
        </w:rPr>
      </w:pPr>
      <w:r w:rsidRPr="00E16CEA">
        <w:rPr>
          <w:rFonts w:ascii="Arial" w:hAnsi="Arial"/>
          <w:color w:val="000000" w:themeColor="text1"/>
          <w:lang w:val="en-US"/>
        </w:rPr>
        <w:t>Leader researcher</w:t>
      </w:r>
      <w:r w:rsidR="00F552E5">
        <w:rPr>
          <w:rFonts w:ascii="Arial" w:hAnsi="Arial"/>
          <w:color w:val="000000" w:themeColor="text1"/>
          <w:lang w:val="en-US"/>
        </w:rPr>
        <w:t>: Carles Borrego More</w:t>
      </w:r>
    </w:p>
    <w:p w14:paraId="20902E9D" w14:textId="60E465AE" w:rsidR="00F10DAB" w:rsidRPr="003F6948" w:rsidRDefault="00F10DAB" w:rsidP="00F10DAB">
      <w:pPr>
        <w:jc w:val="both"/>
        <w:rPr>
          <w:rFonts w:ascii="Arial" w:hAnsi="Arial" w:cs="Arial"/>
          <w:color w:val="000000" w:themeColor="text1"/>
          <w:lang w:val="en-US"/>
        </w:rPr>
      </w:pPr>
      <w:r w:rsidRPr="003F6948">
        <w:rPr>
          <w:rFonts w:ascii="Arial" w:hAnsi="Arial"/>
          <w:color w:val="000000" w:themeColor="text1"/>
          <w:lang w:val="en-US"/>
        </w:rPr>
        <w:lastRenderedPageBreak/>
        <w:t xml:space="preserve">Amount for ICRA: € </w:t>
      </w:r>
      <w:r w:rsidR="00F552E5" w:rsidRPr="00F552E5">
        <w:rPr>
          <w:rFonts w:ascii="Arial" w:hAnsi="Arial"/>
          <w:color w:val="000000" w:themeColor="text1"/>
        </w:rPr>
        <w:t>159.720,00</w:t>
      </w:r>
    </w:p>
    <w:p w14:paraId="11963575" w14:textId="4C2BE258" w:rsidR="00F10DAB" w:rsidRDefault="00F10DAB" w:rsidP="00987931">
      <w:pPr>
        <w:spacing w:after="200"/>
        <w:jc w:val="both"/>
        <w:rPr>
          <w:rFonts w:ascii="Arial" w:hAnsi="Arial" w:cs="Arial"/>
          <w:lang w:val="en-US"/>
        </w:rPr>
      </w:pPr>
    </w:p>
    <w:p w14:paraId="2675E925" w14:textId="77777777" w:rsidR="00FF7A83" w:rsidRDefault="00FF7A83" w:rsidP="00FF7A83">
      <w:pPr>
        <w:jc w:val="both"/>
        <w:rPr>
          <w:rFonts w:ascii="Arial" w:hAnsi="Arial"/>
          <w:lang w:val="en-US"/>
        </w:rPr>
      </w:pPr>
      <w:r w:rsidRPr="00DB6999">
        <w:rPr>
          <w:rFonts w:ascii="Arial" w:hAnsi="Arial"/>
          <w:lang w:val="en-US"/>
        </w:rPr>
        <w:t>Project</w:t>
      </w:r>
    </w:p>
    <w:p w14:paraId="547AA1E7" w14:textId="77777777" w:rsidR="00FF7A83" w:rsidRDefault="00FF7A83" w:rsidP="00FF7A83">
      <w:pPr>
        <w:jc w:val="both"/>
        <w:rPr>
          <w:rFonts w:ascii="Arial" w:hAnsi="Arial"/>
          <w:b/>
          <w:bCs/>
          <w:color w:val="3366FF"/>
        </w:rPr>
      </w:pPr>
      <w:r w:rsidRPr="00FF7A83">
        <w:rPr>
          <w:rFonts w:ascii="Arial" w:hAnsi="Arial"/>
          <w:b/>
          <w:bCs/>
          <w:color w:val="3366FF"/>
        </w:rPr>
        <w:t>New tools for the evaluation of innovative water treatments at molecular level based on high resolution mass spectrometry and advanced statistical treatment (INNOTREAT)</w:t>
      </w:r>
    </w:p>
    <w:p w14:paraId="3F60A03B" w14:textId="3828E9F2" w:rsidR="00FF7A83" w:rsidRPr="00FF7A83" w:rsidRDefault="00FF7A83" w:rsidP="00FF7A83">
      <w:pPr>
        <w:jc w:val="both"/>
        <w:rPr>
          <w:rFonts w:ascii="Arial" w:hAnsi="Arial" w:cs="Arial"/>
          <w:color w:val="000000" w:themeColor="text1"/>
          <w:lang w:val="en-US"/>
        </w:rPr>
      </w:pPr>
      <w:r w:rsidRPr="00FF7A83">
        <w:rPr>
          <w:rFonts w:ascii="Arial" w:hAnsi="Arial"/>
          <w:color w:val="000000" w:themeColor="text1"/>
          <w:lang w:val="en-US"/>
        </w:rPr>
        <w:t>Funding agency:</w:t>
      </w:r>
      <w:r w:rsidRPr="00FF7A83">
        <w:rPr>
          <w:color w:val="000000" w:themeColor="text1"/>
          <w:lang w:val="en-US"/>
        </w:rPr>
        <w:t xml:space="preserve"> </w:t>
      </w:r>
      <w:r w:rsidRPr="00FF7A83">
        <w:rPr>
          <w:color w:val="000000" w:themeColor="text1"/>
        </w:rPr>
        <w:t>AGAUR-MSCA</w:t>
      </w:r>
    </w:p>
    <w:p w14:paraId="78EFC07C" w14:textId="77777777" w:rsidR="00FF7A83" w:rsidRPr="00F10DAB" w:rsidRDefault="00FF7A83" w:rsidP="00FF7A83">
      <w:pPr>
        <w:jc w:val="both"/>
        <w:rPr>
          <w:rFonts w:ascii="Arial" w:hAnsi="Arial" w:cs="Arial"/>
          <w:color w:val="000000" w:themeColor="text1"/>
          <w:lang w:val="en-US"/>
        </w:rPr>
      </w:pPr>
      <w:r w:rsidRPr="00F10DAB">
        <w:rPr>
          <w:rFonts w:ascii="Arial" w:hAnsi="Arial"/>
          <w:color w:val="000000" w:themeColor="text1"/>
          <w:lang w:val="en-US"/>
        </w:rPr>
        <w:t>Duration: 2020-202</w:t>
      </w:r>
      <w:r>
        <w:rPr>
          <w:rFonts w:ascii="Arial" w:hAnsi="Arial"/>
          <w:color w:val="000000" w:themeColor="text1"/>
          <w:lang w:val="en-US"/>
        </w:rPr>
        <w:t>3</w:t>
      </w:r>
    </w:p>
    <w:p w14:paraId="20B85913" w14:textId="3107FE62" w:rsidR="00FF7A83" w:rsidRPr="00556E8D" w:rsidRDefault="00FF7A83" w:rsidP="00FF7A83">
      <w:pPr>
        <w:jc w:val="both"/>
        <w:rPr>
          <w:rFonts w:ascii="Arial" w:hAnsi="Arial" w:cs="Arial"/>
          <w:color w:val="000000" w:themeColor="text1"/>
          <w:lang w:val="en-US"/>
        </w:rPr>
      </w:pPr>
      <w:r w:rsidRPr="00556E8D">
        <w:rPr>
          <w:rFonts w:ascii="Arial" w:hAnsi="Arial"/>
          <w:color w:val="000000" w:themeColor="text1"/>
          <w:lang w:val="en-US"/>
        </w:rPr>
        <w:t xml:space="preserve">Coordination: </w:t>
      </w:r>
      <w:r>
        <w:rPr>
          <w:rFonts w:ascii="Arial" w:hAnsi="Arial"/>
          <w:color w:val="000000" w:themeColor="text1"/>
          <w:lang w:val="en-US"/>
        </w:rPr>
        <w:t>ICRA</w:t>
      </w:r>
    </w:p>
    <w:p w14:paraId="5B3DE37A" w14:textId="60E230B3" w:rsidR="00FF7A83" w:rsidRPr="00E16CEA" w:rsidRDefault="00FF7A83" w:rsidP="00FF7A83">
      <w:pPr>
        <w:jc w:val="both"/>
        <w:rPr>
          <w:rFonts w:ascii="Arial" w:hAnsi="Arial" w:cs="Arial"/>
          <w:color w:val="000000" w:themeColor="text1"/>
          <w:lang w:val="en-US"/>
        </w:rPr>
      </w:pPr>
      <w:r w:rsidRPr="00E16CEA">
        <w:rPr>
          <w:rFonts w:ascii="Arial" w:hAnsi="Arial"/>
          <w:color w:val="000000" w:themeColor="text1"/>
          <w:lang w:val="en-US"/>
        </w:rPr>
        <w:t>Leader researcher</w:t>
      </w:r>
      <w:r>
        <w:rPr>
          <w:rFonts w:ascii="Arial" w:hAnsi="Arial"/>
          <w:color w:val="000000" w:themeColor="text1"/>
          <w:lang w:val="en-US"/>
        </w:rPr>
        <w:t>: Mira Petrovic</w:t>
      </w:r>
    </w:p>
    <w:p w14:paraId="704C9449" w14:textId="5E2D544D" w:rsidR="00FF7A83" w:rsidRPr="003F6948" w:rsidRDefault="00FF7A83" w:rsidP="00FF7A83">
      <w:pPr>
        <w:jc w:val="both"/>
        <w:rPr>
          <w:rFonts w:ascii="Arial" w:hAnsi="Arial" w:cs="Arial"/>
          <w:color w:val="000000" w:themeColor="text1"/>
          <w:lang w:val="en-US"/>
        </w:rPr>
      </w:pPr>
      <w:r w:rsidRPr="003F6948">
        <w:rPr>
          <w:rFonts w:ascii="Arial" w:hAnsi="Arial"/>
          <w:color w:val="000000" w:themeColor="text1"/>
          <w:lang w:val="en-US"/>
        </w:rPr>
        <w:t xml:space="preserve">Amount for ICRA: € </w:t>
      </w:r>
      <w:r w:rsidR="00BD1BA3" w:rsidRPr="00BD1BA3">
        <w:rPr>
          <w:rFonts w:ascii="Arial" w:hAnsi="Arial"/>
          <w:color w:val="000000" w:themeColor="text1"/>
        </w:rPr>
        <w:t>144.300,00</w:t>
      </w:r>
    </w:p>
    <w:p w14:paraId="4A973916" w14:textId="77777777" w:rsidR="00FF7A83" w:rsidRPr="006F697F" w:rsidRDefault="00FF7A83" w:rsidP="00987931">
      <w:pPr>
        <w:spacing w:after="200"/>
        <w:jc w:val="both"/>
        <w:rPr>
          <w:rFonts w:ascii="Arial" w:hAnsi="Arial" w:cs="Arial"/>
          <w:lang w:val="en-US"/>
        </w:rPr>
      </w:pPr>
    </w:p>
    <w:p w14:paraId="34D4C223" w14:textId="35EF7A2E" w:rsidR="003F6948" w:rsidRPr="003F6948" w:rsidRDefault="00B23CFC" w:rsidP="00987931">
      <w:pPr>
        <w:spacing w:after="200"/>
        <w:jc w:val="both"/>
        <w:rPr>
          <w:rFonts w:ascii="Arial" w:hAnsi="Arial" w:cs="Arial"/>
          <w:b/>
          <w:color w:val="FF9900"/>
        </w:rPr>
      </w:pPr>
      <w:r>
        <w:rPr>
          <w:rFonts w:ascii="Arial" w:hAnsi="Arial"/>
          <w:b/>
          <w:color w:val="FF9900"/>
        </w:rPr>
        <w:t>TECHNOLOGIES AND EVALUATION RESEARCH AREA</w:t>
      </w:r>
    </w:p>
    <w:p w14:paraId="73F2354A" w14:textId="77777777" w:rsidR="002F1E94" w:rsidRPr="00DD6FD8" w:rsidRDefault="002F1E94" w:rsidP="00FE013F">
      <w:pPr>
        <w:jc w:val="both"/>
        <w:rPr>
          <w:rFonts w:ascii="Arial" w:hAnsi="Arial" w:cs="Arial"/>
        </w:rPr>
      </w:pPr>
      <w:r>
        <w:rPr>
          <w:rFonts w:ascii="Arial" w:hAnsi="Arial"/>
        </w:rPr>
        <w:t>Project</w:t>
      </w:r>
    </w:p>
    <w:p w14:paraId="03845E0D" w14:textId="0C80834B" w:rsidR="001F1837" w:rsidRPr="003808BB" w:rsidRDefault="001F1837" w:rsidP="001F1837">
      <w:pPr>
        <w:jc w:val="both"/>
        <w:rPr>
          <w:rFonts w:ascii="Arial" w:hAnsi="Arial"/>
          <w:b/>
          <w:color w:val="FF9900"/>
          <w:lang w:val="it-IT"/>
        </w:rPr>
      </w:pPr>
      <w:r w:rsidRPr="003808BB">
        <w:rPr>
          <w:rFonts w:ascii="Arial" w:hAnsi="Arial"/>
          <w:b/>
          <w:color w:val="FF9900"/>
          <w:lang w:val="it-IT"/>
        </w:rPr>
        <w:t>DI17_SCAN - Doctorat Industrial amb SCAN IBERIA (Mireia Plà Castellana)</w:t>
      </w:r>
    </w:p>
    <w:p w14:paraId="67CFA078" w14:textId="11EDA32E" w:rsidR="002F1E94" w:rsidRPr="003808BB" w:rsidRDefault="00BB3ADB" w:rsidP="00FE013F">
      <w:pPr>
        <w:tabs>
          <w:tab w:val="num" w:pos="0"/>
        </w:tabs>
        <w:jc w:val="both"/>
        <w:rPr>
          <w:rFonts w:ascii="Arial" w:hAnsi="Arial" w:cs="Arial"/>
          <w:lang w:val="en-US"/>
        </w:rPr>
      </w:pPr>
      <w:r w:rsidRPr="003808BB">
        <w:rPr>
          <w:rFonts w:ascii="Arial" w:hAnsi="Arial"/>
          <w:lang w:val="en-US"/>
        </w:rPr>
        <w:t xml:space="preserve">Funding agency: </w:t>
      </w:r>
      <w:r w:rsidR="00714FA1" w:rsidRPr="003808BB">
        <w:rPr>
          <w:rFonts w:ascii="Arial" w:hAnsi="Arial"/>
          <w:lang w:val="en-US"/>
        </w:rPr>
        <w:t>AGAUR</w:t>
      </w:r>
    </w:p>
    <w:p w14:paraId="234C0A57" w14:textId="5348E5CE" w:rsidR="002F1E94" w:rsidRPr="00DD6FD8" w:rsidRDefault="002F1E94" w:rsidP="00FE013F">
      <w:pPr>
        <w:tabs>
          <w:tab w:val="num" w:pos="0"/>
        </w:tabs>
        <w:jc w:val="both"/>
        <w:rPr>
          <w:rFonts w:ascii="Arial" w:hAnsi="Arial" w:cs="Arial"/>
        </w:rPr>
      </w:pPr>
      <w:r>
        <w:rPr>
          <w:rFonts w:ascii="Arial" w:hAnsi="Arial"/>
        </w:rPr>
        <w:t>Duration: 20</w:t>
      </w:r>
      <w:r w:rsidR="00714FA1">
        <w:rPr>
          <w:rFonts w:ascii="Arial" w:hAnsi="Arial"/>
        </w:rPr>
        <w:t>17</w:t>
      </w:r>
      <w:r>
        <w:rPr>
          <w:rFonts w:ascii="Arial" w:hAnsi="Arial"/>
        </w:rPr>
        <w:t>-20</w:t>
      </w:r>
      <w:r w:rsidR="00714FA1">
        <w:rPr>
          <w:rFonts w:ascii="Arial" w:hAnsi="Arial"/>
        </w:rPr>
        <w:t>2</w:t>
      </w:r>
      <w:r>
        <w:rPr>
          <w:rFonts w:ascii="Arial" w:hAnsi="Arial"/>
        </w:rPr>
        <w:t>1</w:t>
      </w:r>
    </w:p>
    <w:p w14:paraId="373570EA" w14:textId="77777777" w:rsidR="002F1E94" w:rsidRPr="00DD6FD8" w:rsidRDefault="002F1E94" w:rsidP="00FE013F">
      <w:pPr>
        <w:jc w:val="both"/>
        <w:rPr>
          <w:rFonts w:ascii="Arial" w:hAnsi="Arial" w:cs="Arial"/>
        </w:rPr>
      </w:pPr>
      <w:r>
        <w:rPr>
          <w:rFonts w:ascii="Arial" w:hAnsi="Arial"/>
        </w:rPr>
        <w:t>Coordination: ICRA</w:t>
      </w:r>
    </w:p>
    <w:p w14:paraId="18399B86" w14:textId="37EE09B3" w:rsidR="002F1E94" w:rsidRPr="00DD6FD8" w:rsidRDefault="002F1E94" w:rsidP="00FE013F">
      <w:pPr>
        <w:jc w:val="both"/>
        <w:rPr>
          <w:rFonts w:ascii="Arial" w:hAnsi="Arial" w:cs="Arial"/>
        </w:rPr>
      </w:pPr>
      <w:r>
        <w:rPr>
          <w:rFonts w:ascii="Arial" w:hAnsi="Arial"/>
        </w:rPr>
        <w:t xml:space="preserve">Leader researcher: </w:t>
      </w:r>
      <w:r w:rsidR="00714FA1">
        <w:rPr>
          <w:rFonts w:ascii="Arial" w:hAnsi="Arial"/>
        </w:rPr>
        <w:t>Oriol Gutiérrez</w:t>
      </w:r>
    </w:p>
    <w:p w14:paraId="75102756" w14:textId="360F6D95" w:rsidR="002F1E94" w:rsidRPr="00DD6FD8" w:rsidRDefault="005F4FB2" w:rsidP="00FE013F">
      <w:pPr>
        <w:jc w:val="both"/>
        <w:rPr>
          <w:rFonts w:ascii="Arial" w:hAnsi="Arial" w:cs="Arial"/>
        </w:rPr>
      </w:pPr>
      <w:r>
        <w:rPr>
          <w:rFonts w:ascii="Arial" w:hAnsi="Arial"/>
        </w:rPr>
        <w:t>Amount for ICRA: €</w:t>
      </w:r>
      <w:r w:rsidR="004F3FC7">
        <w:rPr>
          <w:rFonts w:ascii="Arial" w:hAnsi="Arial"/>
        </w:rPr>
        <w:t xml:space="preserve"> 33.690,00</w:t>
      </w:r>
    </w:p>
    <w:p w14:paraId="3AD09BD0" w14:textId="77777777" w:rsidR="002F1E94" w:rsidRPr="00DD6FD8" w:rsidRDefault="002F1E94" w:rsidP="00FE013F">
      <w:pPr>
        <w:jc w:val="both"/>
        <w:rPr>
          <w:rFonts w:ascii="Arial" w:hAnsi="Arial" w:cs="Arial"/>
        </w:rPr>
      </w:pPr>
    </w:p>
    <w:p w14:paraId="6FF65AEB" w14:textId="77777777" w:rsidR="00083DDA" w:rsidRPr="003808BB" w:rsidRDefault="00083DDA" w:rsidP="00FE013F">
      <w:pPr>
        <w:jc w:val="both"/>
        <w:rPr>
          <w:rFonts w:ascii="Arial" w:hAnsi="Arial"/>
          <w:lang w:val="en-US"/>
        </w:rPr>
      </w:pPr>
      <w:r w:rsidRPr="003808BB">
        <w:rPr>
          <w:rFonts w:ascii="Arial" w:hAnsi="Arial"/>
          <w:lang w:val="en-US"/>
        </w:rPr>
        <w:t>Project</w:t>
      </w:r>
    </w:p>
    <w:p w14:paraId="6FCC0921" w14:textId="77777777" w:rsidR="003808BB" w:rsidRDefault="003808BB" w:rsidP="000C759B">
      <w:pPr>
        <w:jc w:val="both"/>
        <w:rPr>
          <w:rFonts w:ascii="Arial" w:hAnsi="Arial"/>
          <w:b/>
          <w:bCs/>
          <w:color w:val="FF9900"/>
        </w:rPr>
      </w:pPr>
      <w:r w:rsidRPr="003808BB">
        <w:rPr>
          <w:rFonts w:ascii="Arial" w:hAnsi="Arial"/>
          <w:b/>
          <w:bCs/>
          <w:color w:val="FF9900"/>
        </w:rPr>
        <w:t xml:space="preserve">ELECTRON4WATER - </w:t>
      </w:r>
      <w:proofErr w:type="spellStart"/>
      <w:r w:rsidRPr="003808BB">
        <w:rPr>
          <w:rFonts w:ascii="Arial" w:hAnsi="Arial"/>
          <w:b/>
          <w:bCs/>
          <w:color w:val="FF9900"/>
        </w:rPr>
        <w:t>Nanoelectrochemical</w:t>
      </w:r>
      <w:proofErr w:type="spellEnd"/>
      <w:r w:rsidRPr="003808BB">
        <w:rPr>
          <w:rFonts w:ascii="Arial" w:hAnsi="Arial"/>
          <w:b/>
          <w:bCs/>
          <w:color w:val="FF9900"/>
        </w:rPr>
        <w:t xml:space="preserve"> systems (NES) for distributed water and wastewater treatment.</w:t>
      </w:r>
    </w:p>
    <w:p w14:paraId="1053D950" w14:textId="4BD02096" w:rsidR="00E74220" w:rsidRPr="003808BB" w:rsidRDefault="00083DDA" w:rsidP="000C759B">
      <w:pPr>
        <w:jc w:val="both"/>
        <w:rPr>
          <w:rFonts w:ascii="Arial" w:hAnsi="Arial"/>
          <w:lang w:val="en-US"/>
        </w:rPr>
      </w:pPr>
      <w:r w:rsidRPr="003808BB">
        <w:rPr>
          <w:rFonts w:ascii="Arial" w:hAnsi="Arial"/>
          <w:lang w:val="en-US"/>
        </w:rPr>
        <w:t xml:space="preserve">Funding agency: European Commission </w:t>
      </w:r>
    </w:p>
    <w:p w14:paraId="7BC47B1F" w14:textId="442B0A25" w:rsidR="00083DDA" w:rsidRPr="003808BB" w:rsidRDefault="00083DDA" w:rsidP="00FE013F">
      <w:pPr>
        <w:jc w:val="both"/>
        <w:rPr>
          <w:rFonts w:ascii="Arial" w:hAnsi="Arial"/>
          <w:lang w:val="en-US"/>
        </w:rPr>
      </w:pPr>
      <w:r w:rsidRPr="003808BB">
        <w:rPr>
          <w:rFonts w:ascii="Arial" w:hAnsi="Arial"/>
          <w:lang w:val="en-US"/>
        </w:rPr>
        <w:t>Duration: 2017-202</w:t>
      </w:r>
      <w:r w:rsidR="001D4055">
        <w:rPr>
          <w:rFonts w:ascii="Arial" w:hAnsi="Arial"/>
          <w:lang w:val="en-US"/>
        </w:rPr>
        <w:t>3</w:t>
      </w:r>
    </w:p>
    <w:p w14:paraId="3BB442C8" w14:textId="77777777" w:rsidR="00083DDA" w:rsidRPr="003808BB" w:rsidRDefault="00083DDA" w:rsidP="00FE013F">
      <w:pPr>
        <w:jc w:val="both"/>
        <w:rPr>
          <w:rFonts w:ascii="Arial" w:hAnsi="Arial"/>
          <w:lang w:val="en-US"/>
        </w:rPr>
      </w:pPr>
      <w:r w:rsidRPr="003808BB">
        <w:rPr>
          <w:rFonts w:ascii="Arial" w:hAnsi="Arial"/>
          <w:lang w:val="en-US"/>
        </w:rPr>
        <w:t>Coordination: ICRA</w:t>
      </w:r>
    </w:p>
    <w:p w14:paraId="0D72C980" w14:textId="77777777" w:rsidR="00083DDA" w:rsidRPr="003808BB" w:rsidRDefault="00083DDA" w:rsidP="00FE013F">
      <w:pPr>
        <w:jc w:val="both"/>
        <w:rPr>
          <w:rFonts w:ascii="Arial" w:hAnsi="Arial"/>
          <w:lang w:val="en-US"/>
        </w:rPr>
      </w:pPr>
      <w:r w:rsidRPr="003808BB">
        <w:rPr>
          <w:rFonts w:ascii="Arial" w:hAnsi="Arial"/>
          <w:lang w:val="en-US"/>
        </w:rPr>
        <w:t>Leader researcher: Jelena Radjenovic</w:t>
      </w:r>
    </w:p>
    <w:p w14:paraId="07A8FAFC" w14:textId="7623CA19" w:rsidR="00083DDA" w:rsidRPr="003808BB" w:rsidRDefault="00BB3ADB" w:rsidP="00FE013F">
      <w:pPr>
        <w:jc w:val="both"/>
        <w:rPr>
          <w:rFonts w:ascii="Arial" w:hAnsi="Arial"/>
          <w:lang w:val="en-US"/>
        </w:rPr>
      </w:pPr>
      <w:r w:rsidRPr="003808BB">
        <w:rPr>
          <w:rFonts w:ascii="Arial" w:hAnsi="Arial"/>
          <w:lang w:val="en-US"/>
        </w:rPr>
        <w:t>Amount for ICRA: €</w:t>
      </w:r>
      <w:r w:rsidR="001D4055">
        <w:rPr>
          <w:rFonts w:ascii="Arial" w:hAnsi="Arial"/>
          <w:lang w:val="en-US"/>
        </w:rPr>
        <w:t xml:space="preserve"> </w:t>
      </w:r>
      <w:r w:rsidRPr="003808BB">
        <w:rPr>
          <w:rFonts w:ascii="Arial" w:hAnsi="Arial"/>
          <w:lang w:val="en-US"/>
        </w:rPr>
        <w:t>1</w:t>
      </w:r>
      <w:r w:rsidR="001D4055">
        <w:rPr>
          <w:rFonts w:ascii="Arial" w:hAnsi="Arial"/>
          <w:lang w:val="en-US"/>
        </w:rPr>
        <w:t>.</w:t>
      </w:r>
      <w:r w:rsidRPr="003808BB">
        <w:rPr>
          <w:rFonts w:ascii="Arial" w:hAnsi="Arial"/>
          <w:lang w:val="en-US"/>
        </w:rPr>
        <w:t>493</w:t>
      </w:r>
      <w:r w:rsidR="001D4055">
        <w:rPr>
          <w:rFonts w:ascii="Arial" w:hAnsi="Arial"/>
          <w:lang w:val="en-US"/>
        </w:rPr>
        <w:t>.</w:t>
      </w:r>
      <w:r w:rsidRPr="003808BB">
        <w:rPr>
          <w:rFonts w:ascii="Arial" w:hAnsi="Arial"/>
          <w:lang w:val="en-US"/>
        </w:rPr>
        <w:t>733</w:t>
      </w:r>
      <w:r w:rsidR="001D4055">
        <w:rPr>
          <w:rFonts w:ascii="Arial" w:hAnsi="Arial"/>
          <w:lang w:val="en-US"/>
        </w:rPr>
        <w:t>,</w:t>
      </w:r>
      <w:r w:rsidRPr="003808BB">
        <w:rPr>
          <w:rFonts w:ascii="Arial" w:hAnsi="Arial"/>
          <w:lang w:val="en-US"/>
        </w:rPr>
        <w:t>12</w:t>
      </w:r>
    </w:p>
    <w:p w14:paraId="78B153F6" w14:textId="77777777" w:rsidR="00083DDA" w:rsidRPr="00B8443E" w:rsidRDefault="00083DDA" w:rsidP="00FE013F">
      <w:pPr>
        <w:jc w:val="both"/>
        <w:rPr>
          <w:rFonts w:ascii="Arial" w:hAnsi="Arial" w:cs="Arial"/>
          <w:lang w:val="en-US"/>
        </w:rPr>
      </w:pPr>
    </w:p>
    <w:p w14:paraId="5C571689" w14:textId="77777777" w:rsidR="000C4F89" w:rsidRDefault="00BB3ADB" w:rsidP="00FE013F">
      <w:pPr>
        <w:jc w:val="both"/>
        <w:rPr>
          <w:rFonts w:ascii="Arial" w:hAnsi="Arial"/>
          <w:b/>
          <w:color w:val="FF9900"/>
        </w:rPr>
      </w:pPr>
      <w:r w:rsidRPr="00CC60F1">
        <w:rPr>
          <w:rFonts w:ascii="Arial" w:hAnsi="Arial"/>
          <w:lang w:val="en-US"/>
        </w:rPr>
        <w:t>Project</w:t>
      </w:r>
    </w:p>
    <w:p w14:paraId="7992B49E" w14:textId="2EB7CD98" w:rsidR="00083DDA" w:rsidRPr="00CC60F1" w:rsidRDefault="0018187B" w:rsidP="00FE013F">
      <w:pPr>
        <w:jc w:val="both"/>
        <w:rPr>
          <w:rFonts w:ascii="Arial" w:hAnsi="Arial" w:cs="Arial"/>
          <w:lang w:val="en-US"/>
        </w:rPr>
      </w:pPr>
      <w:r w:rsidRPr="0018187B">
        <w:rPr>
          <w:rFonts w:ascii="Arial" w:hAnsi="Arial"/>
          <w:b/>
          <w:color w:val="FF9900"/>
        </w:rPr>
        <w:t>WETSUS</w:t>
      </w:r>
    </w:p>
    <w:p w14:paraId="0C281653" w14:textId="2A9A41CC" w:rsidR="0009418F" w:rsidRPr="006C45D6" w:rsidRDefault="00BB3ADB" w:rsidP="00FE013F">
      <w:pPr>
        <w:tabs>
          <w:tab w:val="num" w:pos="0"/>
        </w:tabs>
        <w:jc w:val="both"/>
        <w:rPr>
          <w:rFonts w:ascii="Arial" w:hAnsi="Arial" w:cs="Arial"/>
          <w:lang w:val="en-US"/>
        </w:rPr>
      </w:pPr>
      <w:r w:rsidRPr="006C45D6">
        <w:rPr>
          <w:rFonts w:ascii="Arial" w:hAnsi="Arial"/>
          <w:lang w:val="en-US"/>
        </w:rPr>
        <w:t xml:space="preserve">Funding agency: </w:t>
      </w:r>
      <w:r w:rsidR="006C45D6" w:rsidRPr="006C45D6">
        <w:rPr>
          <w:rFonts w:ascii="Arial" w:hAnsi="Arial"/>
        </w:rPr>
        <w:t>WETSUS - ICRA</w:t>
      </w:r>
    </w:p>
    <w:p w14:paraId="78ED2A9E" w14:textId="616B2BF7" w:rsidR="00083DDA" w:rsidRPr="006C45D6" w:rsidRDefault="00BB3ADB" w:rsidP="00FE013F">
      <w:pPr>
        <w:jc w:val="both"/>
        <w:rPr>
          <w:rFonts w:ascii="Arial" w:hAnsi="Arial" w:cs="Arial"/>
          <w:lang w:val="en-US"/>
        </w:rPr>
      </w:pPr>
      <w:r w:rsidRPr="006C45D6">
        <w:rPr>
          <w:rFonts w:ascii="Arial" w:hAnsi="Arial"/>
          <w:lang w:val="en-US"/>
        </w:rPr>
        <w:t>Duration: 201</w:t>
      </w:r>
      <w:r w:rsidR="0026404C" w:rsidRPr="006C45D6">
        <w:rPr>
          <w:rFonts w:ascii="Arial" w:hAnsi="Arial"/>
          <w:lang w:val="en-US"/>
        </w:rPr>
        <w:t>7</w:t>
      </w:r>
      <w:r w:rsidRPr="006C45D6">
        <w:rPr>
          <w:rFonts w:ascii="Arial" w:hAnsi="Arial"/>
          <w:lang w:val="en-US"/>
        </w:rPr>
        <w:t>-20</w:t>
      </w:r>
      <w:r w:rsidR="0026404C" w:rsidRPr="006C45D6">
        <w:rPr>
          <w:rFonts w:ascii="Arial" w:hAnsi="Arial"/>
          <w:lang w:val="en-US"/>
        </w:rPr>
        <w:t>20</w:t>
      </w:r>
    </w:p>
    <w:p w14:paraId="3D88DFA4" w14:textId="6EE7BB47" w:rsidR="00083DDA" w:rsidRPr="006C45D6" w:rsidRDefault="00BB3ADB" w:rsidP="00FE013F">
      <w:pPr>
        <w:jc w:val="both"/>
        <w:rPr>
          <w:rFonts w:ascii="Arial" w:hAnsi="Arial" w:cs="Arial"/>
          <w:lang w:val="en-US"/>
        </w:rPr>
      </w:pPr>
      <w:r w:rsidRPr="006C45D6">
        <w:rPr>
          <w:rFonts w:ascii="Arial" w:hAnsi="Arial"/>
          <w:lang w:val="en-US"/>
        </w:rPr>
        <w:t xml:space="preserve">Coordination: </w:t>
      </w:r>
      <w:r w:rsidR="006C45D6" w:rsidRPr="006C45D6">
        <w:rPr>
          <w:rFonts w:ascii="Arial" w:hAnsi="Arial"/>
          <w:lang w:val="en-US"/>
        </w:rPr>
        <w:t>I</w:t>
      </w:r>
      <w:r w:rsidR="006C45D6">
        <w:rPr>
          <w:rFonts w:ascii="Arial" w:hAnsi="Arial"/>
          <w:lang w:val="en-US"/>
        </w:rPr>
        <w:t>CRA</w:t>
      </w:r>
    </w:p>
    <w:p w14:paraId="46F87450" w14:textId="61D8A92C" w:rsidR="00083DDA" w:rsidRPr="006C45D6" w:rsidRDefault="00BB3ADB" w:rsidP="00FE013F">
      <w:pPr>
        <w:jc w:val="both"/>
        <w:rPr>
          <w:rFonts w:ascii="Arial" w:hAnsi="Arial" w:cs="Arial"/>
          <w:lang w:val="en-US"/>
        </w:rPr>
      </w:pPr>
      <w:r w:rsidRPr="006C45D6">
        <w:rPr>
          <w:rFonts w:ascii="Arial" w:hAnsi="Arial"/>
          <w:lang w:val="en-US"/>
        </w:rPr>
        <w:t xml:space="preserve">Leader researcher: </w:t>
      </w:r>
      <w:r w:rsidR="006C45D6" w:rsidRPr="006C45D6">
        <w:rPr>
          <w:rFonts w:ascii="Arial" w:hAnsi="Arial"/>
        </w:rPr>
        <w:t>Wolfgang Gernjak</w:t>
      </w:r>
    </w:p>
    <w:p w14:paraId="57065233" w14:textId="67C2E4D9" w:rsidR="00083DDA" w:rsidRPr="000C4F89" w:rsidRDefault="00BB3ADB" w:rsidP="000C4F89">
      <w:pPr>
        <w:tabs>
          <w:tab w:val="num" w:pos="0"/>
        </w:tabs>
        <w:jc w:val="both"/>
        <w:rPr>
          <w:rFonts w:ascii="Arial" w:hAnsi="Arial" w:cs="Arial"/>
          <w:lang w:val="en-US"/>
        </w:rPr>
      </w:pPr>
      <w:r w:rsidRPr="000C4F89">
        <w:rPr>
          <w:rFonts w:ascii="Arial" w:hAnsi="Arial"/>
          <w:lang w:val="en-US"/>
        </w:rPr>
        <w:t>Amount for ICRA: €</w:t>
      </w:r>
      <w:r w:rsidR="000C4F89">
        <w:rPr>
          <w:rFonts w:ascii="Arial" w:hAnsi="Arial"/>
          <w:lang w:val="en-US"/>
        </w:rPr>
        <w:t xml:space="preserve"> 59.293,52</w:t>
      </w:r>
    </w:p>
    <w:p w14:paraId="288C503C" w14:textId="77777777" w:rsidR="005C571D" w:rsidRPr="000C4F89" w:rsidRDefault="005C571D" w:rsidP="00FE013F">
      <w:pPr>
        <w:tabs>
          <w:tab w:val="num" w:pos="0"/>
        </w:tabs>
        <w:jc w:val="both"/>
        <w:rPr>
          <w:rFonts w:ascii="Arial" w:hAnsi="Arial" w:cs="Arial"/>
          <w:lang w:val="en-US"/>
        </w:rPr>
      </w:pPr>
    </w:p>
    <w:p w14:paraId="31130BE5" w14:textId="77777777" w:rsidR="00A972DB" w:rsidRPr="00C71DB2" w:rsidRDefault="00BB3ADB" w:rsidP="00A972DB">
      <w:pPr>
        <w:tabs>
          <w:tab w:val="num" w:pos="0"/>
        </w:tabs>
        <w:jc w:val="both"/>
        <w:rPr>
          <w:rFonts w:ascii="Arial" w:hAnsi="Arial" w:cs="Arial"/>
          <w:b/>
          <w:bCs/>
          <w:color w:val="060000"/>
          <w:lang w:val="en-US" w:eastAsia="en-US"/>
        </w:rPr>
      </w:pPr>
      <w:r w:rsidRPr="00C71DB2">
        <w:rPr>
          <w:rFonts w:ascii="Arial" w:hAnsi="Arial"/>
          <w:lang w:val="en-US"/>
        </w:rPr>
        <w:t>Project</w:t>
      </w:r>
    </w:p>
    <w:p w14:paraId="4C6A3333" w14:textId="7DC2B126" w:rsidR="005C571D" w:rsidRPr="00C71DB2" w:rsidRDefault="00A972DB" w:rsidP="00A972DB">
      <w:pPr>
        <w:tabs>
          <w:tab w:val="num" w:pos="0"/>
        </w:tabs>
        <w:jc w:val="both"/>
        <w:rPr>
          <w:rFonts w:ascii="Arial" w:hAnsi="Arial"/>
          <w:b/>
          <w:color w:val="FF9900"/>
          <w:lang w:val="en-US"/>
        </w:rPr>
      </w:pPr>
      <w:proofErr w:type="spellStart"/>
      <w:r w:rsidRPr="00A972DB">
        <w:rPr>
          <w:rFonts w:ascii="Arial" w:hAnsi="Arial"/>
          <w:b/>
          <w:color w:val="FF9900"/>
          <w:lang w:val="en-US"/>
        </w:rPr>
        <w:t>Tecnologies</w:t>
      </w:r>
      <w:proofErr w:type="spellEnd"/>
      <w:r w:rsidRPr="00A972DB">
        <w:rPr>
          <w:rFonts w:ascii="Arial" w:hAnsi="Arial"/>
          <w:b/>
          <w:color w:val="FF9900"/>
          <w:lang w:val="en-US"/>
        </w:rPr>
        <w:t xml:space="preserve"> i </w:t>
      </w:r>
      <w:proofErr w:type="spellStart"/>
      <w:r w:rsidRPr="00A972DB">
        <w:rPr>
          <w:rFonts w:ascii="Arial" w:hAnsi="Arial"/>
          <w:b/>
          <w:color w:val="FF9900"/>
          <w:lang w:val="en-US"/>
        </w:rPr>
        <w:t>avaluació</w:t>
      </w:r>
      <w:proofErr w:type="spellEnd"/>
      <w:r w:rsidRPr="00A972DB">
        <w:rPr>
          <w:rFonts w:ascii="Arial" w:hAnsi="Arial"/>
          <w:b/>
          <w:color w:val="FF9900"/>
          <w:lang w:val="en-US"/>
        </w:rPr>
        <w:t xml:space="preserve"> del </w:t>
      </w:r>
      <w:proofErr w:type="spellStart"/>
      <w:r w:rsidRPr="00A972DB">
        <w:rPr>
          <w:rFonts w:ascii="Arial" w:hAnsi="Arial"/>
          <w:b/>
          <w:color w:val="FF9900"/>
          <w:lang w:val="en-US"/>
        </w:rPr>
        <w:t>cicle</w:t>
      </w:r>
      <w:proofErr w:type="spellEnd"/>
      <w:r w:rsidRPr="00A972DB">
        <w:rPr>
          <w:rFonts w:ascii="Arial" w:hAnsi="Arial"/>
          <w:b/>
          <w:color w:val="FF9900"/>
          <w:lang w:val="en-US"/>
        </w:rPr>
        <w:t xml:space="preserve"> integral de </w:t>
      </w:r>
      <w:proofErr w:type="spellStart"/>
      <w:r w:rsidRPr="00A972DB">
        <w:rPr>
          <w:rFonts w:ascii="Arial" w:hAnsi="Arial"/>
          <w:b/>
          <w:color w:val="FF9900"/>
          <w:lang w:val="en-US"/>
        </w:rPr>
        <w:t>l'aigua</w:t>
      </w:r>
      <w:proofErr w:type="spellEnd"/>
      <w:r w:rsidRPr="00A972DB">
        <w:rPr>
          <w:rFonts w:ascii="Arial" w:hAnsi="Arial"/>
          <w:b/>
          <w:color w:val="FF9900"/>
          <w:lang w:val="en-US"/>
        </w:rPr>
        <w:t xml:space="preserve"> (ICRA-TECH)</w:t>
      </w:r>
    </w:p>
    <w:p w14:paraId="213AFABB" w14:textId="6C299CD0" w:rsidR="005C571D" w:rsidRPr="00C71DB2" w:rsidRDefault="00BB3ADB" w:rsidP="00FE013F">
      <w:pPr>
        <w:tabs>
          <w:tab w:val="num" w:pos="0"/>
        </w:tabs>
        <w:jc w:val="both"/>
        <w:rPr>
          <w:rFonts w:ascii="Arial" w:hAnsi="Arial" w:cs="Arial"/>
          <w:lang w:val="en-US"/>
        </w:rPr>
      </w:pPr>
      <w:r w:rsidRPr="00C71DB2">
        <w:rPr>
          <w:rFonts w:ascii="Arial" w:hAnsi="Arial"/>
          <w:lang w:val="en-US"/>
        </w:rPr>
        <w:t xml:space="preserve">Funding agency: </w:t>
      </w:r>
      <w:proofErr w:type="spellStart"/>
      <w:r w:rsidR="00C71DB2" w:rsidRPr="00C71DB2">
        <w:rPr>
          <w:rFonts w:ascii="Arial" w:hAnsi="Arial"/>
        </w:rPr>
        <w:t>Agència</w:t>
      </w:r>
      <w:proofErr w:type="spellEnd"/>
      <w:r w:rsidR="00C71DB2" w:rsidRPr="00C71DB2">
        <w:rPr>
          <w:rFonts w:ascii="Arial" w:hAnsi="Arial"/>
        </w:rPr>
        <w:t xml:space="preserve"> de </w:t>
      </w:r>
      <w:proofErr w:type="spellStart"/>
      <w:r w:rsidR="00C71DB2" w:rsidRPr="00C71DB2">
        <w:rPr>
          <w:rFonts w:ascii="Arial" w:hAnsi="Arial"/>
        </w:rPr>
        <w:t>Gestió</w:t>
      </w:r>
      <w:proofErr w:type="spellEnd"/>
      <w:r w:rsidR="00C71DB2" w:rsidRPr="00C71DB2">
        <w:rPr>
          <w:rFonts w:ascii="Arial" w:hAnsi="Arial"/>
        </w:rPr>
        <w:t xml:space="preserve"> </w:t>
      </w:r>
      <w:proofErr w:type="spellStart"/>
      <w:r w:rsidR="00C71DB2" w:rsidRPr="00C71DB2">
        <w:rPr>
          <w:rFonts w:ascii="Arial" w:hAnsi="Arial"/>
        </w:rPr>
        <w:t>d'Ajuts</w:t>
      </w:r>
      <w:proofErr w:type="spellEnd"/>
      <w:r w:rsidR="00C71DB2" w:rsidRPr="00C71DB2">
        <w:rPr>
          <w:rFonts w:ascii="Arial" w:hAnsi="Arial"/>
        </w:rPr>
        <w:t xml:space="preserve"> </w:t>
      </w:r>
      <w:proofErr w:type="spellStart"/>
      <w:r w:rsidR="00C71DB2" w:rsidRPr="00C71DB2">
        <w:rPr>
          <w:rFonts w:ascii="Arial" w:hAnsi="Arial"/>
        </w:rPr>
        <w:t>Universitaris</w:t>
      </w:r>
      <w:proofErr w:type="spellEnd"/>
      <w:r w:rsidR="00C71DB2" w:rsidRPr="00C71DB2">
        <w:rPr>
          <w:rFonts w:ascii="Arial" w:hAnsi="Arial"/>
        </w:rPr>
        <w:t xml:space="preserve"> (AGAUR)</w:t>
      </w:r>
    </w:p>
    <w:p w14:paraId="6EB18B2F" w14:textId="0011D3BC" w:rsidR="005C571D" w:rsidRPr="007841D7" w:rsidRDefault="00BB3ADB" w:rsidP="00FE013F">
      <w:pPr>
        <w:tabs>
          <w:tab w:val="num" w:pos="0"/>
        </w:tabs>
        <w:jc w:val="both"/>
        <w:rPr>
          <w:rFonts w:ascii="Arial" w:hAnsi="Arial" w:cs="Arial"/>
          <w:lang w:val="en-US"/>
        </w:rPr>
      </w:pPr>
      <w:r w:rsidRPr="007841D7">
        <w:rPr>
          <w:rFonts w:ascii="Arial" w:hAnsi="Arial"/>
          <w:lang w:val="en-US"/>
        </w:rPr>
        <w:t>Duration: 2017-20</w:t>
      </w:r>
      <w:r w:rsidR="00C71DB2">
        <w:rPr>
          <w:rFonts w:ascii="Arial" w:hAnsi="Arial"/>
          <w:lang w:val="en-US"/>
        </w:rPr>
        <w:t>21</w:t>
      </w:r>
    </w:p>
    <w:p w14:paraId="2C356D35" w14:textId="150A7018" w:rsidR="005C571D" w:rsidRPr="00DD6FD8" w:rsidRDefault="005C571D" w:rsidP="00FE013F">
      <w:pPr>
        <w:tabs>
          <w:tab w:val="num" w:pos="0"/>
        </w:tabs>
        <w:jc w:val="both"/>
        <w:rPr>
          <w:rFonts w:ascii="Arial" w:hAnsi="Arial" w:cs="Arial"/>
        </w:rPr>
      </w:pPr>
      <w:r>
        <w:rPr>
          <w:rFonts w:ascii="Arial" w:hAnsi="Arial"/>
        </w:rPr>
        <w:t xml:space="preserve">Coordination: </w:t>
      </w:r>
      <w:r w:rsidR="00C71DB2">
        <w:rPr>
          <w:rFonts w:ascii="Arial" w:hAnsi="Arial"/>
        </w:rPr>
        <w:t>ICRA</w:t>
      </w:r>
    </w:p>
    <w:p w14:paraId="18AB49B9" w14:textId="76FB6377" w:rsidR="005C571D" w:rsidRPr="00DD6FD8" w:rsidRDefault="00BB3ADB" w:rsidP="00FE013F">
      <w:pPr>
        <w:jc w:val="both"/>
        <w:rPr>
          <w:rFonts w:ascii="Arial" w:hAnsi="Arial" w:cs="Arial"/>
        </w:rPr>
      </w:pPr>
      <w:r>
        <w:rPr>
          <w:rFonts w:ascii="Arial" w:hAnsi="Arial"/>
        </w:rPr>
        <w:t xml:space="preserve">Leader researcher: </w:t>
      </w:r>
      <w:r w:rsidR="00C71DB2" w:rsidRPr="00C71DB2">
        <w:rPr>
          <w:rFonts w:ascii="Arial" w:hAnsi="Arial"/>
        </w:rPr>
        <w:t>Ignasi Rodríguez-</w:t>
      </w:r>
      <w:proofErr w:type="spellStart"/>
      <w:r w:rsidR="00C71DB2" w:rsidRPr="00C71DB2">
        <w:rPr>
          <w:rFonts w:ascii="Arial" w:hAnsi="Arial"/>
        </w:rPr>
        <w:t>Roda</w:t>
      </w:r>
      <w:proofErr w:type="spellEnd"/>
      <w:r w:rsidR="00C71DB2" w:rsidRPr="00C71DB2">
        <w:rPr>
          <w:rFonts w:ascii="Arial" w:hAnsi="Arial"/>
        </w:rPr>
        <w:t xml:space="preserve"> </w:t>
      </w:r>
      <w:proofErr w:type="spellStart"/>
      <w:r w:rsidR="00C71DB2" w:rsidRPr="00C71DB2">
        <w:rPr>
          <w:rFonts w:ascii="Arial" w:hAnsi="Arial"/>
        </w:rPr>
        <w:t>Layret</w:t>
      </w:r>
      <w:proofErr w:type="spellEnd"/>
    </w:p>
    <w:p w14:paraId="7E37EBE9" w14:textId="623A77BD" w:rsidR="005C571D" w:rsidRPr="007841D7" w:rsidRDefault="00BB3ADB" w:rsidP="00FE013F">
      <w:pPr>
        <w:tabs>
          <w:tab w:val="num" w:pos="0"/>
        </w:tabs>
        <w:jc w:val="both"/>
        <w:rPr>
          <w:rFonts w:ascii="Arial" w:hAnsi="Arial" w:cs="Arial"/>
          <w:lang w:val="en-US"/>
        </w:rPr>
      </w:pPr>
      <w:r w:rsidRPr="007841D7">
        <w:rPr>
          <w:rFonts w:ascii="Arial" w:hAnsi="Arial"/>
          <w:lang w:val="en-US"/>
        </w:rPr>
        <w:t>Amount for ICRA: €</w:t>
      </w:r>
      <w:r w:rsidR="00C71DB2">
        <w:rPr>
          <w:rFonts w:ascii="Arial" w:hAnsi="Arial"/>
          <w:lang w:val="en-US"/>
        </w:rPr>
        <w:t xml:space="preserve"> 36.000,00</w:t>
      </w:r>
    </w:p>
    <w:p w14:paraId="42624234" w14:textId="77777777" w:rsidR="00140DDB" w:rsidRPr="007841D7" w:rsidRDefault="00140DDB" w:rsidP="00FE013F">
      <w:pPr>
        <w:tabs>
          <w:tab w:val="num" w:pos="0"/>
        </w:tabs>
        <w:jc w:val="both"/>
        <w:rPr>
          <w:rFonts w:ascii="Arial" w:hAnsi="Arial" w:cs="Arial"/>
          <w:lang w:val="en-US"/>
        </w:rPr>
      </w:pPr>
    </w:p>
    <w:p w14:paraId="4E92A8C5" w14:textId="77777777" w:rsidR="00E97F9E" w:rsidRPr="00C71DB2" w:rsidRDefault="00BB3ADB" w:rsidP="00FE013F">
      <w:pPr>
        <w:tabs>
          <w:tab w:val="num" w:pos="0"/>
        </w:tabs>
        <w:jc w:val="both"/>
        <w:rPr>
          <w:rFonts w:ascii="Arial" w:hAnsi="Arial" w:cs="Arial"/>
          <w:lang w:val="en-US"/>
        </w:rPr>
      </w:pPr>
      <w:r w:rsidRPr="00C71DB2">
        <w:rPr>
          <w:rFonts w:ascii="Arial" w:hAnsi="Arial"/>
          <w:lang w:val="en-US"/>
        </w:rPr>
        <w:t>Project</w:t>
      </w:r>
    </w:p>
    <w:p w14:paraId="6B616C46" w14:textId="73A85AD6" w:rsidR="00E97F9E" w:rsidRPr="006455DF" w:rsidRDefault="006455DF" w:rsidP="00FE013F">
      <w:pPr>
        <w:jc w:val="both"/>
        <w:rPr>
          <w:rFonts w:ascii="Arial" w:hAnsi="Arial"/>
          <w:b/>
          <w:color w:val="FF9900"/>
        </w:rPr>
      </w:pPr>
      <w:r w:rsidRPr="006455DF">
        <w:rPr>
          <w:rFonts w:ascii="Arial" w:hAnsi="Arial"/>
          <w:b/>
          <w:color w:val="FF9900"/>
        </w:rPr>
        <w:lastRenderedPageBreak/>
        <w:t>EFLUCOMP: RECERCA EN TECNOLOGIES COST-EFICIENTS BASADES EN PROCESSOS DE SEPARACIÓ, BIOLÒGICS I ALTRES PROCESSOS INNOVADORS PER AL TRACTAMENT D'EFLUENTS COMPLEXES</w:t>
      </w:r>
    </w:p>
    <w:p w14:paraId="1383AA0D" w14:textId="081E1087" w:rsidR="00E97F9E" w:rsidRPr="00203044" w:rsidRDefault="00BB3ADB" w:rsidP="00FE013F">
      <w:pPr>
        <w:tabs>
          <w:tab w:val="num" w:pos="0"/>
        </w:tabs>
        <w:jc w:val="both"/>
        <w:rPr>
          <w:rFonts w:ascii="Arial" w:hAnsi="Arial" w:cs="Arial"/>
          <w:lang w:val="es-ES"/>
        </w:rPr>
      </w:pPr>
      <w:proofErr w:type="spellStart"/>
      <w:r w:rsidRPr="004F2A98">
        <w:rPr>
          <w:rFonts w:ascii="Arial" w:hAnsi="Arial"/>
          <w:lang w:val="es-ES"/>
        </w:rPr>
        <w:t>Funding</w:t>
      </w:r>
      <w:proofErr w:type="spellEnd"/>
      <w:r w:rsidRPr="004F2A98">
        <w:rPr>
          <w:rFonts w:ascii="Arial" w:hAnsi="Arial"/>
          <w:lang w:val="es-ES"/>
        </w:rPr>
        <w:t xml:space="preserve"> </w:t>
      </w:r>
      <w:proofErr w:type="spellStart"/>
      <w:r w:rsidRPr="004F2A98">
        <w:rPr>
          <w:rFonts w:ascii="Arial" w:hAnsi="Arial"/>
          <w:lang w:val="es-ES"/>
        </w:rPr>
        <w:t>agency</w:t>
      </w:r>
      <w:proofErr w:type="spellEnd"/>
      <w:r w:rsidRPr="004F2A98">
        <w:rPr>
          <w:rFonts w:ascii="Arial" w:hAnsi="Arial"/>
          <w:lang w:val="es-ES"/>
        </w:rPr>
        <w:t xml:space="preserve">: </w:t>
      </w:r>
      <w:r w:rsidR="00203044" w:rsidRPr="00203044">
        <w:rPr>
          <w:rFonts w:ascii="Arial" w:hAnsi="Arial"/>
          <w:lang w:val="es-ES"/>
        </w:rPr>
        <w:t>ACCIÓ/ RIS3CAT, Generalitat de Catalunya - Fondo Europeo de Desarrollo Regional (FEDER)</w:t>
      </w:r>
    </w:p>
    <w:p w14:paraId="3D1F6880" w14:textId="3100FF85" w:rsidR="00E97F9E" w:rsidRPr="00A868FC" w:rsidRDefault="00BB3ADB" w:rsidP="00FE013F">
      <w:pPr>
        <w:tabs>
          <w:tab w:val="num" w:pos="0"/>
        </w:tabs>
        <w:jc w:val="both"/>
        <w:rPr>
          <w:rFonts w:ascii="Arial" w:hAnsi="Arial" w:cs="Arial"/>
          <w:lang w:val="fr-FR"/>
        </w:rPr>
      </w:pPr>
      <w:proofErr w:type="gramStart"/>
      <w:r w:rsidRPr="00A868FC">
        <w:rPr>
          <w:rFonts w:ascii="Arial" w:hAnsi="Arial"/>
          <w:lang w:val="fr-FR"/>
        </w:rPr>
        <w:t>Duration:</w:t>
      </w:r>
      <w:proofErr w:type="gramEnd"/>
      <w:r w:rsidRPr="00A868FC">
        <w:rPr>
          <w:rFonts w:ascii="Arial" w:hAnsi="Arial"/>
          <w:lang w:val="fr-FR"/>
        </w:rPr>
        <w:t xml:space="preserve"> 201</w:t>
      </w:r>
      <w:r w:rsidR="00203044" w:rsidRPr="00A868FC">
        <w:rPr>
          <w:rFonts w:ascii="Arial" w:hAnsi="Arial"/>
          <w:lang w:val="fr-FR"/>
        </w:rPr>
        <w:t>7</w:t>
      </w:r>
      <w:r w:rsidRPr="00A868FC">
        <w:rPr>
          <w:rFonts w:ascii="Arial" w:hAnsi="Arial"/>
          <w:lang w:val="fr-FR"/>
        </w:rPr>
        <w:t>-202</w:t>
      </w:r>
      <w:r w:rsidR="00203044" w:rsidRPr="00A868FC">
        <w:rPr>
          <w:rFonts w:ascii="Arial" w:hAnsi="Arial"/>
          <w:lang w:val="fr-FR"/>
        </w:rPr>
        <w:t>1</w:t>
      </w:r>
    </w:p>
    <w:p w14:paraId="78F8BDAE" w14:textId="6616FDD1" w:rsidR="00E97F9E" w:rsidRPr="00CC60F1" w:rsidRDefault="00BB3ADB" w:rsidP="00FE013F">
      <w:pPr>
        <w:tabs>
          <w:tab w:val="num" w:pos="0"/>
        </w:tabs>
        <w:jc w:val="both"/>
        <w:rPr>
          <w:rFonts w:ascii="Arial" w:hAnsi="Arial" w:cs="Arial"/>
          <w:lang w:val="fr-FR"/>
        </w:rPr>
      </w:pPr>
      <w:proofErr w:type="gramStart"/>
      <w:r w:rsidRPr="00CC60F1">
        <w:rPr>
          <w:rFonts w:ascii="Arial" w:hAnsi="Arial"/>
          <w:lang w:val="fr-FR"/>
        </w:rPr>
        <w:t>Coordination:</w:t>
      </w:r>
      <w:proofErr w:type="gramEnd"/>
      <w:r w:rsidRPr="00CC60F1">
        <w:rPr>
          <w:rFonts w:ascii="Arial" w:hAnsi="Arial"/>
          <w:lang w:val="fr-FR"/>
        </w:rPr>
        <w:t xml:space="preserve"> </w:t>
      </w:r>
      <w:r w:rsidR="00A868FC" w:rsidRPr="00CC60F1">
        <w:rPr>
          <w:rFonts w:ascii="Arial" w:hAnsi="Arial"/>
          <w:lang w:val="fr-FR"/>
        </w:rPr>
        <w:t xml:space="preserve">EURECAT-CTM Centre </w:t>
      </w:r>
      <w:proofErr w:type="spellStart"/>
      <w:r w:rsidR="00A868FC" w:rsidRPr="00CC60F1">
        <w:rPr>
          <w:rFonts w:ascii="Arial" w:hAnsi="Arial"/>
          <w:lang w:val="fr-FR"/>
        </w:rPr>
        <w:t>Tecnològic</w:t>
      </w:r>
      <w:proofErr w:type="spellEnd"/>
    </w:p>
    <w:p w14:paraId="7991AB7A" w14:textId="309A4BA7" w:rsidR="00E97F9E" w:rsidRPr="00A868FC" w:rsidRDefault="00BB3ADB" w:rsidP="00FE013F">
      <w:pPr>
        <w:jc w:val="both"/>
        <w:rPr>
          <w:rFonts w:ascii="Arial" w:hAnsi="Arial" w:cs="Arial"/>
          <w:lang w:val="en-US"/>
        </w:rPr>
      </w:pPr>
      <w:r w:rsidRPr="00A868FC">
        <w:rPr>
          <w:rFonts w:ascii="Arial" w:hAnsi="Arial"/>
          <w:lang w:val="en-US"/>
        </w:rPr>
        <w:t xml:space="preserve">Leader researcher: </w:t>
      </w:r>
      <w:r w:rsidR="00A868FC" w:rsidRPr="00A868FC">
        <w:rPr>
          <w:rFonts w:ascii="Arial" w:hAnsi="Arial"/>
          <w:lang w:val="en-US"/>
        </w:rPr>
        <w:t>M</w:t>
      </w:r>
      <w:r w:rsidR="00A868FC">
        <w:rPr>
          <w:rFonts w:ascii="Arial" w:hAnsi="Arial"/>
          <w:lang w:val="en-US"/>
        </w:rPr>
        <w:t>ira Petrovic</w:t>
      </w:r>
    </w:p>
    <w:p w14:paraId="646C5D7B" w14:textId="736871C8" w:rsidR="00E97F9E" w:rsidRPr="00DD6FD8" w:rsidRDefault="00BB3ADB" w:rsidP="00FE013F">
      <w:pPr>
        <w:tabs>
          <w:tab w:val="num" w:pos="0"/>
        </w:tabs>
        <w:jc w:val="both"/>
        <w:rPr>
          <w:rFonts w:ascii="Arial" w:hAnsi="Arial" w:cs="Arial"/>
        </w:rPr>
      </w:pPr>
      <w:r>
        <w:rPr>
          <w:rFonts w:ascii="Arial" w:hAnsi="Arial"/>
        </w:rPr>
        <w:t>Amount for ICRA: €</w:t>
      </w:r>
      <w:r w:rsidR="00A868FC">
        <w:rPr>
          <w:rFonts w:ascii="Arial" w:hAnsi="Arial"/>
        </w:rPr>
        <w:t xml:space="preserve"> 42.230,02</w:t>
      </w:r>
    </w:p>
    <w:p w14:paraId="2C4B22C2" w14:textId="77777777" w:rsidR="00E97F9E" w:rsidRPr="00DD6FD8" w:rsidRDefault="00E97F9E" w:rsidP="00FE013F">
      <w:pPr>
        <w:tabs>
          <w:tab w:val="num" w:pos="0"/>
        </w:tabs>
        <w:jc w:val="both"/>
        <w:rPr>
          <w:rFonts w:ascii="Arial" w:hAnsi="Arial" w:cs="Arial"/>
        </w:rPr>
      </w:pPr>
    </w:p>
    <w:p w14:paraId="5981359B" w14:textId="77777777" w:rsidR="007C380B" w:rsidRPr="00CC60F1" w:rsidRDefault="00BB3ADB" w:rsidP="00FE013F">
      <w:pPr>
        <w:tabs>
          <w:tab w:val="num" w:pos="0"/>
        </w:tabs>
        <w:jc w:val="both"/>
        <w:rPr>
          <w:rFonts w:ascii="Arial" w:hAnsi="Arial" w:cs="Arial"/>
          <w:lang w:val="es-ES"/>
        </w:rPr>
      </w:pPr>
      <w:r w:rsidRPr="00CC60F1">
        <w:rPr>
          <w:rFonts w:ascii="Arial" w:hAnsi="Arial"/>
          <w:lang w:val="es-ES"/>
        </w:rPr>
        <w:t>Project</w:t>
      </w:r>
    </w:p>
    <w:p w14:paraId="4CF25FF0" w14:textId="1F388AD6" w:rsidR="007C380B" w:rsidRPr="005A322F" w:rsidRDefault="005A322F" w:rsidP="00FE013F">
      <w:pPr>
        <w:jc w:val="both"/>
        <w:rPr>
          <w:rFonts w:ascii="Arial" w:hAnsi="Arial" w:cs="Arial"/>
          <w:b/>
          <w:color w:val="FF9900"/>
          <w:lang w:val="es-ES"/>
        </w:rPr>
      </w:pPr>
      <w:r w:rsidRPr="005A322F">
        <w:rPr>
          <w:rFonts w:ascii="Arial" w:hAnsi="Arial" w:cs="Arial"/>
          <w:b/>
          <w:bCs/>
          <w:color w:val="FF9900"/>
          <w:lang w:val="es-ES"/>
        </w:rPr>
        <w:t xml:space="preserve">Estudio de la utilización de rechazos de potabilización ricos en NO3 para el control de olores, toxicidad y corrosión en redes de </w:t>
      </w:r>
      <w:proofErr w:type="spellStart"/>
      <w:proofErr w:type="gramStart"/>
      <w:r w:rsidRPr="005A322F">
        <w:rPr>
          <w:rFonts w:ascii="Arial" w:hAnsi="Arial" w:cs="Arial"/>
          <w:b/>
          <w:bCs/>
          <w:color w:val="FF9900"/>
          <w:lang w:val="es-ES"/>
        </w:rPr>
        <w:t>saneamiento.FACSA</w:t>
      </w:r>
      <w:proofErr w:type="gramEnd"/>
      <w:r w:rsidRPr="005A322F">
        <w:rPr>
          <w:rFonts w:ascii="Arial" w:hAnsi="Arial" w:cs="Arial"/>
          <w:b/>
          <w:bCs/>
          <w:color w:val="FF9900"/>
          <w:lang w:val="es-ES"/>
        </w:rPr>
        <w:t>_Nules</w:t>
      </w:r>
      <w:proofErr w:type="spellEnd"/>
    </w:p>
    <w:p w14:paraId="095751DB" w14:textId="3200C234" w:rsidR="007C380B" w:rsidRPr="00DD6FD8" w:rsidRDefault="00BB3ADB" w:rsidP="00FE013F">
      <w:pPr>
        <w:tabs>
          <w:tab w:val="num" w:pos="0"/>
        </w:tabs>
        <w:jc w:val="both"/>
        <w:rPr>
          <w:rFonts w:ascii="Arial" w:hAnsi="Arial" w:cs="Arial"/>
        </w:rPr>
      </w:pPr>
      <w:r>
        <w:rPr>
          <w:rFonts w:ascii="Arial" w:hAnsi="Arial"/>
        </w:rPr>
        <w:t xml:space="preserve">Funding agency: </w:t>
      </w:r>
      <w:r w:rsidR="005A322F">
        <w:rPr>
          <w:rFonts w:ascii="Arial" w:hAnsi="Arial"/>
        </w:rPr>
        <w:t>FACSA</w:t>
      </w:r>
    </w:p>
    <w:p w14:paraId="75EC05F6" w14:textId="128215B8" w:rsidR="007C380B" w:rsidRPr="00DD6FD8" w:rsidRDefault="00BB3ADB" w:rsidP="00FE013F">
      <w:pPr>
        <w:tabs>
          <w:tab w:val="num" w:pos="0"/>
        </w:tabs>
        <w:jc w:val="both"/>
        <w:rPr>
          <w:rFonts w:ascii="Arial" w:hAnsi="Arial" w:cs="Arial"/>
        </w:rPr>
      </w:pPr>
      <w:r>
        <w:rPr>
          <w:rFonts w:ascii="Arial" w:hAnsi="Arial"/>
        </w:rPr>
        <w:t>Duration: 2018-202</w:t>
      </w:r>
      <w:r w:rsidR="005A322F">
        <w:rPr>
          <w:rFonts w:ascii="Arial" w:hAnsi="Arial"/>
        </w:rPr>
        <w:t>0</w:t>
      </w:r>
    </w:p>
    <w:p w14:paraId="7AADB28A" w14:textId="0C5E89D8" w:rsidR="007C380B" w:rsidRPr="00DD6FD8" w:rsidRDefault="00BB3ADB" w:rsidP="00FE013F">
      <w:pPr>
        <w:tabs>
          <w:tab w:val="num" w:pos="0"/>
        </w:tabs>
        <w:jc w:val="both"/>
        <w:rPr>
          <w:rFonts w:ascii="Arial" w:hAnsi="Arial" w:cs="Arial"/>
        </w:rPr>
      </w:pPr>
      <w:r>
        <w:rPr>
          <w:rFonts w:ascii="Arial" w:hAnsi="Arial"/>
        </w:rPr>
        <w:t xml:space="preserve">Coordination: </w:t>
      </w:r>
      <w:r w:rsidR="005A322F">
        <w:rPr>
          <w:rFonts w:ascii="Arial" w:hAnsi="Arial"/>
        </w:rPr>
        <w:t>FACSA</w:t>
      </w:r>
    </w:p>
    <w:p w14:paraId="74A741DB" w14:textId="52002D2C" w:rsidR="007C380B" w:rsidRPr="00DD6FD8" w:rsidRDefault="00BB3ADB" w:rsidP="00FE013F">
      <w:pPr>
        <w:jc w:val="both"/>
        <w:rPr>
          <w:rFonts w:ascii="Arial" w:hAnsi="Arial" w:cs="Arial"/>
        </w:rPr>
      </w:pPr>
      <w:r>
        <w:rPr>
          <w:rFonts w:ascii="Arial" w:hAnsi="Arial"/>
        </w:rPr>
        <w:t xml:space="preserve">Leader researcher: </w:t>
      </w:r>
      <w:r w:rsidR="00075393">
        <w:rPr>
          <w:rFonts w:ascii="Arial" w:hAnsi="Arial"/>
        </w:rPr>
        <w:t>Oriol Gutiérrez</w:t>
      </w:r>
    </w:p>
    <w:p w14:paraId="4F9653C9" w14:textId="048E03BA" w:rsidR="007C380B" w:rsidRPr="00DD6FD8" w:rsidRDefault="00BB3ADB" w:rsidP="00FE013F">
      <w:pPr>
        <w:tabs>
          <w:tab w:val="num" w:pos="0"/>
        </w:tabs>
        <w:jc w:val="both"/>
        <w:rPr>
          <w:rFonts w:ascii="Arial" w:hAnsi="Arial" w:cs="Arial"/>
        </w:rPr>
      </w:pPr>
      <w:r>
        <w:rPr>
          <w:rFonts w:ascii="Arial" w:hAnsi="Arial"/>
        </w:rPr>
        <w:t>Amount for ICRA: €</w:t>
      </w:r>
      <w:r w:rsidR="00075393">
        <w:rPr>
          <w:rFonts w:ascii="Arial" w:hAnsi="Arial"/>
        </w:rPr>
        <w:t xml:space="preserve"> 20.201,00</w:t>
      </w:r>
    </w:p>
    <w:p w14:paraId="55192F25" w14:textId="77777777" w:rsidR="00443E59" w:rsidRPr="00DD6FD8" w:rsidRDefault="00443E59" w:rsidP="00FE013F">
      <w:pPr>
        <w:tabs>
          <w:tab w:val="num" w:pos="0"/>
        </w:tabs>
        <w:jc w:val="both"/>
        <w:rPr>
          <w:rFonts w:ascii="Arial" w:hAnsi="Arial" w:cs="Arial"/>
        </w:rPr>
      </w:pPr>
    </w:p>
    <w:p w14:paraId="42327236" w14:textId="77777777" w:rsidR="00443E59" w:rsidRPr="00DD6FD8" w:rsidRDefault="00BB3ADB" w:rsidP="00FE013F">
      <w:pPr>
        <w:tabs>
          <w:tab w:val="num" w:pos="0"/>
        </w:tabs>
        <w:jc w:val="both"/>
        <w:rPr>
          <w:rFonts w:ascii="Arial" w:hAnsi="Arial" w:cs="Arial"/>
        </w:rPr>
      </w:pPr>
      <w:r>
        <w:rPr>
          <w:rFonts w:ascii="Arial" w:hAnsi="Arial"/>
        </w:rPr>
        <w:t>Project</w:t>
      </w:r>
    </w:p>
    <w:p w14:paraId="24545E4E" w14:textId="3C114385" w:rsidR="00443E59" w:rsidRPr="00DD6FD8" w:rsidRDefault="00071FA5" w:rsidP="00FE013F">
      <w:pPr>
        <w:tabs>
          <w:tab w:val="num" w:pos="0"/>
        </w:tabs>
        <w:jc w:val="both"/>
        <w:rPr>
          <w:rFonts w:ascii="Arial" w:hAnsi="Arial" w:cs="Arial"/>
          <w:b/>
          <w:color w:val="FF9900"/>
        </w:rPr>
      </w:pPr>
      <w:proofErr w:type="spellStart"/>
      <w:r w:rsidRPr="00071FA5">
        <w:rPr>
          <w:rFonts w:ascii="Arial" w:hAnsi="Arial" w:cs="Arial"/>
          <w:b/>
          <w:bCs/>
          <w:color w:val="FF9900"/>
        </w:rPr>
        <w:t>EcoAdvisor</w:t>
      </w:r>
      <w:proofErr w:type="spellEnd"/>
      <w:r w:rsidRPr="00071FA5">
        <w:rPr>
          <w:rFonts w:ascii="Arial" w:hAnsi="Arial" w:cs="Arial"/>
          <w:b/>
          <w:bCs/>
          <w:color w:val="FF9900"/>
        </w:rPr>
        <w:t xml:space="preserve"> - (</w:t>
      </w:r>
      <w:proofErr w:type="spellStart"/>
      <w:r w:rsidRPr="00071FA5">
        <w:rPr>
          <w:rFonts w:ascii="Arial" w:hAnsi="Arial" w:cs="Arial"/>
          <w:b/>
          <w:bCs/>
          <w:color w:val="FF9900"/>
        </w:rPr>
        <w:t>EcoAdvisor</w:t>
      </w:r>
      <w:proofErr w:type="spellEnd"/>
      <w:r w:rsidRPr="00071FA5">
        <w:rPr>
          <w:rFonts w:ascii="Arial" w:hAnsi="Arial" w:cs="Arial"/>
          <w:b/>
          <w:bCs/>
          <w:color w:val="FF9900"/>
        </w:rPr>
        <w:t xml:space="preserve"> for Wise </w:t>
      </w:r>
      <w:proofErr w:type="spellStart"/>
      <w:r w:rsidRPr="00071FA5">
        <w:rPr>
          <w:rFonts w:ascii="Arial" w:hAnsi="Arial" w:cs="Arial"/>
          <w:b/>
          <w:bCs/>
          <w:color w:val="FF9900"/>
        </w:rPr>
        <w:t>Leadin</w:t>
      </w:r>
      <w:proofErr w:type="spellEnd"/>
      <w:r w:rsidRPr="00071FA5">
        <w:rPr>
          <w:rFonts w:ascii="Arial" w:hAnsi="Arial" w:cs="Arial"/>
          <w:b/>
          <w:bCs/>
          <w:color w:val="FF9900"/>
        </w:rPr>
        <w:t xml:space="preserve"> Water Management)</w:t>
      </w:r>
    </w:p>
    <w:p w14:paraId="53B2A443" w14:textId="47EA93FC" w:rsidR="00443E59" w:rsidRPr="00DD6FD8" w:rsidRDefault="00BB3ADB" w:rsidP="00FE013F">
      <w:pPr>
        <w:tabs>
          <w:tab w:val="num" w:pos="0"/>
        </w:tabs>
        <w:jc w:val="both"/>
        <w:rPr>
          <w:rFonts w:ascii="Arial" w:hAnsi="Arial" w:cs="Arial"/>
        </w:rPr>
      </w:pPr>
      <w:r>
        <w:rPr>
          <w:rFonts w:ascii="Arial" w:hAnsi="Arial"/>
        </w:rPr>
        <w:t xml:space="preserve">Funding agency: </w:t>
      </w:r>
      <w:proofErr w:type="spellStart"/>
      <w:r w:rsidR="00071FA5">
        <w:rPr>
          <w:rFonts w:ascii="Arial" w:hAnsi="Arial"/>
        </w:rPr>
        <w:t>Aigües</w:t>
      </w:r>
      <w:proofErr w:type="spellEnd"/>
      <w:r w:rsidR="00071FA5">
        <w:rPr>
          <w:rFonts w:ascii="Arial" w:hAnsi="Arial"/>
        </w:rPr>
        <w:t xml:space="preserve"> de Catalunya</w:t>
      </w:r>
    </w:p>
    <w:p w14:paraId="07547496" w14:textId="55135E05" w:rsidR="00443E59" w:rsidRPr="00DD6FD8" w:rsidRDefault="00BB3ADB" w:rsidP="00FE013F">
      <w:pPr>
        <w:tabs>
          <w:tab w:val="num" w:pos="0"/>
        </w:tabs>
        <w:jc w:val="both"/>
        <w:rPr>
          <w:rFonts w:ascii="Arial" w:hAnsi="Arial" w:cs="Arial"/>
        </w:rPr>
      </w:pPr>
      <w:r>
        <w:rPr>
          <w:rFonts w:ascii="Arial" w:hAnsi="Arial"/>
        </w:rPr>
        <w:t>Duration: 2018-202</w:t>
      </w:r>
      <w:r w:rsidR="00071FA5">
        <w:rPr>
          <w:rFonts w:ascii="Arial" w:hAnsi="Arial"/>
        </w:rPr>
        <w:t>1</w:t>
      </w:r>
    </w:p>
    <w:p w14:paraId="4E095497" w14:textId="602909C1" w:rsidR="00443E59" w:rsidRPr="00DD6FD8" w:rsidRDefault="00BB3ADB" w:rsidP="00FE013F">
      <w:pPr>
        <w:tabs>
          <w:tab w:val="num" w:pos="0"/>
        </w:tabs>
        <w:jc w:val="both"/>
        <w:rPr>
          <w:rFonts w:ascii="Arial" w:hAnsi="Arial" w:cs="Arial"/>
        </w:rPr>
      </w:pPr>
      <w:r>
        <w:rPr>
          <w:rFonts w:ascii="Arial" w:hAnsi="Arial"/>
        </w:rPr>
        <w:t xml:space="preserve">Coordination: </w:t>
      </w:r>
      <w:proofErr w:type="spellStart"/>
      <w:r w:rsidR="00071FA5">
        <w:rPr>
          <w:rFonts w:ascii="Arial" w:hAnsi="Arial"/>
        </w:rPr>
        <w:t>Aigües</w:t>
      </w:r>
      <w:proofErr w:type="spellEnd"/>
      <w:r w:rsidR="00071FA5">
        <w:rPr>
          <w:rFonts w:ascii="Arial" w:hAnsi="Arial"/>
        </w:rPr>
        <w:t xml:space="preserve"> de Catalunya</w:t>
      </w:r>
    </w:p>
    <w:p w14:paraId="56FF043D" w14:textId="0532A4A5" w:rsidR="00443E59" w:rsidRPr="00DD6FD8" w:rsidRDefault="00BB3ADB" w:rsidP="00FE013F">
      <w:pPr>
        <w:jc w:val="both"/>
        <w:rPr>
          <w:rFonts w:ascii="Arial" w:hAnsi="Arial" w:cs="Arial"/>
        </w:rPr>
      </w:pPr>
      <w:r>
        <w:rPr>
          <w:rFonts w:ascii="Arial" w:hAnsi="Arial"/>
        </w:rPr>
        <w:t xml:space="preserve">Leader researcher: </w:t>
      </w:r>
      <w:r w:rsidR="00585E38">
        <w:rPr>
          <w:rFonts w:ascii="Arial" w:hAnsi="Arial"/>
        </w:rPr>
        <w:t xml:space="preserve">Lluis </w:t>
      </w:r>
      <w:proofErr w:type="spellStart"/>
      <w:r w:rsidR="00585E38">
        <w:rPr>
          <w:rFonts w:ascii="Arial" w:hAnsi="Arial"/>
        </w:rPr>
        <w:t>Corominas</w:t>
      </w:r>
      <w:proofErr w:type="spellEnd"/>
    </w:p>
    <w:p w14:paraId="10527AC5" w14:textId="57AB6961" w:rsidR="00443E59" w:rsidRPr="00DD6FD8" w:rsidRDefault="00BB3ADB" w:rsidP="00FE013F">
      <w:pPr>
        <w:tabs>
          <w:tab w:val="num" w:pos="0"/>
        </w:tabs>
        <w:jc w:val="both"/>
        <w:rPr>
          <w:rFonts w:ascii="Arial" w:hAnsi="Arial" w:cs="Arial"/>
        </w:rPr>
      </w:pPr>
      <w:r>
        <w:rPr>
          <w:rFonts w:ascii="Arial" w:hAnsi="Arial"/>
        </w:rPr>
        <w:t>Amount for ICRA: €</w:t>
      </w:r>
      <w:r w:rsidR="00585E38">
        <w:rPr>
          <w:rFonts w:ascii="Arial" w:hAnsi="Arial"/>
        </w:rPr>
        <w:t xml:space="preserve"> 80.000,00</w:t>
      </w:r>
    </w:p>
    <w:p w14:paraId="473C8C8A" w14:textId="77777777" w:rsidR="007C380B" w:rsidRPr="00DD6FD8" w:rsidRDefault="007C380B" w:rsidP="00FE013F">
      <w:pPr>
        <w:tabs>
          <w:tab w:val="num" w:pos="0"/>
        </w:tabs>
        <w:jc w:val="both"/>
        <w:rPr>
          <w:rFonts w:ascii="Arial" w:hAnsi="Arial" w:cs="Arial"/>
        </w:rPr>
      </w:pPr>
    </w:p>
    <w:p w14:paraId="0612EEDB" w14:textId="77777777" w:rsidR="00AB76E5" w:rsidRDefault="00585E38" w:rsidP="00AB76E5">
      <w:pPr>
        <w:tabs>
          <w:tab w:val="num" w:pos="0"/>
        </w:tabs>
        <w:jc w:val="both"/>
        <w:rPr>
          <w:rFonts w:ascii="Arial" w:hAnsi="Arial" w:cs="Arial"/>
        </w:rPr>
      </w:pPr>
      <w:r>
        <w:rPr>
          <w:rFonts w:ascii="Arial" w:hAnsi="Arial"/>
        </w:rPr>
        <w:t>Project</w:t>
      </w:r>
    </w:p>
    <w:p w14:paraId="4DEB0E8D" w14:textId="396F8375" w:rsidR="00585E38" w:rsidRPr="00AB76E5" w:rsidRDefault="00AB76E5" w:rsidP="00AB76E5">
      <w:pPr>
        <w:tabs>
          <w:tab w:val="num" w:pos="0"/>
        </w:tabs>
        <w:jc w:val="both"/>
        <w:rPr>
          <w:rFonts w:ascii="Arial" w:hAnsi="Arial" w:cs="Arial"/>
          <w:b/>
          <w:bCs/>
          <w:color w:val="FF9900"/>
        </w:rPr>
      </w:pPr>
      <w:r w:rsidRPr="00AB76E5">
        <w:rPr>
          <w:rFonts w:ascii="Arial" w:hAnsi="Arial" w:cs="Arial"/>
          <w:b/>
          <w:bCs/>
          <w:color w:val="FF9900"/>
        </w:rPr>
        <w:t xml:space="preserve">life NEWBIES - Nitrogen Extraction from Water </w:t>
      </w:r>
      <w:proofErr w:type="gramStart"/>
      <w:r w:rsidRPr="00AB76E5">
        <w:rPr>
          <w:rFonts w:ascii="Arial" w:hAnsi="Arial" w:cs="Arial"/>
          <w:b/>
          <w:bCs/>
          <w:color w:val="FF9900"/>
        </w:rPr>
        <w:t>By</w:t>
      </w:r>
      <w:proofErr w:type="gramEnd"/>
      <w:r w:rsidRPr="00AB76E5">
        <w:rPr>
          <w:rFonts w:ascii="Arial" w:hAnsi="Arial" w:cs="Arial"/>
          <w:b/>
          <w:bCs/>
          <w:color w:val="FF9900"/>
        </w:rPr>
        <w:t xml:space="preserve"> an Innovative Electrochemical System</w:t>
      </w:r>
    </w:p>
    <w:p w14:paraId="0E6F1182" w14:textId="3B0B7FF3" w:rsidR="00585E38" w:rsidRPr="00DD6FD8" w:rsidRDefault="00585E38" w:rsidP="00585E38">
      <w:pPr>
        <w:tabs>
          <w:tab w:val="num" w:pos="0"/>
        </w:tabs>
        <w:jc w:val="both"/>
        <w:rPr>
          <w:rFonts w:ascii="Arial" w:hAnsi="Arial" w:cs="Arial"/>
        </w:rPr>
      </w:pPr>
      <w:r>
        <w:rPr>
          <w:rFonts w:ascii="Arial" w:hAnsi="Arial"/>
        </w:rPr>
        <w:t xml:space="preserve">Funding agency: </w:t>
      </w:r>
      <w:r w:rsidR="00AB76E5" w:rsidRPr="00AB76E5">
        <w:rPr>
          <w:rFonts w:ascii="Arial" w:hAnsi="Arial"/>
        </w:rPr>
        <w:t>LIFE programme of the European Union</w:t>
      </w:r>
    </w:p>
    <w:p w14:paraId="55FF5196" w14:textId="77777777" w:rsidR="00585E38" w:rsidRPr="00DD6FD8" w:rsidRDefault="00585E38" w:rsidP="00585E38">
      <w:pPr>
        <w:tabs>
          <w:tab w:val="num" w:pos="0"/>
        </w:tabs>
        <w:jc w:val="both"/>
        <w:rPr>
          <w:rFonts w:ascii="Arial" w:hAnsi="Arial" w:cs="Arial"/>
        </w:rPr>
      </w:pPr>
      <w:r>
        <w:rPr>
          <w:rFonts w:ascii="Arial" w:hAnsi="Arial"/>
        </w:rPr>
        <w:t>Duration: 2018-2021</w:t>
      </w:r>
    </w:p>
    <w:p w14:paraId="3EE9CB86" w14:textId="7A39F515" w:rsidR="00585E38" w:rsidRPr="00DD6FD8" w:rsidRDefault="00585E38" w:rsidP="00585E38">
      <w:pPr>
        <w:tabs>
          <w:tab w:val="num" w:pos="0"/>
        </w:tabs>
        <w:jc w:val="both"/>
        <w:rPr>
          <w:rFonts w:ascii="Arial" w:hAnsi="Arial" w:cs="Arial"/>
        </w:rPr>
      </w:pPr>
      <w:r>
        <w:rPr>
          <w:rFonts w:ascii="Arial" w:hAnsi="Arial"/>
        </w:rPr>
        <w:t xml:space="preserve">Coordination: </w:t>
      </w:r>
      <w:r w:rsidR="00AB76E5">
        <w:rPr>
          <w:rFonts w:ascii="Arial" w:hAnsi="Arial"/>
        </w:rPr>
        <w:t>WETSUS</w:t>
      </w:r>
    </w:p>
    <w:p w14:paraId="2A3199F7" w14:textId="167E9B9C" w:rsidR="00585E38" w:rsidRPr="00DD6FD8" w:rsidRDefault="00585E38" w:rsidP="00585E38">
      <w:pPr>
        <w:jc w:val="both"/>
        <w:rPr>
          <w:rFonts w:ascii="Arial" w:hAnsi="Arial" w:cs="Arial"/>
        </w:rPr>
      </w:pPr>
      <w:r>
        <w:rPr>
          <w:rFonts w:ascii="Arial" w:hAnsi="Arial"/>
        </w:rPr>
        <w:t xml:space="preserve">Leader researcher: </w:t>
      </w:r>
      <w:r w:rsidR="00AB76E5">
        <w:rPr>
          <w:rFonts w:ascii="Arial" w:hAnsi="Arial"/>
        </w:rPr>
        <w:t>Maite Pijuan</w:t>
      </w:r>
    </w:p>
    <w:p w14:paraId="4BEC5ABE" w14:textId="3BE77515" w:rsidR="00585E38" w:rsidRPr="00DD6FD8" w:rsidRDefault="00585E38" w:rsidP="00585E38">
      <w:pPr>
        <w:tabs>
          <w:tab w:val="num" w:pos="0"/>
        </w:tabs>
        <w:jc w:val="both"/>
        <w:rPr>
          <w:rFonts w:ascii="Arial" w:hAnsi="Arial" w:cs="Arial"/>
        </w:rPr>
      </w:pPr>
      <w:r>
        <w:rPr>
          <w:rFonts w:ascii="Arial" w:hAnsi="Arial"/>
        </w:rPr>
        <w:t xml:space="preserve">Amount for ICRA: € </w:t>
      </w:r>
      <w:r w:rsidR="00374950">
        <w:rPr>
          <w:rFonts w:ascii="Arial" w:hAnsi="Arial"/>
        </w:rPr>
        <w:t>162.179,00</w:t>
      </w:r>
    </w:p>
    <w:p w14:paraId="78E87414" w14:textId="398371C8" w:rsidR="00FE013F" w:rsidRDefault="00FE013F" w:rsidP="00987931">
      <w:pPr>
        <w:tabs>
          <w:tab w:val="num" w:pos="0"/>
        </w:tabs>
        <w:spacing w:after="200"/>
        <w:jc w:val="both"/>
        <w:rPr>
          <w:rFonts w:ascii="Arial" w:hAnsi="Arial" w:cs="Arial"/>
          <w:b/>
          <w:color w:val="595959" w:themeColor="text1" w:themeTint="A6"/>
        </w:rPr>
      </w:pPr>
    </w:p>
    <w:p w14:paraId="1B59BE40" w14:textId="77777777" w:rsidR="00C91531" w:rsidRDefault="00374950" w:rsidP="00C91531">
      <w:pPr>
        <w:tabs>
          <w:tab w:val="num" w:pos="0"/>
        </w:tabs>
        <w:jc w:val="both"/>
        <w:rPr>
          <w:rFonts w:ascii="Arial" w:hAnsi="Arial" w:cs="Arial"/>
        </w:rPr>
      </w:pPr>
      <w:r>
        <w:rPr>
          <w:rFonts w:ascii="Arial" w:hAnsi="Arial"/>
        </w:rPr>
        <w:t>Project</w:t>
      </w:r>
    </w:p>
    <w:p w14:paraId="6E71091C" w14:textId="38512087" w:rsidR="00374950" w:rsidRPr="00C91531" w:rsidRDefault="00C91531" w:rsidP="00C91531">
      <w:pPr>
        <w:tabs>
          <w:tab w:val="num" w:pos="0"/>
        </w:tabs>
        <w:jc w:val="both"/>
        <w:rPr>
          <w:rFonts w:ascii="Arial" w:hAnsi="Arial" w:cs="Arial"/>
          <w:b/>
          <w:bCs/>
          <w:color w:val="FF9900"/>
        </w:rPr>
      </w:pPr>
      <w:r w:rsidRPr="00C91531">
        <w:rPr>
          <w:rFonts w:ascii="Arial" w:hAnsi="Arial" w:cs="Arial"/>
          <w:b/>
          <w:bCs/>
          <w:color w:val="FF9900"/>
        </w:rPr>
        <w:t>CARBOLOCKDOWN</w:t>
      </w:r>
    </w:p>
    <w:p w14:paraId="01777714" w14:textId="53637760" w:rsidR="00374950" w:rsidRPr="00DD6FD8" w:rsidRDefault="00374950" w:rsidP="00374950">
      <w:pPr>
        <w:tabs>
          <w:tab w:val="num" w:pos="0"/>
        </w:tabs>
        <w:jc w:val="both"/>
        <w:rPr>
          <w:rFonts w:ascii="Arial" w:hAnsi="Arial" w:cs="Arial"/>
        </w:rPr>
      </w:pPr>
      <w:r>
        <w:rPr>
          <w:rFonts w:ascii="Arial" w:hAnsi="Arial"/>
        </w:rPr>
        <w:t xml:space="preserve">Funding agency: </w:t>
      </w:r>
      <w:r w:rsidR="00C91531">
        <w:rPr>
          <w:rFonts w:ascii="Arial" w:hAnsi="Arial"/>
        </w:rPr>
        <w:t>CETAQUA</w:t>
      </w:r>
    </w:p>
    <w:p w14:paraId="5F1FF023" w14:textId="597CEC2F" w:rsidR="00374950" w:rsidRPr="00DD6FD8" w:rsidRDefault="00374950" w:rsidP="00374950">
      <w:pPr>
        <w:tabs>
          <w:tab w:val="num" w:pos="0"/>
        </w:tabs>
        <w:jc w:val="both"/>
        <w:rPr>
          <w:rFonts w:ascii="Arial" w:hAnsi="Arial" w:cs="Arial"/>
        </w:rPr>
      </w:pPr>
      <w:r>
        <w:rPr>
          <w:rFonts w:ascii="Arial" w:hAnsi="Arial"/>
        </w:rPr>
        <w:t>Duration: 20</w:t>
      </w:r>
      <w:r w:rsidR="00C91531">
        <w:rPr>
          <w:rFonts w:ascii="Arial" w:hAnsi="Arial"/>
        </w:rPr>
        <w:t>20</w:t>
      </w:r>
      <w:r>
        <w:rPr>
          <w:rFonts w:ascii="Arial" w:hAnsi="Arial"/>
        </w:rPr>
        <w:t>-2021</w:t>
      </w:r>
    </w:p>
    <w:p w14:paraId="674C5F8E" w14:textId="3159A908" w:rsidR="00374950" w:rsidRPr="00DD6FD8" w:rsidRDefault="00374950" w:rsidP="00374950">
      <w:pPr>
        <w:tabs>
          <w:tab w:val="num" w:pos="0"/>
        </w:tabs>
        <w:jc w:val="both"/>
        <w:rPr>
          <w:rFonts w:ascii="Arial" w:hAnsi="Arial" w:cs="Arial"/>
        </w:rPr>
      </w:pPr>
      <w:r>
        <w:rPr>
          <w:rFonts w:ascii="Arial" w:hAnsi="Arial"/>
        </w:rPr>
        <w:t xml:space="preserve">Coordination: </w:t>
      </w:r>
      <w:r w:rsidR="00C91531">
        <w:rPr>
          <w:rFonts w:ascii="Arial" w:hAnsi="Arial"/>
        </w:rPr>
        <w:t>CETAQUA</w:t>
      </w:r>
    </w:p>
    <w:p w14:paraId="77FAC504" w14:textId="77777777" w:rsidR="00374950" w:rsidRPr="00DD6FD8" w:rsidRDefault="00374950" w:rsidP="00374950">
      <w:pPr>
        <w:jc w:val="both"/>
        <w:rPr>
          <w:rFonts w:ascii="Arial" w:hAnsi="Arial" w:cs="Arial"/>
        </w:rPr>
      </w:pPr>
      <w:r>
        <w:rPr>
          <w:rFonts w:ascii="Arial" w:hAnsi="Arial"/>
        </w:rPr>
        <w:t>Leader researcher: Maite Pijuan</w:t>
      </w:r>
    </w:p>
    <w:p w14:paraId="6A652303" w14:textId="5645DA90" w:rsidR="00374950" w:rsidRPr="00DD6FD8" w:rsidRDefault="00374950" w:rsidP="00374950">
      <w:pPr>
        <w:tabs>
          <w:tab w:val="num" w:pos="0"/>
        </w:tabs>
        <w:jc w:val="both"/>
        <w:rPr>
          <w:rFonts w:ascii="Arial" w:hAnsi="Arial" w:cs="Arial"/>
        </w:rPr>
      </w:pPr>
      <w:r>
        <w:rPr>
          <w:rFonts w:ascii="Arial" w:hAnsi="Arial"/>
        </w:rPr>
        <w:t xml:space="preserve">Amount for ICRA: € </w:t>
      </w:r>
      <w:r w:rsidR="00C91531">
        <w:rPr>
          <w:rFonts w:ascii="Arial" w:hAnsi="Arial"/>
        </w:rPr>
        <w:t>6.000</w:t>
      </w:r>
      <w:r>
        <w:rPr>
          <w:rFonts w:ascii="Arial" w:hAnsi="Arial"/>
        </w:rPr>
        <w:t>,00</w:t>
      </w:r>
    </w:p>
    <w:p w14:paraId="02B0E69E" w14:textId="77777777" w:rsidR="00374950" w:rsidRDefault="00374950" w:rsidP="00987931">
      <w:pPr>
        <w:tabs>
          <w:tab w:val="num" w:pos="0"/>
        </w:tabs>
        <w:spacing w:after="200"/>
        <w:jc w:val="both"/>
        <w:rPr>
          <w:rFonts w:ascii="Arial" w:hAnsi="Arial" w:cs="Arial"/>
          <w:b/>
          <w:color w:val="595959" w:themeColor="text1" w:themeTint="A6"/>
        </w:rPr>
      </w:pPr>
    </w:p>
    <w:p w14:paraId="0FE83F03" w14:textId="77777777" w:rsidR="004A3A64" w:rsidRDefault="004A3A64" w:rsidP="004A3A64">
      <w:pPr>
        <w:tabs>
          <w:tab w:val="num" w:pos="0"/>
        </w:tabs>
        <w:jc w:val="both"/>
        <w:rPr>
          <w:rFonts w:ascii="Arial" w:hAnsi="Arial" w:cs="Arial"/>
        </w:rPr>
      </w:pPr>
      <w:r>
        <w:rPr>
          <w:rFonts w:ascii="Arial" w:hAnsi="Arial"/>
        </w:rPr>
        <w:t>Project</w:t>
      </w:r>
    </w:p>
    <w:p w14:paraId="5BC60405" w14:textId="650E1C22" w:rsidR="004A3A64" w:rsidRPr="00C91531" w:rsidRDefault="001522B2" w:rsidP="004A3A64">
      <w:pPr>
        <w:tabs>
          <w:tab w:val="num" w:pos="0"/>
        </w:tabs>
        <w:jc w:val="both"/>
        <w:rPr>
          <w:rFonts w:ascii="Arial" w:hAnsi="Arial" w:cs="Arial"/>
          <w:b/>
          <w:bCs/>
          <w:color w:val="FF9900"/>
        </w:rPr>
      </w:pPr>
      <w:proofErr w:type="spellStart"/>
      <w:r w:rsidRPr="001522B2">
        <w:rPr>
          <w:rFonts w:ascii="Arial" w:hAnsi="Arial" w:cs="Arial"/>
          <w:b/>
          <w:bCs/>
          <w:color w:val="FF9900"/>
        </w:rPr>
        <w:t>SCOREwater</w:t>
      </w:r>
      <w:proofErr w:type="spellEnd"/>
      <w:r w:rsidRPr="001522B2">
        <w:rPr>
          <w:rFonts w:ascii="Arial" w:hAnsi="Arial" w:cs="Arial"/>
          <w:b/>
          <w:bCs/>
          <w:color w:val="FF9900"/>
        </w:rPr>
        <w:t xml:space="preserve">: Smart City Observatories implement </w:t>
      </w:r>
      <w:proofErr w:type="spellStart"/>
      <w:r w:rsidRPr="001522B2">
        <w:rPr>
          <w:rFonts w:ascii="Arial" w:hAnsi="Arial" w:cs="Arial"/>
          <w:b/>
          <w:bCs/>
          <w:color w:val="FF9900"/>
        </w:rPr>
        <w:t>REsilient</w:t>
      </w:r>
      <w:proofErr w:type="spellEnd"/>
      <w:r w:rsidRPr="001522B2">
        <w:rPr>
          <w:rFonts w:ascii="Arial" w:hAnsi="Arial" w:cs="Arial"/>
          <w:b/>
          <w:bCs/>
          <w:color w:val="FF9900"/>
        </w:rPr>
        <w:t xml:space="preserve"> Water Management</w:t>
      </w:r>
    </w:p>
    <w:p w14:paraId="56951AEB" w14:textId="15586A77" w:rsidR="004A3A64" w:rsidRPr="00DD6FD8" w:rsidRDefault="004A3A64" w:rsidP="004A3A64">
      <w:pPr>
        <w:tabs>
          <w:tab w:val="num" w:pos="0"/>
        </w:tabs>
        <w:jc w:val="both"/>
        <w:rPr>
          <w:rFonts w:ascii="Arial" w:hAnsi="Arial" w:cs="Arial"/>
        </w:rPr>
      </w:pPr>
      <w:r>
        <w:rPr>
          <w:rFonts w:ascii="Arial" w:hAnsi="Arial"/>
        </w:rPr>
        <w:t xml:space="preserve">Funding agency: </w:t>
      </w:r>
      <w:r w:rsidR="00C95761" w:rsidRPr="00C95761">
        <w:rPr>
          <w:rFonts w:ascii="Arial" w:hAnsi="Arial"/>
        </w:rPr>
        <w:t>Call H2020-SC5-2018-2</w:t>
      </w:r>
    </w:p>
    <w:p w14:paraId="313680D0" w14:textId="708E324B" w:rsidR="004A3A64" w:rsidRPr="00DD6FD8" w:rsidRDefault="004A3A64" w:rsidP="004A3A64">
      <w:pPr>
        <w:tabs>
          <w:tab w:val="num" w:pos="0"/>
        </w:tabs>
        <w:jc w:val="both"/>
        <w:rPr>
          <w:rFonts w:ascii="Arial" w:hAnsi="Arial" w:cs="Arial"/>
        </w:rPr>
      </w:pPr>
      <w:r>
        <w:rPr>
          <w:rFonts w:ascii="Arial" w:hAnsi="Arial"/>
        </w:rPr>
        <w:lastRenderedPageBreak/>
        <w:t>Duration: 20</w:t>
      </w:r>
      <w:r w:rsidR="00C95761">
        <w:rPr>
          <w:rFonts w:ascii="Arial" w:hAnsi="Arial"/>
        </w:rPr>
        <w:t>19</w:t>
      </w:r>
      <w:r>
        <w:rPr>
          <w:rFonts w:ascii="Arial" w:hAnsi="Arial"/>
        </w:rPr>
        <w:t>-202</w:t>
      </w:r>
      <w:r w:rsidR="00C95761">
        <w:rPr>
          <w:rFonts w:ascii="Arial" w:hAnsi="Arial"/>
        </w:rPr>
        <w:t>3</w:t>
      </w:r>
    </w:p>
    <w:p w14:paraId="12F8846E" w14:textId="1FB33D1B" w:rsidR="004A3A64" w:rsidRPr="00DD6FD8" w:rsidRDefault="004A3A64" w:rsidP="004A3A64">
      <w:pPr>
        <w:tabs>
          <w:tab w:val="num" w:pos="0"/>
        </w:tabs>
        <w:jc w:val="both"/>
        <w:rPr>
          <w:rFonts w:ascii="Arial" w:hAnsi="Arial" w:cs="Arial"/>
        </w:rPr>
      </w:pPr>
      <w:r>
        <w:rPr>
          <w:rFonts w:ascii="Arial" w:hAnsi="Arial"/>
        </w:rPr>
        <w:t xml:space="preserve">Coordination: </w:t>
      </w:r>
      <w:r w:rsidR="00C95761">
        <w:rPr>
          <w:rFonts w:ascii="Arial" w:hAnsi="Arial"/>
        </w:rPr>
        <w:t>IVL (Sweden)</w:t>
      </w:r>
    </w:p>
    <w:p w14:paraId="62FD33C5" w14:textId="1426C001" w:rsidR="004A3A64" w:rsidRPr="00DD6FD8" w:rsidRDefault="004A3A64" w:rsidP="004A3A64">
      <w:pPr>
        <w:jc w:val="both"/>
        <w:rPr>
          <w:rFonts w:ascii="Arial" w:hAnsi="Arial" w:cs="Arial"/>
        </w:rPr>
      </w:pPr>
      <w:r>
        <w:rPr>
          <w:rFonts w:ascii="Arial" w:hAnsi="Arial"/>
        </w:rPr>
        <w:t xml:space="preserve">Leader researcher: </w:t>
      </w:r>
      <w:proofErr w:type="spellStart"/>
      <w:r w:rsidR="00C95761">
        <w:rPr>
          <w:rFonts w:ascii="Arial" w:hAnsi="Arial"/>
        </w:rPr>
        <w:t>Lluïs</w:t>
      </w:r>
      <w:proofErr w:type="spellEnd"/>
      <w:r w:rsidR="00C95761">
        <w:rPr>
          <w:rFonts w:ascii="Arial" w:hAnsi="Arial"/>
        </w:rPr>
        <w:t xml:space="preserve"> </w:t>
      </w:r>
      <w:proofErr w:type="spellStart"/>
      <w:r w:rsidR="00C95761">
        <w:rPr>
          <w:rFonts w:ascii="Arial" w:hAnsi="Arial"/>
        </w:rPr>
        <w:t>Corominas</w:t>
      </w:r>
      <w:proofErr w:type="spellEnd"/>
    </w:p>
    <w:p w14:paraId="26B7F52B" w14:textId="685B1BA2" w:rsidR="004A3A64" w:rsidRPr="00DD6FD8" w:rsidRDefault="004A3A64" w:rsidP="004A3A64">
      <w:pPr>
        <w:tabs>
          <w:tab w:val="num" w:pos="0"/>
        </w:tabs>
        <w:jc w:val="both"/>
        <w:rPr>
          <w:rFonts w:ascii="Arial" w:hAnsi="Arial" w:cs="Arial"/>
        </w:rPr>
      </w:pPr>
      <w:r>
        <w:rPr>
          <w:rFonts w:ascii="Arial" w:hAnsi="Arial"/>
        </w:rPr>
        <w:t xml:space="preserve">Amount for ICRA: € </w:t>
      </w:r>
      <w:r w:rsidR="00C95761">
        <w:rPr>
          <w:rFonts w:ascii="Arial" w:hAnsi="Arial"/>
        </w:rPr>
        <w:t>388.511,75</w:t>
      </w:r>
    </w:p>
    <w:p w14:paraId="08BA1D54" w14:textId="77777777" w:rsidR="00FE013F" w:rsidRDefault="00FE013F" w:rsidP="00987931">
      <w:pPr>
        <w:tabs>
          <w:tab w:val="num" w:pos="0"/>
        </w:tabs>
        <w:spacing w:after="200"/>
        <w:jc w:val="both"/>
        <w:rPr>
          <w:rFonts w:ascii="Arial" w:hAnsi="Arial" w:cs="Arial"/>
          <w:b/>
          <w:color w:val="595959" w:themeColor="text1" w:themeTint="A6"/>
        </w:rPr>
      </w:pPr>
    </w:p>
    <w:bookmarkEnd w:id="20"/>
    <w:p w14:paraId="7824A7F5" w14:textId="77777777" w:rsidR="003B248C" w:rsidRDefault="003B248C" w:rsidP="003B248C">
      <w:pPr>
        <w:tabs>
          <w:tab w:val="num" w:pos="0"/>
        </w:tabs>
        <w:jc w:val="both"/>
        <w:rPr>
          <w:rFonts w:ascii="Arial" w:hAnsi="Arial" w:cs="Arial"/>
        </w:rPr>
      </w:pPr>
      <w:r>
        <w:rPr>
          <w:rFonts w:ascii="Arial" w:hAnsi="Arial"/>
        </w:rPr>
        <w:t>Project</w:t>
      </w:r>
    </w:p>
    <w:p w14:paraId="314C4C54" w14:textId="654EC9D0" w:rsidR="003B248C" w:rsidRPr="00C91531" w:rsidRDefault="003B248C" w:rsidP="003B248C">
      <w:pPr>
        <w:tabs>
          <w:tab w:val="num" w:pos="0"/>
        </w:tabs>
        <w:jc w:val="both"/>
        <w:rPr>
          <w:rFonts w:ascii="Arial" w:hAnsi="Arial" w:cs="Arial"/>
          <w:b/>
          <w:bCs/>
          <w:color w:val="FF9900"/>
        </w:rPr>
      </w:pPr>
      <w:r w:rsidRPr="003B248C">
        <w:rPr>
          <w:rFonts w:ascii="Arial" w:hAnsi="Arial" w:cs="Arial"/>
          <w:b/>
          <w:bCs/>
          <w:color w:val="FF9900"/>
        </w:rPr>
        <w:t>ACA_COVID-19</w:t>
      </w:r>
    </w:p>
    <w:p w14:paraId="571902C3" w14:textId="11BD44EA" w:rsidR="003B248C" w:rsidRPr="00832DDA" w:rsidRDefault="003B248C" w:rsidP="003B248C">
      <w:pPr>
        <w:tabs>
          <w:tab w:val="num" w:pos="0"/>
        </w:tabs>
        <w:jc w:val="both"/>
        <w:rPr>
          <w:rFonts w:ascii="Arial" w:hAnsi="Arial" w:cs="Arial"/>
          <w:lang w:val="es-ES"/>
        </w:rPr>
      </w:pPr>
      <w:proofErr w:type="spellStart"/>
      <w:r w:rsidRPr="00832DDA">
        <w:rPr>
          <w:rFonts w:ascii="Arial" w:hAnsi="Arial"/>
          <w:lang w:val="es-ES"/>
        </w:rPr>
        <w:t>Funding</w:t>
      </w:r>
      <w:proofErr w:type="spellEnd"/>
      <w:r w:rsidRPr="00832DDA">
        <w:rPr>
          <w:rFonts w:ascii="Arial" w:hAnsi="Arial"/>
          <w:lang w:val="es-ES"/>
        </w:rPr>
        <w:t xml:space="preserve"> </w:t>
      </w:r>
      <w:proofErr w:type="spellStart"/>
      <w:r w:rsidRPr="00832DDA">
        <w:rPr>
          <w:rFonts w:ascii="Arial" w:hAnsi="Arial"/>
          <w:lang w:val="es-ES"/>
        </w:rPr>
        <w:t>agency</w:t>
      </w:r>
      <w:proofErr w:type="spellEnd"/>
      <w:r w:rsidRPr="00832DDA">
        <w:rPr>
          <w:rFonts w:ascii="Arial" w:hAnsi="Arial"/>
          <w:lang w:val="es-ES"/>
        </w:rPr>
        <w:t xml:space="preserve">: </w:t>
      </w:r>
      <w:proofErr w:type="spellStart"/>
      <w:r w:rsidRPr="00832DDA">
        <w:rPr>
          <w:rFonts w:ascii="Arial" w:hAnsi="Arial"/>
          <w:lang w:val="es-ES"/>
        </w:rPr>
        <w:t>Agència</w:t>
      </w:r>
      <w:proofErr w:type="spellEnd"/>
      <w:r w:rsidRPr="00832DDA">
        <w:rPr>
          <w:rFonts w:ascii="Arial" w:hAnsi="Arial"/>
          <w:lang w:val="es-ES"/>
        </w:rPr>
        <w:t xml:space="preserve"> </w:t>
      </w:r>
      <w:proofErr w:type="gramStart"/>
      <w:r w:rsidRPr="00832DDA">
        <w:rPr>
          <w:rFonts w:ascii="Arial" w:hAnsi="Arial"/>
          <w:lang w:val="es-ES"/>
        </w:rPr>
        <w:t>Catalana</w:t>
      </w:r>
      <w:proofErr w:type="gramEnd"/>
      <w:r w:rsidRPr="00832DDA">
        <w:rPr>
          <w:rFonts w:ascii="Arial" w:hAnsi="Arial"/>
          <w:lang w:val="es-ES"/>
        </w:rPr>
        <w:t xml:space="preserve"> de </w:t>
      </w:r>
      <w:proofErr w:type="spellStart"/>
      <w:r w:rsidRPr="00832DDA">
        <w:rPr>
          <w:rFonts w:ascii="Arial" w:hAnsi="Arial"/>
          <w:lang w:val="es-ES"/>
        </w:rPr>
        <w:t>l’Aigua</w:t>
      </w:r>
      <w:proofErr w:type="spellEnd"/>
      <w:r w:rsidRPr="00832DDA">
        <w:rPr>
          <w:rFonts w:ascii="Arial" w:hAnsi="Arial"/>
          <w:lang w:val="es-ES"/>
        </w:rPr>
        <w:t xml:space="preserve"> (ACA)</w:t>
      </w:r>
    </w:p>
    <w:p w14:paraId="758BE148" w14:textId="17768469" w:rsidR="003B248C" w:rsidRPr="00832DDA" w:rsidRDefault="003B248C" w:rsidP="003B248C">
      <w:pPr>
        <w:tabs>
          <w:tab w:val="num" w:pos="0"/>
        </w:tabs>
        <w:jc w:val="both"/>
        <w:rPr>
          <w:rFonts w:ascii="Arial" w:hAnsi="Arial" w:cs="Arial"/>
          <w:lang w:val="es-ES"/>
        </w:rPr>
      </w:pPr>
      <w:proofErr w:type="spellStart"/>
      <w:r w:rsidRPr="00832DDA">
        <w:rPr>
          <w:rFonts w:ascii="Arial" w:hAnsi="Arial"/>
          <w:lang w:val="es-ES"/>
        </w:rPr>
        <w:t>Duration</w:t>
      </w:r>
      <w:proofErr w:type="spellEnd"/>
      <w:r w:rsidRPr="00832DDA">
        <w:rPr>
          <w:rFonts w:ascii="Arial" w:hAnsi="Arial"/>
          <w:lang w:val="es-ES"/>
        </w:rPr>
        <w:t>: 2020-2020</w:t>
      </w:r>
    </w:p>
    <w:p w14:paraId="124E7D52" w14:textId="2142368F" w:rsidR="003B248C" w:rsidRPr="00832DDA" w:rsidRDefault="003B248C" w:rsidP="003B248C">
      <w:pPr>
        <w:tabs>
          <w:tab w:val="num" w:pos="0"/>
        </w:tabs>
        <w:jc w:val="both"/>
        <w:rPr>
          <w:rFonts w:ascii="Arial" w:hAnsi="Arial" w:cs="Arial"/>
          <w:lang w:val="es-ES"/>
        </w:rPr>
      </w:pPr>
      <w:proofErr w:type="spellStart"/>
      <w:r w:rsidRPr="00832DDA">
        <w:rPr>
          <w:rFonts w:ascii="Arial" w:hAnsi="Arial"/>
          <w:lang w:val="es-ES"/>
        </w:rPr>
        <w:t>Coordination</w:t>
      </w:r>
      <w:proofErr w:type="spellEnd"/>
      <w:r w:rsidRPr="00832DDA">
        <w:rPr>
          <w:rFonts w:ascii="Arial" w:hAnsi="Arial"/>
          <w:lang w:val="es-ES"/>
        </w:rPr>
        <w:t xml:space="preserve">: </w:t>
      </w:r>
      <w:proofErr w:type="spellStart"/>
      <w:r w:rsidR="00A66587" w:rsidRPr="00832DDA">
        <w:rPr>
          <w:rFonts w:ascii="Arial" w:hAnsi="Arial"/>
          <w:lang w:val="es-ES"/>
        </w:rPr>
        <w:t>Agència</w:t>
      </w:r>
      <w:proofErr w:type="spellEnd"/>
      <w:r w:rsidR="00A66587" w:rsidRPr="00832DDA">
        <w:rPr>
          <w:rFonts w:ascii="Arial" w:hAnsi="Arial"/>
          <w:lang w:val="es-ES"/>
        </w:rPr>
        <w:t xml:space="preserve"> </w:t>
      </w:r>
      <w:proofErr w:type="gramStart"/>
      <w:r w:rsidR="00A66587" w:rsidRPr="00832DDA">
        <w:rPr>
          <w:rFonts w:ascii="Arial" w:hAnsi="Arial"/>
          <w:lang w:val="es-ES"/>
        </w:rPr>
        <w:t>Catalana</w:t>
      </w:r>
      <w:proofErr w:type="gramEnd"/>
      <w:r w:rsidR="00A66587" w:rsidRPr="00832DDA">
        <w:rPr>
          <w:rFonts w:ascii="Arial" w:hAnsi="Arial"/>
          <w:lang w:val="es-ES"/>
        </w:rPr>
        <w:t xml:space="preserve"> de </w:t>
      </w:r>
      <w:proofErr w:type="spellStart"/>
      <w:r w:rsidR="00A66587" w:rsidRPr="00832DDA">
        <w:rPr>
          <w:rFonts w:ascii="Arial" w:hAnsi="Arial"/>
          <w:lang w:val="es-ES"/>
        </w:rPr>
        <w:t>l’Aigua</w:t>
      </w:r>
      <w:proofErr w:type="spellEnd"/>
      <w:r w:rsidR="00A66587" w:rsidRPr="00832DDA">
        <w:rPr>
          <w:rFonts w:ascii="Arial" w:hAnsi="Arial"/>
          <w:lang w:val="es-ES"/>
        </w:rPr>
        <w:t xml:space="preserve"> (ACA)</w:t>
      </w:r>
    </w:p>
    <w:p w14:paraId="682A777F" w14:textId="3E16AF35" w:rsidR="003B248C" w:rsidRPr="00DD6FD8" w:rsidRDefault="003B248C" w:rsidP="003B248C">
      <w:pPr>
        <w:jc w:val="both"/>
        <w:rPr>
          <w:rFonts w:ascii="Arial" w:hAnsi="Arial" w:cs="Arial"/>
        </w:rPr>
      </w:pPr>
      <w:r>
        <w:rPr>
          <w:rFonts w:ascii="Arial" w:hAnsi="Arial"/>
        </w:rPr>
        <w:t xml:space="preserve">Leader researcher: </w:t>
      </w:r>
      <w:r w:rsidR="00A66587">
        <w:rPr>
          <w:rFonts w:ascii="Arial" w:hAnsi="Arial"/>
        </w:rPr>
        <w:t>Carles Borrego</w:t>
      </w:r>
    </w:p>
    <w:p w14:paraId="403732A1" w14:textId="69F72ADC" w:rsidR="003B248C" w:rsidRPr="00DD6FD8" w:rsidRDefault="003B248C" w:rsidP="003B248C">
      <w:pPr>
        <w:tabs>
          <w:tab w:val="num" w:pos="0"/>
        </w:tabs>
        <w:jc w:val="both"/>
        <w:rPr>
          <w:rFonts w:ascii="Arial" w:hAnsi="Arial" w:cs="Arial"/>
        </w:rPr>
      </w:pPr>
      <w:r>
        <w:rPr>
          <w:rFonts w:ascii="Arial" w:hAnsi="Arial"/>
        </w:rPr>
        <w:t>Amount for ICRA: € 3</w:t>
      </w:r>
      <w:r w:rsidR="00A66587">
        <w:rPr>
          <w:rFonts w:ascii="Arial" w:hAnsi="Arial"/>
        </w:rPr>
        <w:t>9</w:t>
      </w:r>
      <w:r>
        <w:rPr>
          <w:rFonts w:ascii="Arial" w:hAnsi="Arial"/>
        </w:rPr>
        <w:t>.</w:t>
      </w:r>
      <w:r w:rsidR="00A66587">
        <w:rPr>
          <w:rFonts w:ascii="Arial" w:hAnsi="Arial"/>
        </w:rPr>
        <w:t>300,00</w:t>
      </w:r>
    </w:p>
    <w:p w14:paraId="75EA091D" w14:textId="4A341B8E" w:rsidR="00A779A2" w:rsidRDefault="00A779A2" w:rsidP="00987931">
      <w:pPr>
        <w:spacing w:after="200"/>
        <w:jc w:val="both"/>
        <w:rPr>
          <w:rFonts w:ascii="Arial" w:hAnsi="Arial" w:cs="Arial"/>
          <w:b/>
          <w:bCs/>
        </w:rPr>
      </w:pPr>
    </w:p>
    <w:p w14:paraId="55A75631" w14:textId="77777777" w:rsidR="00A66587" w:rsidRPr="00832DDA" w:rsidRDefault="00A66587" w:rsidP="00A66587">
      <w:pPr>
        <w:tabs>
          <w:tab w:val="num" w:pos="0"/>
        </w:tabs>
        <w:jc w:val="both"/>
        <w:rPr>
          <w:rFonts w:ascii="Arial" w:hAnsi="Arial" w:cs="Arial"/>
          <w:lang w:val="es-ES"/>
        </w:rPr>
      </w:pPr>
      <w:r w:rsidRPr="00832DDA">
        <w:rPr>
          <w:rFonts w:ascii="Arial" w:hAnsi="Arial"/>
          <w:lang w:val="es-ES"/>
        </w:rPr>
        <w:t>Project</w:t>
      </w:r>
    </w:p>
    <w:p w14:paraId="0FA28659" w14:textId="75979FE0" w:rsidR="00A66587" w:rsidRPr="00832DDA" w:rsidRDefault="009A1708" w:rsidP="00A66587">
      <w:pPr>
        <w:tabs>
          <w:tab w:val="num" w:pos="0"/>
        </w:tabs>
        <w:jc w:val="both"/>
        <w:rPr>
          <w:rFonts w:ascii="Arial" w:hAnsi="Arial" w:cs="Arial"/>
          <w:b/>
          <w:bCs/>
          <w:color w:val="FF9900"/>
          <w:lang w:val="es-ES"/>
        </w:rPr>
      </w:pPr>
      <w:proofErr w:type="spellStart"/>
      <w:r w:rsidRPr="00832DDA">
        <w:rPr>
          <w:rFonts w:ascii="Arial" w:hAnsi="Arial" w:cs="Arial"/>
          <w:b/>
          <w:bCs/>
          <w:color w:val="FF9900"/>
          <w:lang w:val="es-ES"/>
        </w:rPr>
        <w:t>Xarxa</w:t>
      </w:r>
      <w:proofErr w:type="spellEnd"/>
      <w:r w:rsidRPr="00832DDA">
        <w:rPr>
          <w:rFonts w:ascii="Arial" w:hAnsi="Arial" w:cs="Arial"/>
          <w:b/>
          <w:bCs/>
          <w:color w:val="FF9900"/>
          <w:lang w:val="es-ES"/>
        </w:rPr>
        <w:t xml:space="preserve"> de </w:t>
      </w:r>
      <w:proofErr w:type="spellStart"/>
      <w:r w:rsidRPr="00832DDA">
        <w:rPr>
          <w:rFonts w:ascii="Arial" w:hAnsi="Arial" w:cs="Arial"/>
          <w:b/>
          <w:bCs/>
          <w:color w:val="FF9900"/>
          <w:lang w:val="es-ES"/>
        </w:rPr>
        <w:t>vigilància</w:t>
      </w:r>
      <w:proofErr w:type="spellEnd"/>
      <w:r w:rsidRPr="00832DDA">
        <w:rPr>
          <w:rFonts w:ascii="Arial" w:hAnsi="Arial" w:cs="Arial"/>
          <w:b/>
          <w:bCs/>
          <w:color w:val="FF9900"/>
          <w:lang w:val="es-ES"/>
        </w:rPr>
        <w:t xml:space="preserve"> de SARS-CoV-2 en </w:t>
      </w:r>
      <w:proofErr w:type="spellStart"/>
      <w:r w:rsidRPr="00832DDA">
        <w:rPr>
          <w:rFonts w:ascii="Arial" w:hAnsi="Arial" w:cs="Arial"/>
          <w:b/>
          <w:bCs/>
          <w:color w:val="FF9900"/>
          <w:lang w:val="es-ES"/>
        </w:rPr>
        <w:t>aigües</w:t>
      </w:r>
      <w:proofErr w:type="spellEnd"/>
      <w:r w:rsidRPr="00832DDA">
        <w:rPr>
          <w:rFonts w:ascii="Arial" w:hAnsi="Arial" w:cs="Arial"/>
          <w:b/>
          <w:bCs/>
          <w:color w:val="FF9900"/>
          <w:lang w:val="es-ES"/>
        </w:rPr>
        <w:t xml:space="preserve"> </w:t>
      </w:r>
      <w:proofErr w:type="spellStart"/>
      <w:r w:rsidRPr="00832DDA">
        <w:rPr>
          <w:rFonts w:ascii="Arial" w:hAnsi="Arial" w:cs="Arial"/>
          <w:b/>
          <w:bCs/>
          <w:color w:val="FF9900"/>
          <w:lang w:val="es-ES"/>
        </w:rPr>
        <w:t>residuals</w:t>
      </w:r>
      <w:proofErr w:type="spellEnd"/>
      <w:r w:rsidRPr="00832DDA">
        <w:rPr>
          <w:rFonts w:ascii="Arial" w:hAnsi="Arial" w:cs="Arial"/>
          <w:b/>
          <w:bCs/>
          <w:color w:val="FF9900"/>
          <w:lang w:val="es-ES"/>
        </w:rPr>
        <w:t xml:space="preserve"> de Catalunya</w:t>
      </w:r>
    </w:p>
    <w:p w14:paraId="6908B110" w14:textId="77777777" w:rsidR="00A66587" w:rsidRPr="00832DDA" w:rsidRDefault="00A66587" w:rsidP="00A66587">
      <w:pPr>
        <w:tabs>
          <w:tab w:val="num" w:pos="0"/>
        </w:tabs>
        <w:jc w:val="both"/>
        <w:rPr>
          <w:rFonts w:ascii="Arial" w:hAnsi="Arial" w:cs="Arial"/>
          <w:lang w:val="es-ES"/>
        </w:rPr>
      </w:pPr>
      <w:proofErr w:type="spellStart"/>
      <w:r w:rsidRPr="00832DDA">
        <w:rPr>
          <w:rFonts w:ascii="Arial" w:hAnsi="Arial"/>
          <w:lang w:val="es-ES"/>
        </w:rPr>
        <w:t>Funding</w:t>
      </w:r>
      <w:proofErr w:type="spellEnd"/>
      <w:r w:rsidRPr="00832DDA">
        <w:rPr>
          <w:rFonts w:ascii="Arial" w:hAnsi="Arial"/>
          <w:lang w:val="es-ES"/>
        </w:rPr>
        <w:t xml:space="preserve"> </w:t>
      </w:r>
      <w:proofErr w:type="spellStart"/>
      <w:r w:rsidRPr="00832DDA">
        <w:rPr>
          <w:rFonts w:ascii="Arial" w:hAnsi="Arial"/>
          <w:lang w:val="es-ES"/>
        </w:rPr>
        <w:t>agency</w:t>
      </w:r>
      <w:proofErr w:type="spellEnd"/>
      <w:r w:rsidRPr="00832DDA">
        <w:rPr>
          <w:rFonts w:ascii="Arial" w:hAnsi="Arial"/>
          <w:lang w:val="es-ES"/>
        </w:rPr>
        <w:t xml:space="preserve">: </w:t>
      </w:r>
      <w:proofErr w:type="spellStart"/>
      <w:r w:rsidRPr="00832DDA">
        <w:rPr>
          <w:rFonts w:ascii="Arial" w:hAnsi="Arial"/>
          <w:lang w:val="es-ES"/>
        </w:rPr>
        <w:t>Agència</w:t>
      </w:r>
      <w:proofErr w:type="spellEnd"/>
      <w:r w:rsidRPr="00832DDA">
        <w:rPr>
          <w:rFonts w:ascii="Arial" w:hAnsi="Arial"/>
          <w:lang w:val="es-ES"/>
        </w:rPr>
        <w:t xml:space="preserve"> </w:t>
      </w:r>
      <w:proofErr w:type="gramStart"/>
      <w:r w:rsidRPr="00832DDA">
        <w:rPr>
          <w:rFonts w:ascii="Arial" w:hAnsi="Arial"/>
          <w:lang w:val="es-ES"/>
        </w:rPr>
        <w:t>Catalana</w:t>
      </w:r>
      <w:proofErr w:type="gramEnd"/>
      <w:r w:rsidRPr="00832DDA">
        <w:rPr>
          <w:rFonts w:ascii="Arial" w:hAnsi="Arial"/>
          <w:lang w:val="es-ES"/>
        </w:rPr>
        <w:t xml:space="preserve"> de </w:t>
      </w:r>
      <w:proofErr w:type="spellStart"/>
      <w:r w:rsidRPr="00832DDA">
        <w:rPr>
          <w:rFonts w:ascii="Arial" w:hAnsi="Arial"/>
          <w:lang w:val="es-ES"/>
        </w:rPr>
        <w:t>l’Aigua</w:t>
      </w:r>
      <w:proofErr w:type="spellEnd"/>
      <w:r w:rsidRPr="00832DDA">
        <w:rPr>
          <w:rFonts w:ascii="Arial" w:hAnsi="Arial"/>
          <w:lang w:val="es-ES"/>
        </w:rPr>
        <w:t xml:space="preserve"> (ACA)</w:t>
      </w:r>
    </w:p>
    <w:p w14:paraId="0D7D9D84" w14:textId="77777777" w:rsidR="00A66587" w:rsidRPr="00832DDA" w:rsidRDefault="00A66587" w:rsidP="00A66587">
      <w:pPr>
        <w:tabs>
          <w:tab w:val="num" w:pos="0"/>
        </w:tabs>
        <w:jc w:val="both"/>
        <w:rPr>
          <w:rFonts w:ascii="Arial" w:hAnsi="Arial" w:cs="Arial"/>
          <w:lang w:val="es-ES"/>
        </w:rPr>
      </w:pPr>
      <w:proofErr w:type="spellStart"/>
      <w:r w:rsidRPr="00832DDA">
        <w:rPr>
          <w:rFonts w:ascii="Arial" w:hAnsi="Arial"/>
          <w:lang w:val="es-ES"/>
        </w:rPr>
        <w:t>Duration</w:t>
      </w:r>
      <w:proofErr w:type="spellEnd"/>
      <w:r w:rsidRPr="00832DDA">
        <w:rPr>
          <w:rFonts w:ascii="Arial" w:hAnsi="Arial"/>
          <w:lang w:val="es-ES"/>
        </w:rPr>
        <w:t>: 2020-2020</w:t>
      </w:r>
    </w:p>
    <w:p w14:paraId="2710773E" w14:textId="12239041" w:rsidR="00A66587" w:rsidRPr="00832DDA" w:rsidRDefault="00A66587" w:rsidP="00A66587">
      <w:pPr>
        <w:tabs>
          <w:tab w:val="num" w:pos="0"/>
        </w:tabs>
        <w:jc w:val="both"/>
        <w:rPr>
          <w:rFonts w:ascii="Arial" w:hAnsi="Arial" w:cs="Arial"/>
          <w:lang w:val="es-ES"/>
        </w:rPr>
      </w:pPr>
      <w:proofErr w:type="spellStart"/>
      <w:r w:rsidRPr="00832DDA">
        <w:rPr>
          <w:rFonts w:ascii="Arial" w:hAnsi="Arial"/>
          <w:lang w:val="es-ES"/>
        </w:rPr>
        <w:t>Coordination</w:t>
      </w:r>
      <w:proofErr w:type="spellEnd"/>
      <w:r w:rsidRPr="00832DDA">
        <w:rPr>
          <w:rFonts w:ascii="Arial" w:hAnsi="Arial"/>
          <w:lang w:val="es-ES"/>
        </w:rPr>
        <w:t xml:space="preserve">: </w:t>
      </w:r>
      <w:proofErr w:type="spellStart"/>
      <w:r w:rsidRPr="00832DDA">
        <w:rPr>
          <w:rFonts w:ascii="Arial" w:hAnsi="Arial"/>
          <w:lang w:val="es-ES"/>
        </w:rPr>
        <w:t>Agència</w:t>
      </w:r>
      <w:proofErr w:type="spellEnd"/>
      <w:r w:rsidRPr="00832DDA">
        <w:rPr>
          <w:rFonts w:ascii="Arial" w:hAnsi="Arial"/>
          <w:lang w:val="es-ES"/>
        </w:rPr>
        <w:t xml:space="preserve"> </w:t>
      </w:r>
      <w:proofErr w:type="gramStart"/>
      <w:r w:rsidRPr="00832DDA">
        <w:rPr>
          <w:rFonts w:ascii="Arial" w:hAnsi="Arial"/>
          <w:lang w:val="es-ES"/>
        </w:rPr>
        <w:t>Catalana</w:t>
      </w:r>
      <w:proofErr w:type="gramEnd"/>
      <w:r w:rsidRPr="00832DDA">
        <w:rPr>
          <w:rFonts w:ascii="Arial" w:hAnsi="Arial"/>
          <w:lang w:val="es-ES"/>
        </w:rPr>
        <w:t xml:space="preserve"> de </w:t>
      </w:r>
      <w:proofErr w:type="spellStart"/>
      <w:r w:rsidRPr="00832DDA">
        <w:rPr>
          <w:rFonts w:ascii="Arial" w:hAnsi="Arial"/>
          <w:lang w:val="es-ES"/>
        </w:rPr>
        <w:t>l’Aigua</w:t>
      </w:r>
      <w:proofErr w:type="spellEnd"/>
      <w:r w:rsidRPr="00832DDA">
        <w:rPr>
          <w:rFonts w:ascii="Arial" w:hAnsi="Arial"/>
          <w:lang w:val="es-ES"/>
        </w:rPr>
        <w:t xml:space="preserve"> (ACA)</w:t>
      </w:r>
      <w:r w:rsidR="0073451F" w:rsidRPr="00832DDA">
        <w:rPr>
          <w:rFonts w:ascii="Arial" w:hAnsi="Arial"/>
          <w:lang w:val="es-ES"/>
        </w:rPr>
        <w:t xml:space="preserve"> - </w:t>
      </w:r>
      <w:proofErr w:type="spellStart"/>
      <w:r w:rsidR="0073451F" w:rsidRPr="00832DDA">
        <w:rPr>
          <w:rFonts w:ascii="Arial" w:hAnsi="Arial"/>
          <w:lang w:val="es-ES"/>
        </w:rPr>
        <w:t>Agència</w:t>
      </w:r>
      <w:proofErr w:type="spellEnd"/>
      <w:r w:rsidR="0073451F" w:rsidRPr="00832DDA">
        <w:rPr>
          <w:rFonts w:ascii="Arial" w:hAnsi="Arial"/>
          <w:lang w:val="es-ES"/>
        </w:rPr>
        <w:t xml:space="preserve"> de </w:t>
      </w:r>
      <w:proofErr w:type="spellStart"/>
      <w:r w:rsidR="0073451F" w:rsidRPr="00832DDA">
        <w:rPr>
          <w:rFonts w:ascii="Arial" w:hAnsi="Arial"/>
          <w:lang w:val="es-ES"/>
        </w:rPr>
        <w:t>Salut</w:t>
      </w:r>
      <w:proofErr w:type="spellEnd"/>
      <w:r w:rsidR="0073451F" w:rsidRPr="00832DDA">
        <w:rPr>
          <w:rFonts w:ascii="Arial" w:hAnsi="Arial"/>
          <w:lang w:val="es-ES"/>
        </w:rPr>
        <w:t xml:space="preserve"> Pública de Catalunya, Generalitat de Catalunya</w:t>
      </w:r>
    </w:p>
    <w:p w14:paraId="3DBB5865" w14:textId="77777777" w:rsidR="00A66587" w:rsidRPr="00DD6FD8" w:rsidRDefault="00A66587" w:rsidP="00A66587">
      <w:pPr>
        <w:jc w:val="both"/>
        <w:rPr>
          <w:rFonts w:ascii="Arial" w:hAnsi="Arial" w:cs="Arial"/>
        </w:rPr>
      </w:pPr>
      <w:r>
        <w:rPr>
          <w:rFonts w:ascii="Arial" w:hAnsi="Arial"/>
        </w:rPr>
        <w:t>Leader researcher: Carles Borrego</w:t>
      </w:r>
    </w:p>
    <w:p w14:paraId="4C11E410" w14:textId="4E6D4D1A" w:rsidR="00A66587" w:rsidRDefault="00A66587" w:rsidP="000B0688">
      <w:pPr>
        <w:tabs>
          <w:tab w:val="num" w:pos="0"/>
        </w:tabs>
        <w:jc w:val="both"/>
        <w:rPr>
          <w:rFonts w:ascii="Arial" w:hAnsi="Arial"/>
        </w:rPr>
      </w:pPr>
      <w:r>
        <w:rPr>
          <w:rFonts w:ascii="Arial" w:hAnsi="Arial"/>
        </w:rPr>
        <w:t>Amount for ICRA: € 39.300,00</w:t>
      </w:r>
    </w:p>
    <w:p w14:paraId="5233B12A" w14:textId="1B1FA708" w:rsidR="0073451F" w:rsidRDefault="0073451F" w:rsidP="000B0688">
      <w:pPr>
        <w:tabs>
          <w:tab w:val="num" w:pos="0"/>
        </w:tabs>
        <w:jc w:val="both"/>
        <w:rPr>
          <w:rFonts w:ascii="Arial" w:hAnsi="Arial"/>
        </w:rPr>
      </w:pPr>
    </w:p>
    <w:p w14:paraId="28578E16" w14:textId="06E6028F" w:rsidR="0073451F" w:rsidRPr="005C70F0" w:rsidRDefault="0073451F" w:rsidP="000B0688">
      <w:pPr>
        <w:tabs>
          <w:tab w:val="num" w:pos="0"/>
        </w:tabs>
        <w:jc w:val="both"/>
        <w:rPr>
          <w:rFonts w:ascii="Arial" w:hAnsi="Arial"/>
          <w:lang w:val="es-ES"/>
        </w:rPr>
      </w:pPr>
      <w:r w:rsidRPr="005C70F0">
        <w:rPr>
          <w:rFonts w:ascii="Arial" w:hAnsi="Arial"/>
          <w:lang w:val="es-ES"/>
        </w:rPr>
        <w:t>Project</w:t>
      </w:r>
    </w:p>
    <w:p w14:paraId="700219C3" w14:textId="0A8F92B4" w:rsidR="0073451F" w:rsidRPr="005C70F0" w:rsidRDefault="005C70F0" w:rsidP="0073451F">
      <w:pPr>
        <w:tabs>
          <w:tab w:val="num" w:pos="0"/>
        </w:tabs>
        <w:jc w:val="both"/>
        <w:rPr>
          <w:rFonts w:ascii="Arial" w:hAnsi="Arial" w:cs="Arial"/>
          <w:b/>
          <w:bCs/>
          <w:color w:val="FF9900"/>
          <w:lang w:val="es-ES"/>
        </w:rPr>
      </w:pPr>
      <w:r w:rsidRPr="005C70F0">
        <w:rPr>
          <w:rFonts w:ascii="Arial" w:hAnsi="Arial" w:cs="Arial"/>
          <w:b/>
          <w:bCs/>
          <w:color w:val="FF9900"/>
          <w:lang w:val="es-ES"/>
        </w:rPr>
        <w:t>DESENVOLUPAMENT D´EINES PER AL SUPORT EN LA IMPLEMENTACIÓ I GESTIÓ DE LA REUTILITZACIÓ (SUGGEREIX)</w:t>
      </w:r>
    </w:p>
    <w:p w14:paraId="1BA3353E" w14:textId="77777777" w:rsidR="0073451F" w:rsidRPr="005C70F0" w:rsidRDefault="0073451F" w:rsidP="0073451F">
      <w:pPr>
        <w:tabs>
          <w:tab w:val="num" w:pos="0"/>
        </w:tabs>
        <w:jc w:val="both"/>
        <w:rPr>
          <w:rFonts w:ascii="Arial" w:hAnsi="Arial" w:cs="Arial"/>
          <w:lang w:val="es-ES"/>
        </w:rPr>
      </w:pPr>
      <w:proofErr w:type="spellStart"/>
      <w:r w:rsidRPr="005C70F0">
        <w:rPr>
          <w:rFonts w:ascii="Arial" w:hAnsi="Arial"/>
          <w:lang w:val="es-ES"/>
        </w:rPr>
        <w:t>Funding</w:t>
      </w:r>
      <w:proofErr w:type="spellEnd"/>
      <w:r w:rsidRPr="005C70F0">
        <w:rPr>
          <w:rFonts w:ascii="Arial" w:hAnsi="Arial"/>
          <w:lang w:val="es-ES"/>
        </w:rPr>
        <w:t xml:space="preserve"> </w:t>
      </w:r>
      <w:proofErr w:type="spellStart"/>
      <w:r w:rsidRPr="005C70F0">
        <w:rPr>
          <w:rFonts w:ascii="Arial" w:hAnsi="Arial"/>
          <w:lang w:val="es-ES"/>
        </w:rPr>
        <w:t>agency</w:t>
      </w:r>
      <w:proofErr w:type="spellEnd"/>
      <w:r w:rsidRPr="005C70F0">
        <w:rPr>
          <w:rFonts w:ascii="Arial" w:hAnsi="Arial"/>
          <w:lang w:val="es-ES"/>
        </w:rPr>
        <w:t xml:space="preserve">: </w:t>
      </w:r>
      <w:proofErr w:type="spellStart"/>
      <w:r w:rsidRPr="005C70F0">
        <w:rPr>
          <w:rFonts w:ascii="Arial" w:hAnsi="Arial"/>
          <w:lang w:val="es-ES"/>
        </w:rPr>
        <w:t>Agència</w:t>
      </w:r>
      <w:proofErr w:type="spellEnd"/>
      <w:r w:rsidRPr="005C70F0">
        <w:rPr>
          <w:rFonts w:ascii="Arial" w:hAnsi="Arial"/>
          <w:lang w:val="es-ES"/>
        </w:rPr>
        <w:t xml:space="preserve"> </w:t>
      </w:r>
      <w:proofErr w:type="gramStart"/>
      <w:r w:rsidRPr="005C70F0">
        <w:rPr>
          <w:rFonts w:ascii="Arial" w:hAnsi="Arial"/>
          <w:lang w:val="es-ES"/>
        </w:rPr>
        <w:t>Catalana</w:t>
      </w:r>
      <w:proofErr w:type="gramEnd"/>
      <w:r w:rsidRPr="005C70F0">
        <w:rPr>
          <w:rFonts w:ascii="Arial" w:hAnsi="Arial"/>
          <w:lang w:val="es-ES"/>
        </w:rPr>
        <w:t xml:space="preserve"> de </w:t>
      </w:r>
      <w:proofErr w:type="spellStart"/>
      <w:r w:rsidRPr="005C70F0">
        <w:rPr>
          <w:rFonts w:ascii="Arial" w:hAnsi="Arial"/>
          <w:lang w:val="es-ES"/>
        </w:rPr>
        <w:t>l’Aigua</w:t>
      </w:r>
      <w:proofErr w:type="spellEnd"/>
      <w:r w:rsidRPr="005C70F0">
        <w:rPr>
          <w:rFonts w:ascii="Arial" w:hAnsi="Arial"/>
          <w:lang w:val="es-ES"/>
        </w:rPr>
        <w:t xml:space="preserve"> (ACA)</w:t>
      </w:r>
    </w:p>
    <w:p w14:paraId="5F3E5879" w14:textId="4872A3E4" w:rsidR="0073451F" w:rsidRPr="00832DDA" w:rsidRDefault="0073451F" w:rsidP="0073451F">
      <w:pPr>
        <w:tabs>
          <w:tab w:val="num" w:pos="0"/>
        </w:tabs>
        <w:jc w:val="both"/>
        <w:rPr>
          <w:rFonts w:ascii="Arial" w:hAnsi="Arial" w:cs="Arial"/>
          <w:lang w:val="en-US"/>
        </w:rPr>
      </w:pPr>
      <w:r w:rsidRPr="00832DDA">
        <w:rPr>
          <w:rFonts w:ascii="Arial" w:hAnsi="Arial"/>
          <w:lang w:val="en-US"/>
        </w:rPr>
        <w:t>Duration: 2020-202</w:t>
      </w:r>
      <w:r w:rsidR="005C70F0" w:rsidRPr="00832DDA">
        <w:rPr>
          <w:rFonts w:ascii="Arial" w:hAnsi="Arial"/>
          <w:lang w:val="en-US"/>
        </w:rPr>
        <w:t>2</w:t>
      </w:r>
    </w:p>
    <w:p w14:paraId="75D508B3" w14:textId="64B4CC3F" w:rsidR="0073451F" w:rsidRPr="00DD6FD8" w:rsidRDefault="0073451F" w:rsidP="0073451F">
      <w:pPr>
        <w:tabs>
          <w:tab w:val="num" w:pos="0"/>
        </w:tabs>
        <w:jc w:val="both"/>
        <w:rPr>
          <w:rFonts w:ascii="Arial" w:hAnsi="Arial" w:cs="Arial"/>
        </w:rPr>
      </w:pPr>
      <w:r>
        <w:rPr>
          <w:rFonts w:ascii="Arial" w:hAnsi="Arial"/>
        </w:rPr>
        <w:t xml:space="preserve">Coordination: </w:t>
      </w:r>
      <w:r w:rsidR="005C70F0">
        <w:rPr>
          <w:rFonts w:ascii="Arial" w:hAnsi="Arial"/>
        </w:rPr>
        <w:t>EURECAT (CTM)</w:t>
      </w:r>
    </w:p>
    <w:p w14:paraId="08BBA6B4" w14:textId="36900520" w:rsidR="0073451F" w:rsidRPr="00DD6FD8" w:rsidRDefault="0073451F" w:rsidP="0073451F">
      <w:pPr>
        <w:jc w:val="both"/>
        <w:rPr>
          <w:rFonts w:ascii="Arial" w:hAnsi="Arial" w:cs="Arial"/>
        </w:rPr>
      </w:pPr>
      <w:r>
        <w:rPr>
          <w:rFonts w:ascii="Arial" w:hAnsi="Arial"/>
        </w:rPr>
        <w:t xml:space="preserve">Leader researcher: </w:t>
      </w:r>
      <w:r w:rsidR="005922A7" w:rsidRPr="005922A7">
        <w:rPr>
          <w:rFonts w:ascii="Arial" w:hAnsi="Arial"/>
        </w:rPr>
        <w:t>Wolfgang Gernjak</w:t>
      </w:r>
    </w:p>
    <w:p w14:paraId="21F6FB9E" w14:textId="1A67C49A" w:rsidR="0073451F" w:rsidRPr="000B0688" w:rsidRDefault="0073451F" w:rsidP="0073451F">
      <w:pPr>
        <w:tabs>
          <w:tab w:val="num" w:pos="0"/>
        </w:tabs>
        <w:jc w:val="both"/>
        <w:rPr>
          <w:rFonts w:ascii="Arial" w:hAnsi="Arial" w:cs="Arial"/>
        </w:rPr>
      </w:pPr>
      <w:r>
        <w:rPr>
          <w:rFonts w:ascii="Arial" w:hAnsi="Arial"/>
        </w:rPr>
        <w:t xml:space="preserve">Amount for ICRA: € </w:t>
      </w:r>
      <w:r w:rsidR="005922A7" w:rsidRPr="005922A7">
        <w:rPr>
          <w:rFonts w:ascii="Arial" w:hAnsi="Arial"/>
        </w:rPr>
        <w:t>65.606,85</w:t>
      </w:r>
    </w:p>
    <w:p w14:paraId="0ED3D795" w14:textId="1FBB7BB9" w:rsidR="0073451F" w:rsidRDefault="0073451F" w:rsidP="000B0688">
      <w:pPr>
        <w:tabs>
          <w:tab w:val="num" w:pos="0"/>
        </w:tabs>
        <w:jc w:val="both"/>
        <w:rPr>
          <w:rFonts w:ascii="Arial" w:hAnsi="Arial" w:cs="Arial"/>
        </w:rPr>
      </w:pPr>
    </w:p>
    <w:p w14:paraId="38E37703" w14:textId="77777777" w:rsidR="0057542C" w:rsidRDefault="004A0061" w:rsidP="0057542C">
      <w:pPr>
        <w:tabs>
          <w:tab w:val="num" w:pos="0"/>
        </w:tabs>
        <w:jc w:val="both"/>
        <w:rPr>
          <w:rFonts w:ascii="Arial" w:hAnsi="Arial"/>
          <w:lang w:val="en-US"/>
        </w:rPr>
      </w:pPr>
      <w:r w:rsidRPr="0057542C">
        <w:rPr>
          <w:rFonts w:ascii="Arial" w:hAnsi="Arial"/>
          <w:lang w:val="en-US"/>
        </w:rPr>
        <w:t>Project</w:t>
      </w:r>
    </w:p>
    <w:p w14:paraId="4B30B27A" w14:textId="6354D02E" w:rsidR="004A0061" w:rsidRPr="00CC60F1" w:rsidRDefault="0057542C" w:rsidP="0057542C">
      <w:pPr>
        <w:tabs>
          <w:tab w:val="num" w:pos="0"/>
        </w:tabs>
        <w:jc w:val="both"/>
        <w:rPr>
          <w:rFonts w:ascii="Arial" w:hAnsi="Arial" w:cs="Arial"/>
          <w:b/>
          <w:bCs/>
          <w:color w:val="FF9900"/>
          <w:lang w:val="en-US"/>
        </w:rPr>
      </w:pPr>
      <w:proofErr w:type="spellStart"/>
      <w:r w:rsidRPr="00CC60F1">
        <w:rPr>
          <w:rFonts w:ascii="Arial" w:hAnsi="Arial" w:cs="Arial"/>
          <w:b/>
          <w:bCs/>
          <w:color w:val="FF9900"/>
          <w:lang w:val="en-US"/>
        </w:rPr>
        <w:t>iWAYS</w:t>
      </w:r>
      <w:proofErr w:type="spellEnd"/>
      <w:r w:rsidRPr="00CC60F1">
        <w:rPr>
          <w:rFonts w:ascii="Arial" w:hAnsi="Arial" w:cs="Arial"/>
          <w:b/>
          <w:bCs/>
          <w:color w:val="FF9900"/>
          <w:lang w:val="en-US"/>
        </w:rPr>
        <w:t xml:space="preserve"> - Innovative </w:t>
      </w:r>
      <w:proofErr w:type="spellStart"/>
      <w:r w:rsidRPr="00CC60F1">
        <w:rPr>
          <w:rFonts w:ascii="Arial" w:hAnsi="Arial" w:cs="Arial"/>
          <w:b/>
          <w:bCs/>
          <w:color w:val="FF9900"/>
          <w:lang w:val="en-US"/>
        </w:rPr>
        <w:t>WAter</w:t>
      </w:r>
      <w:proofErr w:type="spellEnd"/>
      <w:r w:rsidRPr="00CC60F1">
        <w:rPr>
          <w:rFonts w:ascii="Arial" w:hAnsi="Arial" w:cs="Arial"/>
          <w:b/>
          <w:bCs/>
          <w:color w:val="FF9900"/>
          <w:lang w:val="en-US"/>
        </w:rPr>
        <w:t xml:space="preserve"> </w:t>
      </w:r>
      <w:proofErr w:type="spellStart"/>
      <w:r w:rsidRPr="00CC60F1">
        <w:rPr>
          <w:rFonts w:ascii="Arial" w:hAnsi="Arial" w:cs="Arial"/>
          <w:b/>
          <w:bCs/>
          <w:color w:val="FF9900"/>
          <w:lang w:val="en-US"/>
        </w:rPr>
        <w:t>recoverY</w:t>
      </w:r>
      <w:proofErr w:type="spellEnd"/>
      <w:r w:rsidRPr="00CC60F1">
        <w:rPr>
          <w:rFonts w:ascii="Arial" w:hAnsi="Arial" w:cs="Arial"/>
          <w:b/>
          <w:bCs/>
          <w:color w:val="FF9900"/>
          <w:lang w:val="en-US"/>
        </w:rPr>
        <w:t xml:space="preserve"> Solutions through recycling of heat, </w:t>
      </w:r>
      <w:proofErr w:type="gramStart"/>
      <w:r w:rsidRPr="00CC60F1">
        <w:rPr>
          <w:rFonts w:ascii="Arial" w:hAnsi="Arial" w:cs="Arial"/>
          <w:b/>
          <w:bCs/>
          <w:color w:val="FF9900"/>
          <w:lang w:val="en-US"/>
        </w:rPr>
        <w:t>materials</w:t>
      </w:r>
      <w:proofErr w:type="gramEnd"/>
      <w:r w:rsidRPr="00CC60F1">
        <w:rPr>
          <w:rFonts w:ascii="Arial" w:hAnsi="Arial" w:cs="Arial"/>
          <w:b/>
          <w:bCs/>
          <w:color w:val="FF9900"/>
          <w:lang w:val="en-US"/>
        </w:rPr>
        <w:t xml:space="preserve"> and water across multiple sectors</w:t>
      </w:r>
    </w:p>
    <w:p w14:paraId="5793067B" w14:textId="5A7768B7" w:rsidR="009C767B" w:rsidRDefault="009C767B" w:rsidP="004A0061">
      <w:pPr>
        <w:tabs>
          <w:tab w:val="num" w:pos="0"/>
        </w:tabs>
        <w:jc w:val="both"/>
        <w:rPr>
          <w:rFonts w:ascii="Arial" w:hAnsi="Arial"/>
        </w:rPr>
      </w:pPr>
      <w:r>
        <w:rPr>
          <w:rFonts w:ascii="Arial" w:hAnsi="Arial"/>
        </w:rPr>
        <w:t>Funding Agency: EUROPEAN COMISSION</w:t>
      </w:r>
    </w:p>
    <w:p w14:paraId="263BE171" w14:textId="2602E189" w:rsidR="004A0061" w:rsidRPr="00DD6FD8" w:rsidRDefault="004A0061" w:rsidP="004A0061">
      <w:pPr>
        <w:tabs>
          <w:tab w:val="num" w:pos="0"/>
        </w:tabs>
        <w:jc w:val="both"/>
        <w:rPr>
          <w:rFonts w:ascii="Arial" w:hAnsi="Arial" w:cs="Arial"/>
        </w:rPr>
      </w:pPr>
      <w:r>
        <w:rPr>
          <w:rFonts w:ascii="Arial" w:hAnsi="Arial"/>
        </w:rPr>
        <w:t>Duration: 2020-202</w:t>
      </w:r>
      <w:r w:rsidR="0057542C">
        <w:rPr>
          <w:rFonts w:ascii="Arial" w:hAnsi="Arial"/>
        </w:rPr>
        <w:t>4</w:t>
      </w:r>
    </w:p>
    <w:p w14:paraId="62446DD6" w14:textId="11BFAF97" w:rsidR="004A0061" w:rsidRPr="009C767B" w:rsidRDefault="004A0061" w:rsidP="004A0061">
      <w:pPr>
        <w:tabs>
          <w:tab w:val="num" w:pos="0"/>
        </w:tabs>
        <w:jc w:val="both"/>
        <w:rPr>
          <w:rFonts w:ascii="Arial" w:hAnsi="Arial" w:cs="Arial"/>
          <w:lang w:val="it-IT"/>
        </w:rPr>
      </w:pPr>
      <w:r w:rsidRPr="009C767B">
        <w:rPr>
          <w:rFonts w:ascii="Arial" w:hAnsi="Arial"/>
          <w:lang w:val="it-IT"/>
        </w:rPr>
        <w:t xml:space="preserve">Coordination: </w:t>
      </w:r>
      <w:r w:rsidR="009C767B" w:rsidRPr="009C767B">
        <w:rPr>
          <w:rFonts w:ascii="Arial" w:hAnsi="Arial"/>
          <w:lang w:val="it-IT"/>
        </w:rPr>
        <w:t>UNIVERSITA DEGLI STUDI DI MODENA E REGGIO EMILIA</w:t>
      </w:r>
    </w:p>
    <w:p w14:paraId="76369703" w14:textId="77777777" w:rsidR="004A0061" w:rsidRPr="00DD6FD8" w:rsidRDefault="004A0061" w:rsidP="004A0061">
      <w:pPr>
        <w:jc w:val="both"/>
        <w:rPr>
          <w:rFonts w:ascii="Arial" w:hAnsi="Arial" w:cs="Arial"/>
        </w:rPr>
      </w:pPr>
      <w:r>
        <w:rPr>
          <w:rFonts w:ascii="Arial" w:hAnsi="Arial"/>
        </w:rPr>
        <w:t xml:space="preserve">Leader researcher: </w:t>
      </w:r>
      <w:r w:rsidRPr="005922A7">
        <w:rPr>
          <w:rFonts w:ascii="Arial" w:hAnsi="Arial"/>
        </w:rPr>
        <w:t>Wolfgang Gernjak</w:t>
      </w:r>
    </w:p>
    <w:p w14:paraId="274C39FD" w14:textId="6D79251A" w:rsidR="004A0061" w:rsidRPr="000B0688" w:rsidRDefault="004A0061" w:rsidP="004A0061">
      <w:pPr>
        <w:tabs>
          <w:tab w:val="num" w:pos="0"/>
        </w:tabs>
        <w:jc w:val="both"/>
        <w:rPr>
          <w:rFonts w:ascii="Arial" w:hAnsi="Arial" w:cs="Arial"/>
        </w:rPr>
      </w:pPr>
      <w:r>
        <w:rPr>
          <w:rFonts w:ascii="Arial" w:hAnsi="Arial"/>
        </w:rPr>
        <w:t xml:space="preserve">Amount for ICRA: € </w:t>
      </w:r>
      <w:r w:rsidR="00DC6C53" w:rsidRPr="00DC6C53">
        <w:rPr>
          <w:rFonts w:ascii="Arial" w:hAnsi="Arial"/>
        </w:rPr>
        <w:t>583.980,00</w:t>
      </w:r>
    </w:p>
    <w:p w14:paraId="76862F29" w14:textId="6052858E" w:rsidR="004A0061" w:rsidRDefault="004A0061" w:rsidP="000B0688">
      <w:pPr>
        <w:tabs>
          <w:tab w:val="num" w:pos="0"/>
        </w:tabs>
        <w:jc w:val="both"/>
        <w:rPr>
          <w:rFonts w:ascii="Arial" w:hAnsi="Arial" w:cs="Arial"/>
        </w:rPr>
      </w:pPr>
    </w:p>
    <w:p w14:paraId="7EA1A452" w14:textId="77777777" w:rsidR="00BF3D0E" w:rsidRPr="00832DDA" w:rsidRDefault="00662C47" w:rsidP="00BF3D0E">
      <w:pPr>
        <w:tabs>
          <w:tab w:val="num" w:pos="0"/>
        </w:tabs>
        <w:jc w:val="both"/>
        <w:rPr>
          <w:rFonts w:ascii="Arial" w:hAnsi="Arial" w:cs="Arial"/>
          <w:lang w:val="es-ES"/>
        </w:rPr>
      </w:pPr>
      <w:r w:rsidRPr="00832DDA">
        <w:rPr>
          <w:rFonts w:ascii="Arial" w:hAnsi="Arial"/>
          <w:lang w:val="es-ES"/>
        </w:rPr>
        <w:t>Project</w:t>
      </w:r>
    </w:p>
    <w:p w14:paraId="7DE6E275" w14:textId="7A8C979F" w:rsidR="00BF3D0E" w:rsidRPr="00832DDA" w:rsidRDefault="00BF3D0E" w:rsidP="00BF3D0E">
      <w:pPr>
        <w:tabs>
          <w:tab w:val="num" w:pos="0"/>
        </w:tabs>
        <w:jc w:val="both"/>
        <w:rPr>
          <w:rFonts w:ascii="Arial" w:hAnsi="Arial" w:cs="Arial"/>
          <w:b/>
          <w:bCs/>
          <w:color w:val="FF9900"/>
          <w:lang w:val="es-ES"/>
        </w:rPr>
      </w:pPr>
      <w:proofErr w:type="spellStart"/>
      <w:r w:rsidRPr="00832DDA">
        <w:rPr>
          <w:rFonts w:ascii="Arial" w:hAnsi="Arial" w:cs="Arial"/>
          <w:b/>
          <w:bCs/>
          <w:color w:val="FF9900"/>
          <w:lang w:val="es-ES"/>
        </w:rPr>
        <w:t>Ajuts</w:t>
      </w:r>
      <w:proofErr w:type="spellEnd"/>
      <w:r w:rsidRPr="00832DDA">
        <w:rPr>
          <w:rFonts w:ascii="Arial" w:hAnsi="Arial" w:cs="Arial"/>
          <w:b/>
          <w:bCs/>
          <w:color w:val="FF9900"/>
          <w:lang w:val="es-ES"/>
        </w:rPr>
        <w:t xml:space="preserve"> per a la </w:t>
      </w:r>
      <w:proofErr w:type="spellStart"/>
      <w:r w:rsidRPr="00832DDA">
        <w:rPr>
          <w:rFonts w:ascii="Arial" w:hAnsi="Arial" w:cs="Arial"/>
          <w:b/>
          <w:bCs/>
          <w:color w:val="FF9900"/>
          <w:lang w:val="es-ES"/>
        </w:rPr>
        <w:t>contractació</w:t>
      </w:r>
      <w:proofErr w:type="spellEnd"/>
      <w:r w:rsidRPr="00832DDA">
        <w:rPr>
          <w:rFonts w:ascii="Arial" w:hAnsi="Arial" w:cs="Arial"/>
          <w:b/>
          <w:bCs/>
          <w:color w:val="FF9900"/>
          <w:lang w:val="es-ES"/>
        </w:rPr>
        <w:t xml:space="preserve"> de personal investigador </w:t>
      </w:r>
      <w:proofErr w:type="spellStart"/>
      <w:r w:rsidRPr="00832DDA">
        <w:rPr>
          <w:rFonts w:ascii="Arial" w:hAnsi="Arial" w:cs="Arial"/>
          <w:b/>
          <w:bCs/>
          <w:color w:val="FF9900"/>
          <w:lang w:val="es-ES"/>
        </w:rPr>
        <w:t>novell</w:t>
      </w:r>
      <w:proofErr w:type="spellEnd"/>
      <w:r w:rsidRPr="00832DDA">
        <w:rPr>
          <w:rFonts w:ascii="Arial" w:hAnsi="Arial" w:cs="Arial"/>
          <w:b/>
          <w:bCs/>
          <w:color w:val="FF9900"/>
          <w:lang w:val="es-ES"/>
        </w:rPr>
        <w:t xml:space="preserve"> FI 2020</w:t>
      </w:r>
    </w:p>
    <w:p w14:paraId="449100FC" w14:textId="485C25F3" w:rsidR="00662C47" w:rsidRPr="00832DDA" w:rsidRDefault="00662C47" w:rsidP="00662C47">
      <w:pPr>
        <w:tabs>
          <w:tab w:val="num" w:pos="0"/>
        </w:tabs>
        <w:jc w:val="both"/>
        <w:rPr>
          <w:rFonts w:ascii="Arial" w:hAnsi="Arial" w:cs="Arial"/>
          <w:lang w:val="es-ES"/>
        </w:rPr>
      </w:pPr>
      <w:proofErr w:type="spellStart"/>
      <w:r w:rsidRPr="00832DDA">
        <w:rPr>
          <w:rFonts w:ascii="Arial" w:hAnsi="Arial"/>
          <w:lang w:val="es-ES"/>
        </w:rPr>
        <w:t>Funding</w:t>
      </w:r>
      <w:proofErr w:type="spellEnd"/>
      <w:r w:rsidRPr="00832DDA">
        <w:rPr>
          <w:rFonts w:ascii="Arial" w:hAnsi="Arial"/>
          <w:lang w:val="es-ES"/>
        </w:rPr>
        <w:t xml:space="preserve"> </w:t>
      </w:r>
      <w:proofErr w:type="spellStart"/>
      <w:r w:rsidRPr="00832DDA">
        <w:rPr>
          <w:rFonts w:ascii="Arial" w:hAnsi="Arial"/>
          <w:lang w:val="es-ES"/>
        </w:rPr>
        <w:t>agency</w:t>
      </w:r>
      <w:proofErr w:type="spellEnd"/>
      <w:r w:rsidRPr="00832DDA">
        <w:rPr>
          <w:rFonts w:ascii="Arial" w:hAnsi="Arial"/>
          <w:lang w:val="es-ES"/>
        </w:rPr>
        <w:t xml:space="preserve">: </w:t>
      </w:r>
      <w:proofErr w:type="spellStart"/>
      <w:r w:rsidR="00BF3D0E" w:rsidRPr="00832DDA">
        <w:rPr>
          <w:rFonts w:ascii="Arial" w:hAnsi="Arial"/>
          <w:lang w:val="es-ES"/>
        </w:rPr>
        <w:t>Agència</w:t>
      </w:r>
      <w:proofErr w:type="spellEnd"/>
      <w:r w:rsidR="00BF3D0E" w:rsidRPr="00832DDA">
        <w:rPr>
          <w:rFonts w:ascii="Arial" w:hAnsi="Arial"/>
          <w:lang w:val="es-ES"/>
        </w:rPr>
        <w:t xml:space="preserve"> de </w:t>
      </w:r>
      <w:proofErr w:type="spellStart"/>
      <w:r w:rsidR="00BF3D0E" w:rsidRPr="00832DDA">
        <w:rPr>
          <w:rFonts w:ascii="Arial" w:hAnsi="Arial"/>
          <w:lang w:val="es-ES"/>
        </w:rPr>
        <w:t>Gestió</w:t>
      </w:r>
      <w:proofErr w:type="spellEnd"/>
      <w:r w:rsidR="00BF3D0E" w:rsidRPr="00832DDA">
        <w:rPr>
          <w:rFonts w:ascii="Arial" w:hAnsi="Arial"/>
          <w:lang w:val="es-ES"/>
        </w:rPr>
        <w:t xml:space="preserve"> </w:t>
      </w:r>
      <w:proofErr w:type="spellStart"/>
      <w:r w:rsidR="00BF3D0E" w:rsidRPr="00832DDA">
        <w:rPr>
          <w:rFonts w:ascii="Arial" w:hAnsi="Arial"/>
          <w:lang w:val="es-ES"/>
        </w:rPr>
        <w:t>d'Ajuts</w:t>
      </w:r>
      <w:proofErr w:type="spellEnd"/>
      <w:r w:rsidR="00BF3D0E" w:rsidRPr="00832DDA">
        <w:rPr>
          <w:rFonts w:ascii="Arial" w:hAnsi="Arial"/>
          <w:lang w:val="es-ES"/>
        </w:rPr>
        <w:t xml:space="preserve"> </w:t>
      </w:r>
      <w:proofErr w:type="spellStart"/>
      <w:r w:rsidR="00BF3D0E" w:rsidRPr="00832DDA">
        <w:rPr>
          <w:rFonts w:ascii="Arial" w:hAnsi="Arial"/>
          <w:lang w:val="es-ES"/>
        </w:rPr>
        <w:t>Universitaris</w:t>
      </w:r>
      <w:proofErr w:type="spellEnd"/>
      <w:r w:rsidR="00BF3D0E" w:rsidRPr="00832DDA">
        <w:rPr>
          <w:rFonts w:ascii="Arial" w:hAnsi="Arial"/>
          <w:lang w:val="es-ES"/>
        </w:rPr>
        <w:t xml:space="preserve"> i de Recerca (AGAUR), </w:t>
      </w:r>
      <w:proofErr w:type="spellStart"/>
      <w:r w:rsidR="00BF3D0E" w:rsidRPr="00832DDA">
        <w:rPr>
          <w:rFonts w:ascii="Arial" w:hAnsi="Arial"/>
          <w:lang w:val="es-ES"/>
        </w:rPr>
        <w:t>Departament</w:t>
      </w:r>
      <w:proofErr w:type="spellEnd"/>
      <w:r w:rsidR="00BF3D0E" w:rsidRPr="00832DDA">
        <w:rPr>
          <w:rFonts w:ascii="Arial" w:hAnsi="Arial"/>
          <w:lang w:val="es-ES"/>
        </w:rPr>
        <w:t xml:space="preserve"> </w:t>
      </w:r>
      <w:proofErr w:type="spellStart"/>
      <w:r w:rsidR="00BF3D0E" w:rsidRPr="00832DDA">
        <w:rPr>
          <w:rFonts w:ascii="Arial" w:hAnsi="Arial"/>
          <w:lang w:val="es-ES"/>
        </w:rPr>
        <w:t>d´Universitats</w:t>
      </w:r>
      <w:proofErr w:type="spellEnd"/>
      <w:r w:rsidR="00BF3D0E" w:rsidRPr="00832DDA">
        <w:rPr>
          <w:rFonts w:ascii="Arial" w:hAnsi="Arial"/>
          <w:lang w:val="es-ES"/>
        </w:rPr>
        <w:t xml:space="preserve">, Recerca i </w:t>
      </w:r>
      <w:proofErr w:type="spellStart"/>
      <w:r w:rsidR="00BF3D0E" w:rsidRPr="00832DDA">
        <w:rPr>
          <w:rFonts w:ascii="Arial" w:hAnsi="Arial"/>
          <w:lang w:val="es-ES"/>
        </w:rPr>
        <w:t>Societat</w:t>
      </w:r>
      <w:proofErr w:type="spellEnd"/>
      <w:r w:rsidR="00BF3D0E" w:rsidRPr="00832DDA">
        <w:rPr>
          <w:rFonts w:ascii="Arial" w:hAnsi="Arial"/>
          <w:lang w:val="es-ES"/>
        </w:rPr>
        <w:t xml:space="preserve"> de la </w:t>
      </w:r>
      <w:proofErr w:type="spellStart"/>
      <w:r w:rsidR="00BF3D0E" w:rsidRPr="00832DDA">
        <w:rPr>
          <w:rFonts w:ascii="Arial" w:hAnsi="Arial"/>
          <w:lang w:val="es-ES"/>
        </w:rPr>
        <w:t>Informació</w:t>
      </w:r>
      <w:proofErr w:type="spellEnd"/>
      <w:r w:rsidR="00BF3D0E" w:rsidRPr="00832DDA">
        <w:rPr>
          <w:rFonts w:ascii="Arial" w:hAnsi="Arial"/>
          <w:lang w:val="es-ES"/>
        </w:rPr>
        <w:t xml:space="preserve">, Generalitat de Catalunya </w:t>
      </w:r>
      <w:proofErr w:type="spellStart"/>
      <w:r w:rsidR="00BF3D0E" w:rsidRPr="00832DDA">
        <w:rPr>
          <w:rFonts w:ascii="Arial" w:hAnsi="Arial"/>
          <w:lang w:val="es-ES"/>
        </w:rPr>
        <w:t>amb</w:t>
      </w:r>
      <w:proofErr w:type="spellEnd"/>
      <w:r w:rsidR="00BF3D0E" w:rsidRPr="00832DDA">
        <w:rPr>
          <w:rFonts w:ascii="Arial" w:hAnsi="Arial"/>
          <w:lang w:val="es-ES"/>
        </w:rPr>
        <w:t xml:space="preserve"> </w:t>
      </w:r>
      <w:proofErr w:type="spellStart"/>
      <w:r w:rsidR="00BF3D0E" w:rsidRPr="00832DDA">
        <w:rPr>
          <w:rFonts w:ascii="Arial" w:hAnsi="Arial"/>
          <w:lang w:val="es-ES"/>
        </w:rPr>
        <w:t>cofinançament</w:t>
      </w:r>
      <w:proofErr w:type="spellEnd"/>
      <w:r w:rsidR="00BF3D0E" w:rsidRPr="00832DDA">
        <w:rPr>
          <w:rFonts w:ascii="Arial" w:hAnsi="Arial"/>
          <w:lang w:val="es-ES"/>
        </w:rPr>
        <w:t xml:space="preserve"> del Fons Social </w:t>
      </w:r>
      <w:proofErr w:type="spellStart"/>
      <w:r w:rsidR="00BF3D0E" w:rsidRPr="00832DDA">
        <w:rPr>
          <w:rFonts w:ascii="Arial" w:hAnsi="Arial"/>
          <w:lang w:val="es-ES"/>
        </w:rPr>
        <w:t>Europeu</w:t>
      </w:r>
      <w:proofErr w:type="spellEnd"/>
      <w:r w:rsidR="00BF3D0E" w:rsidRPr="00832DDA">
        <w:rPr>
          <w:rFonts w:ascii="Arial" w:hAnsi="Arial"/>
          <w:lang w:val="es-ES"/>
        </w:rPr>
        <w:t xml:space="preserve"> (FSE)</w:t>
      </w:r>
    </w:p>
    <w:p w14:paraId="09DF8D34" w14:textId="3C40AE06" w:rsidR="00662C47" w:rsidRPr="00CC60F1" w:rsidRDefault="00662C47" w:rsidP="00662C47">
      <w:pPr>
        <w:tabs>
          <w:tab w:val="num" w:pos="0"/>
        </w:tabs>
        <w:jc w:val="both"/>
        <w:rPr>
          <w:rFonts w:ascii="Arial" w:hAnsi="Arial" w:cs="Arial"/>
          <w:lang w:val="it-IT"/>
        </w:rPr>
      </w:pPr>
      <w:r w:rsidRPr="00CC60F1">
        <w:rPr>
          <w:rFonts w:ascii="Arial" w:hAnsi="Arial"/>
          <w:lang w:val="it-IT"/>
        </w:rPr>
        <w:t>Duration: 2020-202</w:t>
      </w:r>
      <w:r w:rsidR="00BF3D0E" w:rsidRPr="00CC60F1">
        <w:rPr>
          <w:rFonts w:ascii="Arial" w:hAnsi="Arial"/>
          <w:lang w:val="it-IT"/>
        </w:rPr>
        <w:t>1</w:t>
      </w:r>
    </w:p>
    <w:p w14:paraId="6038CC92" w14:textId="4C2E59DF" w:rsidR="00662C47" w:rsidRPr="00797888" w:rsidRDefault="00662C47" w:rsidP="00662C47">
      <w:pPr>
        <w:tabs>
          <w:tab w:val="num" w:pos="0"/>
        </w:tabs>
        <w:jc w:val="both"/>
        <w:rPr>
          <w:rFonts w:ascii="Arial" w:hAnsi="Arial" w:cs="Arial"/>
          <w:lang w:val="it-IT"/>
        </w:rPr>
      </w:pPr>
      <w:r w:rsidRPr="00797888">
        <w:rPr>
          <w:rFonts w:ascii="Arial" w:hAnsi="Arial"/>
          <w:lang w:val="it-IT"/>
        </w:rPr>
        <w:t xml:space="preserve">Coordination: </w:t>
      </w:r>
      <w:r w:rsidR="00BF3D0E" w:rsidRPr="00797888">
        <w:rPr>
          <w:rFonts w:ascii="Arial" w:hAnsi="Arial"/>
          <w:lang w:val="it-IT"/>
        </w:rPr>
        <w:t>ICRA</w:t>
      </w:r>
    </w:p>
    <w:p w14:paraId="7E0CDE38" w14:textId="367B62BA" w:rsidR="00662C47" w:rsidRPr="00CC60F1" w:rsidRDefault="00662C47" w:rsidP="00662C47">
      <w:pPr>
        <w:jc w:val="both"/>
        <w:rPr>
          <w:rFonts w:ascii="Arial" w:hAnsi="Arial" w:cs="Arial"/>
          <w:lang w:val="it-IT"/>
        </w:rPr>
      </w:pPr>
      <w:r w:rsidRPr="00CC60F1">
        <w:rPr>
          <w:rFonts w:ascii="Arial" w:hAnsi="Arial"/>
          <w:lang w:val="it-IT"/>
        </w:rPr>
        <w:t xml:space="preserve">Leader researcher: </w:t>
      </w:r>
      <w:r w:rsidR="00797888" w:rsidRPr="00CC60F1">
        <w:rPr>
          <w:rFonts w:ascii="Arial" w:hAnsi="Arial"/>
          <w:lang w:val="it-IT"/>
        </w:rPr>
        <w:t>Gianluigi Buttiglieri</w:t>
      </w:r>
    </w:p>
    <w:p w14:paraId="4EB5FABC" w14:textId="6E5C29EC" w:rsidR="00662C47" w:rsidRPr="00CC60F1" w:rsidRDefault="00662C47" w:rsidP="00662C47">
      <w:pPr>
        <w:tabs>
          <w:tab w:val="num" w:pos="0"/>
        </w:tabs>
        <w:jc w:val="both"/>
        <w:rPr>
          <w:rFonts w:ascii="Arial" w:hAnsi="Arial"/>
          <w:lang w:val="it-IT"/>
        </w:rPr>
      </w:pPr>
      <w:r w:rsidRPr="00CC60F1">
        <w:rPr>
          <w:rFonts w:ascii="Arial" w:hAnsi="Arial"/>
          <w:lang w:val="it-IT"/>
        </w:rPr>
        <w:t xml:space="preserve">Amount for ICRA: € </w:t>
      </w:r>
      <w:r w:rsidR="00797888" w:rsidRPr="00CC60F1">
        <w:rPr>
          <w:rFonts w:ascii="Arial" w:hAnsi="Arial"/>
          <w:lang w:val="it-IT"/>
        </w:rPr>
        <w:t>23.774,97</w:t>
      </w:r>
    </w:p>
    <w:p w14:paraId="58DA7EB6" w14:textId="57517D88" w:rsidR="00662C47" w:rsidRPr="00CC60F1" w:rsidRDefault="00662C47" w:rsidP="000B0688">
      <w:pPr>
        <w:tabs>
          <w:tab w:val="num" w:pos="0"/>
        </w:tabs>
        <w:jc w:val="both"/>
        <w:rPr>
          <w:rFonts w:ascii="Arial" w:hAnsi="Arial" w:cs="Arial"/>
          <w:lang w:val="it-IT"/>
        </w:rPr>
      </w:pPr>
    </w:p>
    <w:p w14:paraId="62C6D8AF" w14:textId="77777777" w:rsidR="00F203A1" w:rsidRPr="00CC60F1" w:rsidRDefault="00F203A1" w:rsidP="00F203A1">
      <w:pPr>
        <w:tabs>
          <w:tab w:val="num" w:pos="0"/>
        </w:tabs>
        <w:jc w:val="both"/>
        <w:rPr>
          <w:rFonts w:ascii="Arial" w:hAnsi="Arial" w:cs="Arial"/>
          <w:lang w:val="it-IT"/>
        </w:rPr>
      </w:pPr>
      <w:r w:rsidRPr="00CC60F1">
        <w:rPr>
          <w:rFonts w:ascii="Arial" w:hAnsi="Arial"/>
          <w:lang w:val="it-IT"/>
        </w:rPr>
        <w:t>Project</w:t>
      </w:r>
    </w:p>
    <w:p w14:paraId="01739229" w14:textId="77777777" w:rsidR="00F203A1" w:rsidRPr="00BE379D" w:rsidRDefault="00F203A1" w:rsidP="00F203A1">
      <w:pPr>
        <w:tabs>
          <w:tab w:val="num" w:pos="0"/>
        </w:tabs>
        <w:jc w:val="both"/>
        <w:rPr>
          <w:rFonts w:ascii="Arial" w:hAnsi="Arial" w:cs="Arial"/>
          <w:b/>
          <w:bCs/>
          <w:color w:val="FF9900"/>
          <w:lang w:val="es-ES"/>
        </w:rPr>
      </w:pPr>
      <w:proofErr w:type="spellStart"/>
      <w:r w:rsidRPr="00BE379D">
        <w:rPr>
          <w:rFonts w:ascii="Arial" w:hAnsi="Arial" w:cs="Arial"/>
          <w:b/>
          <w:bCs/>
          <w:color w:val="FF9900"/>
          <w:lang w:val="es-ES"/>
        </w:rPr>
        <w:t>Ajuts</w:t>
      </w:r>
      <w:proofErr w:type="spellEnd"/>
      <w:r w:rsidRPr="00BE379D">
        <w:rPr>
          <w:rFonts w:ascii="Arial" w:hAnsi="Arial" w:cs="Arial"/>
          <w:b/>
          <w:bCs/>
          <w:color w:val="FF9900"/>
          <w:lang w:val="es-ES"/>
        </w:rPr>
        <w:t xml:space="preserve"> per a la </w:t>
      </w:r>
      <w:proofErr w:type="spellStart"/>
      <w:r w:rsidRPr="00BE379D">
        <w:rPr>
          <w:rFonts w:ascii="Arial" w:hAnsi="Arial" w:cs="Arial"/>
          <w:b/>
          <w:bCs/>
          <w:color w:val="FF9900"/>
          <w:lang w:val="es-ES"/>
        </w:rPr>
        <w:t>contractació</w:t>
      </w:r>
      <w:proofErr w:type="spellEnd"/>
      <w:r w:rsidRPr="00BE379D">
        <w:rPr>
          <w:rFonts w:ascii="Arial" w:hAnsi="Arial" w:cs="Arial"/>
          <w:b/>
          <w:bCs/>
          <w:color w:val="FF9900"/>
          <w:lang w:val="es-ES"/>
        </w:rPr>
        <w:t xml:space="preserve"> de personal investigador </w:t>
      </w:r>
      <w:proofErr w:type="spellStart"/>
      <w:r w:rsidRPr="00BE379D">
        <w:rPr>
          <w:rFonts w:ascii="Arial" w:hAnsi="Arial" w:cs="Arial"/>
          <w:b/>
          <w:bCs/>
          <w:color w:val="FF9900"/>
          <w:lang w:val="es-ES"/>
        </w:rPr>
        <w:t>novell</w:t>
      </w:r>
      <w:proofErr w:type="spellEnd"/>
      <w:r w:rsidRPr="00BE379D">
        <w:rPr>
          <w:rFonts w:ascii="Arial" w:hAnsi="Arial" w:cs="Arial"/>
          <w:b/>
          <w:bCs/>
          <w:color w:val="FF9900"/>
          <w:lang w:val="es-ES"/>
        </w:rPr>
        <w:t xml:space="preserve"> FI 2020</w:t>
      </w:r>
    </w:p>
    <w:p w14:paraId="49BAE78A" w14:textId="77777777" w:rsidR="00F203A1" w:rsidRPr="00BE379D" w:rsidRDefault="00F203A1" w:rsidP="00F203A1">
      <w:pPr>
        <w:tabs>
          <w:tab w:val="num" w:pos="0"/>
        </w:tabs>
        <w:jc w:val="both"/>
        <w:rPr>
          <w:rFonts w:ascii="Arial" w:hAnsi="Arial" w:cs="Arial"/>
          <w:lang w:val="es-ES"/>
        </w:rPr>
      </w:pPr>
      <w:proofErr w:type="spellStart"/>
      <w:r w:rsidRPr="00BE379D">
        <w:rPr>
          <w:rFonts w:ascii="Arial" w:hAnsi="Arial"/>
          <w:lang w:val="es-ES"/>
        </w:rPr>
        <w:t>Funding</w:t>
      </w:r>
      <w:proofErr w:type="spellEnd"/>
      <w:r w:rsidRPr="00BE379D">
        <w:rPr>
          <w:rFonts w:ascii="Arial" w:hAnsi="Arial"/>
          <w:lang w:val="es-ES"/>
        </w:rPr>
        <w:t xml:space="preserve"> </w:t>
      </w:r>
      <w:proofErr w:type="spellStart"/>
      <w:r w:rsidRPr="00BE379D">
        <w:rPr>
          <w:rFonts w:ascii="Arial" w:hAnsi="Arial"/>
          <w:lang w:val="es-ES"/>
        </w:rPr>
        <w:t>agency</w:t>
      </w:r>
      <w:proofErr w:type="spellEnd"/>
      <w:r w:rsidRPr="00BE379D">
        <w:rPr>
          <w:rFonts w:ascii="Arial" w:hAnsi="Arial"/>
          <w:lang w:val="es-ES"/>
        </w:rPr>
        <w:t xml:space="preserve">: </w:t>
      </w:r>
      <w:proofErr w:type="spellStart"/>
      <w:r w:rsidRPr="00BE379D">
        <w:rPr>
          <w:rFonts w:ascii="Arial" w:hAnsi="Arial"/>
          <w:lang w:val="es-ES"/>
        </w:rPr>
        <w:t>Agència</w:t>
      </w:r>
      <w:proofErr w:type="spellEnd"/>
      <w:r w:rsidRPr="00BE379D">
        <w:rPr>
          <w:rFonts w:ascii="Arial" w:hAnsi="Arial"/>
          <w:lang w:val="es-ES"/>
        </w:rPr>
        <w:t xml:space="preserve"> de </w:t>
      </w:r>
      <w:proofErr w:type="spellStart"/>
      <w:r w:rsidRPr="00BE379D">
        <w:rPr>
          <w:rFonts w:ascii="Arial" w:hAnsi="Arial"/>
          <w:lang w:val="es-ES"/>
        </w:rPr>
        <w:t>Gestió</w:t>
      </w:r>
      <w:proofErr w:type="spellEnd"/>
      <w:r w:rsidRPr="00BE379D">
        <w:rPr>
          <w:rFonts w:ascii="Arial" w:hAnsi="Arial"/>
          <w:lang w:val="es-ES"/>
        </w:rPr>
        <w:t xml:space="preserve"> </w:t>
      </w:r>
      <w:proofErr w:type="spellStart"/>
      <w:r w:rsidRPr="00BE379D">
        <w:rPr>
          <w:rFonts w:ascii="Arial" w:hAnsi="Arial"/>
          <w:lang w:val="es-ES"/>
        </w:rPr>
        <w:t>d'Ajuts</w:t>
      </w:r>
      <w:proofErr w:type="spellEnd"/>
      <w:r w:rsidRPr="00BE379D">
        <w:rPr>
          <w:rFonts w:ascii="Arial" w:hAnsi="Arial"/>
          <w:lang w:val="es-ES"/>
        </w:rPr>
        <w:t xml:space="preserve"> </w:t>
      </w:r>
      <w:proofErr w:type="spellStart"/>
      <w:r w:rsidRPr="00BE379D">
        <w:rPr>
          <w:rFonts w:ascii="Arial" w:hAnsi="Arial"/>
          <w:lang w:val="es-ES"/>
        </w:rPr>
        <w:t>Universitaris</w:t>
      </w:r>
      <w:proofErr w:type="spellEnd"/>
      <w:r w:rsidRPr="00BE379D">
        <w:rPr>
          <w:rFonts w:ascii="Arial" w:hAnsi="Arial"/>
          <w:lang w:val="es-ES"/>
        </w:rPr>
        <w:t xml:space="preserve"> i de Recerca (AGAUR), </w:t>
      </w:r>
      <w:proofErr w:type="spellStart"/>
      <w:r w:rsidRPr="00BE379D">
        <w:rPr>
          <w:rFonts w:ascii="Arial" w:hAnsi="Arial"/>
          <w:lang w:val="es-ES"/>
        </w:rPr>
        <w:t>Departament</w:t>
      </w:r>
      <w:proofErr w:type="spellEnd"/>
      <w:r w:rsidRPr="00BE379D">
        <w:rPr>
          <w:rFonts w:ascii="Arial" w:hAnsi="Arial"/>
          <w:lang w:val="es-ES"/>
        </w:rPr>
        <w:t xml:space="preserve"> </w:t>
      </w:r>
      <w:proofErr w:type="spellStart"/>
      <w:r w:rsidRPr="00BE379D">
        <w:rPr>
          <w:rFonts w:ascii="Arial" w:hAnsi="Arial"/>
          <w:lang w:val="es-ES"/>
        </w:rPr>
        <w:t>d´Universitats</w:t>
      </w:r>
      <w:proofErr w:type="spellEnd"/>
      <w:r w:rsidRPr="00BE379D">
        <w:rPr>
          <w:rFonts w:ascii="Arial" w:hAnsi="Arial"/>
          <w:lang w:val="es-ES"/>
        </w:rPr>
        <w:t xml:space="preserve">, Recerca i </w:t>
      </w:r>
      <w:proofErr w:type="spellStart"/>
      <w:r w:rsidRPr="00BE379D">
        <w:rPr>
          <w:rFonts w:ascii="Arial" w:hAnsi="Arial"/>
          <w:lang w:val="es-ES"/>
        </w:rPr>
        <w:t>Societat</w:t>
      </w:r>
      <w:proofErr w:type="spellEnd"/>
      <w:r w:rsidRPr="00BE379D">
        <w:rPr>
          <w:rFonts w:ascii="Arial" w:hAnsi="Arial"/>
          <w:lang w:val="es-ES"/>
        </w:rPr>
        <w:t xml:space="preserve"> de la </w:t>
      </w:r>
      <w:proofErr w:type="spellStart"/>
      <w:r w:rsidRPr="00BE379D">
        <w:rPr>
          <w:rFonts w:ascii="Arial" w:hAnsi="Arial"/>
          <w:lang w:val="es-ES"/>
        </w:rPr>
        <w:t>Informació</w:t>
      </w:r>
      <w:proofErr w:type="spellEnd"/>
      <w:r w:rsidRPr="00BE379D">
        <w:rPr>
          <w:rFonts w:ascii="Arial" w:hAnsi="Arial"/>
          <w:lang w:val="es-ES"/>
        </w:rPr>
        <w:t xml:space="preserve">, Generalitat de Catalunya </w:t>
      </w:r>
      <w:proofErr w:type="spellStart"/>
      <w:r w:rsidRPr="00BE379D">
        <w:rPr>
          <w:rFonts w:ascii="Arial" w:hAnsi="Arial"/>
          <w:lang w:val="es-ES"/>
        </w:rPr>
        <w:t>amb</w:t>
      </w:r>
      <w:proofErr w:type="spellEnd"/>
      <w:r w:rsidRPr="00BE379D">
        <w:rPr>
          <w:rFonts w:ascii="Arial" w:hAnsi="Arial"/>
          <w:lang w:val="es-ES"/>
        </w:rPr>
        <w:t xml:space="preserve"> </w:t>
      </w:r>
      <w:proofErr w:type="spellStart"/>
      <w:r w:rsidRPr="00BE379D">
        <w:rPr>
          <w:rFonts w:ascii="Arial" w:hAnsi="Arial"/>
          <w:lang w:val="es-ES"/>
        </w:rPr>
        <w:t>cofinançament</w:t>
      </w:r>
      <w:proofErr w:type="spellEnd"/>
      <w:r w:rsidRPr="00BE379D">
        <w:rPr>
          <w:rFonts w:ascii="Arial" w:hAnsi="Arial"/>
          <w:lang w:val="es-ES"/>
        </w:rPr>
        <w:t xml:space="preserve"> del Fons Social </w:t>
      </w:r>
      <w:proofErr w:type="spellStart"/>
      <w:r w:rsidRPr="00BE379D">
        <w:rPr>
          <w:rFonts w:ascii="Arial" w:hAnsi="Arial"/>
          <w:lang w:val="es-ES"/>
        </w:rPr>
        <w:t>Europeu</w:t>
      </w:r>
      <w:proofErr w:type="spellEnd"/>
      <w:r w:rsidRPr="00BE379D">
        <w:rPr>
          <w:rFonts w:ascii="Arial" w:hAnsi="Arial"/>
          <w:lang w:val="es-ES"/>
        </w:rPr>
        <w:t xml:space="preserve"> (FSE)</w:t>
      </w:r>
    </w:p>
    <w:p w14:paraId="22517F43" w14:textId="77777777" w:rsidR="00F203A1" w:rsidRPr="00CC60F1" w:rsidRDefault="00F203A1" w:rsidP="00F203A1">
      <w:pPr>
        <w:tabs>
          <w:tab w:val="num" w:pos="0"/>
        </w:tabs>
        <w:jc w:val="both"/>
        <w:rPr>
          <w:rFonts w:ascii="Arial" w:hAnsi="Arial" w:cs="Arial"/>
          <w:lang w:val="en-US"/>
        </w:rPr>
      </w:pPr>
      <w:r w:rsidRPr="00CC60F1">
        <w:rPr>
          <w:rFonts w:ascii="Arial" w:hAnsi="Arial"/>
          <w:lang w:val="en-US"/>
        </w:rPr>
        <w:t>Duration: 2020-2021</w:t>
      </w:r>
    </w:p>
    <w:p w14:paraId="2B8C0263" w14:textId="77777777" w:rsidR="00F203A1" w:rsidRPr="00CC60F1" w:rsidRDefault="00F203A1" w:rsidP="00F203A1">
      <w:pPr>
        <w:tabs>
          <w:tab w:val="num" w:pos="0"/>
        </w:tabs>
        <w:jc w:val="both"/>
        <w:rPr>
          <w:rFonts w:ascii="Arial" w:hAnsi="Arial" w:cs="Arial"/>
          <w:lang w:val="en-US"/>
        </w:rPr>
      </w:pPr>
      <w:r w:rsidRPr="00CC60F1">
        <w:rPr>
          <w:rFonts w:ascii="Arial" w:hAnsi="Arial"/>
          <w:lang w:val="en-US"/>
        </w:rPr>
        <w:t>Coordination: ICRA</w:t>
      </w:r>
    </w:p>
    <w:p w14:paraId="354449A9" w14:textId="18F150FB" w:rsidR="00F203A1" w:rsidRPr="00CC60F1" w:rsidRDefault="00F203A1" w:rsidP="00F203A1">
      <w:pPr>
        <w:jc w:val="both"/>
        <w:rPr>
          <w:rFonts w:ascii="Arial" w:hAnsi="Arial" w:cs="Arial"/>
          <w:lang w:val="en-US"/>
        </w:rPr>
      </w:pPr>
      <w:r w:rsidRPr="00CC60F1">
        <w:rPr>
          <w:rFonts w:ascii="Arial" w:hAnsi="Arial"/>
          <w:lang w:val="en-US"/>
        </w:rPr>
        <w:t>Leader researcher: Joaquim Comas Matas</w:t>
      </w:r>
    </w:p>
    <w:p w14:paraId="17CAACFE" w14:textId="77777777" w:rsidR="00F203A1" w:rsidRDefault="00F203A1" w:rsidP="00F203A1">
      <w:pPr>
        <w:tabs>
          <w:tab w:val="num" w:pos="0"/>
        </w:tabs>
        <w:jc w:val="both"/>
        <w:rPr>
          <w:rFonts w:ascii="Arial" w:hAnsi="Arial"/>
        </w:rPr>
      </w:pPr>
      <w:r>
        <w:rPr>
          <w:rFonts w:ascii="Arial" w:hAnsi="Arial"/>
        </w:rPr>
        <w:t xml:space="preserve">Amount for ICRA: € </w:t>
      </w:r>
      <w:r w:rsidRPr="00797888">
        <w:rPr>
          <w:rFonts w:ascii="Arial" w:hAnsi="Arial"/>
        </w:rPr>
        <w:t>23.774,97</w:t>
      </w:r>
    </w:p>
    <w:p w14:paraId="6C49B58D" w14:textId="0CCBD27D" w:rsidR="00F203A1" w:rsidRDefault="00F203A1" w:rsidP="000B0688">
      <w:pPr>
        <w:tabs>
          <w:tab w:val="num" w:pos="0"/>
        </w:tabs>
        <w:jc w:val="both"/>
        <w:rPr>
          <w:rFonts w:ascii="Arial" w:hAnsi="Arial" w:cs="Arial"/>
        </w:rPr>
      </w:pPr>
    </w:p>
    <w:p w14:paraId="56A60F9D" w14:textId="77777777" w:rsidR="007D3BF9" w:rsidRDefault="007D3BF9" w:rsidP="007D3BF9">
      <w:pPr>
        <w:tabs>
          <w:tab w:val="num" w:pos="0"/>
        </w:tabs>
        <w:jc w:val="both"/>
        <w:rPr>
          <w:rFonts w:ascii="Arial" w:hAnsi="Arial" w:cs="Arial"/>
        </w:rPr>
      </w:pPr>
      <w:r>
        <w:rPr>
          <w:rFonts w:ascii="Arial" w:hAnsi="Arial"/>
        </w:rPr>
        <w:t>Project</w:t>
      </w:r>
    </w:p>
    <w:p w14:paraId="3BB1EC4E" w14:textId="50FC4660" w:rsidR="007D3BF9" w:rsidRPr="007D3BF9" w:rsidRDefault="007D3BF9" w:rsidP="007D3BF9">
      <w:pPr>
        <w:jc w:val="both"/>
        <w:rPr>
          <w:rFonts w:ascii="Arial" w:hAnsi="Arial" w:cs="Arial"/>
          <w:b/>
          <w:bCs/>
          <w:color w:val="FF9900"/>
        </w:rPr>
      </w:pPr>
      <w:r w:rsidRPr="007D3BF9">
        <w:rPr>
          <w:rFonts w:ascii="Arial" w:hAnsi="Arial" w:cs="Arial"/>
          <w:b/>
          <w:bCs/>
          <w:color w:val="FF9900"/>
        </w:rPr>
        <w:t xml:space="preserve">Analysis of antibiotic resistance and micropollutants biotransformation: </w:t>
      </w:r>
      <w:proofErr w:type="spellStart"/>
      <w:r w:rsidRPr="007D3BF9">
        <w:rPr>
          <w:rFonts w:ascii="Arial" w:hAnsi="Arial" w:cs="Arial"/>
          <w:b/>
          <w:bCs/>
          <w:color w:val="FF9900"/>
        </w:rPr>
        <w:t>bioRGO</w:t>
      </w:r>
      <w:proofErr w:type="spellEnd"/>
      <w:r w:rsidRPr="007D3BF9">
        <w:rPr>
          <w:rFonts w:ascii="Arial" w:hAnsi="Arial" w:cs="Arial"/>
          <w:b/>
          <w:bCs/>
          <w:color w:val="FF9900"/>
        </w:rPr>
        <w:t>-enhanced anaerobic MBR and elucidation of degradation products (ANTARES)</w:t>
      </w:r>
    </w:p>
    <w:p w14:paraId="33C336E4" w14:textId="53E4DF33" w:rsidR="007D3BF9" w:rsidRPr="00B42739" w:rsidRDefault="007D3BF9" w:rsidP="007D3BF9">
      <w:pPr>
        <w:tabs>
          <w:tab w:val="num" w:pos="0"/>
        </w:tabs>
        <w:jc w:val="both"/>
        <w:rPr>
          <w:rFonts w:ascii="Arial" w:hAnsi="Arial" w:cs="Arial"/>
          <w:lang w:val="es-ES"/>
        </w:rPr>
      </w:pPr>
      <w:proofErr w:type="spellStart"/>
      <w:r w:rsidRPr="00B42739">
        <w:rPr>
          <w:rFonts w:ascii="Arial" w:hAnsi="Arial"/>
          <w:lang w:val="es-ES"/>
        </w:rPr>
        <w:t>Funding</w:t>
      </w:r>
      <w:proofErr w:type="spellEnd"/>
      <w:r w:rsidRPr="00B42739">
        <w:rPr>
          <w:rFonts w:ascii="Arial" w:hAnsi="Arial"/>
          <w:lang w:val="es-ES"/>
        </w:rPr>
        <w:t xml:space="preserve"> </w:t>
      </w:r>
      <w:proofErr w:type="spellStart"/>
      <w:r w:rsidRPr="00B42739">
        <w:rPr>
          <w:rFonts w:ascii="Arial" w:hAnsi="Arial"/>
          <w:lang w:val="es-ES"/>
        </w:rPr>
        <w:t>agency</w:t>
      </w:r>
      <w:proofErr w:type="spellEnd"/>
      <w:r w:rsidRPr="00B42739">
        <w:rPr>
          <w:rFonts w:ascii="Arial" w:hAnsi="Arial"/>
          <w:lang w:val="es-ES"/>
        </w:rPr>
        <w:t xml:space="preserve">: </w:t>
      </w:r>
      <w:r w:rsidR="00B42739" w:rsidRPr="00CC60F1">
        <w:rPr>
          <w:rFonts w:ascii="Arial" w:hAnsi="Arial"/>
          <w:lang w:val="es-ES"/>
        </w:rPr>
        <w:t>Agencia Estatal de Investigación (AEI), Ministerio de Ciencia, Innovación y Universidades (MICIU)</w:t>
      </w:r>
    </w:p>
    <w:p w14:paraId="631D9866" w14:textId="3B9B3757" w:rsidR="007D3BF9" w:rsidRPr="007D3BF9" w:rsidRDefault="007D3BF9" w:rsidP="007D3BF9">
      <w:pPr>
        <w:tabs>
          <w:tab w:val="num" w:pos="0"/>
        </w:tabs>
        <w:jc w:val="both"/>
        <w:rPr>
          <w:rFonts w:ascii="Arial" w:hAnsi="Arial" w:cs="Arial"/>
          <w:lang w:val="en-US"/>
        </w:rPr>
      </w:pPr>
      <w:r w:rsidRPr="007D3BF9">
        <w:rPr>
          <w:rFonts w:ascii="Arial" w:hAnsi="Arial"/>
          <w:lang w:val="en-US"/>
        </w:rPr>
        <w:t>Duration: 2020-202</w:t>
      </w:r>
      <w:r w:rsidR="00B42739">
        <w:rPr>
          <w:rFonts w:ascii="Arial" w:hAnsi="Arial"/>
          <w:lang w:val="en-US"/>
        </w:rPr>
        <w:t>3</w:t>
      </w:r>
    </w:p>
    <w:p w14:paraId="016C7D84" w14:textId="61BB46D2" w:rsidR="007D3BF9" w:rsidRPr="007D3BF9" w:rsidRDefault="007D3BF9" w:rsidP="007D3BF9">
      <w:pPr>
        <w:tabs>
          <w:tab w:val="num" w:pos="0"/>
        </w:tabs>
        <w:jc w:val="both"/>
        <w:rPr>
          <w:rFonts w:ascii="Arial" w:hAnsi="Arial" w:cs="Arial"/>
          <w:lang w:val="en-US"/>
        </w:rPr>
      </w:pPr>
      <w:r w:rsidRPr="007D3BF9">
        <w:rPr>
          <w:rFonts w:ascii="Arial" w:hAnsi="Arial"/>
          <w:lang w:val="en-US"/>
        </w:rPr>
        <w:t xml:space="preserve">Coordination: </w:t>
      </w:r>
      <w:r w:rsidR="00B42739">
        <w:rPr>
          <w:rFonts w:ascii="Arial" w:hAnsi="Arial"/>
          <w:lang w:val="en-US"/>
        </w:rPr>
        <w:t>Universidad de Santiago</w:t>
      </w:r>
    </w:p>
    <w:p w14:paraId="3A17D91E" w14:textId="4241C6F7" w:rsidR="007D3BF9" w:rsidRPr="007D3BF9" w:rsidRDefault="007D3BF9" w:rsidP="007D3BF9">
      <w:pPr>
        <w:jc w:val="both"/>
        <w:rPr>
          <w:rFonts w:ascii="Arial" w:hAnsi="Arial" w:cs="Arial"/>
          <w:lang w:val="en-US"/>
        </w:rPr>
      </w:pPr>
      <w:r w:rsidRPr="007D3BF9">
        <w:rPr>
          <w:rFonts w:ascii="Arial" w:hAnsi="Arial"/>
          <w:lang w:val="en-US"/>
        </w:rPr>
        <w:t xml:space="preserve">Leader researcher: </w:t>
      </w:r>
      <w:r w:rsidR="00370E37">
        <w:rPr>
          <w:rFonts w:ascii="Arial" w:hAnsi="Arial"/>
          <w:lang w:val="en-US"/>
        </w:rPr>
        <w:t>Jelena Radjenovic</w:t>
      </w:r>
    </w:p>
    <w:p w14:paraId="3FF1152A" w14:textId="26503D78" w:rsidR="007D3BF9" w:rsidRDefault="007D3BF9" w:rsidP="007D3BF9">
      <w:pPr>
        <w:tabs>
          <w:tab w:val="num" w:pos="0"/>
        </w:tabs>
        <w:jc w:val="both"/>
        <w:rPr>
          <w:rFonts w:ascii="Arial" w:hAnsi="Arial"/>
        </w:rPr>
      </w:pPr>
      <w:r>
        <w:rPr>
          <w:rFonts w:ascii="Arial" w:hAnsi="Arial"/>
        </w:rPr>
        <w:t xml:space="preserve">Amount for ICRA: € </w:t>
      </w:r>
      <w:r w:rsidR="00370E37" w:rsidRPr="00370E37">
        <w:rPr>
          <w:rFonts w:ascii="Arial" w:hAnsi="Arial"/>
        </w:rPr>
        <w:t>137.335,00</w:t>
      </w:r>
    </w:p>
    <w:p w14:paraId="0256CA93" w14:textId="77777777" w:rsidR="007D3BF9" w:rsidRPr="000B0688" w:rsidRDefault="007D3BF9" w:rsidP="000B0688">
      <w:pPr>
        <w:tabs>
          <w:tab w:val="num" w:pos="0"/>
        </w:tabs>
        <w:jc w:val="both"/>
        <w:rPr>
          <w:rFonts w:ascii="Arial" w:hAnsi="Arial" w:cs="Arial"/>
        </w:rPr>
      </w:pPr>
    </w:p>
    <w:p w14:paraId="46F37518" w14:textId="17484545" w:rsidR="00A779A2" w:rsidRPr="00E34D81" w:rsidRDefault="00FE013F" w:rsidP="00987931">
      <w:pPr>
        <w:spacing w:after="200"/>
        <w:jc w:val="both"/>
        <w:rPr>
          <w:rFonts w:ascii="Arial" w:hAnsi="Arial" w:cs="Arial"/>
          <w:b/>
          <w:bCs/>
          <w:u w:val="single"/>
          <w:lang w:val="es-ES"/>
        </w:rPr>
      </w:pPr>
      <w:r w:rsidRPr="00477312">
        <w:rPr>
          <w:rFonts w:ascii="Arial" w:hAnsi="Arial"/>
          <w:b/>
          <w:bCs/>
          <w:highlight w:val="yellow"/>
          <w:u w:val="single"/>
          <w:lang w:val="es-ES"/>
        </w:rPr>
        <w:t>6. CONTRACTS</w:t>
      </w:r>
    </w:p>
    <w:p w14:paraId="737F9C14" w14:textId="17BBBCA3" w:rsidR="006E77AB" w:rsidRPr="006E77AB" w:rsidRDefault="0083586F" w:rsidP="006E77AB">
      <w:pPr>
        <w:jc w:val="both"/>
        <w:rPr>
          <w:rFonts w:ascii="Calibri" w:hAnsi="Calibri" w:cs="Calibri"/>
          <w:b/>
          <w:bCs/>
          <w:color w:val="000000"/>
          <w:sz w:val="22"/>
          <w:szCs w:val="22"/>
          <w:lang w:val="es-ES"/>
        </w:rPr>
      </w:pPr>
      <w:bookmarkStart w:id="21" w:name="_Hlk34121544"/>
      <w:proofErr w:type="gramStart"/>
      <w:r w:rsidRPr="006E77AB">
        <w:rPr>
          <w:rFonts w:ascii="Arial" w:hAnsi="Arial"/>
          <w:b/>
          <w:bCs/>
          <w:color w:val="000000" w:themeColor="text1"/>
          <w:lang w:val="es-ES"/>
        </w:rPr>
        <w:t>Total</w:t>
      </w:r>
      <w:proofErr w:type="gramEnd"/>
      <w:r w:rsidRPr="006E77AB">
        <w:rPr>
          <w:rFonts w:ascii="Arial" w:hAnsi="Arial"/>
          <w:b/>
          <w:bCs/>
          <w:color w:val="000000" w:themeColor="text1"/>
          <w:lang w:val="es-ES"/>
        </w:rPr>
        <w:t xml:space="preserve"> </w:t>
      </w:r>
      <w:proofErr w:type="spellStart"/>
      <w:r w:rsidRPr="006E77AB">
        <w:rPr>
          <w:rFonts w:ascii="Arial" w:hAnsi="Arial"/>
          <w:b/>
          <w:bCs/>
          <w:color w:val="000000" w:themeColor="text1"/>
          <w:lang w:val="es-ES"/>
        </w:rPr>
        <w:t>amount</w:t>
      </w:r>
      <w:proofErr w:type="spellEnd"/>
      <w:r w:rsidRPr="006E77AB">
        <w:rPr>
          <w:rFonts w:ascii="Arial" w:hAnsi="Arial"/>
          <w:b/>
          <w:bCs/>
          <w:color w:val="000000" w:themeColor="text1"/>
          <w:lang w:val="es-ES"/>
        </w:rPr>
        <w:t xml:space="preserve"> 20</w:t>
      </w:r>
      <w:r w:rsidR="007F41EA" w:rsidRPr="006E77AB">
        <w:rPr>
          <w:rFonts w:ascii="Arial" w:hAnsi="Arial"/>
          <w:b/>
          <w:bCs/>
          <w:color w:val="000000" w:themeColor="text1"/>
          <w:lang w:val="es-ES"/>
        </w:rPr>
        <w:t>20</w:t>
      </w:r>
      <w:r w:rsidRPr="006E77AB">
        <w:rPr>
          <w:rFonts w:ascii="Arial" w:hAnsi="Arial"/>
          <w:b/>
          <w:bCs/>
          <w:color w:val="000000" w:themeColor="text1"/>
          <w:lang w:val="es-ES"/>
        </w:rPr>
        <w:t xml:space="preserve">: </w:t>
      </w:r>
      <w:r w:rsidR="006E77AB" w:rsidRPr="006E77AB">
        <w:rPr>
          <w:rFonts w:ascii="Arial" w:hAnsi="Arial"/>
          <w:b/>
          <w:bCs/>
          <w:lang w:val="es-ES"/>
        </w:rPr>
        <w:t>679.305,29€</w:t>
      </w:r>
    </w:p>
    <w:p w14:paraId="72E655A5" w14:textId="77777777" w:rsidR="0083586F" w:rsidRPr="00683490" w:rsidRDefault="0083586F" w:rsidP="00987931">
      <w:pPr>
        <w:jc w:val="both"/>
        <w:rPr>
          <w:rFonts w:ascii="Arial" w:hAnsi="Arial" w:cs="Arial"/>
          <w:color w:val="FF0000"/>
          <w:lang w:val="es-ES"/>
        </w:rPr>
      </w:pPr>
    </w:p>
    <w:p w14:paraId="3D702978" w14:textId="77777777" w:rsidR="0083586F" w:rsidRPr="006E77AB" w:rsidRDefault="0083586F" w:rsidP="00987931">
      <w:pPr>
        <w:jc w:val="both"/>
        <w:rPr>
          <w:rFonts w:ascii="Arial" w:hAnsi="Arial" w:cs="Arial"/>
          <w:lang w:val="es-ES"/>
        </w:rPr>
      </w:pPr>
    </w:p>
    <w:p w14:paraId="12F3C8BF" w14:textId="77777777" w:rsidR="0083586F" w:rsidRPr="006E77AB" w:rsidRDefault="0083586F" w:rsidP="00987931">
      <w:pPr>
        <w:jc w:val="both"/>
        <w:rPr>
          <w:rFonts w:ascii="Arial" w:hAnsi="Arial" w:cs="Arial"/>
          <w:lang w:val="es-ES"/>
        </w:rPr>
      </w:pPr>
      <w:proofErr w:type="spellStart"/>
      <w:r w:rsidRPr="006E77AB">
        <w:rPr>
          <w:rFonts w:ascii="Arial" w:hAnsi="Arial"/>
          <w:b/>
          <w:lang w:val="es-ES"/>
        </w:rPr>
        <w:t>Contract</w:t>
      </w:r>
      <w:proofErr w:type="spellEnd"/>
      <w:r w:rsidRPr="006E77AB">
        <w:rPr>
          <w:rFonts w:ascii="Arial" w:hAnsi="Arial"/>
          <w:b/>
          <w:lang w:val="es-ES"/>
        </w:rPr>
        <w:t>:</w:t>
      </w:r>
      <w:r w:rsidRPr="006E77AB">
        <w:rPr>
          <w:rFonts w:ascii="Arial" w:hAnsi="Arial"/>
          <w:lang w:val="es-ES"/>
        </w:rPr>
        <w:t xml:space="preserve"> </w:t>
      </w:r>
      <w:proofErr w:type="spellStart"/>
      <w:r w:rsidRPr="006E77AB">
        <w:rPr>
          <w:rFonts w:ascii="Arial" w:hAnsi="Arial"/>
          <w:lang w:val="es-ES"/>
        </w:rPr>
        <w:t>NEIKER_Antifungicos</w:t>
      </w:r>
      <w:proofErr w:type="spellEnd"/>
      <w:r w:rsidRPr="006E77AB">
        <w:rPr>
          <w:rFonts w:ascii="Arial" w:hAnsi="Arial"/>
          <w:lang w:val="es-ES"/>
        </w:rPr>
        <w:t xml:space="preserve"> (Monitoreo del impacto agudo de la adición de antifúngicos en el control </w:t>
      </w:r>
      <w:proofErr w:type="spellStart"/>
      <w:r w:rsidRPr="006E77AB">
        <w:rPr>
          <w:rFonts w:ascii="Arial" w:hAnsi="Arial"/>
          <w:lang w:val="es-ES"/>
        </w:rPr>
        <w:t>de l</w:t>
      </w:r>
      <w:proofErr w:type="spellEnd"/>
      <w:r w:rsidRPr="006E77AB">
        <w:rPr>
          <w:rFonts w:ascii="Arial" w:hAnsi="Arial"/>
          <w:lang w:val="es-ES"/>
        </w:rPr>
        <w:t xml:space="preserve"> banda en </w:t>
      </w:r>
      <w:proofErr w:type="spellStart"/>
      <w:r w:rsidRPr="006E77AB">
        <w:rPr>
          <w:rFonts w:ascii="Arial" w:hAnsi="Arial"/>
          <w:lang w:val="es-ES"/>
        </w:rPr>
        <w:t>Pinus</w:t>
      </w:r>
      <w:proofErr w:type="spellEnd"/>
      <w:r w:rsidRPr="006E77AB">
        <w:rPr>
          <w:rFonts w:ascii="Arial" w:hAnsi="Arial"/>
          <w:lang w:val="es-ES"/>
        </w:rPr>
        <w:t xml:space="preserve"> radiata sobre los ecosistemas fluviales)</w:t>
      </w:r>
    </w:p>
    <w:p w14:paraId="2D690D4C" w14:textId="77777777" w:rsidR="0083586F" w:rsidRPr="006E77AB" w:rsidRDefault="0083586F" w:rsidP="00987931">
      <w:pPr>
        <w:jc w:val="both"/>
        <w:rPr>
          <w:rFonts w:ascii="Arial" w:hAnsi="Arial" w:cs="Arial"/>
        </w:rPr>
      </w:pPr>
      <w:r w:rsidRPr="006E77AB">
        <w:rPr>
          <w:rFonts w:ascii="Arial" w:hAnsi="Arial"/>
          <w:b/>
        </w:rPr>
        <w:t xml:space="preserve">Contracting Entity: </w:t>
      </w:r>
      <w:r w:rsidRPr="006E77AB">
        <w:rPr>
          <w:rFonts w:ascii="Arial" w:hAnsi="Arial"/>
        </w:rPr>
        <w:t>NEIKER</w:t>
      </w:r>
    </w:p>
    <w:p w14:paraId="322FE225" w14:textId="77777777" w:rsidR="0083586F" w:rsidRPr="006E77AB" w:rsidRDefault="0083586F" w:rsidP="00987931">
      <w:pPr>
        <w:jc w:val="both"/>
        <w:rPr>
          <w:rFonts w:ascii="Arial" w:hAnsi="Arial" w:cs="Arial"/>
          <w:bCs/>
        </w:rPr>
      </w:pPr>
      <w:r w:rsidRPr="006E77AB">
        <w:rPr>
          <w:rFonts w:ascii="Arial" w:hAnsi="Arial"/>
          <w:b/>
        </w:rPr>
        <w:t xml:space="preserve">Duration: </w:t>
      </w:r>
      <w:r w:rsidRPr="006E77AB">
        <w:rPr>
          <w:rFonts w:ascii="Arial" w:hAnsi="Arial"/>
          <w:bCs/>
        </w:rPr>
        <w:t>2019-2020</w:t>
      </w:r>
    </w:p>
    <w:p w14:paraId="72036E7E" w14:textId="70ACF758" w:rsidR="0083586F" w:rsidRPr="006E77AB" w:rsidRDefault="0083586F" w:rsidP="00987931">
      <w:pPr>
        <w:jc w:val="both"/>
        <w:rPr>
          <w:rFonts w:ascii="Arial" w:hAnsi="Arial"/>
        </w:rPr>
      </w:pPr>
      <w:r w:rsidRPr="006E77AB">
        <w:rPr>
          <w:rFonts w:ascii="Arial" w:hAnsi="Arial"/>
          <w:b/>
        </w:rPr>
        <w:t xml:space="preserve">Leader researcher: </w:t>
      </w:r>
      <w:r w:rsidRPr="006E77AB">
        <w:rPr>
          <w:rFonts w:ascii="Arial" w:hAnsi="Arial"/>
        </w:rPr>
        <w:t>Sabater Cortes, Sergi</w:t>
      </w:r>
    </w:p>
    <w:p w14:paraId="57960D6C" w14:textId="77777777" w:rsidR="0083586F" w:rsidRPr="006E77AB" w:rsidRDefault="0083586F" w:rsidP="00987931">
      <w:pPr>
        <w:jc w:val="both"/>
        <w:rPr>
          <w:rFonts w:ascii="Arial" w:hAnsi="Arial" w:cs="Arial"/>
          <w:lang w:val="it-IT"/>
        </w:rPr>
      </w:pPr>
    </w:p>
    <w:p w14:paraId="328DDE2C" w14:textId="77777777" w:rsidR="0083586F" w:rsidRPr="006E77AB" w:rsidRDefault="0083586F" w:rsidP="00987931">
      <w:pPr>
        <w:jc w:val="both"/>
        <w:rPr>
          <w:rFonts w:ascii="Arial" w:hAnsi="Arial" w:cs="Arial"/>
          <w:lang w:val="it-IT"/>
        </w:rPr>
      </w:pPr>
    </w:p>
    <w:p w14:paraId="07911F8B" w14:textId="77777777" w:rsidR="0083586F" w:rsidRPr="006E77AB" w:rsidRDefault="0083586F" w:rsidP="00987931">
      <w:pPr>
        <w:jc w:val="both"/>
        <w:rPr>
          <w:rFonts w:ascii="Arial" w:hAnsi="Arial" w:cs="Arial"/>
          <w:lang w:val="es-ES"/>
        </w:rPr>
      </w:pPr>
      <w:proofErr w:type="spellStart"/>
      <w:r w:rsidRPr="006E77AB">
        <w:rPr>
          <w:rFonts w:ascii="Arial" w:hAnsi="Arial"/>
          <w:b/>
          <w:lang w:val="es-ES"/>
        </w:rPr>
        <w:t>Contract</w:t>
      </w:r>
      <w:proofErr w:type="spellEnd"/>
      <w:r w:rsidRPr="006E77AB">
        <w:rPr>
          <w:rFonts w:ascii="Arial" w:hAnsi="Arial"/>
          <w:b/>
          <w:lang w:val="es-ES"/>
        </w:rPr>
        <w:t>:</w:t>
      </w:r>
      <w:r w:rsidRPr="006E77AB">
        <w:rPr>
          <w:rFonts w:ascii="Arial" w:hAnsi="Arial"/>
          <w:lang w:val="es-ES"/>
        </w:rPr>
        <w:t xml:space="preserve"> NILSA (evaluación de propuestas de mejora para los ríos receptores de efluentes de aguas residuales tratadas en la comunidad foral de navarra)</w:t>
      </w:r>
    </w:p>
    <w:p w14:paraId="6573DE00" w14:textId="77777777" w:rsidR="0083586F" w:rsidRPr="006E77AB" w:rsidRDefault="0083586F" w:rsidP="00987931">
      <w:pPr>
        <w:jc w:val="both"/>
        <w:rPr>
          <w:rFonts w:ascii="Arial" w:hAnsi="Arial" w:cs="Arial"/>
          <w:lang w:val="en-US"/>
        </w:rPr>
      </w:pPr>
      <w:r w:rsidRPr="006E77AB">
        <w:rPr>
          <w:rFonts w:ascii="Arial" w:hAnsi="Arial"/>
          <w:b/>
          <w:lang w:val="en-US"/>
        </w:rPr>
        <w:t xml:space="preserve">Contracting Entity: </w:t>
      </w:r>
      <w:r w:rsidRPr="006E77AB">
        <w:rPr>
          <w:rFonts w:ascii="Arial" w:hAnsi="Arial"/>
          <w:lang w:val="en-US"/>
        </w:rPr>
        <w:t>NILSA</w:t>
      </w:r>
    </w:p>
    <w:p w14:paraId="2918A348" w14:textId="77777777" w:rsidR="0083586F" w:rsidRPr="006E77AB" w:rsidRDefault="0083586F" w:rsidP="00987931">
      <w:pPr>
        <w:jc w:val="both"/>
        <w:rPr>
          <w:rFonts w:ascii="Arial" w:hAnsi="Arial" w:cs="Arial"/>
          <w:bCs/>
          <w:lang w:val="en-US"/>
        </w:rPr>
      </w:pPr>
      <w:r w:rsidRPr="006E77AB">
        <w:rPr>
          <w:rFonts w:ascii="Arial" w:hAnsi="Arial"/>
          <w:b/>
          <w:lang w:val="en-US"/>
        </w:rPr>
        <w:t xml:space="preserve">Duration: </w:t>
      </w:r>
      <w:r w:rsidRPr="006E77AB">
        <w:rPr>
          <w:rFonts w:ascii="Arial" w:hAnsi="Arial"/>
          <w:bCs/>
          <w:lang w:val="en-US"/>
        </w:rPr>
        <w:t>2019-2020</w:t>
      </w:r>
    </w:p>
    <w:p w14:paraId="313CCF9B" w14:textId="77777777" w:rsidR="0083586F" w:rsidRPr="006E77AB" w:rsidRDefault="0083586F" w:rsidP="00987931">
      <w:pPr>
        <w:jc w:val="both"/>
        <w:rPr>
          <w:rFonts w:ascii="Arial" w:hAnsi="Arial" w:cs="Arial"/>
          <w:lang w:val="en-US"/>
        </w:rPr>
      </w:pPr>
      <w:r w:rsidRPr="006E77AB">
        <w:rPr>
          <w:rFonts w:ascii="Arial" w:hAnsi="Arial"/>
          <w:b/>
          <w:lang w:val="en-US"/>
        </w:rPr>
        <w:t xml:space="preserve">Leader researcher: </w:t>
      </w:r>
      <w:r w:rsidRPr="006E77AB">
        <w:rPr>
          <w:rFonts w:ascii="Arial" w:hAnsi="Arial"/>
          <w:lang w:val="en-US"/>
        </w:rPr>
        <w:t>Sabater Cortes, Sergi</w:t>
      </w:r>
    </w:p>
    <w:p w14:paraId="04F54DF8" w14:textId="77777777" w:rsidR="0083586F" w:rsidRPr="006E77AB" w:rsidRDefault="0083586F" w:rsidP="00987931">
      <w:pPr>
        <w:jc w:val="both"/>
        <w:rPr>
          <w:rFonts w:ascii="Arial" w:hAnsi="Arial" w:cs="Arial"/>
          <w:lang w:val="en-US"/>
        </w:rPr>
      </w:pPr>
    </w:p>
    <w:p w14:paraId="51BCE2B5" w14:textId="77777777" w:rsidR="0083586F" w:rsidRPr="006E77AB" w:rsidRDefault="0083586F" w:rsidP="00987931">
      <w:pPr>
        <w:jc w:val="both"/>
        <w:rPr>
          <w:rFonts w:ascii="Arial" w:hAnsi="Arial" w:cs="Arial"/>
          <w:lang w:val="en-US"/>
        </w:rPr>
      </w:pPr>
    </w:p>
    <w:p w14:paraId="56521BC2" w14:textId="77777777" w:rsidR="0083586F" w:rsidRPr="006E77AB" w:rsidRDefault="0083586F" w:rsidP="00987931">
      <w:pPr>
        <w:jc w:val="both"/>
        <w:rPr>
          <w:rFonts w:ascii="Arial" w:hAnsi="Arial" w:cs="Arial"/>
          <w:lang w:val="es-ES"/>
        </w:rPr>
      </w:pPr>
      <w:proofErr w:type="spellStart"/>
      <w:r w:rsidRPr="006E77AB">
        <w:rPr>
          <w:rFonts w:ascii="Arial" w:hAnsi="Arial"/>
          <w:b/>
          <w:lang w:val="es-ES"/>
        </w:rPr>
        <w:t>Contract</w:t>
      </w:r>
      <w:proofErr w:type="spellEnd"/>
      <w:r w:rsidRPr="006E77AB">
        <w:rPr>
          <w:rFonts w:ascii="Arial" w:hAnsi="Arial"/>
          <w:b/>
          <w:lang w:val="es-ES"/>
        </w:rPr>
        <w:t>:</w:t>
      </w:r>
      <w:r w:rsidRPr="006E77AB">
        <w:rPr>
          <w:rFonts w:ascii="Arial" w:hAnsi="Arial"/>
          <w:lang w:val="es-ES"/>
        </w:rPr>
        <w:t xml:space="preserve"> </w:t>
      </w:r>
      <w:proofErr w:type="spellStart"/>
      <w:r w:rsidRPr="006E77AB">
        <w:rPr>
          <w:rFonts w:ascii="Arial" w:hAnsi="Arial"/>
          <w:lang w:val="es-ES"/>
        </w:rPr>
        <w:t>EcoAdvisor</w:t>
      </w:r>
      <w:proofErr w:type="spellEnd"/>
      <w:r w:rsidRPr="006E77AB">
        <w:rPr>
          <w:rFonts w:ascii="Arial" w:hAnsi="Arial"/>
          <w:lang w:val="es-ES"/>
        </w:rPr>
        <w:t xml:space="preserve"> (Desarrollo de una plataforma web y App para la asistencia a la operación </w:t>
      </w:r>
      <w:proofErr w:type="spellStart"/>
      <w:r w:rsidRPr="006E77AB">
        <w:rPr>
          <w:rFonts w:ascii="Arial" w:hAnsi="Arial"/>
          <w:lang w:val="es-ES"/>
        </w:rPr>
        <w:t>EDARs</w:t>
      </w:r>
      <w:proofErr w:type="spellEnd"/>
      <w:r w:rsidRPr="006E77AB">
        <w:rPr>
          <w:rFonts w:ascii="Arial" w:hAnsi="Arial"/>
          <w:lang w:val="es-ES"/>
        </w:rPr>
        <w:t>, basada en criterios ambientales y ecosistémicos (</w:t>
      </w:r>
      <w:proofErr w:type="spellStart"/>
      <w:r w:rsidRPr="006E77AB">
        <w:rPr>
          <w:rFonts w:ascii="Arial" w:hAnsi="Arial"/>
          <w:lang w:val="es-ES"/>
        </w:rPr>
        <w:t>EcoAdvisor</w:t>
      </w:r>
      <w:proofErr w:type="spellEnd"/>
      <w:r w:rsidRPr="006E77AB">
        <w:rPr>
          <w:rFonts w:ascii="Arial" w:hAnsi="Arial"/>
          <w:lang w:val="es-ES"/>
        </w:rPr>
        <w:t xml:space="preserve"> </w:t>
      </w:r>
      <w:proofErr w:type="spellStart"/>
      <w:r w:rsidRPr="006E77AB">
        <w:rPr>
          <w:rFonts w:ascii="Arial" w:hAnsi="Arial"/>
          <w:lang w:val="es-ES"/>
        </w:rPr>
        <w:t>for</w:t>
      </w:r>
      <w:proofErr w:type="spellEnd"/>
      <w:r w:rsidRPr="006E77AB">
        <w:rPr>
          <w:rFonts w:ascii="Arial" w:hAnsi="Arial"/>
          <w:lang w:val="es-ES"/>
        </w:rPr>
        <w:t xml:space="preserve"> </w:t>
      </w:r>
      <w:proofErr w:type="spellStart"/>
      <w:r w:rsidRPr="006E77AB">
        <w:rPr>
          <w:rFonts w:ascii="Arial" w:hAnsi="Arial"/>
          <w:lang w:val="es-ES"/>
        </w:rPr>
        <w:t>Wise</w:t>
      </w:r>
      <w:proofErr w:type="spellEnd"/>
      <w:r w:rsidRPr="006E77AB">
        <w:rPr>
          <w:rFonts w:ascii="Arial" w:hAnsi="Arial"/>
          <w:lang w:val="es-ES"/>
        </w:rPr>
        <w:t xml:space="preserve"> </w:t>
      </w:r>
      <w:proofErr w:type="spellStart"/>
      <w:r w:rsidRPr="006E77AB">
        <w:rPr>
          <w:rFonts w:ascii="Arial" w:hAnsi="Arial"/>
          <w:lang w:val="es-ES"/>
        </w:rPr>
        <w:t>Leadin</w:t>
      </w:r>
      <w:proofErr w:type="spellEnd"/>
      <w:r w:rsidRPr="006E77AB">
        <w:rPr>
          <w:rFonts w:ascii="Arial" w:hAnsi="Arial"/>
          <w:lang w:val="es-ES"/>
        </w:rPr>
        <w:t xml:space="preserve"> Water Management)</w:t>
      </w:r>
    </w:p>
    <w:p w14:paraId="26FFD1CC" w14:textId="77777777" w:rsidR="0083586F" w:rsidRPr="006E77AB" w:rsidRDefault="0083586F" w:rsidP="00987931">
      <w:pPr>
        <w:jc w:val="both"/>
        <w:rPr>
          <w:rFonts w:ascii="Arial" w:hAnsi="Arial" w:cs="Arial"/>
          <w:lang w:val="fr-FR"/>
        </w:rPr>
      </w:pPr>
      <w:proofErr w:type="spellStart"/>
      <w:r w:rsidRPr="006E77AB">
        <w:rPr>
          <w:rFonts w:ascii="Arial" w:hAnsi="Arial"/>
          <w:b/>
          <w:lang w:val="fr-FR"/>
        </w:rPr>
        <w:t>Contracting</w:t>
      </w:r>
      <w:proofErr w:type="spellEnd"/>
      <w:r w:rsidRPr="006E77AB">
        <w:rPr>
          <w:rFonts w:ascii="Arial" w:hAnsi="Arial"/>
          <w:b/>
          <w:lang w:val="fr-FR"/>
        </w:rPr>
        <w:t xml:space="preserve"> </w:t>
      </w:r>
      <w:proofErr w:type="spellStart"/>
      <w:proofErr w:type="gramStart"/>
      <w:r w:rsidRPr="006E77AB">
        <w:rPr>
          <w:rFonts w:ascii="Arial" w:hAnsi="Arial"/>
          <w:b/>
          <w:lang w:val="fr-FR"/>
        </w:rPr>
        <w:t>Entity</w:t>
      </w:r>
      <w:proofErr w:type="spellEnd"/>
      <w:r w:rsidRPr="006E77AB">
        <w:rPr>
          <w:rFonts w:ascii="Arial" w:hAnsi="Arial"/>
          <w:b/>
          <w:lang w:val="fr-FR"/>
        </w:rPr>
        <w:t>:</w:t>
      </w:r>
      <w:proofErr w:type="gramEnd"/>
      <w:r w:rsidRPr="006E77AB">
        <w:rPr>
          <w:rFonts w:ascii="Arial" w:hAnsi="Arial"/>
          <w:lang w:val="fr-FR"/>
        </w:rPr>
        <w:t xml:space="preserve"> Aigües de </w:t>
      </w:r>
      <w:proofErr w:type="spellStart"/>
      <w:r w:rsidRPr="006E77AB">
        <w:rPr>
          <w:rFonts w:ascii="Arial" w:hAnsi="Arial"/>
          <w:lang w:val="fr-FR"/>
        </w:rPr>
        <w:t>Catalunya</w:t>
      </w:r>
      <w:proofErr w:type="spellEnd"/>
    </w:p>
    <w:p w14:paraId="3F203D4D" w14:textId="77777777" w:rsidR="0083586F" w:rsidRPr="006E77AB" w:rsidRDefault="0083586F" w:rsidP="00987931">
      <w:pPr>
        <w:jc w:val="both"/>
        <w:rPr>
          <w:rFonts w:ascii="Arial" w:hAnsi="Arial" w:cs="Arial"/>
          <w:bCs/>
          <w:lang w:val="fr-FR"/>
        </w:rPr>
      </w:pPr>
      <w:proofErr w:type="gramStart"/>
      <w:r w:rsidRPr="006E77AB">
        <w:rPr>
          <w:rFonts w:ascii="Arial" w:hAnsi="Arial"/>
          <w:b/>
          <w:lang w:val="fr-FR"/>
        </w:rPr>
        <w:t>Duration:</w:t>
      </w:r>
      <w:proofErr w:type="gramEnd"/>
      <w:r w:rsidRPr="006E77AB">
        <w:rPr>
          <w:rFonts w:ascii="Arial" w:hAnsi="Arial"/>
          <w:b/>
          <w:lang w:val="fr-FR"/>
        </w:rPr>
        <w:t xml:space="preserve"> </w:t>
      </w:r>
      <w:r w:rsidRPr="006E77AB">
        <w:rPr>
          <w:rFonts w:ascii="Arial" w:hAnsi="Arial"/>
          <w:bCs/>
          <w:lang w:val="fr-FR"/>
        </w:rPr>
        <w:t>2018-2020</w:t>
      </w:r>
    </w:p>
    <w:p w14:paraId="52DC83AB" w14:textId="77777777" w:rsidR="0083586F" w:rsidRPr="006E77AB" w:rsidRDefault="0083586F" w:rsidP="00987931">
      <w:pPr>
        <w:jc w:val="both"/>
        <w:rPr>
          <w:rFonts w:ascii="Arial" w:hAnsi="Arial" w:cs="Arial"/>
          <w:lang w:val="es-ES"/>
        </w:rPr>
      </w:pPr>
      <w:r w:rsidRPr="006E77AB">
        <w:rPr>
          <w:rFonts w:ascii="Arial" w:hAnsi="Arial"/>
          <w:b/>
          <w:lang w:val="es-ES"/>
        </w:rPr>
        <w:t xml:space="preserve">Leader </w:t>
      </w:r>
      <w:proofErr w:type="spellStart"/>
      <w:r w:rsidRPr="006E77AB">
        <w:rPr>
          <w:rFonts w:ascii="Arial" w:hAnsi="Arial"/>
          <w:b/>
          <w:lang w:val="es-ES"/>
        </w:rPr>
        <w:t>researcher</w:t>
      </w:r>
      <w:proofErr w:type="spellEnd"/>
      <w:r w:rsidRPr="006E77AB">
        <w:rPr>
          <w:rFonts w:ascii="Arial" w:hAnsi="Arial"/>
          <w:b/>
          <w:lang w:val="es-ES"/>
        </w:rPr>
        <w:t xml:space="preserve">: </w:t>
      </w:r>
      <w:r w:rsidRPr="006E77AB">
        <w:rPr>
          <w:rFonts w:ascii="Arial" w:hAnsi="Arial"/>
          <w:lang w:val="es-ES"/>
        </w:rPr>
        <w:t>Corominas Tabares, Lluis</w:t>
      </w:r>
    </w:p>
    <w:p w14:paraId="70B42902" w14:textId="77777777" w:rsidR="0083586F" w:rsidRPr="006E77AB" w:rsidRDefault="0083586F" w:rsidP="00987931">
      <w:pPr>
        <w:jc w:val="both"/>
        <w:rPr>
          <w:rFonts w:ascii="Arial" w:hAnsi="Arial" w:cs="Arial"/>
          <w:lang w:val="es-ES"/>
        </w:rPr>
      </w:pPr>
    </w:p>
    <w:p w14:paraId="4A963586" w14:textId="77777777" w:rsidR="0083586F" w:rsidRPr="006E77AB" w:rsidRDefault="0083586F" w:rsidP="00987931">
      <w:pPr>
        <w:jc w:val="both"/>
        <w:rPr>
          <w:rFonts w:ascii="Arial" w:hAnsi="Arial" w:cs="Arial"/>
          <w:lang w:val="es-ES"/>
        </w:rPr>
      </w:pPr>
    </w:p>
    <w:p w14:paraId="7F9042FF" w14:textId="77777777" w:rsidR="0083586F" w:rsidRPr="006E77AB" w:rsidRDefault="0083586F" w:rsidP="00987931">
      <w:pPr>
        <w:jc w:val="both"/>
        <w:rPr>
          <w:rFonts w:ascii="Arial" w:hAnsi="Arial" w:cs="Arial"/>
          <w:lang w:val="es-ES"/>
        </w:rPr>
      </w:pPr>
      <w:proofErr w:type="spellStart"/>
      <w:r w:rsidRPr="006E77AB">
        <w:rPr>
          <w:rFonts w:ascii="Arial" w:hAnsi="Arial"/>
          <w:b/>
          <w:lang w:val="es-ES"/>
        </w:rPr>
        <w:lastRenderedPageBreak/>
        <w:t>Contract</w:t>
      </w:r>
      <w:proofErr w:type="spellEnd"/>
      <w:r w:rsidRPr="006E77AB">
        <w:rPr>
          <w:rFonts w:ascii="Arial" w:hAnsi="Arial"/>
          <w:b/>
          <w:lang w:val="es-ES"/>
        </w:rPr>
        <w:t>:</w:t>
      </w:r>
      <w:r w:rsidRPr="006E77AB">
        <w:rPr>
          <w:rFonts w:ascii="Arial" w:hAnsi="Arial"/>
          <w:lang w:val="es-ES"/>
        </w:rPr>
        <w:t xml:space="preserve"> STARNIT (Seguimiento mediante herramientas de biología molecular FISH y </w:t>
      </w:r>
      <w:proofErr w:type="spellStart"/>
      <w:r w:rsidRPr="006E77AB">
        <w:rPr>
          <w:rFonts w:ascii="Arial" w:hAnsi="Arial"/>
          <w:lang w:val="es-ES"/>
        </w:rPr>
        <w:t>pirosecuenciación</w:t>
      </w:r>
      <w:proofErr w:type="spellEnd"/>
      <w:r w:rsidRPr="006E77AB">
        <w:rPr>
          <w:rFonts w:ascii="Arial" w:hAnsi="Arial"/>
          <w:lang w:val="es-ES"/>
        </w:rPr>
        <w:t xml:space="preserve"> de las poblaciones presentes en los reactores de nitrificación parcial y </w:t>
      </w:r>
      <w:proofErr w:type="spellStart"/>
      <w:r w:rsidRPr="006E77AB">
        <w:rPr>
          <w:rFonts w:ascii="Arial" w:hAnsi="Arial"/>
          <w:lang w:val="es-ES"/>
        </w:rPr>
        <w:t>anammox</w:t>
      </w:r>
      <w:proofErr w:type="spellEnd"/>
      <w:r w:rsidRPr="006E77AB">
        <w:rPr>
          <w:rFonts w:ascii="Arial" w:hAnsi="Arial"/>
          <w:lang w:val="es-ES"/>
        </w:rPr>
        <w:t xml:space="preserve"> en el proyecto STARNIT “Nueva estrategia de control de poblaciones basada en el FNA para procesos integrados de nitrificación parcial-</w:t>
      </w:r>
      <w:proofErr w:type="spellStart"/>
      <w:r w:rsidRPr="006E77AB">
        <w:rPr>
          <w:rFonts w:ascii="Arial" w:hAnsi="Arial"/>
          <w:lang w:val="es-ES"/>
        </w:rPr>
        <w:t>Anammox</w:t>
      </w:r>
      <w:proofErr w:type="spellEnd"/>
      <w:r w:rsidRPr="006E77AB">
        <w:rPr>
          <w:rFonts w:ascii="Arial" w:hAnsi="Arial"/>
          <w:lang w:val="es-ES"/>
        </w:rPr>
        <w:t>”)</w:t>
      </w:r>
    </w:p>
    <w:p w14:paraId="5C67315D" w14:textId="77777777" w:rsidR="0083586F" w:rsidRPr="006E77AB" w:rsidRDefault="0083586F" w:rsidP="00987931">
      <w:pPr>
        <w:jc w:val="both"/>
        <w:rPr>
          <w:rFonts w:ascii="Arial" w:hAnsi="Arial" w:cs="Arial"/>
          <w:lang w:val="es-ES"/>
        </w:rPr>
      </w:pPr>
      <w:proofErr w:type="spellStart"/>
      <w:r w:rsidRPr="006E77AB">
        <w:rPr>
          <w:rFonts w:ascii="Arial" w:hAnsi="Arial"/>
          <w:b/>
          <w:lang w:val="es-ES"/>
        </w:rPr>
        <w:t>Contracting</w:t>
      </w:r>
      <w:proofErr w:type="spellEnd"/>
      <w:r w:rsidRPr="006E77AB">
        <w:rPr>
          <w:rFonts w:ascii="Arial" w:hAnsi="Arial"/>
          <w:b/>
          <w:lang w:val="es-ES"/>
        </w:rPr>
        <w:t xml:space="preserve"> </w:t>
      </w:r>
      <w:proofErr w:type="spellStart"/>
      <w:r w:rsidRPr="006E77AB">
        <w:rPr>
          <w:rFonts w:ascii="Arial" w:hAnsi="Arial"/>
          <w:b/>
          <w:lang w:val="es-ES"/>
        </w:rPr>
        <w:t>Entity</w:t>
      </w:r>
      <w:proofErr w:type="spellEnd"/>
      <w:r w:rsidRPr="006E77AB">
        <w:rPr>
          <w:rFonts w:ascii="Arial" w:hAnsi="Arial"/>
          <w:b/>
          <w:lang w:val="es-ES"/>
        </w:rPr>
        <w:t>:</w:t>
      </w:r>
      <w:r w:rsidRPr="006E77AB">
        <w:rPr>
          <w:rFonts w:ascii="Arial" w:hAnsi="Arial"/>
          <w:lang w:val="es-ES"/>
        </w:rPr>
        <w:t xml:space="preserve"> ACCIONA AGUA S.A.</w:t>
      </w:r>
    </w:p>
    <w:p w14:paraId="7DDD9905" w14:textId="77777777" w:rsidR="0083586F" w:rsidRPr="006E77AB" w:rsidRDefault="0083586F" w:rsidP="00987931">
      <w:pPr>
        <w:jc w:val="both"/>
        <w:rPr>
          <w:rFonts w:ascii="Arial" w:hAnsi="Arial" w:cs="Arial"/>
          <w:bCs/>
          <w:lang w:val="en-US"/>
        </w:rPr>
      </w:pPr>
      <w:r w:rsidRPr="006E77AB">
        <w:rPr>
          <w:rFonts w:ascii="Arial" w:hAnsi="Arial"/>
          <w:b/>
          <w:lang w:val="en-US"/>
        </w:rPr>
        <w:t xml:space="preserve">Duration: </w:t>
      </w:r>
      <w:r w:rsidRPr="006E77AB">
        <w:rPr>
          <w:rFonts w:ascii="Arial" w:hAnsi="Arial"/>
          <w:bCs/>
          <w:lang w:val="en-US"/>
        </w:rPr>
        <w:t>2019-2020</w:t>
      </w:r>
    </w:p>
    <w:p w14:paraId="394445A9" w14:textId="77777777" w:rsidR="0083586F" w:rsidRPr="006E77AB" w:rsidRDefault="0083586F" w:rsidP="00987931">
      <w:pPr>
        <w:jc w:val="both"/>
        <w:rPr>
          <w:rFonts w:ascii="Arial" w:hAnsi="Arial" w:cs="Arial"/>
          <w:lang w:val="en-US"/>
        </w:rPr>
      </w:pPr>
      <w:r w:rsidRPr="006E77AB">
        <w:rPr>
          <w:rFonts w:ascii="Arial" w:hAnsi="Arial"/>
          <w:b/>
          <w:lang w:val="en-US"/>
        </w:rPr>
        <w:t xml:space="preserve">Leader researcher: </w:t>
      </w:r>
      <w:r w:rsidRPr="006E77AB">
        <w:rPr>
          <w:rFonts w:ascii="Arial" w:hAnsi="Arial"/>
          <w:lang w:val="en-US"/>
        </w:rPr>
        <w:t>Pijuan Vilalta, Maite</w:t>
      </w:r>
    </w:p>
    <w:p w14:paraId="0B312D27" w14:textId="77777777" w:rsidR="0083586F" w:rsidRPr="006E77AB" w:rsidRDefault="0083586F" w:rsidP="00987931">
      <w:pPr>
        <w:jc w:val="both"/>
        <w:rPr>
          <w:rFonts w:ascii="Arial" w:hAnsi="Arial" w:cs="Arial"/>
          <w:lang w:val="en-US"/>
        </w:rPr>
      </w:pPr>
    </w:p>
    <w:p w14:paraId="789DF2F4" w14:textId="77777777" w:rsidR="0083586F" w:rsidRPr="006E77AB" w:rsidRDefault="0083586F" w:rsidP="00987931">
      <w:pPr>
        <w:jc w:val="both"/>
        <w:rPr>
          <w:rFonts w:ascii="Arial" w:hAnsi="Arial" w:cs="Arial"/>
          <w:lang w:val="en-US"/>
        </w:rPr>
      </w:pPr>
    </w:p>
    <w:p w14:paraId="5E7E66E9" w14:textId="77777777" w:rsidR="0083586F" w:rsidRPr="006E77AB" w:rsidRDefault="0083586F" w:rsidP="00987931">
      <w:pPr>
        <w:jc w:val="both"/>
        <w:rPr>
          <w:rFonts w:ascii="Arial" w:hAnsi="Arial" w:cs="Arial"/>
          <w:lang w:val="es-ES"/>
        </w:rPr>
      </w:pPr>
      <w:proofErr w:type="spellStart"/>
      <w:r w:rsidRPr="006E77AB">
        <w:rPr>
          <w:rFonts w:ascii="Arial" w:hAnsi="Arial"/>
          <w:b/>
          <w:lang w:val="es-ES"/>
        </w:rPr>
        <w:t>Contract</w:t>
      </w:r>
      <w:proofErr w:type="spellEnd"/>
      <w:r w:rsidRPr="006E77AB">
        <w:rPr>
          <w:rFonts w:ascii="Arial" w:hAnsi="Arial"/>
          <w:b/>
          <w:lang w:val="es-ES"/>
        </w:rPr>
        <w:t xml:space="preserve">: </w:t>
      </w:r>
      <w:proofErr w:type="spellStart"/>
      <w:r w:rsidRPr="006E77AB">
        <w:rPr>
          <w:rFonts w:ascii="Arial" w:hAnsi="Arial"/>
          <w:lang w:val="es-ES"/>
        </w:rPr>
        <w:t>NDMA_Licitacio</w:t>
      </w:r>
      <w:proofErr w:type="spellEnd"/>
      <w:r w:rsidRPr="006E77AB">
        <w:rPr>
          <w:rFonts w:ascii="Arial" w:hAnsi="Arial"/>
          <w:lang w:val="es-ES"/>
        </w:rPr>
        <w:t xml:space="preserve"> (Servicios de investigación, presencia y eliminación de precursores de NDMA en ETAP)</w:t>
      </w:r>
    </w:p>
    <w:p w14:paraId="323EE49E" w14:textId="77777777" w:rsidR="0083586F" w:rsidRPr="006E77AB" w:rsidRDefault="0083586F" w:rsidP="00987931">
      <w:pPr>
        <w:jc w:val="both"/>
        <w:rPr>
          <w:rFonts w:ascii="Arial" w:hAnsi="Arial" w:cs="Arial"/>
          <w:lang w:val="es-ES"/>
        </w:rPr>
      </w:pPr>
      <w:proofErr w:type="spellStart"/>
      <w:r w:rsidRPr="006E77AB">
        <w:rPr>
          <w:rFonts w:ascii="Arial" w:hAnsi="Arial"/>
          <w:b/>
          <w:lang w:val="es-ES"/>
        </w:rPr>
        <w:t>Contracting</w:t>
      </w:r>
      <w:proofErr w:type="spellEnd"/>
      <w:r w:rsidRPr="006E77AB">
        <w:rPr>
          <w:rFonts w:ascii="Arial" w:hAnsi="Arial"/>
          <w:b/>
          <w:lang w:val="es-ES"/>
        </w:rPr>
        <w:t xml:space="preserve"> </w:t>
      </w:r>
      <w:proofErr w:type="spellStart"/>
      <w:r w:rsidRPr="006E77AB">
        <w:rPr>
          <w:rFonts w:ascii="Arial" w:hAnsi="Arial"/>
          <w:b/>
          <w:lang w:val="es-ES"/>
        </w:rPr>
        <w:t>Entity</w:t>
      </w:r>
      <w:proofErr w:type="spellEnd"/>
      <w:r w:rsidRPr="006E77AB">
        <w:rPr>
          <w:rFonts w:ascii="Arial" w:hAnsi="Arial"/>
          <w:b/>
          <w:lang w:val="es-ES"/>
        </w:rPr>
        <w:t xml:space="preserve">: </w:t>
      </w:r>
      <w:r w:rsidRPr="006E77AB">
        <w:rPr>
          <w:rFonts w:ascii="Arial" w:hAnsi="Arial"/>
          <w:lang w:val="es-ES"/>
        </w:rPr>
        <w:t>Canal de Isabel II S.A.</w:t>
      </w:r>
    </w:p>
    <w:p w14:paraId="31D5516C" w14:textId="77777777" w:rsidR="0083586F" w:rsidRPr="006E77AB" w:rsidRDefault="0083586F" w:rsidP="00987931">
      <w:pPr>
        <w:jc w:val="both"/>
        <w:rPr>
          <w:rFonts w:ascii="Arial" w:hAnsi="Arial" w:cs="Arial"/>
          <w:bCs/>
          <w:lang w:val="es-ES"/>
        </w:rPr>
      </w:pPr>
      <w:proofErr w:type="spellStart"/>
      <w:r w:rsidRPr="006E77AB">
        <w:rPr>
          <w:rFonts w:ascii="Arial" w:hAnsi="Arial"/>
          <w:b/>
          <w:lang w:val="es-ES"/>
        </w:rPr>
        <w:t>Duration</w:t>
      </w:r>
      <w:proofErr w:type="spellEnd"/>
      <w:r w:rsidRPr="006E77AB">
        <w:rPr>
          <w:rFonts w:ascii="Arial" w:hAnsi="Arial"/>
          <w:b/>
          <w:lang w:val="es-ES"/>
        </w:rPr>
        <w:t xml:space="preserve">: </w:t>
      </w:r>
      <w:r w:rsidRPr="006E77AB">
        <w:rPr>
          <w:rFonts w:ascii="Arial" w:hAnsi="Arial"/>
          <w:bCs/>
          <w:lang w:val="es-ES"/>
        </w:rPr>
        <w:t>2019-2022</w:t>
      </w:r>
    </w:p>
    <w:p w14:paraId="5FA175C6" w14:textId="77777777" w:rsidR="0083586F" w:rsidRPr="006E77AB" w:rsidRDefault="0083586F" w:rsidP="00987931">
      <w:pPr>
        <w:jc w:val="both"/>
        <w:rPr>
          <w:rFonts w:ascii="Arial" w:hAnsi="Arial" w:cs="Arial"/>
          <w:lang w:val="es-ES"/>
        </w:rPr>
      </w:pPr>
      <w:r w:rsidRPr="006E77AB">
        <w:rPr>
          <w:rFonts w:ascii="Arial" w:hAnsi="Arial"/>
          <w:b/>
          <w:lang w:val="es-ES"/>
        </w:rPr>
        <w:t xml:space="preserve">Leader </w:t>
      </w:r>
      <w:proofErr w:type="spellStart"/>
      <w:r w:rsidRPr="006E77AB">
        <w:rPr>
          <w:rFonts w:ascii="Arial" w:hAnsi="Arial"/>
          <w:b/>
          <w:lang w:val="es-ES"/>
        </w:rPr>
        <w:t>researcher</w:t>
      </w:r>
      <w:proofErr w:type="spellEnd"/>
      <w:r w:rsidRPr="006E77AB">
        <w:rPr>
          <w:rFonts w:ascii="Arial" w:hAnsi="Arial"/>
          <w:b/>
          <w:lang w:val="es-ES"/>
        </w:rPr>
        <w:t xml:space="preserve">: </w:t>
      </w:r>
      <w:r w:rsidRPr="006E77AB">
        <w:rPr>
          <w:rFonts w:ascii="Arial" w:hAnsi="Arial"/>
          <w:lang w:val="es-ES"/>
        </w:rPr>
        <w:t>Farre Olalla, Maria Jose</w:t>
      </w:r>
    </w:p>
    <w:p w14:paraId="50300917" w14:textId="77777777" w:rsidR="0083586F" w:rsidRPr="006E77AB" w:rsidRDefault="0083586F" w:rsidP="00987931">
      <w:pPr>
        <w:jc w:val="both"/>
        <w:rPr>
          <w:rFonts w:ascii="Arial" w:hAnsi="Arial" w:cs="Arial"/>
          <w:lang w:val="es-ES"/>
        </w:rPr>
      </w:pPr>
    </w:p>
    <w:p w14:paraId="5DD9A13A" w14:textId="77777777" w:rsidR="0083586F" w:rsidRPr="006E77AB" w:rsidRDefault="0083586F" w:rsidP="00987931">
      <w:pPr>
        <w:jc w:val="both"/>
        <w:rPr>
          <w:rFonts w:ascii="Arial" w:hAnsi="Arial" w:cs="Arial"/>
          <w:lang w:val="es-ES"/>
        </w:rPr>
      </w:pPr>
    </w:p>
    <w:p w14:paraId="010B212A" w14:textId="77777777" w:rsidR="0083586F" w:rsidRPr="006E77AB" w:rsidRDefault="0083586F" w:rsidP="00987931">
      <w:pPr>
        <w:jc w:val="both"/>
        <w:rPr>
          <w:rFonts w:ascii="Arial" w:hAnsi="Arial" w:cs="Arial"/>
          <w:lang w:val="es-ES"/>
        </w:rPr>
      </w:pPr>
      <w:proofErr w:type="spellStart"/>
      <w:r w:rsidRPr="006E77AB">
        <w:rPr>
          <w:rFonts w:ascii="Arial" w:hAnsi="Arial"/>
          <w:b/>
          <w:lang w:val="es-ES"/>
        </w:rPr>
        <w:t>Contract</w:t>
      </w:r>
      <w:proofErr w:type="spellEnd"/>
      <w:r w:rsidRPr="006E77AB">
        <w:rPr>
          <w:rFonts w:ascii="Arial" w:hAnsi="Arial"/>
          <w:b/>
          <w:lang w:val="es-ES"/>
        </w:rPr>
        <w:t>:</w:t>
      </w:r>
      <w:r w:rsidRPr="006E77AB">
        <w:rPr>
          <w:rFonts w:ascii="Arial" w:hAnsi="Arial"/>
          <w:lang w:val="es-ES"/>
        </w:rPr>
        <w:t xml:space="preserve"> </w:t>
      </w:r>
      <w:proofErr w:type="spellStart"/>
      <w:r w:rsidRPr="006E77AB">
        <w:rPr>
          <w:rFonts w:ascii="Arial" w:hAnsi="Arial"/>
          <w:lang w:val="es-ES"/>
        </w:rPr>
        <w:t>TRAGSATEC_licitacio</w:t>
      </w:r>
      <w:proofErr w:type="spellEnd"/>
      <w:r w:rsidRPr="006E77AB">
        <w:rPr>
          <w:rFonts w:ascii="Arial" w:hAnsi="Arial"/>
          <w:lang w:val="es-ES"/>
        </w:rPr>
        <w:t xml:space="preserve"> (Servicio de Asesoramiento Experto Senior en Limnología Aplicada Para La Revisión de Las Condiciones de Referencia de Las Masas de Agua de La Categoría Ríos y Lagos.)</w:t>
      </w:r>
    </w:p>
    <w:p w14:paraId="2303FBBC" w14:textId="77777777" w:rsidR="0083586F" w:rsidRPr="006E77AB" w:rsidRDefault="0083586F" w:rsidP="00987931">
      <w:pPr>
        <w:jc w:val="both"/>
        <w:rPr>
          <w:rFonts w:ascii="Arial" w:hAnsi="Arial" w:cs="Arial"/>
        </w:rPr>
      </w:pPr>
      <w:r w:rsidRPr="006E77AB">
        <w:rPr>
          <w:rFonts w:ascii="Arial" w:hAnsi="Arial"/>
          <w:b/>
        </w:rPr>
        <w:t xml:space="preserve">Contracting Entity: </w:t>
      </w:r>
      <w:r w:rsidRPr="006E77AB">
        <w:rPr>
          <w:rFonts w:ascii="Arial" w:hAnsi="Arial"/>
        </w:rPr>
        <w:t>TRAGSATEC</w:t>
      </w:r>
    </w:p>
    <w:p w14:paraId="6ADD2CF8" w14:textId="77777777" w:rsidR="0083586F" w:rsidRPr="006E77AB" w:rsidRDefault="0083586F" w:rsidP="00987931">
      <w:pPr>
        <w:jc w:val="both"/>
        <w:rPr>
          <w:rFonts w:ascii="Arial" w:hAnsi="Arial" w:cs="Arial"/>
          <w:bCs/>
        </w:rPr>
      </w:pPr>
      <w:r w:rsidRPr="006E77AB">
        <w:rPr>
          <w:rFonts w:ascii="Arial" w:hAnsi="Arial"/>
          <w:b/>
        </w:rPr>
        <w:t xml:space="preserve">Duration: </w:t>
      </w:r>
      <w:r w:rsidRPr="006E77AB">
        <w:rPr>
          <w:rFonts w:ascii="Arial" w:hAnsi="Arial"/>
          <w:bCs/>
        </w:rPr>
        <w:t>2019-2023</w:t>
      </w:r>
    </w:p>
    <w:p w14:paraId="42130AFC" w14:textId="77777777" w:rsidR="0083586F" w:rsidRPr="006E77AB" w:rsidRDefault="0083586F" w:rsidP="00987931">
      <w:pPr>
        <w:jc w:val="both"/>
        <w:rPr>
          <w:rFonts w:ascii="Arial" w:hAnsi="Arial" w:cs="Arial"/>
        </w:rPr>
      </w:pPr>
      <w:r w:rsidRPr="006E77AB">
        <w:rPr>
          <w:rFonts w:ascii="Arial" w:hAnsi="Arial"/>
          <w:b/>
        </w:rPr>
        <w:t xml:space="preserve">Leader researcher: </w:t>
      </w:r>
      <w:r w:rsidRPr="006E77AB">
        <w:rPr>
          <w:rFonts w:ascii="Arial" w:hAnsi="Arial"/>
        </w:rPr>
        <w:t>Sabater Cortes, Sergi</w:t>
      </w:r>
    </w:p>
    <w:p w14:paraId="6F994288" w14:textId="77777777" w:rsidR="0083586F" w:rsidRPr="006E77AB" w:rsidRDefault="0083586F" w:rsidP="00987931">
      <w:pPr>
        <w:jc w:val="both"/>
        <w:rPr>
          <w:rFonts w:ascii="Arial" w:hAnsi="Arial" w:cs="Arial"/>
          <w:lang w:val="en-US"/>
        </w:rPr>
      </w:pPr>
    </w:p>
    <w:p w14:paraId="659A4534" w14:textId="77777777" w:rsidR="0083586F" w:rsidRPr="006E77AB" w:rsidRDefault="0083586F" w:rsidP="00987931">
      <w:pPr>
        <w:jc w:val="both"/>
        <w:rPr>
          <w:rFonts w:ascii="Arial" w:hAnsi="Arial" w:cs="Arial"/>
          <w:lang w:val="en-US"/>
        </w:rPr>
      </w:pPr>
    </w:p>
    <w:p w14:paraId="6A5DC803" w14:textId="77777777" w:rsidR="0083586F" w:rsidRPr="006E77AB" w:rsidRDefault="0083586F" w:rsidP="00987931">
      <w:pPr>
        <w:jc w:val="both"/>
        <w:rPr>
          <w:rFonts w:ascii="Arial" w:hAnsi="Arial" w:cs="Arial"/>
        </w:rPr>
      </w:pPr>
      <w:r w:rsidRPr="006E77AB">
        <w:rPr>
          <w:rFonts w:ascii="Arial" w:hAnsi="Arial"/>
          <w:b/>
        </w:rPr>
        <w:t>Contract:</w:t>
      </w:r>
      <w:r w:rsidRPr="006E77AB">
        <w:rPr>
          <w:rFonts w:ascii="Arial" w:hAnsi="Arial"/>
        </w:rPr>
        <w:t xml:space="preserve"> AUDITORIES ENAC (</w:t>
      </w:r>
      <w:proofErr w:type="spellStart"/>
      <w:r w:rsidRPr="006E77AB">
        <w:rPr>
          <w:rFonts w:ascii="Arial" w:hAnsi="Arial"/>
        </w:rPr>
        <w:t>Auditories</w:t>
      </w:r>
      <w:proofErr w:type="spellEnd"/>
      <w:r w:rsidRPr="006E77AB">
        <w:rPr>
          <w:rFonts w:ascii="Arial" w:hAnsi="Arial"/>
        </w:rPr>
        <w:t xml:space="preserve"> ENAC)</w:t>
      </w:r>
    </w:p>
    <w:p w14:paraId="2ACEF90D" w14:textId="77777777" w:rsidR="0083586F" w:rsidRPr="006E77AB" w:rsidRDefault="0083586F" w:rsidP="00987931">
      <w:pPr>
        <w:jc w:val="both"/>
        <w:rPr>
          <w:rFonts w:ascii="Arial" w:hAnsi="Arial" w:cs="Arial"/>
        </w:rPr>
      </w:pPr>
      <w:r w:rsidRPr="006E77AB">
        <w:rPr>
          <w:rFonts w:ascii="Arial" w:hAnsi="Arial"/>
          <w:b/>
        </w:rPr>
        <w:t xml:space="preserve">Contracting Entity: </w:t>
      </w:r>
      <w:r w:rsidRPr="006E77AB">
        <w:rPr>
          <w:rFonts w:ascii="Arial" w:hAnsi="Arial"/>
        </w:rPr>
        <w:t>ENAC</w:t>
      </w:r>
    </w:p>
    <w:p w14:paraId="61353905" w14:textId="77777777" w:rsidR="0083586F" w:rsidRPr="006E77AB" w:rsidRDefault="0083586F" w:rsidP="00987931">
      <w:pPr>
        <w:jc w:val="both"/>
        <w:rPr>
          <w:rFonts w:ascii="Arial" w:hAnsi="Arial" w:cs="Arial"/>
          <w:bCs/>
        </w:rPr>
      </w:pPr>
      <w:r w:rsidRPr="006E77AB">
        <w:rPr>
          <w:rFonts w:ascii="Arial" w:hAnsi="Arial"/>
          <w:b/>
        </w:rPr>
        <w:t xml:space="preserve">Duration: </w:t>
      </w:r>
      <w:r w:rsidRPr="006E77AB">
        <w:rPr>
          <w:rFonts w:ascii="Arial" w:hAnsi="Arial"/>
          <w:bCs/>
        </w:rPr>
        <w:t>2015- until term</w:t>
      </w:r>
    </w:p>
    <w:p w14:paraId="51D951BA" w14:textId="77777777" w:rsidR="0083586F" w:rsidRPr="006E77AB" w:rsidRDefault="0083586F" w:rsidP="00987931">
      <w:pPr>
        <w:jc w:val="both"/>
        <w:rPr>
          <w:rFonts w:ascii="Arial" w:hAnsi="Arial" w:cs="Arial"/>
          <w:lang w:val="es-ES"/>
        </w:rPr>
      </w:pPr>
      <w:r w:rsidRPr="006E77AB">
        <w:rPr>
          <w:rFonts w:ascii="Arial" w:hAnsi="Arial"/>
          <w:b/>
          <w:lang w:val="es-ES"/>
        </w:rPr>
        <w:t xml:space="preserve">Leader </w:t>
      </w:r>
      <w:proofErr w:type="spellStart"/>
      <w:r w:rsidRPr="006E77AB">
        <w:rPr>
          <w:rFonts w:ascii="Arial" w:hAnsi="Arial"/>
          <w:b/>
          <w:lang w:val="es-ES"/>
        </w:rPr>
        <w:t>researcher</w:t>
      </w:r>
      <w:proofErr w:type="spellEnd"/>
      <w:r w:rsidRPr="006E77AB">
        <w:rPr>
          <w:rFonts w:ascii="Arial" w:hAnsi="Arial"/>
          <w:b/>
          <w:lang w:val="es-ES"/>
        </w:rPr>
        <w:t xml:space="preserve">: </w:t>
      </w:r>
      <w:r w:rsidRPr="006E77AB">
        <w:rPr>
          <w:rFonts w:ascii="Arial" w:hAnsi="Arial"/>
          <w:lang w:val="es-ES"/>
        </w:rPr>
        <w:t>Sabater Cortes, Sergi</w:t>
      </w:r>
    </w:p>
    <w:p w14:paraId="2D8EFCFC" w14:textId="77777777" w:rsidR="00983BA1" w:rsidRPr="006E77AB" w:rsidRDefault="00983BA1" w:rsidP="00987931">
      <w:pPr>
        <w:spacing w:after="200"/>
        <w:jc w:val="both"/>
        <w:rPr>
          <w:rFonts w:ascii="Arial" w:hAnsi="Arial" w:cs="Arial"/>
          <w:lang w:val="es-ES"/>
        </w:rPr>
      </w:pPr>
    </w:p>
    <w:p w14:paraId="618C2B2F" w14:textId="2F786096" w:rsidR="00BC5E31" w:rsidRPr="006E77AB" w:rsidRDefault="00BB3ADB" w:rsidP="003209A4">
      <w:pPr>
        <w:jc w:val="both"/>
        <w:rPr>
          <w:rFonts w:ascii="Arial" w:hAnsi="Arial" w:cs="Arial"/>
          <w:b/>
          <w:lang w:val="es-ES"/>
        </w:rPr>
      </w:pPr>
      <w:proofErr w:type="spellStart"/>
      <w:r w:rsidRPr="006E77AB">
        <w:rPr>
          <w:rFonts w:ascii="Arial" w:hAnsi="Arial"/>
          <w:b/>
          <w:lang w:val="es-ES"/>
        </w:rPr>
        <w:t>Contract</w:t>
      </w:r>
      <w:proofErr w:type="spellEnd"/>
      <w:r w:rsidRPr="006E77AB">
        <w:rPr>
          <w:rFonts w:ascii="Arial" w:hAnsi="Arial"/>
          <w:b/>
          <w:lang w:val="es-ES"/>
        </w:rPr>
        <w:t xml:space="preserve">: </w:t>
      </w:r>
      <w:proofErr w:type="spellStart"/>
      <w:r w:rsidR="00590409" w:rsidRPr="006E77AB">
        <w:rPr>
          <w:rFonts w:ascii="Arial" w:hAnsi="Arial"/>
          <w:bCs/>
          <w:lang w:val="es-ES"/>
        </w:rPr>
        <w:t>FACSA_Nules</w:t>
      </w:r>
      <w:proofErr w:type="spellEnd"/>
      <w:r w:rsidR="00590409" w:rsidRPr="006E77AB">
        <w:rPr>
          <w:rFonts w:ascii="Arial" w:hAnsi="Arial"/>
          <w:bCs/>
          <w:lang w:val="es-ES"/>
        </w:rPr>
        <w:t xml:space="preserve">. Estudio de la utilización de rechazos de potabilización ricos en NO3 para el control de olores, </w:t>
      </w:r>
      <w:proofErr w:type="spellStart"/>
      <w:r w:rsidR="00590409" w:rsidRPr="006E77AB">
        <w:rPr>
          <w:rFonts w:ascii="Arial" w:hAnsi="Arial"/>
          <w:bCs/>
          <w:lang w:val="es-ES"/>
        </w:rPr>
        <w:t>toxocidad</w:t>
      </w:r>
      <w:proofErr w:type="spellEnd"/>
      <w:r w:rsidR="00590409" w:rsidRPr="006E77AB">
        <w:rPr>
          <w:rFonts w:ascii="Arial" w:hAnsi="Arial"/>
          <w:bCs/>
          <w:lang w:val="es-ES"/>
        </w:rPr>
        <w:t xml:space="preserve"> y corrosión en redes de saneamiento</w:t>
      </w:r>
    </w:p>
    <w:p w14:paraId="59618988" w14:textId="084F875B" w:rsidR="00BC5E31" w:rsidRPr="006E77AB" w:rsidRDefault="00BB3ADB" w:rsidP="003209A4">
      <w:pPr>
        <w:jc w:val="both"/>
        <w:rPr>
          <w:rFonts w:ascii="Arial" w:hAnsi="Arial" w:cs="Arial"/>
          <w:lang w:val="fr-FR"/>
        </w:rPr>
      </w:pPr>
      <w:proofErr w:type="spellStart"/>
      <w:r w:rsidRPr="006E77AB">
        <w:rPr>
          <w:rFonts w:ascii="Arial" w:hAnsi="Arial"/>
          <w:b/>
          <w:lang w:val="fr-FR"/>
        </w:rPr>
        <w:t>Contracting</w:t>
      </w:r>
      <w:proofErr w:type="spellEnd"/>
      <w:r w:rsidRPr="006E77AB">
        <w:rPr>
          <w:rFonts w:ascii="Arial" w:hAnsi="Arial"/>
          <w:b/>
          <w:lang w:val="fr-FR"/>
        </w:rPr>
        <w:t xml:space="preserve"> </w:t>
      </w:r>
      <w:proofErr w:type="spellStart"/>
      <w:proofErr w:type="gramStart"/>
      <w:r w:rsidRPr="006E77AB">
        <w:rPr>
          <w:rFonts w:ascii="Arial" w:hAnsi="Arial"/>
          <w:b/>
          <w:lang w:val="fr-FR"/>
        </w:rPr>
        <w:t>Entity</w:t>
      </w:r>
      <w:proofErr w:type="spellEnd"/>
      <w:r w:rsidRPr="006E77AB">
        <w:rPr>
          <w:rFonts w:ascii="Arial" w:hAnsi="Arial"/>
          <w:b/>
          <w:lang w:val="fr-FR"/>
        </w:rPr>
        <w:t>:</w:t>
      </w:r>
      <w:proofErr w:type="gramEnd"/>
      <w:r w:rsidRPr="006E77AB">
        <w:rPr>
          <w:rFonts w:ascii="Arial" w:hAnsi="Arial"/>
          <w:b/>
          <w:lang w:val="fr-FR"/>
        </w:rPr>
        <w:t xml:space="preserve"> </w:t>
      </w:r>
      <w:r w:rsidR="00590409" w:rsidRPr="006E77AB">
        <w:rPr>
          <w:rFonts w:ascii="Arial" w:hAnsi="Arial"/>
          <w:bCs/>
          <w:lang w:val="fr-FR"/>
        </w:rPr>
        <w:t>FACSA</w:t>
      </w:r>
    </w:p>
    <w:p w14:paraId="0DE60FFC" w14:textId="55F81550" w:rsidR="00BC5E31" w:rsidRPr="006E77AB" w:rsidRDefault="00BB3ADB" w:rsidP="003209A4">
      <w:pPr>
        <w:jc w:val="both"/>
        <w:rPr>
          <w:rFonts w:ascii="Arial" w:hAnsi="Arial" w:cs="Arial"/>
          <w:lang w:val="fr-FR"/>
        </w:rPr>
      </w:pPr>
      <w:proofErr w:type="gramStart"/>
      <w:r w:rsidRPr="006E77AB">
        <w:rPr>
          <w:rFonts w:ascii="Arial" w:hAnsi="Arial"/>
          <w:b/>
          <w:lang w:val="fr-FR"/>
        </w:rPr>
        <w:t>Duration:</w:t>
      </w:r>
      <w:proofErr w:type="gramEnd"/>
      <w:r w:rsidRPr="006E77AB">
        <w:rPr>
          <w:rFonts w:ascii="Arial" w:hAnsi="Arial"/>
          <w:b/>
          <w:lang w:val="fr-FR"/>
        </w:rPr>
        <w:t xml:space="preserve"> </w:t>
      </w:r>
      <w:r w:rsidR="00590409" w:rsidRPr="006E77AB">
        <w:rPr>
          <w:rFonts w:ascii="Arial" w:hAnsi="Arial"/>
          <w:bCs/>
          <w:lang w:val="fr-FR"/>
        </w:rPr>
        <w:t>2018-2020</w:t>
      </w:r>
    </w:p>
    <w:p w14:paraId="7FB5BC9F" w14:textId="3F66F3EC" w:rsidR="00B93865" w:rsidRPr="006E77AB" w:rsidRDefault="00BB3ADB" w:rsidP="00590409">
      <w:pPr>
        <w:jc w:val="both"/>
        <w:rPr>
          <w:rFonts w:ascii="Arial" w:hAnsi="Arial" w:cs="Arial"/>
          <w:b/>
          <w:lang w:val="en-US"/>
        </w:rPr>
      </w:pPr>
      <w:r w:rsidRPr="006E77AB">
        <w:rPr>
          <w:rFonts w:ascii="Arial" w:hAnsi="Arial"/>
          <w:b/>
          <w:lang w:val="fr-FR"/>
        </w:rPr>
        <w:t xml:space="preserve">Leader </w:t>
      </w:r>
      <w:proofErr w:type="spellStart"/>
      <w:proofErr w:type="gramStart"/>
      <w:r w:rsidRPr="006E77AB">
        <w:rPr>
          <w:rFonts w:ascii="Arial" w:hAnsi="Arial"/>
          <w:b/>
          <w:lang w:val="fr-FR"/>
        </w:rPr>
        <w:t>researcher</w:t>
      </w:r>
      <w:proofErr w:type="spellEnd"/>
      <w:r w:rsidRPr="006E77AB">
        <w:rPr>
          <w:rFonts w:ascii="Arial" w:hAnsi="Arial"/>
          <w:b/>
          <w:lang w:val="fr-FR"/>
        </w:rPr>
        <w:t>:</w:t>
      </w:r>
      <w:proofErr w:type="gramEnd"/>
      <w:r w:rsidRPr="006E77AB">
        <w:rPr>
          <w:rFonts w:ascii="Arial" w:hAnsi="Arial"/>
          <w:b/>
          <w:lang w:val="fr-FR"/>
        </w:rPr>
        <w:t xml:space="preserve"> </w:t>
      </w:r>
      <w:r w:rsidR="00E7452A" w:rsidRPr="006E77AB">
        <w:rPr>
          <w:rFonts w:ascii="Arial" w:hAnsi="Arial"/>
          <w:bCs/>
          <w:lang w:val="fr-FR"/>
        </w:rPr>
        <w:t>Oriol Gutierrez García Moreno</w:t>
      </w:r>
      <w:r w:rsidR="00E7452A" w:rsidRPr="006E77AB">
        <w:rPr>
          <w:rFonts w:ascii="Arial" w:hAnsi="Arial"/>
          <w:b/>
          <w:lang w:val="fr-FR"/>
        </w:rPr>
        <w:t xml:space="preserve"> </w:t>
      </w:r>
    </w:p>
    <w:bookmarkEnd w:id="21"/>
    <w:p w14:paraId="6DE728B5" w14:textId="7FAFCF3D" w:rsidR="00380A83" w:rsidRPr="006E77AB" w:rsidRDefault="00380A83" w:rsidP="00987931">
      <w:pPr>
        <w:spacing w:after="200"/>
        <w:jc w:val="both"/>
        <w:rPr>
          <w:rFonts w:ascii="Arial" w:hAnsi="Arial" w:cs="Arial"/>
          <w:b/>
          <w:bCs/>
        </w:rPr>
      </w:pPr>
    </w:p>
    <w:p w14:paraId="5FA90F04" w14:textId="7973CC49" w:rsidR="00590409" w:rsidRPr="006E77AB" w:rsidRDefault="00590409" w:rsidP="00590409">
      <w:pPr>
        <w:jc w:val="both"/>
        <w:rPr>
          <w:rFonts w:ascii="Arial" w:hAnsi="Arial" w:cs="Arial"/>
          <w:bCs/>
          <w:lang w:val="en-US"/>
        </w:rPr>
      </w:pPr>
      <w:r w:rsidRPr="006E77AB">
        <w:rPr>
          <w:rFonts w:ascii="Arial" w:hAnsi="Arial"/>
          <w:b/>
          <w:lang w:val="en-US"/>
        </w:rPr>
        <w:t xml:space="preserve">Contract: </w:t>
      </w:r>
      <w:proofErr w:type="spellStart"/>
      <w:r w:rsidR="00E7452A" w:rsidRPr="006E77AB">
        <w:rPr>
          <w:rFonts w:ascii="Arial" w:hAnsi="Arial"/>
          <w:bCs/>
          <w:lang w:val="en-US"/>
        </w:rPr>
        <w:t>Sulfelox_RU</w:t>
      </w:r>
      <w:proofErr w:type="spellEnd"/>
      <w:r w:rsidR="00E7452A" w:rsidRPr="006E77AB">
        <w:rPr>
          <w:rFonts w:ascii="Arial" w:hAnsi="Arial"/>
          <w:bCs/>
          <w:lang w:val="en-US"/>
        </w:rPr>
        <w:t xml:space="preserve">. Scientific collaboration between ICRA and Ryerson University (RU) to test the effectiveness of the </w:t>
      </w:r>
      <w:proofErr w:type="spellStart"/>
      <w:r w:rsidR="00E7452A" w:rsidRPr="006E77AB">
        <w:rPr>
          <w:rFonts w:ascii="Arial" w:hAnsi="Arial"/>
          <w:bCs/>
          <w:lang w:val="en-US"/>
        </w:rPr>
        <w:t>Sulfelox</w:t>
      </w:r>
      <w:proofErr w:type="spellEnd"/>
      <w:r w:rsidR="00E7452A" w:rsidRPr="006E77AB">
        <w:rPr>
          <w:rFonts w:ascii="Arial" w:hAnsi="Arial"/>
          <w:bCs/>
          <w:lang w:val="en-US"/>
        </w:rPr>
        <w:t xml:space="preserve"> product developed by RU</w:t>
      </w:r>
    </w:p>
    <w:p w14:paraId="73B1FE0B" w14:textId="1BD0815F" w:rsidR="00590409" w:rsidRPr="006E77AB" w:rsidRDefault="00590409" w:rsidP="00590409">
      <w:pPr>
        <w:jc w:val="both"/>
        <w:rPr>
          <w:rFonts w:ascii="Arial" w:hAnsi="Arial" w:cs="Arial"/>
          <w:bCs/>
          <w:lang w:val="fr-FR"/>
        </w:rPr>
      </w:pPr>
      <w:proofErr w:type="spellStart"/>
      <w:r w:rsidRPr="006E77AB">
        <w:rPr>
          <w:rFonts w:ascii="Arial" w:hAnsi="Arial"/>
          <w:b/>
          <w:lang w:val="fr-FR"/>
        </w:rPr>
        <w:t>Contracting</w:t>
      </w:r>
      <w:proofErr w:type="spellEnd"/>
      <w:r w:rsidRPr="006E77AB">
        <w:rPr>
          <w:rFonts w:ascii="Arial" w:hAnsi="Arial"/>
          <w:b/>
          <w:lang w:val="fr-FR"/>
        </w:rPr>
        <w:t xml:space="preserve"> </w:t>
      </w:r>
      <w:proofErr w:type="spellStart"/>
      <w:proofErr w:type="gramStart"/>
      <w:r w:rsidRPr="006E77AB">
        <w:rPr>
          <w:rFonts w:ascii="Arial" w:hAnsi="Arial"/>
          <w:b/>
          <w:lang w:val="fr-FR"/>
        </w:rPr>
        <w:t>Entity</w:t>
      </w:r>
      <w:proofErr w:type="spellEnd"/>
      <w:r w:rsidRPr="006E77AB">
        <w:rPr>
          <w:rFonts w:ascii="Arial" w:hAnsi="Arial"/>
          <w:b/>
          <w:lang w:val="fr-FR"/>
        </w:rPr>
        <w:t>:</w:t>
      </w:r>
      <w:proofErr w:type="gramEnd"/>
      <w:r w:rsidRPr="006E77AB">
        <w:rPr>
          <w:rFonts w:ascii="Arial" w:hAnsi="Arial"/>
          <w:b/>
          <w:lang w:val="fr-FR"/>
        </w:rPr>
        <w:t xml:space="preserve"> </w:t>
      </w:r>
      <w:proofErr w:type="spellStart"/>
      <w:r w:rsidR="00E7452A" w:rsidRPr="006E77AB">
        <w:rPr>
          <w:rFonts w:ascii="Arial" w:hAnsi="Arial"/>
          <w:bCs/>
          <w:lang w:val="fr-FR"/>
        </w:rPr>
        <w:t>University</w:t>
      </w:r>
      <w:proofErr w:type="spellEnd"/>
      <w:r w:rsidR="00E7452A" w:rsidRPr="006E77AB">
        <w:rPr>
          <w:rFonts w:ascii="Arial" w:hAnsi="Arial"/>
          <w:bCs/>
          <w:lang w:val="fr-FR"/>
        </w:rPr>
        <w:t xml:space="preserve"> </w:t>
      </w:r>
      <w:proofErr w:type="spellStart"/>
      <w:r w:rsidR="00E7452A" w:rsidRPr="006E77AB">
        <w:rPr>
          <w:rFonts w:ascii="Arial" w:hAnsi="Arial"/>
          <w:bCs/>
          <w:lang w:val="fr-FR"/>
        </w:rPr>
        <w:t>Ryeson</w:t>
      </w:r>
      <w:proofErr w:type="spellEnd"/>
    </w:p>
    <w:p w14:paraId="0E6BD3ED" w14:textId="4864B41B" w:rsidR="00590409" w:rsidRPr="006E77AB" w:rsidRDefault="00590409" w:rsidP="00590409">
      <w:pPr>
        <w:jc w:val="both"/>
        <w:rPr>
          <w:rFonts w:ascii="Arial" w:hAnsi="Arial" w:cs="Arial"/>
          <w:lang w:val="fr-FR"/>
        </w:rPr>
      </w:pPr>
      <w:proofErr w:type="gramStart"/>
      <w:r w:rsidRPr="006E77AB">
        <w:rPr>
          <w:rFonts w:ascii="Arial" w:hAnsi="Arial"/>
          <w:b/>
          <w:lang w:val="fr-FR"/>
        </w:rPr>
        <w:t>Duration:</w:t>
      </w:r>
      <w:proofErr w:type="gramEnd"/>
      <w:r w:rsidRPr="006E77AB">
        <w:rPr>
          <w:rFonts w:ascii="Arial" w:hAnsi="Arial"/>
          <w:b/>
          <w:lang w:val="fr-FR"/>
        </w:rPr>
        <w:t xml:space="preserve"> </w:t>
      </w:r>
      <w:r w:rsidR="00E7452A" w:rsidRPr="006E77AB">
        <w:rPr>
          <w:rFonts w:ascii="Arial" w:hAnsi="Arial"/>
          <w:bCs/>
          <w:lang w:val="fr-FR"/>
        </w:rPr>
        <w:t>2019-2020</w:t>
      </w:r>
    </w:p>
    <w:p w14:paraId="59ADDC2D" w14:textId="61CA0EC6" w:rsidR="00590409" w:rsidRPr="006E77AB" w:rsidRDefault="00590409" w:rsidP="00590409">
      <w:pPr>
        <w:jc w:val="both"/>
        <w:rPr>
          <w:rFonts w:ascii="Arial" w:hAnsi="Arial" w:cs="Arial"/>
          <w:b/>
          <w:lang w:val="en-US"/>
        </w:rPr>
      </w:pPr>
      <w:r w:rsidRPr="006E77AB">
        <w:rPr>
          <w:rFonts w:ascii="Arial" w:hAnsi="Arial"/>
          <w:b/>
          <w:lang w:val="fr-FR"/>
        </w:rPr>
        <w:t xml:space="preserve">Leader </w:t>
      </w:r>
      <w:proofErr w:type="spellStart"/>
      <w:proofErr w:type="gramStart"/>
      <w:r w:rsidRPr="006E77AB">
        <w:rPr>
          <w:rFonts w:ascii="Arial" w:hAnsi="Arial"/>
          <w:b/>
          <w:lang w:val="fr-FR"/>
        </w:rPr>
        <w:t>researcher</w:t>
      </w:r>
      <w:proofErr w:type="spellEnd"/>
      <w:r w:rsidRPr="006E77AB">
        <w:rPr>
          <w:rFonts w:ascii="Arial" w:hAnsi="Arial"/>
          <w:b/>
          <w:lang w:val="fr-FR"/>
        </w:rPr>
        <w:t>:</w:t>
      </w:r>
      <w:proofErr w:type="gramEnd"/>
      <w:r w:rsidRPr="006E77AB">
        <w:rPr>
          <w:rFonts w:ascii="Arial" w:hAnsi="Arial"/>
          <w:b/>
          <w:lang w:val="fr-FR"/>
        </w:rPr>
        <w:t xml:space="preserve"> </w:t>
      </w:r>
      <w:r w:rsidR="00E7452A" w:rsidRPr="006E77AB">
        <w:rPr>
          <w:rFonts w:ascii="Arial" w:hAnsi="Arial"/>
          <w:bCs/>
          <w:lang w:val="fr-FR"/>
        </w:rPr>
        <w:t>Oriol Gutierrez García Moreno</w:t>
      </w:r>
    </w:p>
    <w:p w14:paraId="16AE527F" w14:textId="7DE48336" w:rsidR="00590409" w:rsidRPr="006E77AB" w:rsidRDefault="00590409" w:rsidP="00987931">
      <w:pPr>
        <w:spacing w:after="200"/>
        <w:jc w:val="both"/>
        <w:rPr>
          <w:rFonts w:ascii="Arial" w:hAnsi="Arial" w:cs="Arial"/>
          <w:b/>
          <w:bCs/>
          <w:lang w:val="en-US"/>
        </w:rPr>
      </w:pPr>
    </w:p>
    <w:p w14:paraId="5A14660E" w14:textId="00B67D18" w:rsidR="00590409" w:rsidRPr="006E77AB" w:rsidRDefault="00590409" w:rsidP="00590409">
      <w:pPr>
        <w:jc w:val="both"/>
        <w:rPr>
          <w:rFonts w:ascii="Arial" w:hAnsi="Arial" w:cs="Arial"/>
          <w:b/>
          <w:lang w:val="en-US"/>
        </w:rPr>
      </w:pPr>
      <w:r w:rsidRPr="006E77AB">
        <w:rPr>
          <w:rFonts w:ascii="Arial" w:hAnsi="Arial"/>
          <w:b/>
          <w:lang w:val="en-US"/>
        </w:rPr>
        <w:t xml:space="preserve">Contract: </w:t>
      </w:r>
      <w:proofErr w:type="spellStart"/>
      <w:r w:rsidR="00E7452A" w:rsidRPr="006E77AB">
        <w:rPr>
          <w:rFonts w:ascii="Arial" w:hAnsi="Arial"/>
          <w:bCs/>
          <w:lang w:val="en-US"/>
        </w:rPr>
        <w:t>CTFC_Life_ALNUS</w:t>
      </w:r>
      <w:proofErr w:type="spellEnd"/>
      <w:r w:rsidR="00E7452A" w:rsidRPr="006E77AB">
        <w:rPr>
          <w:rFonts w:ascii="Arial" w:hAnsi="Arial"/>
          <w:bCs/>
          <w:lang w:val="en-US"/>
        </w:rPr>
        <w:t xml:space="preserve">. </w:t>
      </w:r>
      <w:proofErr w:type="spellStart"/>
      <w:r w:rsidR="00E7452A" w:rsidRPr="006E77AB">
        <w:rPr>
          <w:rFonts w:ascii="Arial" w:hAnsi="Arial"/>
          <w:bCs/>
          <w:lang w:val="en-US"/>
        </w:rPr>
        <w:t>Projecte</w:t>
      </w:r>
      <w:proofErr w:type="spellEnd"/>
      <w:r w:rsidR="00E7452A" w:rsidRPr="006E77AB">
        <w:rPr>
          <w:rFonts w:ascii="Arial" w:hAnsi="Arial"/>
          <w:bCs/>
          <w:lang w:val="en-US"/>
        </w:rPr>
        <w:t xml:space="preserve"> de </w:t>
      </w:r>
      <w:proofErr w:type="spellStart"/>
      <w:r w:rsidR="00E7452A" w:rsidRPr="006E77AB">
        <w:rPr>
          <w:rFonts w:ascii="Arial" w:hAnsi="Arial"/>
          <w:bCs/>
          <w:lang w:val="en-US"/>
        </w:rPr>
        <w:t>transferencia</w:t>
      </w:r>
      <w:proofErr w:type="spellEnd"/>
      <w:r w:rsidR="00E7452A" w:rsidRPr="006E77AB">
        <w:rPr>
          <w:rFonts w:ascii="Arial" w:hAnsi="Arial"/>
          <w:bCs/>
          <w:lang w:val="en-US"/>
        </w:rPr>
        <w:t xml:space="preserve"> CTFC </w:t>
      </w:r>
      <w:proofErr w:type="spellStart"/>
      <w:r w:rsidR="00E7452A" w:rsidRPr="006E77AB">
        <w:rPr>
          <w:rFonts w:ascii="Arial" w:hAnsi="Arial"/>
          <w:bCs/>
          <w:lang w:val="en-US"/>
        </w:rPr>
        <w:t>tasques</w:t>
      </w:r>
      <w:proofErr w:type="spellEnd"/>
      <w:r w:rsidR="00E7452A" w:rsidRPr="006E77AB">
        <w:rPr>
          <w:rFonts w:ascii="Arial" w:hAnsi="Arial"/>
          <w:bCs/>
          <w:lang w:val="en-US"/>
        </w:rPr>
        <w:t xml:space="preserve"> </w:t>
      </w:r>
      <w:proofErr w:type="spellStart"/>
      <w:r w:rsidR="00E7452A" w:rsidRPr="006E77AB">
        <w:rPr>
          <w:rFonts w:ascii="Arial" w:hAnsi="Arial"/>
          <w:bCs/>
          <w:lang w:val="en-US"/>
        </w:rPr>
        <w:t>pro</w:t>
      </w:r>
      <w:r w:rsidR="006E77AB">
        <w:rPr>
          <w:rFonts w:ascii="Arial" w:hAnsi="Arial"/>
          <w:bCs/>
          <w:lang w:val="en-US"/>
        </w:rPr>
        <w:t>je</w:t>
      </w:r>
      <w:r w:rsidR="00E7452A" w:rsidRPr="006E77AB">
        <w:rPr>
          <w:rFonts w:ascii="Arial" w:hAnsi="Arial"/>
          <w:bCs/>
          <w:lang w:val="en-US"/>
        </w:rPr>
        <w:t>cte</w:t>
      </w:r>
      <w:proofErr w:type="spellEnd"/>
      <w:r w:rsidR="00E7452A" w:rsidRPr="006E77AB">
        <w:rPr>
          <w:rFonts w:ascii="Arial" w:hAnsi="Arial"/>
          <w:bCs/>
          <w:lang w:val="en-US"/>
        </w:rPr>
        <w:t xml:space="preserve"> </w:t>
      </w:r>
      <w:proofErr w:type="spellStart"/>
      <w:r w:rsidR="00E7452A" w:rsidRPr="006E77AB">
        <w:rPr>
          <w:rFonts w:ascii="Arial" w:hAnsi="Arial"/>
          <w:bCs/>
          <w:lang w:val="en-US"/>
        </w:rPr>
        <w:t>Life_ALNUS</w:t>
      </w:r>
      <w:proofErr w:type="spellEnd"/>
    </w:p>
    <w:p w14:paraId="5B9C1DC5" w14:textId="55B2D8C7" w:rsidR="00590409" w:rsidRPr="006E77AB" w:rsidRDefault="00590409" w:rsidP="00590409">
      <w:pPr>
        <w:jc w:val="both"/>
        <w:rPr>
          <w:rFonts w:ascii="Arial" w:hAnsi="Arial" w:cs="Arial"/>
          <w:bCs/>
          <w:lang w:val="fr-FR"/>
        </w:rPr>
      </w:pPr>
      <w:proofErr w:type="spellStart"/>
      <w:r w:rsidRPr="006E77AB">
        <w:rPr>
          <w:rFonts w:ascii="Arial" w:hAnsi="Arial"/>
          <w:b/>
          <w:lang w:val="fr-FR"/>
        </w:rPr>
        <w:t>Contracting</w:t>
      </w:r>
      <w:proofErr w:type="spellEnd"/>
      <w:r w:rsidRPr="006E77AB">
        <w:rPr>
          <w:rFonts w:ascii="Arial" w:hAnsi="Arial"/>
          <w:b/>
          <w:lang w:val="fr-FR"/>
        </w:rPr>
        <w:t xml:space="preserve"> </w:t>
      </w:r>
      <w:proofErr w:type="spellStart"/>
      <w:proofErr w:type="gramStart"/>
      <w:r w:rsidRPr="006E77AB">
        <w:rPr>
          <w:rFonts w:ascii="Arial" w:hAnsi="Arial"/>
          <w:b/>
          <w:lang w:val="fr-FR"/>
        </w:rPr>
        <w:t>Entity</w:t>
      </w:r>
      <w:proofErr w:type="spellEnd"/>
      <w:r w:rsidRPr="006E77AB">
        <w:rPr>
          <w:rFonts w:ascii="Arial" w:hAnsi="Arial"/>
          <w:b/>
          <w:lang w:val="fr-FR"/>
        </w:rPr>
        <w:t>:</w:t>
      </w:r>
      <w:proofErr w:type="gramEnd"/>
      <w:r w:rsidRPr="006E77AB">
        <w:rPr>
          <w:rFonts w:ascii="Arial" w:hAnsi="Arial"/>
          <w:b/>
          <w:lang w:val="fr-FR"/>
        </w:rPr>
        <w:t xml:space="preserve"> </w:t>
      </w:r>
      <w:r w:rsidR="00E7452A" w:rsidRPr="006E77AB">
        <w:rPr>
          <w:rFonts w:ascii="Arial" w:hAnsi="Arial"/>
          <w:bCs/>
          <w:lang w:val="fr-FR"/>
        </w:rPr>
        <w:t>CTFC</w:t>
      </w:r>
    </w:p>
    <w:p w14:paraId="0F2F03FB" w14:textId="280FCAF5" w:rsidR="00590409" w:rsidRPr="006E77AB" w:rsidRDefault="00590409" w:rsidP="00590409">
      <w:pPr>
        <w:jc w:val="both"/>
        <w:rPr>
          <w:rFonts w:ascii="Arial" w:hAnsi="Arial" w:cs="Arial"/>
          <w:lang w:val="fr-FR"/>
        </w:rPr>
      </w:pPr>
      <w:proofErr w:type="gramStart"/>
      <w:r w:rsidRPr="006E77AB">
        <w:rPr>
          <w:rFonts w:ascii="Arial" w:hAnsi="Arial"/>
          <w:b/>
          <w:lang w:val="fr-FR"/>
        </w:rPr>
        <w:t>Duration:</w:t>
      </w:r>
      <w:proofErr w:type="gramEnd"/>
      <w:r w:rsidRPr="006E77AB">
        <w:rPr>
          <w:rFonts w:ascii="Arial" w:hAnsi="Arial"/>
          <w:b/>
          <w:lang w:val="fr-FR"/>
        </w:rPr>
        <w:t xml:space="preserve"> </w:t>
      </w:r>
      <w:r w:rsidR="00E7452A" w:rsidRPr="006E77AB">
        <w:rPr>
          <w:rFonts w:ascii="Arial" w:hAnsi="Arial"/>
          <w:bCs/>
          <w:lang w:val="fr-FR"/>
        </w:rPr>
        <w:t>2020-2021</w:t>
      </w:r>
    </w:p>
    <w:p w14:paraId="19B87FDD" w14:textId="79A39D96" w:rsidR="00590409" w:rsidRPr="006E77AB" w:rsidRDefault="00590409" w:rsidP="00590409">
      <w:pPr>
        <w:jc w:val="both"/>
        <w:rPr>
          <w:rFonts w:ascii="Arial" w:hAnsi="Arial" w:cs="Arial"/>
          <w:bCs/>
          <w:lang w:val="en-US"/>
        </w:rPr>
      </w:pPr>
      <w:r w:rsidRPr="006E77AB">
        <w:rPr>
          <w:rFonts w:ascii="Arial" w:hAnsi="Arial"/>
          <w:b/>
          <w:lang w:val="fr-FR"/>
        </w:rPr>
        <w:t xml:space="preserve">Leader </w:t>
      </w:r>
      <w:proofErr w:type="spellStart"/>
      <w:proofErr w:type="gramStart"/>
      <w:r w:rsidRPr="006E77AB">
        <w:rPr>
          <w:rFonts w:ascii="Arial" w:hAnsi="Arial"/>
          <w:b/>
          <w:lang w:val="fr-FR"/>
        </w:rPr>
        <w:t>researcher</w:t>
      </w:r>
      <w:proofErr w:type="spellEnd"/>
      <w:r w:rsidRPr="006E77AB">
        <w:rPr>
          <w:rFonts w:ascii="Arial" w:hAnsi="Arial"/>
          <w:b/>
          <w:lang w:val="fr-FR"/>
        </w:rPr>
        <w:t>:</w:t>
      </w:r>
      <w:proofErr w:type="gramEnd"/>
      <w:r w:rsidRPr="006E77AB">
        <w:rPr>
          <w:rFonts w:ascii="Arial" w:hAnsi="Arial"/>
          <w:b/>
          <w:lang w:val="fr-FR"/>
        </w:rPr>
        <w:t xml:space="preserve"> </w:t>
      </w:r>
      <w:r w:rsidR="00E7452A" w:rsidRPr="006E77AB">
        <w:rPr>
          <w:rFonts w:ascii="Arial" w:hAnsi="Arial"/>
          <w:bCs/>
          <w:lang w:val="fr-FR"/>
        </w:rPr>
        <w:t>Sergi Sabater Cortés</w:t>
      </w:r>
    </w:p>
    <w:p w14:paraId="428A98CA" w14:textId="560E064B" w:rsidR="00590409" w:rsidRPr="006E77AB" w:rsidRDefault="00590409" w:rsidP="00987931">
      <w:pPr>
        <w:spacing w:after="200"/>
        <w:jc w:val="both"/>
        <w:rPr>
          <w:rFonts w:ascii="Arial" w:hAnsi="Arial" w:cs="Arial"/>
          <w:b/>
          <w:bCs/>
          <w:lang w:val="en-US"/>
        </w:rPr>
      </w:pPr>
    </w:p>
    <w:p w14:paraId="6D577B64" w14:textId="1BC4A0E3" w:rsidR="00590409" w:rsidRPr="006E77AB" w:rsidRDefault="00590409" w:rsidP="00E7452A">
      <w:pPr>
        <w:rPr>
          <w:rFonts w:ascii="Arial" w:hAnsi="Arial" w:cs="Arial"/>
          <w:b/>
          <w:lang w:val="es-ES"/>
        </w:rPr>
      </w:pPr>
      <w:proofErr w:type="spellStart"/>
      <w:r w:rsidRPr="006E77AB">
        <w:rPr>
          <w:rFonts w:ascii="Arial" w:hAnsi="Arial"/>
          <w:b/>
          <w:lang w:val="es-ES"/>
        </w:rPr>
        <w:t>Contract</w:t>
      </w:r>
      <w:proofErr w:type="spellEnd"/>
      <w:r w:rsidRPr="006E77AB">
        <w:rPr>
          <w:rFonts w:ascii="Arial" w:hAnsi="Arial"/>
          <w:b/>
          <w:lang w:val="es-ES"/>
        </w:rPr>
        <w:t>:</w:t>
      </w:r>
      <w:r w:rsidR="00E7452A" w:rsidRPr="006E77AB">
        <w:rPr>
          <w:rFonts w:ascii="Arial" w:hAnsi="Arial"/>
          <w:b/>
          <w:lang w:val="es-ES"/>
        </w:rPr>
        <w:t xml:space="preserve"> </w:t>
      </w:r>
      <w:r w:rsidR="00E7452A" w:rsidRPr="006E77AB">
        <w:rPr>
          <w:rFonts w:ascii="Arial" w:hAnsi="Arial"/>
          <w:bCs/>
          <w:lang w:val="es-ES"/>
        </w:rPr>
        <w:t xml:space="preserve">CEC_BESOSTORDERA. </w:t>
      </w:r>
      <w:proofErr w:type="spellStart"/>
      <w:r w:rsidR="00E7452A" w:rsidRPr="006E77AB">
        <w:rPr>
          <w:rFonts w:ascii="Arial" w:hAnsi="Arial"/>
          <w:bCs/>
          <w:lang w:val="es-ES"/>
        </w:rPr>
        <w:t>Consorci</w:t>
      </w:r>
      <w:proofErr w:type="spellEnd"/>
      <w:r w:rsidR="00E7452A" w:rsidRPr="006E77AB">
        <w:rPr>
          <w:rFonts w:ascii="Arial" w:hAnsi="Arial"/>
          <w:bCs/>
          <w:lang w:val="es-ES"/>
        </w:rPr>
        <w:t xml:space="preserve"> besos </w:t>
      </w:r>
      <w:proofErr w:type="spellStart"/>
      <w:r w:rsidR="00E7452A" w:rsidRPr="006E77AB">
        <w:rPr>
          <w:rFonts w:ascii="Arial" w:hAnsi="Arial"/>
          <w:bCs/>
          <w:lang w:val="es-ES"/>
        </w:rPr>
        <w:t>tordera</w:t>
      </w:r>
      <w:proofErr w:type="spellEnd"/>
      <w:r w:rsidR="00E7452A" w:rsidRPr="006E77AB">
        <w:rPr>
          <w:rFonts w:ascii="Arial" w:hAnsi="Arial"/>
          <w:bCs/>
          <w:lang w:val="es-ES"/>
        </w:rPr>
        <w:t xml:space="preserve"> CEC_BESOSTORDERA</w:t>
      </w:r>
      <w:r w:rsidRPr="006E77AB">
        <w:rPr>
          <w:rFonts w:ascii="Arial" w:hAnsi="Arial"/>
          <w:b/>
          <w:lang w:val="es-ES"/>
        </w:rPr>
        <w:t xml:space="preserve"> </w:t>
      </w:r>
    </w:p>
    <w:p w14:paraId="5025AAEE" w14:textId="20ABC98B" w:rsidR="00590409" w:rsidRPr="006E77AB" w:rsidRDefault="00590409" w:rsidP="00590409">
      <w:pPr>
        <w:jc w:val="both"/>
        <w:rPr>
          <w:rFonts w:ascii="Arial" w:hAnsi="Arial" w:cs="Arial"/>
          <w:bCs/>
          <w:lang w:val="fr-FR"/>
        </w:rPr>
      </w:pPr>
      <w:proofErr w:type="spellStart"/>
      <w:r w:rsidRPr="006E77AB">
        <w:rPr>
          <w:rFonts w:ascii="Arial" w:hAnsi="Arial"/>
          <w:b/>
          <w:lang w:val="fr-FR"/>
        </w:rPr>
        <w:t>Contracting</w:t>
      </w:r>
      <w:proofErr w:type="spellEnd"/>
      <w:r w:rsidRPr="006E77AB">
        <w:rPr>
          <w:rFonts w:ascii="Arial" w:hAnsi="Arial"/>
          <w:b/>
          <w:lang w:val="fr-FR"/>
        </w:rPr>
        <w:t xml:space="preserve"> </w:t>
      </w:r>
      <w:proofErr w:type="spellStart"/>
      <w:proofErr w:type="gramStart"/>
      <w:r w:rsidRPr="006E77AB">
        <w:rPr>
          <w:rFonts w:ascii="Arial" w:hAnsi="Arial"/>
          <w:b/>
          <w:lang w:val="fr-FR"/>
        </w:rPr>
        <w:t>Entity</w:t>
      </w:r>
      <w:proofErr w:type="spellEnd"/>
      <w:r w:rsidRPr="006E77AB">
        <w:rPr>
          <w:rFonts w:ascii="Arial" w:hAnsi="Arial"/>
          <w:b/>
          <w:lang w:val="fr-FR"/>
        </w:rPr>
        <w:t>:</w:t>
      </w:r>
      <w:proofErr w:type="gramEnd"/>
      <w:r w:rsidRPr="006E77AB">
        <w:rPr>
          <w:rFonts w:ascii="Arial" w:hAnsi="Arial"/>
          <w:b/>
          <w:lang w:val="fr-FR"/>
        </w:rPr>
        <w:t xml:space="preserve"> </w:t>
      </w:r>
      <w:proofErr w:type="spellStart"/>
      <w:r w:rsidR="00E7452A" w:rsidRPr="006E77AB">
        <w:rPr>
          <w:rFonts w:ascii="Arial" w:hAnsi="Arial"/>
          <w:bCs/>
          <w:lang w:val="fr-FR"/>
        </w:rPr>
        <w:t>Consorci</w:t>
      </w:r>
      <w:proofErr w:type="spellEnd"/>
      <w:r w:rsidR="00E7452A" w:rsidRPr="006E77AB">
        <w:rPr>
          <w:rFonts w:ascii="Arial" w:hAnsi="Arial"/>
          <w:bCs/>
          <w:lang w:val="fr-FR"/>
        </w:rPr>
        <w:t xml:space="preserve"> Besós </w:t>
      </w:r>
      <w:proofErr w:type="spellStart"/>
      <w:r w:rsidR="00E7452A" w:rsidRPr="006E77AB">
        <w:rPr>
          <w:rFonts w:ascii="Arial" w:hAnsi="Arial"/>
          <w:bCs/>
          <w:lang w:val="fr-FR"/>
        </w:rPr>
        <w:t>Tordera</w:t>
      </w:r>
      <w:proofErr w:type="spellEnd"/>
    </w:p>
    <w:p w14:paraId="501B5330" w14:textId="01CB53FD" w:rsidR="00590409" w:rsidRPr="006E77AB" w:rsidRDefault="00590409" w:rsidP="00590409">
      <w:pPr>
        <w:jc w:val="both"/>
        <w:rPr>
          <w:rFonts w:ascii="Arial" w:hAnsi="Arial" w:cs="Arial"/>
          <w:lang w:val="fr-FR"/>
        </w:rPr>
      </w:pPr>
      <w:proofErr w:type="gramStart"/>
      <w:r w:rsidRPr="006E77AB">
        <w:rPr>
          <w:rFonts w:ascii="Arial" w:hAnsi="Arial"/>
          <w:b/>
          <w:lang w:val="fr-FR"/>
        </w:rPr>
        <w:t>Duration:</w:t>
      </w:r>
      <w:proofErr w:type="gramEnd"/>
      <w:r w:rsidRPr="006E77AB">
        <w:rPr>
          <w:rFonts w:ascii="Arial" w:hAnsi="Arial"/>
          <w:b/>
          <w:lang w:val="fr-FR"/>
        </w:rPr>
        <w:t xml:space="preserve"> </w:t>
      </w:r>
      <w:r w:rsidR="00E7452A" w:rsidRPr="006E77AB">
        <w:rPr>
          <w:rFonts w:ascii="Arial" w:hAnsi="Arial"/>
          <w:bCs/>
          <w:lang w:val="fr-FR"/>
        </w:rPr>
        <w:t>2020-2021</w:t>
      </w:r>
    </w:p>
    <w:p w14:paraId="43533367" w14:textId="6D142BCF" w:rsidR="00590409" w:rsidRPr="006E77AB" w:rsidRDefault="00590409" w:rsidP="00590409">
      <w:pPr>
        <w:jc w:val="both"/>
        <w:rPr>
          <w:rFonts w:ascii="Arial" w:hAnsi="Arial" w:cs="Arial"/>
          <w:b/>
          <w:lang w:val="es-ES"/>
        </w:rPr>
      </w:pPr>
      <w:r w:rsidRPr="006E77AB">
        <w:rPr>
          <w:rFonts w:ascii="Arial" w:hAnsi="Arial"/>
          <w:b/>
          <w:lang w:val="fr-FR"/>
        </w:rPr>
        <w:t xml:space="preserve">Leader </w:t>
      </w:r>
      <w:proofErr w:type="spellStart"/>
      <w:proofErr w:type="gramStart"/>
      <w:r w:rsidRPr="006E77AB">
        <w:rPr>
          <w:rFonts w:ascii="Arial" w:hAnsi="Arial"/>
          <w:b/>
          <w:lang w:val="fr-FR"/>
        </w:rPr>
        <w:t>researcher</w:t>
      </w:r>
      <w:proofErr w:type="spellEnd"/>
      <w:r w:rsidRPr="006E77AB">
        <w:rPr>
          <w:rFonts w:ascii="Arial" w:hAnsi="Arial"/>
          <w:b/>
          <w:lang w:val="fr-FR"/>
        </w:rPr>
        <w:t>:</w:t>
      </w:r>
      <w:proofErr w:type="gramEnd"/>
      <w:r w:rsidRPr="006E77AB">
        <w:rPr>
          <w:rFonts w:ascii="Arial" w:hAnsi="Arial"/>
          <w:b/>
          <w:lang w:val="fr-FR"/>
        </w:rPr>
        <w:t xml:space="preserve"> </w:t>
      </w:r>
      <w:r w:rsidR="00E7452A" w:rsidRPr="006E77AB">
        <w:rPr>
          <w:rFonts w:ascii="Arial" w:hAnsi="Arial"/>
          <w:bCs/>
          <w:lang w:val="fr-FR"/>
        </w:rPr>
        <w:t xml:space="preserve">Ignasi Rodriguez Roda </w:t>
      </w:r>
      <w:proofErr w:type="spellStart"/>
      <w:r w:rsidR="00E7452A" w:rsidRPr="006E77AB">
        <w:rPr>
          <w:rFonts w:ascii="Arial" w:hAnsi="Arial"/>
          <w:bCs/>
          <w:lang w:val="fr-FR"/>
        </w:rPr>
        <w:t>Layret</w:t>
      </w:r>
      <w:proofErr w:type="spellEnd"/>
      <w:r w:rsidR="00E7452A" w:rsidRPr="006E77AB">
        <w:rPr>
          <w:rFonts w:ascii="Arial" w:hAnsi="Arial"/>
          <w:b/>
          <w:lang w:val="fr-FR"/>
        </w:rPr>
        <w:t xml:space="preserve"> </w:t>
      </w:r>
    </w:p>
    <w:p w14:paraId="7314503F" w14:textId="69E7BD86" w:rsidR="00590409" w:rsidRPr="006E77AB" w:rsidRDefault="00590409" w:rsidP="00987931">
      <w:pPr>
        <w:spacing w:after="200"/>
        <w:jc w:val="both"/>
        <w:rPr>
          <w:rFonts w:ascii="Arial" w:hAnsi="Arial" w:cs="Arial"/>
          <w:b/>
          <w:bCs/>
          <w:lang w:val="es-ES"/>
        </w:rPr>
      </w:pPr>
    </w:p>
    <w:p w14:paraId="1C126208" w14:textId="1D0181C7" w:rsidR="00590409" w:rsidRPr="006E77AB" w:rsidRDefault="00590409" w:rsidP="00590409">
      <w:pPr>
        <w:jc w:val="both"/>
        <w:rPr>
          <w:rFonts w:ascii="Arial" w:hAnsi="Arial" w:cs="Arial"/>
          <w:bCs/>
          <w:lang w:val="es-ES"/>
        </w:rPr>
      </w:pPr>
      <w:proofErr w:type="spellStart"/>
      <w:r w:rsidRPr="006E77AB">
        <w:rPr>
          <w:rFonts w:ascii="Arial" w:hAnsi="Arial"/>
          <w:b/>
          <w:lang w:val="es-ES"/>
        </w:rPr>
        <w:t>Contract</w:t>
      </w:r>
      <w:proofErr w:type="spellEnd"/>
      <w:r w:rsidRPr="006E77AB">
        <w:rPr>
          <w:rFonts w:ascii="Arial" w:hAnsi="Arial"/>
          <w:b/>
          <w:lang w:val="es-ES"/>
        </w:rPr>
        <w:t xml:space="preserve">: </w:t>
      </w:r>
      <w:proofErr w:type="spellStart"/>
      <w:r w:rsidR="00E7452A" w:rsidRPr="006E77AB">
        <w:rPr>
          <w:rFonts w:ascii="Arial" w:hAnsi="Arial"/>
          <w:bCs/>
          <w:lang w:val="es-ES"/>
        </w:rPr>
        <w:t>ACCIONA_Life_DREAMER</w:t>
      </w:r>
      <w:proofErr w:type="spellEnd"/>
      <w:r w:rsidR="00E7452A" w:rsidRPr="006E77AB">
        <w:rPr>
          <w:rFonts w:ascii="Arial" w:hAnsi="Arial"/>
          <w:bCs/>
          <w:lang w:val="es-ES"/>
        </w:rPr>
        <w:t>. Análisis de Ciclo de Vida (ACV) ambiental y de costes de un sistema de desalinización de alta conversión en agua de mar</w:t>
      </w:r>
    </w:p>
    <w:p w14:paraId="08478A47" w14:textId="44BE8961" w:rsidR="00590409" w:rsidRPr="006E77AB" w:rsidRDefault="00590409" w:rsidP="00590409">
      <w:pPr>
        <w:jc w:val="both"/>
        <w:rPr>
          <w:rFonts w:ascii="Arial" w:hAnsi="Arial" w:cs="Arial"/>
          <w:bCs/>
          <w:lang w:val="fr-FR"/>
        </w:rPr>
      </w:pPr>
      <w:proofErr w:type="spellStart"/>
      <w:r w:rsidRPr="006E77AB">
        <w:rPr>
          <w:rFonts w:ascii="Arial" w:hAnsi="Arial"/>
          <w:b/>
          <w:lang w:val="fr-FR"/>
        </w:rPr>
        <w:t>Contracting</w:t>
      </w:r>
      <w:proofErr w:type="spellEnd"/>
      <w:r w:rsidRPr="006E77AB">
        <w:rPr>
          <w:rFonts w:ascii="Arial" w:hAnsi="Arial"/>
          <w:b/>
          <w:lang w:val="fr-FR"/>
        </w:rPr>
        <w:t xml:space="preserve"> </w:t>
      </w:r>
      <w:proofErr w:type="spellStart"/>
      <w:proofErr w:type="gramStart"/>
      <w:r w:rsidRPr="006E77AB">
        <w:rPr>
          <w:rFonts w:ascii="Arial" w:hAnsi="Arial"/>
          <w:b/>
          <w:lang w:val="fr-FR"/>
        </w:rPr>
        <w:t>Entity</w:t>
      </w:r>
      <w:proofErr w:type="spellEnd"/>
      <w:r w:rsidRPr="006E77AB">
        <w:rPr>
          <w:rFonts w:ascii="Arial" w:hAnsi="Arial"/>
          <w:b/>
          <w:lang w:val="fr-FR"/>
        </w:rPr>
        <w:t>:</w:t>
      </w:r>
      <w:proofErr w:type="gramEnd"/>
      <w:r w:rsidRPr="006E77AB">
        <w:rPr>
          <w:rFonts w:ascii="Arial" w:hAnsi="Arial"/>
          <w:b/>
          <w:lang w:val="fr-FR"/>
        </w:rPr>
        <w:t xml:space="preserve"> </w:t>
      </w:r>
      <w:r w:rsidR="00E7452A" w:rsidRPr="006E77AB">
        <w:rPr>
          <w:rFonts w:ascii="Arial" w:hAnsi="Arial"/>
          <w:bCs/>
          <w:lang w:val="fr-FR"/>
        </w:rPr>
        <w:t>ACCIONA AGUA S.A.U.</w:t>
      </w:r>
    </w:p>
    <w:p w14:paraId="3B907034" w14:textId="2AE4225F" w:rsidR="00590409" w:rsidRPr="006E77AB" w:rsidRDefault="00590409" w:rsidP="00590409">
      <w:pPr>
        <w:jc w:val="both"/>
        <w:rPr>
          <w:rFonts w:ascii="Arial" w:hAnsi="Arial" w:cs="Arial"/>
          <w:bCs/>
          <w:lang w:val="fr-FR"/>
        </w:rPr>
      </w:pPr>
      <w:proofErr w:type="gramStart"/>
      <w:r w:rsidRPr="006E77AB">
        <w:rPr>
          <w:rFonts w:ascii="Arial" w:hAnsi="Arial"/>
          <w:b/>
          <w:lang w:val="fr-FR"/>
        </w:rPr>
        <w:t>Duration:</w:t>
      </w:r>
      <w:proofErr w:type="gramEnd"/>
      <w:r w:rsidRPr="006E77AB">
        <w:rPr>
          <w:rFonts w:ascii="Arial" w:hAnsi="Arial"/>
          <w:b/>
          <w:lang w:val="fr-FR"/>
        </w:rPr>
        <w:t xml:space="preserve"> </w:t>
      </w:r>
      <w:r w:rsidR="00E7452A" w:rsidRPr="006E77AB">
        <w:rPr>
          <w:rFonts w:ascii="Arial" w:hAnsi="Arial"/>
          <w:bCs/>
          <w:lang w:val="fr-FR"/>
        </w:rPr>
        <w:t>2020</w:t>
      </w:r>
    </w:p>
    <w:p w14:paraId="2F2D4D63" w14:textId="1ECBBA55" w:rsidR="00590409" w:rsidRPr="00D53BA8" w:rsidRDefault="00590409" w:rsidP="00590409">
      <w:pPr>
        <w:jc w:val="both"/>
        <w:rPr>
          <w:rFonts w:ascii="Arial" w:hAnsi="Arial" w:cs="Arial"/>
          <w:b/>
          <w:lang w:val="es-ES"/>
        </w:rPr>
      </w:pPr>
      <w:r w:rsidRPr="006E77AB">
        <w:rPr>
          <w:rFonts w:ascii="Arial" w:hAnsi="Arial"/>
          <w:b/>
          <w:lang w:val="fr-FR"/>
        </w:rPr>
        <w:t xml:space="preserve">Leader </w:t>
      </w:r>
      <w:proofErr w:type="spellStart"/>
      <w:proofErr w:type="gramStart"/>
      <w:r w:rsidRPr="006E77AB">
        <w:rPr>
          <w:rFonts w:ascii="Arial" w:hAnsi="Arial"/>
          <w:b/>
          <w:lang w:val="fr-FR"/>
        </w:rPr>
        <w:t>researcher</w:t>
      </w:r>
      <w:proofErr w:type="spellEnd"/>
      <w:r w:rsidRPr="006E77AB">
        <w:rPr>
          <w:rFonts w:ascii="Arial" w:hAnsi="Arial"/>
          <w:b/>
          <w:lang w:val="fr-FR"/>
        </w:rPr>
        <w:t>:</w:t>
      </w:r>
      <w:proofErr w:type="gramEnd"/>
      <w:r w:rsidRPr="006E77AB">
        <w:rPr>
          <w:rFonts w:ascii="Arial" w:hAnsi="Arial"/>
          <w:b/>
          <w:lang w:val="fr-FR"/>
        </w:rPr>
        <w:t xml:space="preserve"> </w:t>
      </w:r>
      <w:proofErr w:type="spellStart"/>
      <w:r w:rsidR="00E7452A" w:rsidRPr="006E77AB">
        <w:rPr>
          <w:rFonts w:ascii="Arial" w:hAnsi="Arial"/>
          <w:bCs/>
          <w:lang w:val="fr-FR"/>
        </w:rPr>
        <w:t>Lluís</w:t>
      </w:r>
      <w:proofErr w:type="spellEnd"/>
      <w:r w:rsidR="00E7452A" w:rsidRPr="006E77AB">
        <w:rPr>
          <w:rFonts w:ascii="Arial" w:hAnsi="Arial"/>
          <w:bCs/>
          <w:lang w:val="fr-FR"/>
        </w:rPr>
        <w:t xml:space="preserve"> </w:t>
      </w:r>
      <w:proofErr w:type="spellStart"/>
      <w:r w:rsidR="00E7452A" w:rsidRPr="006E77AB">
        <w:rPr>
          <w:rFonts w:ascii="Arial" w:hAnsi="Arial"/>
          <w:bCs/>
          <w:lang w:val="fr-FR"/>
        </w:rPr>
        <w:t>Corominas</w:t>
      </w:r>
      <w:proofErr w:type="spellEnd"/>
      <w:r w:rsidR="00E7452A" w:rsidRPr="006E77AB">
        <w:rPr>
          <w:rFonts w:ascii="Arial" w:hAnsi="Arial"/>
          <w:bCs/>
          <w:lang w:val="fr-FR"/>
        </w:rPr>
        <w:t xml:space="preserve"> </w:t>
      </w:r>
      <w:proofErr w:type="spellStart"/>
      <w:r w:rsidR="00E7452A" w:rsidRPr="006E77AB">
        <w:rPr>
          <w:rFonts w:ascii="Arial" w:hAnsi="Arial"/>
          <w:bCs/>
          <w:lang w:val="fr-FR"/>
        </w:rPr>
        <w:t>Tabares</w:t>
      </w:r>
      <w:proofErr w:type="spellEnd"/>
    </w:p>
    <w:p w14:paraId="7A5EA5FA" w14:textId="77FEA847" w:rsidR="00590409" w:rsidRPr="00D53BA8" w:rsidRDefault="00590409" w:rsidP="00987931">
      <w:pPr>
        <w:spacing w:after="200"/>
        <w:jc w:val="both"/>
        <w:rPr>
          <w:rFonts w:ascii="Arial" w:hAnsi="Arial" w:cs="Arial"/>
          <w:b/>
          <w:bCs/>
          <w:lang w:val="es-ES"/>
        </w:rPr>
      </w:pPr>
    </w:p>
    <w:p w14:paraId="032C4776" w14:textId="342E2D1C" w:rsidR="00590409" w:rsidRPr="006E77AB" w:rsidRDefault="00590409" w:rsidP="00590409">
      <w:pPr>
        <w:jc w:val="both"/>
        <w:rPr>
          <w:rFonts w:ascii="Arial" w:hAnsi="Arial" w:cs="Arial"/>
          <w:b/>
          <w:lang w:val="es-ES"/>
        </w:rPr>
      </w:pPr>
      <w:proofErr w:type="spellStart"/>
      <w:r w:rsidRPr="006E77AB">
        <w:rPr>
          <w:rFonts w:ascii="Arial" w:hAnsi="Arial"/>
          <w:b/>
          <w:lang w:val="es-ES"/>
        </w:rPr>
        <w:t>Contract</w:t>
      </w:r>
      <w:proofErr w:type="spellEnd"/>
      <w:r w:rsidRPr="006E77AB">
        <w:rPr>
          <w:rFonts w:ascii="Arial" w:hAnsi="Arial"/>
          <w:b/>
          <w:lang w:val="es-ES"/>
        </w:rPr>
        <w:t xml:space="preserve">: </w:t>
      </w:r>
      <w:r w:rsidR="00E7452A" w:rsidRPr="006E77AB">
        <w:rPr>
          <w:rFonts w:ascii="Arial" w:hAnsi="Arial"/>
          <w:bCs/>
          <w:lang w:val="es-ES"/>
        </w:rPr>
        <w:t xml:space="preserve">ACA_COVID-19. Programa de </w:t>
      </w:r>
      <w:proofErr w:type="spellStart"/>
      <w:r w:rsidR="00E7452A" w:rsidRPr="006E77AB">
        <w:rPr>
          <w:rFonts w:ascii="Arial" w:hAnsi="Arial"/>
          <w:bCs/>
          <w:lang w:val="es-ES"/>
        </w:rPr>
        <w:t>detecció</w:t>
      </w:r>
      <w:proofErr w:type="spellEnd"/>
      <w:r w:rsidR="00E7452A" w:rsidRPr="006E77AB">
        <w:rPr>
          <w:rFonts w:ascii="Arial" w:hAnsi="Arial"/>
          <w:bCs/>
          <w:lang w:val="es-ES"/>
        </w:rPr>
        <w:t xml:space="preserve"> anticipada COVID-19 en les </w:t>
      </w:r>
      <w:proofErr w:type="spellStart"/>
      <w:r w:rsidR="00E7452A" w:rsidRPr="006E77AB">
        <w:rPr>
          <w:rFonts w:ascii="Arial" w:hAnsi="Arial"/>
          <w:bCs/>
          <w:lang w:val="es-ES"/>
        </w:rPr>
        <w:t>aigües</w:t>
      </w:r>
      <w:proofErr w:type="spellEnd"/>
      <w:r w:rsidR="00E7452A" w:rsidRPr="006E77AB">
        <w:rPr>
          <w:rFonts w:ascii="Arial" w:hAnsi="Arial"/>
          <w:bCs/>
          <w:lang w:val="es-ES"/>
        </w:rPr>
        <w:t xml:space="preserve"> </w:t>
      </w:r>
      <w:proofErr w:type="spellStart"/>
      <w:r w:rsidR="00E7452A" w:rsidRPr="006E77AB">
        <w:rPr>
          <w:rFonts w:ascii="Arial" w:hAnsi="Arial"/>
          <w:bCs/>
          <w:lang w:val="es-ES"/>
        </w:rPr>
        <w:t>residuals</w:t>
      </w:r>
      <w:proofErr w:type="spellEnd"/>
      <w:r w:rsidR="00E7452A" w:rsidRPr="006E77AB">
        <w:rPr>
          <w:rFonts w:ascii="Arial" w:hAnsi="Arial"/>
          <w:bCs/>
          <w:lang w:val="es-ES"/>
        </w:rPr>
        <w:t xml:space="preserve"> </w:t>
      </w:r>
      <w:proofErr w:type="spellStart"/>
      <w:r w:rsidR="00E7452A" w:rsidRPr="006E77AB">
        <w:rPr>
          <w:rFonts w:ascii="Arial" w:hAnsi="Arial"/>
          <w:bCs/>
          <w:lang w:val="es-ES"/>
        </w:rPr>
        <w:t>urbanes</w:t>
      </w:r>
      <w:proofErr w:type="spellEnd"/>
      <w:r w:rsidR="00E7452A" w:rsidRPr="006E77AB">
        <w:rPr>
          <w:rFonts w:ascii="Arial" w:hAnsi="Arial"/>
          <w:bCs/>
          <w:lang w:val="es-ES"/>
        </w:rPr>
        <w:t xml:space="preserve"> a Catalunya: </w:t>
      </w:r>
      <w:proofErr w:type="spellStart"/>
      <w:r w:rsidR="00E7452A" w:rsidRPr="006E77AB">
        <w:rPr>
          <w:rFonts w:ascii="Arial" w:hAnsi="Arial"/>
          <w:bCs/>
          <w:lang w:val="es-ES"/>
        </w:rPr>
        <w:t>consultoria</w:t>
      </w:r>
      <w:proofErr w:type="spellEnd"/>
      <w:r w:rsidR="00E7452A" w:rsidRPr="006E77AB">
        <w:rPr>
          <w:rFonts w:ascii="Arial" w:hAnsi="Arial"/>
          <w:bCs/>
          <w:lang w:val="es-ES"/>
        </w:rPr>
        <w:t xml:space="preserve"> </w:t>
      </w:r>
      <w:proofErr w:type="spellStart"/>
      <w:r w:rsidR="00E7452A" w:rsidRPr="006E77AB">
        <w:rPr>
          <w:rFonts w:ascii="Arial" w:hAnsi="Arial"/>
          <w:bCs/>
          <w:lang w:val="es-ES"/>
        </w:rPr>
        <w:t>tècnica</w:t>
      </w:r>
      <w:proofErr w:type="spellEnd"/>
      <w:r w:rsidR="00E7452A" w:rsidRPr="006E77AB">
        <w:rPr>
          <w:rFonts w:ascii="Arial" w:hAnsi="Arial"/>
          <w:bCs/>
          <w:lang w:val="es-ES"/>
        </w:rPr>
        <w:t xml:space="preserve"> </w:t>
      </w:r>
      <w:proofErr w:type="spellStart"/>
      <w:r w:rsidR="00E7452A" w:rsidRPr="006E77AB">
        <w:rPr>
          <w:rFonts w:ascii="Arial" w:hAnsi="Arial"/>
          <w:bCs/>
          <w:lang w:val="es-ES"/>
        </w:rPr>
        <w:t>especialitzada</w:t>
      </w:r>
      <w:proofErr w:type="spellEnd"/>
      <w:r w:rsidR="00E7452A" w:rsidRPr="006E77AB">
        <w:rPr>
          <w:rFonts w:ascii="Arial" w:hAnsi="Arial"/>
          <w:bCs/>
          <w:lang w:val="es-ES"/>
        </w:rPr>
        <w:t xml:space="preserve"> per a la </w:t>
      </w:r>
      <w:proofErr w:type="spellStart"/>
      <w:r w:rsidR="00E7452A" w:rsidRPr="006E77AB">
        <w:rPr>
          <w:rFonts w:ascii="Arial" w:hAnsi="Arial"/>
          <w:bCs/>
          <w:lang w:val="es-ES"/>
        </w:rPr>
        <w:t>integritat</w:t>
      </w:r>
      <w:proofErr w:type="spellEnd"/>
      <w:r w:rsidR="00E7452A" w:rsidRPr="006E77AB">
        <w:rPr>
          <w:rFonts w:ascii="Arial" w:hAnsi="Arial"/>
          <w:bCs/>
          <w:lang w:val="es-ES"/>
        </w:rPr>
        <w:t xml:space="preserve"> i </w:t>
      </w:r>
      <w:proofErr w:type="spellStart"/>
      <w:r w:rsidR="00E7452A" w:rsidRPr="006E77AB">
        <w:rPr>
          <w:rFonts w:ascii="Arial" w:hAnsi="Arial"/>
          <w:bCs/>
          <w:lang w:val="es-ES"/>
        </w:rPr>
        <w:t>qualitat</w:t>
      </w:r>
      <w:proofErr w:type="spellEnd"/>
      <w:r w:rsidR="00E7452A" w:rsidRPr="006E77AB">
        <w:rPr>
          <w:rFonts w:ascii="Arial" w:hAnsi="Arial"/>
          <w:bCs/>
          <w:lang w:val="es-ES"/>
        </w:rPr>
        <w:t xml:space="preserve"> del </w:t>
      </w:r>
      <w:proofErr w:type="spellStart"/>
      <w:r w:rsidR="00E7452A" w:rsidRPr="006E77AB">
        <w:rPr>
          <w:rFonts w:ascii="Arial" w:hAnsi="Arial"/>
          <w:bCs/>
          <w:lang w:val="es-ES"/>
        </w:rPr>
        <w:t>procés</w:t>
      </w:r>
      <w:proofErr w:type="spellEnd"/>
      <w:r w:rsidR="00E7452A" w:rsidRPr="006E77AB">
        <w:rPr>
          <w:rFonts w:ascii="Arial" w:hAnsi="Arial"/>
          <w:b/>
          <w:lang w:val="es-ES"/>
        </w:rPr>
        <w:t>.</w:t>
      </w:r>
    </w:p>
    <w:p w14:paraId="54BE2626" w14:textId="5E5B120F" w:rsidR="00590409" w:rsidRPr="006E77AB" w:rsidRDefault="00590409" w:rsidP="00590409">
      <w:pPr>
        <w:jc w:val="both"/>
        <w:rPr>
          <w:rFonts w:ascii="Arial" w:hAnsi="Arial" w:cs="Arial"/>
          <w:lang w:val="fr-FR"/>
        </w:rPr>
      </w:pPr>
      <w:proofErr w:type="spellStart"/>
      <w:r w:rsidRPr="006E77AB">
        <w:rPr>
          <w:rFonts w:ascii="Arial" w:hAnsi="Arial"/>
          <w:b/>
          <w:lang w:val="fr-FR"/>
        </w:rPr>
        <w:t>Contracting</w:t>
      </w:r>
      <w:proofErr w:type="spellEnd"/>
      <w:r w:rsidRPr="006E77AB">
        <w:rPr>
          <w:rFonts w:ascii="Arial" w:hAnsi="Arial"/>
          <w:b/>
          <w:lang w:val="fr-FR"/>
        </w:rPr>
        <w:t xml:space="preserve"> </w:t>
      </w:r>
      <w:proofErr w:type="spellStart"/>
      <w:proofErr w:type="gramStart"/>
      <w:r w:rsidRPr="006E77AB">
        <w:rPr>
          <w:rFonts w:ascii="Arial" w:hAnsi="Arial"/>
          <w:b/>
          <w:lang w:val="fr-FR"/>
        </w:rPr>
        <w:t>Entity</w:t>
      </w:r>
      <w:proofErr w:type="spellEnd"/>
      <w:r w:rsidRPr="006E77AB">
        <w:rPr>
          <w:rFonts w:ascii="Arial" w:hAnsi="Arial"/>
          <w:b/>
          <w:lang w:val="fr-FR"/>
        </w:rPr>
        <w:t>:</w:t>
      </w:r>
      <w:proofErr w:type="gramEnd"/>
      <w:r w:rsidRPr="006E77AB">
        <w:rPr>
          <w:rFonts w:ascii="Arial" w:hAnsi="Arial"/>
          <w:b/>
          <w:lang w:val="fr-FR"/>
        </w:rPr>
        <w:t xml:space="preserve"> </w:t>
      </w:r>
      <w:proofErr w:type="spellStart"/>
      <w:r w:rsidR="00E7452A" w:rsidRPr="006E77AB">
        <w:rPr>
          <w:rFonts w:ascii="Arial" w:hAnsi="Arial"/>
          <w:bCs/>
          <w:lang w:val="fr-FR"/>
        </w:rPr>
        <w:t>Agencia</w:t>
      </w:r>
      <w:proofErr w:type="spellEnd"/>
      <w:r w:rsidR="00E7452A" w:rsidRPr="006E77AB">
        <w:rPr>
          <w:rFonts w:ascii="Arial" w:hAnsi="Arial"/>
          <w:bCs/>
          <w:lang w:val="fr-FR"/>
        </w:rPr>
        <w:t xml:space="preserve"> Catalana de l'Aigua - ACA</w:t>
      </w:r>
    </w:p>
    <w:p w14:paraId="1DCA6710" w14:textId="44D51A18" w:rsidR="00590409" w:rsidRPr="006E77AB" w:rsidRDefault="00590409" w:rsidP="00590409">
      <w:pPr>
        <w:jc w:val="both"/>
        <w:rPr>
          <w:rFonts w:ascii="Arial" w:hAnsi="Arial" w:cs="Arial"/>
          <w:lang w:val="fr-FR"/>
        </w:rPr>
      </w:pPr>
      <w:proofErr w:type="gramStart"/>
      <w:r w:rsidRPr="006E77AB">
        <w:rPr>
          <w:rFonts w:ascii="Arial" w:hAnsi="Arial"/>
          <w:b/>
          <w:lang w:val="fr-FR"/>
        </w:rPr>
        <w:t>Duration:</w:t>
      </w:r>
      <w:proofErr w:type="gramEnd"/>
      <w:r w:rsidRPr="006E77AB">
        <w:rPr>
          <w:rFonts w:ascii="Arial" w:hAnsi="Arial"/>
          <w:b/>
          <w:lang w:val="fr-FR"/>
        </w:rPr>
        <w:t xml:space="preserve"> </w:t>
      </w:r>
      <w:r w:rsidR="00E7452A" w:rsidRPr="006E77AB">
        <w:rPr>
          <w:rFonts w:ascii="Arial" w:hAnsi="Arial"/>
          <w:bCs/>
          <w:lang w:val="fr-FR"/>
        </w:rPr>
        <w:t>2020</w:t>
      </w:r>
    </w:p>
    <w:p w14:paraId="78E08077" w14:textId="095F347D" w:rsidR="00590409" w:rsidRPr="006E77AB" w:rsidRDefault="00590409" w:rsidP="00590409">
      <w:pPr>
        <w:jc w:val="both"/>
        <w:rPr>
          <w:rFonts w:ascii="Arial" w:hAnsi="Arial" w:cs="Arial"/>
          <w:b/>
          <w:lang w:val="es-ES"/>
        </w:rPr>
      </w:pPr>
      <w:r w:rsidRPr="006E77AB">
        <w:rPr>
          <w:rFonts w:ascii="Arial" w:hAnsi="Arial"/>
          <w:b/>
          <w:lang w:val="fr-FR"/>
        </w:rPr>
        <w:t xml:space="preserve">Leader </w:t>
      </w:r>
      <w:proofErr w:type="spellStart"/>
      <w:proofErr w:type="gramStart"/>
      <w:r w:rsidRPr="006E77AB">
        <w:rPr>
          <w:rFonts w:ascii="Arial" w:hAnsi="Arial"/>
          <w:b/>
          <w:lang w:val="fr-FR"/>
        </w:rPr>
        <w:t>researcher</w:t>
      </w:r>
      <w:proofErr w:type="spellEnd"/>
      <w:r w:rsidRPr="006E77AB">
        <w:rPr>
          <w:rFonts w:ascii="Arial" w:hAnsi="Arial"/>
          <w:b/>
          <w:lang w:val="fr-FR"/>
        </w:rPr>
        <w:t>:</w:t>
      </w:r>
      <w:proofErr w:type="gramEnd"/>
      <w:r w:rsidRPr="006E77AB">
        <w:rPr>
          <w:rFonts w:ascii="Arial" w:hAnsi="Arial"/>
          <w:b/>
          <w:lang w:val="fr-FR"/>
        </w:rPr>
        <w:t xml:space="preserve"> </w:t>
      </w:r>
      <w:r w:rsidR="00E7452A" w:rsidRPr="006E77AB">
        <w:rPr>
          <w:rFonts w:ascii="Arial" w:hAnsi="Arial"/>
          <w:bCs/>
          <w:lang w:val="fr-FR"/>
        </w:rPr>
        <w:t xml:space="preserve">Carles </w:t>
      </w:r>
      <w:proofErr w:type="spellStart"/>
      <w:r w:rsidR="00E7452A" w:rsidRPr="006E77AB">
        <w:rPr>
          <w:rFonts w:ascii="Arial" w:hAnsi="Arial"/>
          <w:bCs/>
          <w:lang w:val="fr-FR"/>
        </w:rPr>
        <w:t>Borrego</w:t>
      </w:r>
      <w:proofErr w:type="spellEnd"/>
      <w:r w:rsidR="00E7452A" w:rsidRPr="006E77AB">
        <w:rPr>
          <w:rFonts w:ascii="Arial" w:hAnsi="Arial"/>
          <w:bCs/>
          <w:lang w:val="fr-FR"/>
        </w:rPr>
        <w:t xml:space="preserve"> </w:t>
      </w:r>
      <w:proofErr w:type="spellStart"/>
      <w:r w:rsidR="00E7452A" w:rsidRPr="006E77AB">
        <w:rPr>
          <w:rFonts w:ascii="Arial" w:hAnsi="Arial"/>
          <w:bCs/>
          <w:lang w:val="fr-FR"/>
        </w:rPr>
        <w:t>Morè</w:t>
      </w:r>
      <w:proofErr w:type="spellEnd"/>
      <w:r w:rsidR="00E7452A" w:rsidRPr="006E77AB">
        <w:rPr>
          <w:rFonts w:ascii="Arial" w:hAnsi="Arial"/>
          <w:bCs/>
          <w:lang w:val="fr-FR"/>
        </w:rPr>
        <w:t xml:space="preserve"> / </w:t>
      </w:r>
      <w:proofErr w:type="spellStart"/>
      <w:r w:rsidR="00E7452A" w:rsidRPr="006E77AB">
        <w:rPr>
          <w:rFonts w:ascii="Arial" w:hAnsi="Arial"/>
          <w:bCs/>
          <w:lang w:val="fr-FR"/>
        </w:rPr>
        <w:t>Lluís</w:t>
      </w:r>
      <w:proofErr w:type="spellEnd"/>
      <w:r w:rsidR="00E7452A" w:rsidRPr="006E77AB">
        <w:rPr>
          <w:rFonts w:ascii="Arial" w:hAnsi="Arial"/>
          <w:bCs/>
          <w:lang w:val="fr-FR"/>
        </w:rPr>
        <w:t xml:space="preserve"> </w:t>
      </w:r>
      <w:proofErr w:type="spellStart"/>
      <w:r w:rsidR="00E7452A" w:rsidRPr="006E77AB">
        <w:rPr>
          <w:rFonts w:ascii="Arial" w:hAnsi="Arial"/>
          <w:bCs/>
          <w:lang w:val="fr-FR"/>
        </w:rPr>
        <w:t>Corominas</w:t>
      </w:r>
      <w:proofErr w:type="spellEnd"/>
      <w:r w:rsidR="00E7452A" w:rsidRPr="006E77AB">
        <w:rPr>
          <w:rFonts w:ascii="Arial" w:hAnsi="Arial"/>
          <w:bCs/>
          <w:lang w:val="fr-FR"/>
        </w:rPr>
        <w:t xml:space="preserve"> </w:t>
      </w:r>
      <w:proofErr w:type="spellStart"/>
      <w:r w:rsidR="00E7452A" w:rsidRPr="006E77AB">
        <w:rPr>
          <w:rFonts w:ascii="Arial" w:hAnsi="Arial"/>
          <w:bCs/>
          <w:lang w:val="fr-FR"/>
        </w:rPr>
        <w:t>Tabares</w:t>
      </w:r>
      <w:proofErr w:type="spellEnd"/>
    </w:p>
    <w:p w14:paraId="7F8A9969" w14:textId="57AD4326" w:rsidR="00590409" w:rsidRPr="006E77AB" w:rsidRDefault="00590409" w:rsidP="00987931">
      <w:pPr>
        <w:spacing w:after="200"/>
        <w:jc w:val="both"/>
        <w:rPr>
          <w:rFonts w:ascii="Arial" w:hAnsi="Arial" w:cs="Arial"/>
          <w:b/>
          <w:bCs/>
          <w:lang w:val="es-ES"/>
        </w:rPr>
      </w:pPr>
    </w:p>
    <w:p w14:paraId="72B68693" w14:textId="070132C4" w:rsidR="00590409" w:rsidRPr="006E77AB" w:rsidRDefault="00590409" w:rsidP="00590409">
      <w:pPr>
        <w:jc w:val="both"/>
        <w:rPr>
          <w:rFonts w:ascii="Arial" w:hAnsi="Arial" w:cs="Arial"/>
          <w:bCs/>
          <w:lang w:val="es-ES"/>
        </w:rPr>
      </w:pPr>
      <w:proofErr w:type="spellStart"/>
      <w:r w:rsidRPr="006E77AB">
        <w:rPr>
          <w:rFonts w:ascii="Arial" w:hAnsi="Arial"/>
          <w:b/>
          <w:lang w:val="es-ES"/>
        </w:rPr>
        <w:t>Contract</w:t>
      </w:r>
      <w:proofErr w:type="spellEnd"/>
      <w:r w:rsidRPr="006E77AB">
        <w:rPr>
          <w:rFonts w:ascii="Arial" w:hAnsi="Arial"/>
          <w:b/>
          <w:lang w:val="es-ES"/>
        </w:rPr>
        <w:t xml:space="preserve">: </w:t>
      </w:r>
      <w:r w:rsidR="00E7452A" w:rsidRPr="006E77AB">
        <w:rPr>
          <w:rFonts w:ascii="Arial" w:hAnsi="Arial"/>
          <w:bCs/>
          <w:lang w:val="es-ES"/>
        </w:rPr>
        <w:t xml:space="preserve">ACA_TRAÇA. </w:t>
      </w:r>
      <w:proofErr w:type="spellStart"/>
      <w:r w:rsidR="00E7452A" w:rsidRPr="006E77AB">
        <w:rPr>
          <w:rFonts w:ascii="Arial" w:hAnsi="Arial"/>
          <w:bCs/>
          <w:lang w:val="es-ES"/>
        </w:rPr>
        <w:t>Traçabilitat</w:t>
      </w:r>
      <w:proofErr w:type="spellEnd"/>
      <w:r w:rsidR="00E7452A" w:rsidRPr="006E77AB">
        <w:rPr>
          <w:rFonts w:ascii="Arial" w:hAnsi="Arial"/>
          <w:bCs/>
          <w:lang w:val="es-ES"/>
        </w:rPr>
        <w:t xml:space="preserve"> de les </w:t>
      </w:r>
      <w:proofErr w:type="spellStart"/>
      <w:r w:rsidR="00E7452A" w:rsidRPr="006E77AB">
        <w:rPr>
          <w:rFonts w:ascii="Arial" w:hAnsi="Arial"/>
          <w:bCs/>
          <w:lang w:val="es-ES"/>
        </w:rPr>
        <w:t>fonts</w:t>
      </w:r>
      <w:proofErr w:type="spellEnd"/>
      <w:r w:rsidR="00E7452A" w:rsidRPr="006E77AB">
        <w:rPr>
          <w:rFonts w:ascii="Arial" w:hAnsi="Arial"/>
          <w:bCs/>
          <w:lang w:val="es-ES"/>
        </w:rPr>
        <w:t xml:space="preserve"> de </w:t>
      </w:r>
      <w:proofErr w:type="spellStart"/>
      <w:r w:rsidR="00E7452A" w:rsidRPr="006E77AB">
        <w:rPr>
          <w:rFonts w:ascii="Arial" w:hAnsi="Arial"/>
          <w:bCs/>
          <w:lang w:val="es-ES"/>
        </w:rPr>
        <w:t>contaminació</w:t>
      </w:r>
      <w:proofErr w:type="spellEnd"/>
      <w:r w:rsidR="00E7452A" w:rsidRPr="006E77AB">
        <w:rPr>
          <w:rFonts w:ascii="Arial" w:hAnsi="Arial"/>
          <w:bCs/>
          <w:lang w:val="es-ES"/>
        </w:rPr>
        <w:t xml:space="preserve"> de substancies </w:t>
      </w:r>
      <w:proofErr w:type="spellStart"/>
      <w:r w:rsidR="00E7452A" w:rsidRPr="006E77AB">
        <w:rPr>
          <w:rFonts w:ascii="Arial" w:hAnsi="Arial"/>
          <w:bCs/>
          <w:lang w:val="es-ES"/>
        </w:rPr>
        <w:t>prioritàries</w:t>
      </w:r>
      <w:proofErr w:type="spellEnd"/>
      <w:r w:rsidR="00E7452A" w:rsidRPr="006E77AB">
        <w:rPr>
          <w:rFonts w:ascii="Arial" w:hAnsi="Arial"/>
          <w:bCs/>
          <w:lang w:val="es-ES"/>
        </w:rPr>
        <w:t xml:space="preserve"> i </w:t>
      </w:r>
      <w:proofErr w:type="spellStart"/>
      <w:r w:rsidR="00E7452A" w:rsidRPr="006E77AB">
        <w:rPr>
          <w:rFonts w:ascii="Arial" w:hAnsi="Arial"/>
          <w:bCs/>
          <w:lang w:val="es-ES"/>
        </w:rPr>
        <w:t>contaminants</w:t>
      </w:r>
      <w:proofErr w:type="spellEnd"/>
      <w:r w:rsidR="00E7452A" w:rsidRPr="006E77AB">
        <w:rPr>
          <w:rFonts w:ascii="Arial" w:hAnsi="Arial"/>
          <w:bCs/>
          <w:lang w:val="es-ES"/>
        </w:rPr>
        <w:t xml:space="preserve"> </w:t>
      </w:r>
      <w:proofErr w:type="spellStart"/>
      <w:r w:rsidR="00E7452A" w:rsidRPr="006E77AB">
        <w:rPr>
          <w:rFonts w:ascii="Arial" w:hAnsi="Arial"/>
          <w:bCs/>
          <w:lang w:val="es-ES"/>
        </w:rPr>
        <w:t>emergents</w:t>
      </w:r>
      <w:proofErr w:type="spellEnd"/>
      <w:r w:rsidR="00E7452A" w:rsidRPr="006E77AB">
        <w:rPr>
          <w:rFonts w:ascii="Arial" w:hAnsi="Arial"/>
          <w:bCs/>
          <w:lang w:val="es-ES"/>
        </w:rPr>
        <w:t xml:space="preserve"> en </w:t>
      </w:r>
      <w:proofErr w:type="spellStart"/>
      <w:r w:rsidR="00E7452A" w:rsidRPr="006E77AB">
        <w:rPr>
          <w:rFonts w:ascii="Arial" w:hAnsi="Arial"/>
          <w:bCs/>
          <w:lang w:val="es-ES"/>
        </w:rPr>
        <w:t>trams</w:t>
      </w:r>
      <w:proofErr w:type="spellEnd"/>
      <w:r w:rsidR="00E7452A" w:rsidRPr="006E77AB">
        <w:rPr>
          <w:rFonts w:ascii="Arial" w:hAnsi="Arial"/>
          <w:bCs/>
          <w:lang w:val="es-ES"/>
        </w:rPr>
        <w:t xml:space="preserve"> </w:t>
      </w:r>
      <w:proofErr w:type="spellStart"/>
      <w:r w:rsidR="00E7452A" w:rsidRPr="006E77AB">
        <w:rPr>
          <w:rFonts w:ascii="Arial" w:hAnsi="Arial"/>
          <w:bCs/>
          <w:lang w:val="es-ES"/>
        </w:rPr>
        <w:t>fluvials</w:t>
      </w:r>
      <w:proofErr w:type="spellEnd"/>
      <w:r w:rsidR="00E7452A" w:rsidRPr="006E77AB">
        <w:rPr>
          <w:rFonts w:ascii="Arial" w:hAnsi="Arial"/>
          <w:bCs/>
          <w:lang w:val="es-ES"/>
        </w:rPr>
        <w:t xml:space="preserve"> </w:t>
      </w:r>
      <w:proofErr w:type="spellStart"/>
      <w:r w:rsidR="00E7452A" w:rsidRPr="006E77AB">
        <w:rPr>
          <w:rFonts w:ascii="Arial" w:hAnsi="Arial"/>
          <w:bCs/>
          <w:lang w:val="es-ES"/>
        </w:rPr>
        <w:t>rellevants</w:t>
      </w:r>
      <w:proofErr w:type="spellEnd"/>
      <w:r w:rsidR="00E7452A" w:rsidRPr="006E77AB">
        <w:rPr>
          <w:rFonts w:ascii="Arial" w:hAnsi="Arial"/>
          <w:bCs/>
          <w:lang w:val="es-ES"/>
        </w:rPr>
        <w:t xml:space="preserve">, i mesures de </w:t>
      </w:r>
      <w:proofErr w:type="spellStart"/>
      <w:r w:rsidR="00E7452A" w:rsidRPr="006E77AB">
        <w:rPr>
          <w:rFonts w:ascii="Arial" w:hAnsi="Arial"/>
          <w:bCs/>
          <w:lang w:val="es-ES"/>
        </w:rPr>
        <w:t>millora</w:t>
      </w:r>
      <w:proofErr w:type="spellEnd"/>
      <w:r w:rsidR="00E7452A" w:rsidRPr="006E77AB">
        <w:rPr>
          <w:rFonts w:ascii="Arial" w:hAnsi="Arial"/>
          <w:bCs/>
          <w:lang w:val="es-ES"/>
        </w:rPr>
        <w:t xml:space="preserve"> en el </w:t>
      </w:r>
      <w:proofErr w:type="spellStart"/>
      <w:r w:rsidR="00E7452A" w:rsidRPr="006E77AB">
        <w:rPr>
          <w:rFonts w:ascii="Arial" w:hAnsi="Arial"/>
          <w:bCs/>
          <w:lang w:val="es-ES"/>
        </w:rPr>
        <w:t>sanejament</w:t>
      </w:r>
      <w:proofErr w:type="spellEnd"/>
      <w:r w:rsidR="00E7452A" w:rsidRPr="006E77AB">
        <w:rPr>
          <w:rFonts w:ascii="Arial" w:hAnsi="Arial"/>
          <w:bCs/>
          <w:lang w:val="es-ES"/>
        </w:rPr>
        <w:t xml:space="preserve"> </w:t>
      </w:r>
      <w:proofErr w:type="spellStart"/>
      <w:r w:rsidR="00E7452A" w:rsidRPr="006E77AB">
        <w:rPr>
          <w:rFonts w:ascii="Arial" w:hAnsi="Arial"/>
          <w:bCs/>
          <w:lang w:val="es-ES"/>
        </w:rPr>
        <w:t>urbà</w:t>
      </w:r>
      <w:proofErr w:type="spellEnd"/>
      <w:r w:rsidR="00E7452A" w:rsidRPr="006E77AB">
        <w:rPr>
          <w:rFonts w:ascii="Arial" w:hAnsi="Arial"/>
          <w:bCs/>
          <w:lang w:val="es-ES"/>
        </w:rPr>
        <w:t xml:space="preserve"> al Baix Llobregat</w:t>
      </w:r>
    </w:p>
    <w:p w14:paraId="5F55972F" w14:textId="6233413C" w:rsidR="00590409" w:rsidRPr="006E77AB" w:rsidRDefault="00590409" w:rsidP="00590409">
      <w:pPr>
        <w:jc w:val="both"/>
        <w:rPr>
          <w:rFonts w:ascii="Arial" w:hAnsi="Arial" w:cs="Arial"/>
          <w:bCs/>
          <w:lang w:val="fr-FR"/>
        </w:rPr>
      </w:pPr>
      <w:proofErr w:type="spellStart"/>
      <w:r w:rsidRPr="006E77AB">
        <w:rPr>
          <w:rFonts w:ascii="Arial" w:hAnsi="Arial"/>
          <w:b/>
          <w:lang w:val="fr-FR"/>
        </w:rPr>
        <w:t>Contracting</w:t>
      </w:r>
      <w:proofErr w:type="spellEnd"/>
      <w:r w:rsidRPr="006E77AB">
        <w:rPr>
          <w:rFonts w:ascii="Arial" w:hAnsi="Arial"/>
          <w:b/>
          <w:lang w:val="fr-FR"/>
        </w:rPr>
        <w:t xml:space="preserve"> </w:t>
      </w:r>
      <w:proofErr w:type="spellStart"/>
      <w:proofErr w:type="gramStart"/>
      <w:r w:rsidRPr="006E77AB">
        <w:rPr>
          <w:rFonts w:ascii="Arial" w:hAnsi="Arial"/>
          <w:b/>
          <w:lang w:val="fr-FR"/>
        </w:rPr>
        <w:t>Entity</w:t>
      </w:r>
      <w:proofErr w:type="spellEnd"/>
      <w:r w:rsidRPr="006E77AB">
        <w:rPr>
          <w:rFonts w:ascii="Arial" w:hAnsi="Arial"/>
          <w:b/>
          <w:lang w:val="fr-FR"/>
        </w:rPr>
        <w:t>:</w:t>
      </w:r>
      <w:proofErr w:type="gramEnd"/>
      <w:r w:rsidRPr="006E77AB">
        <w:rPr>
          <w:rFonts w:ascii="Arial" w:hAnsi="Arial"/>
          <w:b/>
          <w:lang w:val="fr-FR"/>
        </w:rPr>
        <w:t xml:space="preserve"> </w:t>
      </w:r>
      <w:proofErr w:type="spellStart"/>
      <w:r w:rsidR="00E7452A" w:rsidRPr="006E77AB">
        <w:rPr>
          <w:rFonts w:ascii="Arial" w:hAnsi="Arial"/>
          <w:bCs/>
          <w:lang w:val="fr-FR"/>
        </w:rPr>
        <w:t>Agencia</w:t>
      </w:r>
      <w:proofErr w:type="spellEnd"/>
      <w:r w:rsidR="00E7452A" w:rsidRPr="006E77AB">
        <w:rPr>
          <w:rFonts w:ascii="Arial" w:hAnsi="Arial"/>
          <w:bCs/>
          <w:lang w:val="fr-FR"/>
        </w:rPr>
        <w:t xml:space="preserve"> Catalana de l’Aigua-ACA</w:t>
      </w:r>
    </w:p>
    <w:p w14:paraId="7195C18F" w14:textId="5CB8F02B" w:rsidR="00590409" w:rsidRPr="006E77AB" w:rsidRDefault="00590409" w:rsidP="00590409">
      <w:pPr>
        <w:jc w:val="both"/>
        <w:rPr>
          <w:rFonts w:ascii="Arial" w:hAnsi="Arial" w:cs="Arial"/>
          <w:bCs/>
          <w:lang w:val="fr-FR"/>
        </w:rPr>
      </w:pPr>
      <w:proofErr w:type="gramStart"/>
      <w:r w:rsidRPr="006E77AB">
        <w:rPr>
          <w:rFonts w:ascii="Arial" w:hAnsi="Arial"/>
          <w:b/>
          <w:lang w:val="fr-FR"/>
        </w:rPr>
        <w:t>Duration:</w:t>
      </w:r>
      <w:proofErr w:type="gramEnd"/>
      <w:r w:rsidRPr="006E77AB">
        <w:rPr>
          <w:rFonts w:ascii="Arial" w:hAnsi="Arial"/>
          <w:b/>
          <w:lang w:val="fr-FR"/>
        </w:rPr>
        <w:t xml:space="preserve"> </w:t>
      </w:r>
      <w:r w:rsidR="00E7452A" w:rsidRPr="006E77AB">
        <w:rPr>
          <w:rFonts w:ascii="Arial" w:hAnsi="Arial"/>
          <w:bCs/>
          <w:lang w:val="fr-FR"/>
        </w:rPr>
        <w:t>2020-2022</w:t>
      </w:r>
    </w:p>
    <w:p w14:paraId="192F82D6" w14:textId="0224F2A7" w:rsidR="00590409" w:rsidRPr="006E77AB" w:rsidRDefault="00590409" w:rsidP="00590409">
      <w:pPr>
        <w:jc w:val="both"/>
        <w:rPr>
          <w:rFonts w:ascii="Arial" w:hAnsi="Arial" w:cs="Arial"/>
          <w:b/>
          <w:lang w:val="en-US"/>
        </w:rPr>
      </w:pPr>
      <w:r w:rsidRPr="006E77AB">
        <w:rPr>
          <w:rFonts w:ascii="Arial" w:hAnsi="Arial"/>
          <w:b/>
          <w:lang w:val="fr-FR"/>
        </w:rPr>
        <w:t xml:space="preserve">Leader </w:t>
      </w:r>
      <w:proofErr w:type="spellStart"/>
      <w:proofErr w:type="gramStart"/>
      <w:r w:rsidRPr="006E77AB">
        <w:rPr>
          <w:rFonts w:ascii="Arial" w:hAnsi="Arial"/>
          <w:b/>
          <w:lang w:val="fr-FR"/>
        </w:rPr>
        <w:t>researcher</w:t>
      </w:r>
      <w:proofErr w:type="spellEnd"/>
      <w:r w:rsidRPr="006E77AB">
        <w:rPr>
          <w:rFonts w:ascii="Arial" w:hAnsi="Arial"/>
          <w:bCs/>
          <w:lang w:val="fr-FR"/>
        </w:rPr>
        <w:t>:</w:t>
      </w:r>
      <w:proofErr w:type="gramEnd"/>
      <w:r w:rsidRPr="006E77AB">
        <w:rPr>
          <w:rFonts w:ascii="Arial" w:hAnsi="Arial"/>
          <w:bCs/>
          <w:lang w:val="fr-FR"/>
        </w:rPr>
        <w:t xml:space="preserve"> </w:t>
      </w:r>
      <w:proofErr w:type="spellStart"/>
      <w:r w:rsidR="006E77AB" w:rsidRPr="006E77AB">
        <w:rPr>
          <w:rFonts w:ascii="Arial" w:hAnsi="Arial"/>
          <w:bCs/>
          <w:lang w:val="fr-FR"/>
        </w:rPr>
        <w:t>Vicenç</w:t>
      </w:r>
      <w:proofErr w:type="spellEnd"/>
      <w:r w:rsidR="006E77AB" w:rsidRPr="006E77AB">
        <w:rPr>
          <w:rFonts w:ascii="Arial" w:hAnsi="Arial"/>
          <w:bCs/>
          <w:lang w:val="fr-FR"/>
        </w:rPr>
        <w:t xml:space="preserve"> </w:t>
      </w:r>
      <w:proofErr w:type="spellStart"/>
      <w:r w:rsidR="006E77AB" w:rsidRPr="006E77AB">
        <w:rPr>
          <w:rFonts w:ascii="Arial" w:hAnsi="Arial"/>
          <w:bCs/>
          <w:lang w:val="fr-FR"/>
        </w:rPr>
        <w:t>Acuña</w:t>
      </w:r>
      <w:proofErr w:type="spellEnd"/>
      <w:r w:rsidR="006E77AB" w:rsidRPr="006E77AB">
        <w:rPr>
          <w:rFonts w:ascii="Arial" w:hAnsi="Arial"/>
          <w:bCs/>
          <w:lang w:val="fr-FR"/>
        </w:rPr>
        <w:t xml:space="preserve"> Salazar</w:t>
      </w:r>
    </w:p>
    <w:p w14:paraId="2CF5F4A1" w14:textId="4EBB1732" w:rsidR="00590409" w:rsidRPr="006E77AB" w:rsidRDefault="00590409" w:rsidP="00987931">
      <w:pPr>
        <w:spacing w:after="200"/>
        <w:jc w:val="both"/>
        <w:rPr>
          <w:rFonts w:ascii="Arial" w:hAnsi="Arial" w:cs="Arial"/>
          <w:b/>
          <w:bCs/>
          <w:lang w:val="en-US"/>
        </w:rPr>
      </w:pPr>
    </w:p>
    <w:p w14:paraId="0FDFA4DC" w14:textId="064E6A11" w:rsidR="00590409" w:rsidRPr="006E77AB" w:rsidRDefault="00590409" w:rsidP="00590409">
      <w:pPr>
        <w:jc w:val="both"/>
        <w:rPr>
          <w:rFonts w:ascii="Arial" w:hAnsi="Arial" w:cs="Arial"/>
          <w:b/>
          <w:lang w:val="es-ES"/>
        </w:rPr>
      </w:pPr>
      <w:proofErr w:type="spellStart"/>
      <w:r w:rsidRPr="006E77AB">
        <w:rPr>
          <w:rFonts w:ascii="Arial" w:hAnsi="Arial"/>
          <w:b/>
          <w:lang w:val="es-ES"/>
        </w:rPr>
        <w:t>Contract</w:t>
      </w:r>
      <w:proofErr w:type="spellEnd"/>
      <w:r w:rsidRPr="006E77AB">
        <w:rPr>
          <w:rFonts w:ascii="Arial" w:hAnsi="Arial"/>
          <w:b/>
          <w:lang w:val="es-ES"/>
        </w:rPr>
        <w:t>:</w:t>
      </w:r>
      <w:r w:rsidR="006E77AB" w:rsidRPr="006E77AB">
        <w:rPr>
          <w:rFonts w:ascii="Arial" w:hAnsi="Arial"/>
          <w:b/>
          <w:lang w:val="es-ES"/>
        </w:rPr>
        <w:t xml:space="preserve"> </w:t>
      </w:r>
      <w:proofErr w:type="spellStart"/>
      <w:r w:rsidR="006E77AB" w:rsidRPr="006E77AB">
        <w:rPr>
          <w:rFonts w:ascii="Arial" w:hAnsi="Arial"/>
          <w:bCs/>
          <w:lang w:val="es-ES"/>
        </w:rPr>
        <w:t>Cetaqua_CARBOLOCKDOWN</w:t>
      </w:r>
      <w:proofErr w:type="spellEnd"/>
      <w:r w:rsidR="006E77AB" w:rsidRPr="006E77AB">
        <w:rPr>
          <w:rFonts w:ascii="Arial" w:hAnsi="Arial"/>
          <w:bCs/>
          <w:lang w:val="es-ES"/>
        </w:rPr>
        <w:t>. Medición de emisiones directas de GEI en EDAR - CARBOLOCKDOWN</w:t>
      </w:r>
      <w:r w:rsidRPr="006E77AB">
        <w:rPr>
          <w:rFonts w:ascii="Arial" w:hAnsi="Arial"/>
          <w:b/>
          <w:lang w:val="es-ES"/>
        </w:rPr>
        <w:t xml:space="preserve"> </w:t>
      </w:r>
    </w:p>
    <w:p w14:paraId="11C438A8" w14:textId="4726E3DF" w:rsidR="00590409" w:rsidRPr="006E77AB" w:rsidRDefault="00590409" w:rsidP="00590409">
      <w:pPr>
        <w:jc w:val="both"/>
        <w:rPr>
          <w:rFonts w:ascii="Arial" w:hAnsi="Arial" w:cs="Arial"/>
          <w:bCs/>
          <w:lang w:val="fr-FR"/>
        </w:rPr>
      </w:pPr>
      <w:proofErr w:type="spellStart"/>
      <w:r w:rsidRPr="006E77AB">
        <w:rPr>
          <w:rFonts w:ascii="Arial" w:hAnsi="Arial"/>
          <w:b/>
          <w:lang w:val="fr-FR"/>
        </w:rPr>
        <w:t>Contracting</w:t>
      </w:r>
      <w:proofErr w:type="spellEnd"/>
      <w:r w:rsidRPr="006E77AB">
        <w:rPr>
          <w:rFonts w:ascii="Arial" w:hAnsi="Arial"/>
          <w:b/>
          <w:lang w:val="fr-FR"/>
        </w:rPr>
        <w:t xml:space="preserve"> </w:t>
      </w:r>
      <w:proofErr w:type="spellStart"/>
      <w:proofErr w:type="gramStart"/>
      <w:r w:rsidRPr="006E77AB">
        <w:rPr>
          <w:rFonts w:ascii="Arial" w:hAnsi="Arial"/>
          <w:b/>
          <w:lang w:val="fr-FR"/>
        </w:rPr>
        <w:t>Entity</w:t>
      </w:r>
      <w:proofErr w:type="spellEnd"/>
      <w:r w:rsidRPr="006E77AB">
        <w:rPr>
          <w:rFonts w:ascii="Arial" w:hAnsi="Arial"/>
          <w:b/>
          <w:lang w:val="fr-FR"/>
        </w:rPr>
        <w:t>:</w:t>
      </w:r>
      <w:proofErr w:type="gramEnd"/>
      <w:r w:rsidRPr="006E77AB">
        <w:rPr>
          <w:rFonts w:ascii="Arial" w:hAnsi="Arial"/>
          <w:b/>
          <w:lang w:val="fr-FR"/>
        </w:rPr>
        <w:t xml:space="preserve"> </w:t>
      </w:r>
      <w:proofErr w:type="spellStart"/>
      <w:r w:rsidR="006E77AB" w:rsidRPr="006E77AB">
        <w:rPr>
          <w:rFonts w:ascii="Arial" w:hAnsi="Arial"/>
          <w:bCs/>
          <w:lang w:val="fr-FR"/>
        </w:rPr>
        <w:t>Cetaqua</w:t>
      </w:r>
      <w:proofErr w:type="spellEnd"/>
    </w:p>
    <w:p w14:paraId="2FBE495E" w14:textId="1ABC633B" w:rsidR="00590409" w:rsidRPr="006E77AB" w:rsidRDefault="00590409" w:rsidP="00590409">
      <w:pPr>
        <w:jc w:val="both"/>
        <w:rPr>
          <w:rFonts w:ascii="Arial" w:hAnsi="Arial" w:cs="Arial"/>
          <w:lang w:val="fr-FR"/>
        </w:rPr>
      </w:pPr>
      <w:proofErr w:type="gramStart"/>
      <w:r w:rsidRPr="006E77AB">
        <w:rPr>
          <w:rFonts w:ascii="Arial" w:hAnsi="Arial"/>
          <w:b/>
          <w:lang w:val="fr-FR"/>
        </w:rPr>
        <w:t>Duration:</w:t>
      </w:r>
      <w:proofErr w:type="gramEnd"/>
      <w:r w:rsidRPr="006E77AB">
        <w:rPr>
          <w:rFonts w:ascii="Arial" w:hAnsi="Arial"/>
          <w:b/>
          <w:lang w:val="fr-FR"/>
        </w:rPr>
        <w:t xml:space="preserve"> </w:t>
      </w:r>
      <w:r w:rsidR="006E77AB" w:rsidRPr="006E77AB">
        <w:rPr>
          <w:rFonts w:ascii="Arial" w:hAnsi="Arial"/>
          <w:bCs/>
          <w:lang w:val="fr-FR"/>
        </w:rPr>
        <w:t>2020-2021</w:t>
      </w:r>
    </w:p>
    <w:p w14:paraId="321167CD" w14:textId="4BD65761" w:rsidR="00590409" w:rsidRPr="006E77AB" w:rsidRDefault="00590409" w:rsidP="00590409">
      <w:pPr>
        <w:jc w:val="both"/>
        <w:rPr>
          <w:rFonts w:ascii="Arial" w:hAnsi="Arial" w:cs="Arial"/>
          <w:bCs/>
          <w:lang w:val="en-US"/>
        </w:rPr>
      </w:pPr>
      <w:r w:rsidRPr="006E77AB">
        <w:rPr>
          <w:rFonts w:ascii="Arial" w:hAnsi="Arial"/>
          <w:b/>
          <w:lang w:val="fr-FR"/>
        </w:rPr>
        <w:t xml:space="preserve">Leader </w:t>
      </w:r>
      <w:proofErr w:type="spellStart"/>
      <w:proofErr w:type="gramStart"/>
      <w:r w:rsidRPr="006E77AB">
        <w:rPr>
          <w:rFonts w:ascii="Arial" w:hAnsi="Arial"/>
          <w:b/>
          <w:lang w:val="fr-FR"/>
        </w:rPr>
        <w:t>researcher</w:t>
      </w:r>
      <w:proofErr w:type="spellEnd"/>
      <w:r w:rsidRPr="006E77AB">
        <w:rPr>
          <w:rFonts w:ascii="Arial" w:hAnsi="Arial"/>
          <w:b/>
          <w:lang w:val="fr-FR"/>
        </w:rPr>
        <w:t>:</w:t>
      </w:r>
      <w:proofErr w:type="gramEnd"/>
      <w:r w:rsidRPr="006E77AB">
        <w:rPr>
          <w:rFonts w:ascii="Arial" w:hAnsi="Arial"/>
          <w:b/>
          <w:lang w:val="fr-FR"/>
        </w:rPr>
        <w:t xml:space="preserve"> </w:t>
      </w:r>
      <w:r w:rsidR="006E77AB" w:rsidRPr="006E77AB">
        <w:rPr>
          <w:rFonts w:ascii="Arial" w:hAnsi="Arial"/>
          <w:bCs/>
          <w:lang w:val="fr-FR"/>
        </w:rPr>
        <w:t>Maite Pijuan Vilalta</w:t>
      </w:r>
    </w:p>
    <w:p w14:paraId="7A75AFA1" w14:textId="77777777" w:rsidR="00590409" w:rsidRPr="00590409" w:rsidRDefault="00590409" w:rsidP="00987931">
      <w:pPr>
        <w:spacing w:after="200"/>
        <w:jc w:val="both"/>
        <w:rPr>
          <w:rFonts w:ascii="Arial" w:hAnsi="Arial" w:cs="Arial"/>
          <w:b/>
          <w:bCs/>
          <w:lang w:val="en-US"/>
        </w:rPr>
      </w:pPr>
    </w:p>
    <w:p w14:paraId="58119E4A" w14:textId="77777777" w:rsidR="006603C4" w:rsidRPr="00DD6FD8" w:rsidRDefault="006603C4" w:rsidP="00987931">
      <w:pPr>
        <w:spacing w:after="200"/>
        <w:jc w:val="both"/>
        <w:rPr>
          <w:rFonts w:ascii="Arial" w:hAnsi="Arial" w:cs="Arial"/>
          <w:b/>
          <w:bCs/>
        </w:rPr>
      </w:pPr>
    </w:p>
    <w:p w14:paraId="36F26482" w14:textId="77777777" w:rsidR="00B23CFC" w:rsidRPr="00D53BA8" w:rsidRDefault="00BB3ADB" w:rsidP="00987931">
      <w:pPr>
        <w:spacing w:after="200"/>
        <w:jc w:val="both"/>
        <w:rPr>
          <w:rFonts w:ascii="Arial" w:hAnsi="Arial" w:cs="Arial"/>
          <w:b/>
          <w:u w:val="single"/>
          <w:lang w:val="es-ES"/>
        </w:rPr>
      </w:pPr>
      <w:r w:rsidRPr="00D53BA8">
        <w:rPr>
          <w:rFonts w:ascii="Arial" w:hAnsi="Arial"/>
          <w:b/>
          <w:u w:val="single"/>
          <w:lang w:val="es-ES"/>
        </w:rPr>
        <w:t xml:space="preserve">7. AGREEMENTS </w:t>
      </w:r>
    </w:p>
    <w:p w14:paraId="2D97A3A0" w14:textId="77777777" w:rsidR="005D30BD" w:rsidRPr="00D53BA8" w:rsidRDefault="005D30BD" w:rsidP="005D30BD">
      <w:pPr>
        <w:jc w:val="both"/>
        <w:rPr>
          <w:rFonts w:ascii="Arial" w:hAnsi="Arial" w:cs="Arial"/>
          <w:b/>
          <w:bCs/>
          <w:color w:val="000000"/>
          <w:lang w:val="es-ES" w:eastAsia="en-US"/>
        </w:rPr>
      </w:pPr>
      <w:r w:rsidRPr="00D53BA8">
        <w:rPr>
          <w:rFonts w:ascii="Arial" w:hAnsi="Arial" w:cs="Arial"/>
          <w:b/>
          <w:bCs/>
          <w:color w:val="000000"/>
          <w:lang w:val="es-ES" w:eastAsia="en-US"/>
        </w:rPr>
        <w:t>01/01/2020</w:t>
      </w:r>
    </w:p>
    <w:p w14:paraId="2D6CF0D1" w14:textId="77777777" w:rsidR="005D30BD" w:rsidRPr="00D53BA8" w:rsidRDefault="005D30BD" w:rsidP="005D30BD">
      <w:pPr>
        <w:jc w:val="both"/>
        <w:rPr>
          <w:rFonts w:ascii="Arial" w:hAnsi="Arial" w:cs="Arial"/>
          <w:b/>
          <w:bCs/>
          <w:lang w:val="es-ES"/>
        </w:rPr>
      </w:pPr>
      <w:r w:rsidRPr="00D53BA8">
        <w:rPr>
          <w:rFonts w:ascii="Arial" w:hAnsi="Arial" w:cs="Arial"/>
          <w:b/>
          <w:bCs/>
          <w:lang w:val="es-ES"/>
        </w:rPr>
        <w:t>ICREA</w:t>
      </w:r>
    </w:p>
    <w:p w14:paraId="475F4489" w14:textId="77777777" w:rsidR="005D30BD" w:rsidRPr="00832DDA" w:rsidRDefault="005D30BD" w:rsidP="005D30BD">
      <w:pPr>
        <w:jc w:val="both"/>
        <w:rPr>
          <w:rFonts w:ascii="Arial" w:hAnsi="Arial" w:cs="Arial"/>
          <w:lang w:val="es-ES"/>
        </w:rPr>
      </w:pPr>
      <w:r w:rsidRPr="00832DDA">
        <w:rPr>
          <w:rFonts w:ascii="Arial" w:hAnsi="Arial" w:cs="Arial"/>
          <w:lang w:val="es-ES"/>
        </w:rPr>
        <w:t xml:space="preserve">El </w:t>
      </w:r>
      <w:proofErr w:type="spellStart"/>
      <w:r w:rsidRPr="00832DDA">
        <w:rPr>
          <w:rFonts w:ascii="Arial" w:hAnsi="Arial" w:cs="Arial"/>
          <w:lang w:val="es-ES"/>
        </w:rPr>
        <w:t>present</w:t>
      </w:r>
      <w:proofErr w:type="spellEnd"/>
      <w:r w:rsidRPr="00832DDA">
        <w:rPr>
          <w:rFonts w:ascii="Arial" w:hAnsi="Arial" w:cs="Arial"/>
          <w:lang w:val="es-ES"/>
        </w:rPr>
        <w:t xml:space="preserve"> </w:t>
      </w:r>
      <w:proofErr w:type="spellStart"/>
      <w:r w:rsidRPr="00832DDA">
        <w:rPr>
          <w:rFonts w:ascii="Arial" w:hAnsi="Arial" w:cs="Arial"/>
          <w:lang w:val="es-ES"/>
        </w:rPr>
        <w:t>conveni</w:t>
      </w:r>
      <w:proofErr w:type="spellEnd"/>
      <w:r w:rsidRPr="00832DDA">
        <w:rPr>
          <w:rFonts w:ascii="Arial" w:hAnsi="Arial" w:cs="Arial"/>
          <w:lang w:val="es-ES"/>
        </w:rPr>
        <w:t xml:space="preserve"> té per </w:t>
      </w:r>
      <w:proofErr w:type="spellStart"/>
      <w:r w:rsidRPr="00832DDA">
        <w:rPr>
          <w:rFonts w:ascii="Arial" w:hAnsi="Arial" w:cs="Arial"/>
          <w:lang w:val="es-ES"/>
        </w:rPr>
        <w:t>objecte</w:t>
      </w:r>
      <w:proofErr w:type="spellEnd"/>
      <w:r w:rsidRPr="00832DDA">
        <w:rPr>
          <w:rFonts w:ascii="Arial" w:hAnsi="Arial" w:cs="Arial"/>
          <w:lang w:val="es-ES"/>
        </w:rPr>
        <w:t xml:space="preserve"> establir el </w:t>
      </w:r>
      <w:proofErr w:type="spellStart"/>
      <w:r w:rsidRPr="00832DDA">
        <w:rPr>
          <w:rFonts w:ascii="Arial" w:hAnsi="Arial" w:cs="Arial"/>
          <w:lang w:val="es-ES"/>
        </w:rPr>
        <w:t>marc</w:t>
      </w:r>
      <w:proofErr w:type="spellEnd"/>
      <w:r w:rsidRPr="00832DDA">
        <w:rPr>
          <w:rFonts w:ascii="Arial" w:hAnsi="Arial" w:cs="Arial"/>
          <w:lang w:val="es-ES"/>
        </w:rPr>
        <w:t xml:space="preserve"> de </w:t>
      </w:r>
      <w:proofErr w:type="spellStart"/>
      <w:proofErr w:type="gramStart"/>
      <w:r w:rsidRPr="00832DDA">
        <w:rPr>
          <w:rFonts w:ascii="Arial" w:hAnsi="Arial" w:cs="Arial"/>
          <w:lang w:val="es-ES"/>
        </w:rPr>
        <w:t>col.laboració</w:t>
      </w:r>
      <w:proofErr w:type="spellEnd"/>
      <w:proofErr w:type="gramEnd"/>
      <w:r w:rsidRPr="00832DDA">
        <w:rPr>
          <w:rFonts w:ascii="Arial" w:hAnsi="Arial" w:cs="Arial"/>
          <w:lang w:val="es-ES"/>
        </w:rPr>
        <w:t xml:space="preserve"> entre ICREA i ICRA, per al </w:t>
      </w:r>
      <w:proofErr w:type="spellStart"/>
      <w:r w:rsidRPr="00832DDA">
        <w:rPr>
          <w:rFonts w:ascii="Arial" w:hAnsi="Arial" w:cs="Arial"/>
          <w:lang w:val="es-ES"/>
        </w:rPr>
        <w:t>desenvolupament</w:t>
      </w:r>
      <w:proofErr w:type="spellEnd"/>
      <w:r w:rsidRPr="00832DDA">
        <w:rPr>
          <w:rFonts w:ascii="Arial" w:hAnsi="Arial" w:cs="Arial"/>
          <w:lang w:val="es-ES"/>
        </w:rPr>
        <w:t xml:space="preserve"> de les </w:t>
      </w:r>
      <w:proofErr w:type="spellStart"/>
      <w:r w:rsidRPr="00832DDA">
        <w:rPr>
          <w:rFonts w:ascii="Arial" w:hAnsi="Arial" w:cs="Arial"/>
          <w:lang w:val="es-ES"/>
        </w:rPr>
        <w:t>actuacions</w:t>
      </w:r>
      <w:proofErr w:type="spellEnd"/>
      <w:r w:rsidRPr="00832DDA">
        <w:rPr>
          <w:rFonts w:ascii="Arial" w:hAnsi="Arial" w:cs="Arial"/>
          <w:lang w:val="es-ES"/>
        </w:rPr>
        <w:t xml:space="preserve"> en materia de recerca </w:t>
      </w:r>
      <w:proofErr w:type="spellStart"/>
      <w:r w:rsidRPr="00832DDA">
        <w:rPr>
          <w:rFonts w:ascii="Arial" w:hAnsi="Arial" w:cs="Arial"/>
          <w:lang w:val="es-ES"/>
        </w:rPr>
        <w:t>proposades</w:t>
      </w:r>
      <w:proofErr w:type="spellEnd"/>
      <w:r w:rsidRPr="00832DDA">
        <w:rPr>
          <w:rFonts w:ascii="Arial" w:hAnsi="Arial" w:cs="Arial"/>
          <w:lang w:val="es-ES"/>
        </w:rPr>
        <w:t xml:space="preserve"> per ICRA i </w:t>
      </w:r>
      <w:proofErr w:type="spellStart"/>
      <w:r w:rsidRPr="00832DDA">
        <w:rPr>
          <w:rFonts w:ascii="Arial" w:hAnsi="Arial" w:cs="Arial"/>
          <w:lang w:val="es-ES"/>
        </w:rPr>
        <w:t>aprovades</w:t>
      </w:r>
      <w:proofErr w:type="spellEnd"/>
      <w:r w:rsidRPr="00832DDA">
        <w:rPr>
          <w:rFonts w:ascii="Arial" w:hAnsi="Arial" w:cs="Arial"/>
          <w:lang w:val="es-ES"/>
        </w:rPr>
        <w:t xml:space="preserve"> per ICREA, </w:t>
      </w:r>
      <w:proofErr w:type="spellStart"/>
      <w:r w:rsidRPr="00832DDA">
        <w:rPr>
          <w:rFonts w:ascii="Arial" w:hAnsi="Arial" w:cs="Arial"/>
          <w:lang w:val="es-ES"/>
        </w:rPr>
        <w:t>mitjançant</w:t>
      </w:r>
      <w:proofErr w:type="spellEnd"/>
      <w:r w:rsidRPr="00832DDA">
        <w:rPr>
          <w:rFonts w:ascii="Arial" w:hAnsi="Arial" w:cs="Arial"/>
          <w:lang w:val="es-ES"/>
        </w:rPr>
        <w:t xml:space="preserve"> </w:t>
      </w:r>
      <w:proofErr w:type="spellStart"/>
      <w:r w:rsidRPr="00832DDA">
        <w:rPr>
          <w:rFonts w:ascii="Arial" w:hAnsi="Arial" w:cs="Arial"/>
          <w:lang w:val="es-ES"/>
        </w:rPr>
        <w:t>l'adscripció</w:t>
      </w:r>
      <w:proofErr w:type="spellEnd"/>
      <w:r w:rsidRPr="00832DDA">
        <w:rPr>
          <w:rFonts w:ascii="Arial" w:hAnsi="Arial" w:cs="Arial"/>
          <w:lang w:val="es-ES"/>
        </w:rPr>
        <w:t xml:space="preserve"> de personal investigador ICREA a ICRA.</w:t>
      </w:r>
    </w:p>
    <w:p w14:paraId="2CD527F8" w14:textId="77777777" w:rsidR="005D30BD" w:rsidRPr="00832DDA" w:rsidRDefault="005D30BD" w:rsidP="005D30BD">
      <w:pPr>
        <w:jc w:val="both"/>
        <w:rPr>
          <w:rFonts w:ascii="Arial" w:hAnsi="Arial" w:cs="Arial"/>
          <w:lang w:val="es-ES"/>
        </w:rPr>
      </w:pPr>
    </w:p>
    <w:p w14:paraId="086B13AA" w14:textId="77777777" w:rsidR="005D30BD" w:rsidRPr="00832DDA" w:rsidRDefault="005D30BD" w:rsidP="005D30BD">
      <w:pPr>
        <w:jc w:val="both"/>
        <w:rPr>
          <w:rFonts w:ascii="Arial" w:hAnsi="Arial" w:cs="Arial"/>
          <w:b/>
          <w:bCs/>
          <w:lang w:val="es-ES"/>
        </w:rPr>
      </w:pPr>
      <w:r w:rsidRPr="00832DDA">
        <w:rPr>
          <w:rFonts w:ascii="Arial" w:hAnsi="Arial" w:cs="Arial"/>
          <w:b/>
          <w:bCs/>
          <w:lang w:val="es-ES"/>
        </w:rPr>
        <w:t>02/01/2020</w:t>
      </w:r>
    </w:p>
    <w:p w14:paraId="0EDE0793" w14:textId="77777777" w:rsidR="005D30BD" w:rsidRPr="00832DDA" w:rsidRDefault="005D30BD" w:rsidP="005D30BD">
      <w:pPr>
        <w:jc w:val="both"/>
        <w:rPr>
          <w:rFonts w:ascii="Arial" w:hAnsi="Arial" w:cs="Arial"/>
          <w:b/>
          <w:bCs/>
          <w:lang w:val="es-ES"/>
        </w:rPr>
      </w:pPr>
      <w:proofErr w:type="spellStart"/>
      <w:r w:rsidRPr="00832DDA">
        <w:rPr>
          <w:rFonts w:ascii="Arial" w:hAnsi="Arial" w:cs="Arial"/>
          <w:b/>
          <w:bCs/>
          <w:lang w:val="es-ES"/>
        </w:rPr>
        <w:lastRenderedPageBreak/>
        <w:t>Univeristat</w:t>
      </w:r>
      <w:proofErr w:type="spellEnd"/>
      <w:r w:rsidRPr="00832DDA">
        <w:rPr>
          <w:rFonts w:ascii="Arial" w:hAnsi="Arial" w:cs="Arial"/>
          <w:b/>
          <w:bCs/>
          <w:lang w:val="es-ES"/>
        </w:rPr>
        <w:t xml:space="preserve"> de Girona</w:t>
      </w:r>
    </w:p>
    <w:p w14:paraId="76D54952" w14:textId="77777777" w:rsidR="005D30BD" w:rsidRPr="00832DDA" w:rsidRDefault="005D30BD" w:rsidP="005D30BD">
      <w:pPr>
        <w:jc w:val="both"/>
        <w:rPr>
          <w:rFonts w:ascii="Arial" w:hAnsi="Arial" w:cs="Arial"/>
          <w:lang w:val="es-ES"/>
        </w:rPr>
      </w:pPr>
      <w:proofErr w:type="spellStart"/>
      <w:r w:rsidRPr="00832DDA">
        <w:rPr>
          <w:rFonts w:ascii="Arial" w:hAnsi="Arial" w:cs="Arial"/>
          <w:lang w:val="es-ES"/>
        </w:rPr>
        <w:t>Renovació</w:t>
      </w:r>
      <w:proofErr w:type="spellEnd"/>
      <w:r w:rsidRPr="00832DDA">
        <w:rPr>
          <w:rFonts w:ascii="Arial" w:hAnsi="Arial" w:cs="Arial"/>
          <w:lang w:val="es-ES"/>
        </w:rPr>
        <w:t xml:space="preserve"> </w:t>
      </w:r>
      <w:proofErr w:type="spellStart"/>
      <w:r w:rsidRPr="00832DDA">
        <w:rPr>
          <w:rFonts w:ascii="Arial" w:hAnsi="Arial" w:cs="Arial"/>
          <w:lang w:val="es-ES"/>
        </w:rPr>
        <w:t>conveni</w:t>
      </w:r>
      <w:proofErr w:type="spellEnd"/>
      <w:r w:rsidRPr="00832DDA">
        <w:rPr>
          <w:rFonts w:ascii="Arial" w:hAnsi="Arial" w:cs="Arial"/>
          <w:lang w:val="es-ES"/>
        </w:rPr>
        <w:t xml:space="preserve"> </w:t>
      </w:r>
      <w:proofErr w:type="spellStart"/>
      <w:r w:rsidRPr="00832DDA">
        <w:rPr>
          <w:rFonts w:ascii="Arial" w:hAnsi="Arial" w:cs="Arial"/>
          <w:lang w:val="es-ES"/>
        </w:rPr>
        <w:t>d'adscripció</w:t>
      </w:r>
      <w:proofErr w:type="spellEnd"/>
      <w:r w:rsidRPr="00832DDA">
        <w:rPr>
          <w:rFonts w:ascii="Arial" w:hAnsi="Arial" w:cs="Arial"/>
          <w:lang w:val="es-ES"/>
        </w:rPr>
        <w:t xml:space="preserve"> de la Recerca a ICRA del Dr. Sergi Sabater per un </w:t>
      </w:r>
      <w:proofErr w:type="spellStart"/>
      <w:r w:rsidRPr="00832DDA">
        <w:rPr>
          <w:rFonts w:ascii="Arial" w:hAnsi="Arial" w:cs="Arial"/>
          <w:lang w:val="es-ES"/>
        </w:rPr>
        <w:t>periode</w:t>
      </w:r>
      <w:proofErr w:type="spellEnd"/>
      <w:r w:rsidRPr="00832DDA">
        <w:rPr>
          <w:rFonts w:ascii="Arial" w:hAnsi="Arial" w:cs="Arial"/>
          <w:lang w:val="es-ES"/>
        </w:rPr>
        <w:t xml:space="preserve"> de 4 </w:t>
      </w:r>
      <w:proofErr w:type="spellStart"/>
      <w:r w:rsidRPr="00832DDA">
        <w:rPr>
          <w:rFonts w:ascii="Arial" w:hAnsi="Arial" w:cs="Arial"/>
          <w:lang w:val="es-ES"/>
        </w:rPr>
        <w:t>anys</w:t>
      </w:r>
      <w:proofErr w:type="spellEnd"/>
      <w:r w:rsidRPr="00832DDA">
        <w:rPr>
          <w:rFonts w:ascii="Arial" w:hAnsi="Arial" w:cs="Arial"/>
          <w:lang w:val="es-ES"/>
        </w:rPr>
        <w:t>.</w:t>
      </w:r>
    </w:p>
    <w:p w14:paraId="6F6AD475" w14:textId="77777777" w:rsidR="005D30BD" w:rsidRPr="00832DDA" w:rsidRDefault="005D30BD" w:rsidP="005D30BD">
      <w:pPr>
        <w:jc w:val="both"/>
        <w:rPr>
          <w:rFonts w:ascii="Arial" w:hAnsi="Arial" w:cs="Arial"/>
          <w:lang w:val="es-ES"/>
        </w:rPr>
      </w:pPr>
    </w:p>
    <w:p w14:paraId="70658E80"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02/01/2020</w:t>
      </w:r>
    </w:p>
    <w:p w14:paraId="0318CA67" w14:textId="77777777" w:rsidR="005D30BD" w:rsidRPr="00D43E6B" w:rsidRDefault="005D30BD" w:rsidP="005D30BD">
      <w:pPr>
        <w:jc w:val="both"/>
        <w:rPr>
          <w:rFonts w:ascii="Arial" w:hAnsi="Arial" w:cs="Arial"/>
          <w:b/>
          <w:bCs/>
          <w:lang w:val="es-ES"/>
        </w:rPr>
      </w:pPr>
      <w:proofErr w:type="spellStart"/>
      <w:r w:rsidRPr="00D43E6B">
        <w:rPr>
          <w:rFonts w:ascii="Arial" w:hAnsi="Arial" w:cs="Arial"/>
          <w:b/>
          <w:bCs/>
          <w:lang w:val="es-ES"/>
        </w:rPr>
        <w:t>Univeristat</w:t>
      </w:r>
      <w:proofErr w:type="spellEnd"/>
      <w:r w:rsidRPr="00D43E6B">
        <w:rPr>
          <w:rFonts w:ascii="Arial" w:hAnsi="Arial" w:cs="Arial"/>
          <w:b/>
          <w:bCs/>
          <w:lang w:val="es-ES"/>
        </w:rPr>
        <w:t xml:space="preserve"> de Girona</w:t>
      </w:r>
    </w:p>
    <w:p w14:paraId="6919754E" w14:textId="77777777" w:rsidR="005D30BD" w:rsidRPr="00D43E6B" w:rsidRDefault="005D30BD" w:rsidP="005D30BD">
      <w:pPr>
        <w:spacing w:after="200"/>
        <w:jc w:val="both"/>
        <w:rPr>
          <w:rFonts w:ascii="Arial" w:hAnsi="Arial" w:cs="Arial"/>
          <w:lang w:val="es-ES"/>
        </w:rPr>
      </w:pPr>
      <w:proofErr w:type="spellStart"/>
      <w:r>
        <w:rPr>
          <w:rFonts w:ascii="Arial" w:hAnsi="Arial" w:cs="Arial"/>
          <w:lang w:val="es-ES"/>
        </w:rPr>
        <w:t>R</w:t>
      </w:r>
      <w:r w:rsidRPr="00D43E6B">
        <w:rPr>
          <w:rFonts w:ascii="Arial" w:hAnsi="Arial" w:cs="Arial"/>
          <w:lang w:val="es-ES"/>
        </w:rPr>
        <w:t>enovació</w:t>
      </w:r>
      <w:proofErr w:type="spellEnd"/>
      <w:r w:rsidRPr="00D43E6B">
        <w:rPr>
          <w:rFonts w:ascii="Arial" w:hAnsi="Arial" w:cs="Arial"/>
          <w:lang w:val="es-ES"/>
        </w:rPr>
        <w:t xml:space="preserve"> </w:t>
      </w:r>
      <w:proofErr w:type="spellStart"/>
      <w:r w:rsidRPr="00D43E6B">
        <w:rPr>
          <w:rFonts w:ascii="Arial" w:hAnsi="Arial" w:cs="Arial"/>
          <w:lang w:val="es-ES"/>
        </w:rPr>
        <w:t>autorització</w:t>
      </w:r>
      <w:proofErr w:type="spellEnd"/>
      <w:r w:rsidRPr="00D43E6B">
        <w:rPr>
          <w:rFonts w:ascii="Arial" w:hAnsi="Arial" w:cs="Arial"/>
          <w:lang w:val="es-ES"/>
        </w:rPr>
        <w:t xml:space="preserve"> </w:t>
      </w:r>
      <w:proofErr w:type="spellStart"/>
      <w:r w:rsidRPr="00D43E6B">
        <w:rPr>
          <w:rFonts w:ascii="Arial" w:hAnsi="Arial" w:cs="Arial"/>
          <w:lang w:val="es-ES"/>
        </w:rPr>
        <w:t>d'encarrec</w:t>
      </w:r>
      <w:proofErr w:type="spellEnd"/>
      <w:r w:rsidRPr="00D43E6B">
        <w:rPr>
          <w:rFonts w:ascii="Arial" w:hAnsi="Arial" w:cs="Arial"/>
          <w:lang w:val="es-ES"/>
        </w:rPr>
        <w:t xml:space="preserve"> de </w:t>
      </w:r>
      <w:proofErr w:type="spellStart"/>
      <w:r w:rsidRPr="00D43E6B">
        <w:rPr>
          <w:rFonts w:ascii="Arial" w:hAnsi="Arial" w:cs="Arial"/>
          <w:lang w:val="es-ES"/>
        </w:rPr>
        <w:t>gestió</w:t>
      </w:r>
      <w:proofErr w:type="spellEnd"/>
      <w:r w:rsidRPr="00D43E6B">
        <w:rPr>
          <w:rFonts w:ascii="Arial" w:hAnsi="Arial" w:cs="Arial"/>
          <w:lang w:val="es-ES"/>
        </w:rPr>
        <w:t xml:space="preserve"> del Dr. Sergi Sabater </w:t>
      </w:r>
      <w:proofErr w:type="spellStart"/>
      <w:r w:rsidRPr="00D43E6B">
        <w:rPr>
          <w:rFonts w:ascii="Arial" w:hAnsi="Arial" w:cs="Arial"/>
          <w:lang w:val="es-ES"/>
        </w:rPr>
        <w:t>com</w:t>
      </w:r>
      <w:proofErr w:type="spellEnd"/>
      <w:r w:rsidRPr="00D43E6B">
        <w:rPr>
          <w:rFonts w:ascii="Arial" w:hAnsi="Arial" w:cs="Arial"/>
          <w:lang w:val="es-ES"/>
        </w:rPr>
        <w:t xml:space="preserve"> a </w:t>
      </w:r>
      <w:proofErr w:type="spellStart"/>
      <w:r w:rsidRPr="00D43E6B">
        <w:rPr>
          <w:rFonts w:ascii="Arial" w:hAnsi="Arial" w:cs="Arial"/>
          <w:lang w:val="es-ES"/>
        </w:rPr>
        <w:t>sotsdirector</w:t>
      </w:r>
      <w:proofErr w:type="spellEnd"/>
      <w:r w:rsidRPr="00D43E6B">
        <w:rPr>
          <w:rFonts w:ascii="Arial" w:hAnsi="Arial" w:cs="Arial"/>
          <w:lang w:val="es-ES"/>
        </w:rPr>
        <w:t xml:space="preserve"> </w:t>
      </w:r>
      <w:proofErr w:type="spellStart"/>
      <w:r w:rsidRPr="00D43E6B">
        <w:rPr>
          <w:rFonts w:ascii="Arial" w:hAnsi="Arial" w:cs="Arial"/>
          <w:lang w:val="es-ES"/>
        </w:rPr>
        <w:t>d'ICRA</w:t>
      </w:r>
      <w:proofErr w:type="spellEnd"/>
      <w:r w:rsidRPr="00D43E6B">
        <w:rPr>
          <w:rFonts w:ascii="Arial" w:hAnsi="Arial" w:cs="Arial"/>
          <w:lang w:val="es-ES"/>
        </w:rPr>
        <w:t>.</w:t>
      </w:r>
    </w:p>
    <w:p w14:paraId="10B631C5"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13/01/2020</w:t>
      </w:r>
    </w:p>
    <w:p w14:paraId="38A0036C"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PSIPW</w:t>
      </w:r>
    </w:p>
    <w:p w14:paraId="6DB00A31" w14:textId="77777777" w:rsidR="005D30BD" w:rsidRPr="00D43E6B" w:rsidRDefault="005D30BD" w:rsidP="005D30BD">
      <w:pPr>
        <w:jc w:val="both"/>
        <w:rPr>
          <w:rFonts w:ascii="Arial" w:hAnsi="Arial" w:cs="Arial"/>
          <w:color w:val="000000"/>
          <w:lang w:val="es-ES" w:eastAsia="en-US"/>
        </w:rPr>
      </w:pPr>
      <w:proofErr w:type="spellStart"/>
      <w:r w:rsidRPr="00D43E6B">
        <w:rPr>
          <w:rFonts w:ascii="Arial" w:hAnsi="Arial" w:cs="Arial"/>
          <w:color w:val="000000"/>
          <w:lang w:val="es-ES" w:eastAsia="en-US"/>
        </w:rPr>
        <w:t>Conveni</w:t>
      </w:r>
      <w:proofErr w:type="spellEnd"/>
      <w:r w:rsidRPr="00D43E6B">
        <w:rPr>
          <w:rFonts w:ascii="Arial" w:hAnsi="Arial" w:cs="Arial"/>
          <w:color w:val="000000"/>
          <w:lang w:val="es-ES" w:eastAsia="en-US"/>
        </w:rPr>
        <w:t xml:space="preserve"> de </w:t>
      </w:r>
      <w:proofErr w:type="spellStart"/>
      <w:proofErr w:type="gramStart"/>
      <w:r w:rsidRPr="00D43E6B">
        <w:rPr>
          <w:rFonts w:ascii="Arial" w:hAnsi="Arial" w:cs="Arial"/>
          <w:color w:val="000000"/>
          <w:lang w:val="es-ES" w:eastAsia="en-US"/>
        </w:rPr>
        <w:t>col.laboració</w:t>
      </w:r>
      <w:proofErr w:type="spellEnd"/>
      <w:proofErr w:type="gramEnd"/>
      <w:r w:rsidRPr="00D43E6B">
        <w:rPr>
          <w:rFonts w:ascii="Arial" w:hAnsi="Arial" w:cs="Arial"/>
          <w:color w:val="000000"/>
          <w:lang w:val="es-ES" w:eastAsia="en-US"/>
        </w:rPr>
        <w:t xml:space="preserve"> científica </w:t>
      </w:r>
      <w:proofErr w:type="spellStart"/>
      <w:r w:rsidRPr="00D43E6B">
        <w:rPr>
          <w:rFonts w:ascii="Arial" w:hAnsi="Arial" w:cs="Arial"/>
          <w:color w:val="000000"/>
          <w:lang w:val="es-ES" w:eastAsia="en-US"/>
        </w:rPr>
        <w:t>amb</w:t>
      </w:r>
      <w:proofErr w:type="spellEnd"/>
      <w:r w:rsidRPr="00D43E6B">
        <w:rPr>
          <w:rFonts w:ascii="Arial" w:hAnsi="Arial" w:cs="Arial"/>
          <w:color w:val="000000"/>
          <w:lang w:val="es-ES" w:eastAsia="en-US"/>
        </w:rPr>
        <w:t xml:space="preserve"> la </w:t>
      </w:r>
      <w:proofErr w:type="spellStart"/>
      <w:r w:rsidRPr="00D43E6B">
        <w:rPr>
          <w:rFonts w:ascii="Arial" w:hAnsi="Arial" w:cs="Arial"/>
          <w:color w:val="000000"/>
          <w:lang w:val="es-ES" w:eastAsia="en-US"/>
        </w:rPr>
        <w:t>institució</w:t>
      </w:r>
      <w:proofErr w:type="spellEnd"/>
      <w:r w:rsidRPr="00D43E6B">
        <w:rPr>
          <w:rFonts w:ascii="Arial" w:hAnsi="Arial" w:cs="Arial"/>
          <w:color w:val="000000"/>
          <w:lang w:val="es-ES" w:eastAsia="en-US"/>
        </w:rPr>
        <w:t xml:space="preserve"> Prince </w:t>
      </w:r>
      <w:proofErr w:type="spellStart"/>
      <w:r w:rsidRPr="00D43E6B">
        <w:rPr>
          <w:rFonts w:ascii="Arial" w:hAnsi="Arial" w:cs="Arial"/>
          <w:color w:val="000000"/>
          <w:lang w:val="es-ES" w:eastAsia="en-US"/>
        </w:rPr>
        <w:t>Sultan</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Bin</w:t>
      </w:r>
      <w:proofErr w:type="spellEnd"/>
      <w:r w:rsidRPr="00D43E6B">
        <w:rPr>
          <w:rFonts w:ascii="Arial" w:hAnsi="Arial" w:cs="Arial"/>
          <w:color w:val="000000"/>
          <w:lang w:val="es-ES" w:eastAsia="en-US"/>
        </w:rPr>
        <w:t xml:space="preserve"> Abdulaziz </w:t>
      </w:r>
      <w:proofErr w:type="spellStart"/>
      <w:r w:rsidRPr="00D43E6B">
        <w:rPr>
          <w:rFonts w:ascii="Arial" w:hAnsi="Arial" w:cs="Arial"/>
          <w:color w:val="000000"/>
          <w:lang w:val="es-ES" w:eastAsia="en-US"/>
        </w:rPr>
        <w:t>Inernational</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Prize</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for</w:t>
      </w:r>
      <w:proofErr w:type="spellEnd"/>
      <w:r w:rsidRPr="00D43E6B">
        <w:rPr>
          <w:rFonts w:ascii="Arial" w:hAnsi="Arial" w:cs="Arial"/>
          <w:color w:val="000000"/>
          <w:lang w:val="es-ES" w:eastAsia="en-US"/>
        </w:rPr>
        <w:t xml:space="preserve"> Water- PSIPW Arabia </w:t>
      </w:r>
      <w:proofErr w:type="spellStart"/>
      <w:r w:rsidRPr="00D43E6B">
        <w:rPr>
          <w:rFonts w:ascii="Arial" w:hAnsi="Arial" w:cs="Arial"/>
          <w:color w:val="000000"/>
          <w:lang w:val="es-ES" w:eastAsia="en-US"/>
        </w:rPr>
        <w:t>Saudi</w:t>
      </w:r>
      <w:proofErr w:type="spellEnd"/>
      <w:r w:rsidRPr="00D43E6B">
        <w:rPr>
          <w:rFonts w:ascii="Arial" w:hAnsi="Arial" w:cs="Arial"/>
          <w:color w:val="000000"/>
          <w:lang w:val="es-ES" w:eastAsia="en-US"/>
        </w:rPr>
        <w:t xml:space="preserve">, per la </w:t>
      </w:r>
      <w:proofErr w:type="spellStart"/>
      <w:r w:rsidRPr="00D43E6B">
        <w:rPr>
          <w:rFonts w:ascii="Arial" w:hAnsi="Arial" w:cs="Arial"/>
          <w:color w:val="000000"/>
          <w:lang w:val="es-ES" w:eastAsia="en-US"/>
        </w:rPr>
        <w:t>col.laboració</w:t>
      </w:r>
      <w:proofErr w:type="spellEnd"/>
      <w:r w:rsidRPr="00D43E6B">
        <w:rPr>
          <w:rFonts w:ascii="Arial" w:hAnsi="Arial" w:cs="Arial"/>
          <w:color w:val="000000"/>
          <w:lang w:val="es-ES" w:eastAsia="en-US"/>
        </w:rPr>
        <w:t xml:space="preserve"> en </w:t>
      </w:r>
      <w:proofErr w:type="spellStart"/>
      <w:r w:rsidRPr="00D43E6B">
        <w:rPr>
          <w:rFonts w:ascii="Arial" w:hAnsi="Arial" w:cs="Arial"/>
          <w:color w:val="000000"/>
          <w:lang w:val="es-ES" w:eastAsia="en-US"/>
        </w:rPr>
        <w:t>activitats</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organizades</w:t>
      </w:r>
      <w:proofErr w:type="spellEnd"/>
      <w:r w:rsidRPr="00D43E6B">
        <w:rPr>
          <w:rFonts w:ascii="Arial" w:hAnsi="Arial" w:cs="Arial"/>
          <w:color w:val="000000"/>
          <w:lang w:val="es-ES" w:eastAsia="en-US"/>
        </w:rPr>
        <w:t xml:space="preserve"> en el </w:t>
      </w:r>
      <w:proofErr w:type="spellStart"/>
      <w:r w:rsidRPr="00D43E6B">
        <w:rPr>
          <w:rFonts w:ascii="Arial" w:hAnsi="Arial" w:cs="Arial"/>
          <w:color w:val="000000"/>
          <w:lang w:val="es-ES" w:eastAsia="en-US"/>
        </w:rPr>
        <w:t>marc</w:t>
      </w:r>
      <w:proofErr w:type="spellEnd"/>
      <w:r w:rsidRPr="00D43E6B">
        <w:rPr>
          <w:rFonts w:ascii="Arial" w:hAnsi="Arial" w:cs="Arial"/>
          <w:color w:val="000000"/>
          <w:lang w:val="es-ES" w:eastAsia="en-US"/>
        </w:rPr>
        <w:t xml:space="preserve"> de les </w:t>
      </w:r>
      <w:proofErr w:type="spellStart"/>
      <w:r w:rsidRPr="00D43E6B">
        <w:rPr>
          <w:rFonts w:ascii="Arial" w:hAnsi="Arial" w:cs="Arial"/>
          <w:color w:val="000000"/>
          <w:lang w:val="es-ES" w:eastAsia="en-US"/>
        </w:rPr>
        <w:t>conferències</w:t>
      </w:r>
      <w:proofErr w:type="spellEnd"/>
      <w:r w:rsidRPr="00D43E6B">
        <w:rPr>
          <w:rFonts w:ascii="Arial" w:hAnsi="Arial" w:cs="Arial"/>
          <w:color w:val="000000"/>
          <w:lang w:val="es-ES" w:eastAsia="en-US"/>
        </w:rPr>
        <w:t xml:space="preserve"> ICRAPHE i HSMS que </w:t>
      </w:r>
      <w:proofErr w:type="spellStart"/>
      <w:r w:rsidRPr="00D43E6B">
        <w:rPr>
          <w:rFonts w:ascii="Arial" w:hAnsi="Arial" w:cs="Arial"/>
          <w:color w:val="000000"/>
          <w:lang w:val="es-ES" w:eastAsia="en-US"/>
        </w:rPr>
        <w:t>s'organitzaran</w:t>
      </w:r>
      <w:proofErr w:type="spellEnd"/>
      <w:r w:rsidRPr="00D43E6B">
        <w:rPr>
          <w:rFonts w:ascii="Arial" w:hAnsi="Arial" w:cs="Arial"/>
          <w:color w:val="000000"/>
          <w:lang w:val="es-ES" w:eastAsia="en-US"/>
        </w:rPr>
        <w:t xml:space="preserve"> al </w:t>
      </w:r>
      <w:proofErr w:type="spellStart"/>
      <w:r w:rsidRPr="00D43E6B">
        <w:rPr>
          <w:rFonts w:ascii="Arial" w:hAnsi="Arial" w:cs="Arial"/>
          <w:color w:val="000000"/>
          <w:lang w:val="es-ES" w:eastAsia="en-US"/>
        </w:rPr>
        <w:t>llarg</w:t>
      </w:r>
      <w:proofErr w:type="spellEnd"/>
      <w:r w:rsidRPr="00D43E6B">
        <w:rPr>
          <w:rFonts w:ascii="Arial" w:hAnsi="Arial" w:cs="Arial"/>
          <w:color w:val="000000"/>
          <w:lang w:val="es-ES" w:eastAsia="en-US"/>
        </w:rPr>
        <w:t xml:space="preserve"> de 2020.</w:t>
      </w:r>
    </w:p>
    <w:p w14:paraId="1583F057" w14:textId="77777777" w:rsidR="005D30BD" w:rsidRPr="00D43E6B" w:rsidRDefault="005D30BD" w:rsidP="005D30BD">
      <w:pPr>
        <w:jc w:val="both"/>
        <w:rPr>
          <w:rFonts w:ascii="Arial" w:hAnsi="Arial" w:cs="Arial"/>
          <w:color w:val="000000"/>
          <w:lang w:val="es-ES" w:eastAsia="en-US"/>
        </w:rPr>
      </w:pPr>
    </w:p>
    <w:p w14:paraId="01A7FADF" w14:textId="77777777" w:rsidR="005D30BD" w:rsidRPr="00FC7945" w:rsidRDefault="005D30BD" w:rsidP="005D30BD">
      <w:pPr>
        <w:jc w:val="both"/>
        <w:rPr>
          <w:rFonts w:ascii="Arial" w:hAnsi="Arial" w:cs="Arial"/>
          <w:b/>
          <w:bCs/>
          <w:lang w:val="fr-FR"/>
        </w:rPr>
      </w:pPr>
      <w:r w:rsidRPr="00FC7945">
        <w:rPr>
          <w:rFonts w:ascii="Arial" w:hAnsi="Arial" w:cs="Arial"/>
          <w:b/>
          <w:bCs/>
          <w:lang w:val="fr-FR"/>
        </w:rPr>
        <w:t>23/01/2020</w:t>
      </w:r>
    </w:p>
    <w:p w14:paraId="244FF882" w14:textId="77777777" w:rsidR="005D30BD" w:rsidRPr="005D30BD" w:rsidRDefault="005D30BD" w:rsidP="005D30BD">
      <w:pPr>
        <w:jc w:val="both"/>
        <w:rPr>
          <w:rFonts w:ascii="Arial" w:hAnsi="Arial" w:cs="Arial"/>
          <w:b/>
          <w:bCs/>
          <w:lang w:val="fr-FR"/>
        </w:rPr>
      </w:pPr>
      <w:proofErr w:type="spellStart"/>
      <w:r w:rsidRPr="005D30BD">
        <w:rPr>
          <w:rFonts w:ascii="Arial" w:hAnsi="Arial" w:cs="Arial"/>
          <w:b/>
          <w:bCs/>
          <w:lang w:val="fr-FR"/>
        </w:rPr>
        <w:t>Universitat</w:t>
      </w:r>
      <w:proofErr w:type="spellEnd"/>
      <w:r w:rsidRPr="005D30BD">
        <w:rPr>
          <w:rFonts w:ascii="Arial" w:hAnsi="Arial" w:cs="Arial"/>
          <w:b/>
          <w:bCs/>
          <w:lang w:val="fr-FR"/>
        </w:rPr>
        <w:t xml:space="preserve"> de Nova </w:t>
      </w:r>
      <w:proofErr w:type="spellStart"/>
      <w:r w:rsidRPr="005D30BD">
        <w:rPr>
          <w:rFonts w:ascii="Arial" w:hAnsi="Arial" w:cs="Arial"/>
          <w:b/>
          <w:bCs/>
          <w:lang w:val="fr-FR"/>
        </w:rPr>
        <w:t>Gal·les</w:t>
      </w:r>
      <w:proofErr w:type="spellEnd"/>
      <w:r w:rsidRPr="005D30BD">
        <w:rPr>
          <w:rFonts w:ascii="Arial" w:hAnsi="Arial" w:cs="Arial"/>
          <w:b/>
          <w:bCs/>
          <w:lang w:val="fr-FR"/>
        </w:rPr>
        <w:t xml:space="preserve"> del Sud</w:t>
      </w:r>
    </w:p>
    <w:p w14:paraId="2AFD4F3F" w14:textId="77777777" w:rsidR="005D30BD" w:rsidRPr="00D43E6B" w:rsidRDefault="005D30BD" w:rsidP="005D30BD">
      <w:pPr>
        <w:jc w:val="both"/>
        <w:rPr>
          <w:rFonts w:ascii="Arial" w:hAnsi="Arial" w:cs="Arial"/>
          <w:color w:val="000000"/>
          <w:lang w:eastAsia="en-US"/>
        </w:rPr>
      </w:pPr>
      <w:proofErr w:type="spellStart"/>
      <w:r w:rsidRPr="00D43E6B">
        <w:rPr>
          <w:rFonts w:ascii="Arial" w:hAnsi="Arial" w:cs="Arial"/>
          <w:color w:val="000000"/>
          <w:lang w:val="es-ES" w:eastAsia="en-US"/>
        </w:rPr>
        <w:t>Conveni</w:t>
      </w:r>
      <w:proofErr w:type="spellEnd"/>
      <w:r w:rsidRPr="00D43E6B">
        <w:rPr>
          <w:rFonts w:ascii="Arial" w:hAnsi="Arial" w:cs="Arial"/>
          <w:color w:val="000000"/>
          <w:lang w:val="es-ES" w:eastAsia="en-US"/>
        </w:rPr>
        <w:t xml:space="preserve"> de </w:t>
      </w:r>
      <w:proofErr w:type="spellStart"/>
      <w:proofErr w:type="gramStart"/>
      <w:r w:rsidRPr="00D43E6B">
        <w:rPr>
          <w:rFonts w:ascii="Arial" w:hAnsi="Arial" w:cs="Arial"/>
          <w:color w:val="000000"/>
          <w:lang w:val="es-ES" w:eastAsia="en-US"/>
        </w:rPr>
        <w:t>col.laboració</w:t>
      </w:r>
      <w:proofErr w:type="spellEnd"/>
      <w:proofErr w:type="gramEnd"/>
      <w:r w:rsidRPr="00D43E6B">
        <w:rPr>
          <w:rFonts w:ascii="Arial" w:hAnsi="Arial" w:cs="Arial"/>
          <w:color w:val="000000"/>
          <w:lang w:val="es-ES" w:eastAsia="en-US"/>
        </w:rPr>
        <w:t xml:space="preserve"> científica i </w:t>
      </w:r>
      <w:proofErr w:type="spellStart"/>
      <w:r w:rsidRPr="00D43E6B">
        <w:rPr>
          <w:rFonts w:ascii="Arial" w:hAnsi="Arial" w:cs="Arial"/>
          <w:color w:val="000000"/>
          <w:lang w:val="es-ES" w:eastAsia="en-US"/>
        </w:rPr>
        <w:t>gestió</w:t>
      </w:r>
      <w:proofErr w:type="spellEnd"/>
      <w:r w:rsidRPr="00D43E6B">
        <w:rPr>
          <w:rFonts w:ascii="Arial" w:hAnsi="Arial" w:cs="Arial"/>
          <w:color w:val="000000"/>
          <w:lang w:val="es-ES" w:eastAsia="en-US"/>
        </w:rPr>
        <w:t xml:space="preserve"> de la </w:t>
      </w:r>
      <w:proofErr w:type="spellStart"/>
      <w:r w:rsidRPr="00D43E6B">
        <w:rPr>
          <w:rFonts w:ascii="Arial" w:hAnsi="Arial" w:cs="Arial"/>
          <w:color w:val="000000"/>
          <w:lang w:val="es-ES" w:eastAsia="en-US"/>
        </w:rPr>
        <w:t>patent</w:t>
      </w:r>
      <w:proofErr w:type="spellEnd"/>
      <w:r w:rsidRPr="00D43E6B">
        <w:rPr>
          <w:rFonts w:ascii="Arial" w:hAnsi="Arial" w:cs="Arial"/>
          <w:color w:val="000000"/>
          <w:lang w:val="es-ES" w:eastAsia="en-US"/>
        </w:rPr>
        <w:t xml:space="preserve"> " </w:t>
      </w:r>
      <w:proofErr w:type="spellStart"/>
      <w:r w:rsidRPr="00D43E6B">
        <w:rPr>
          <w:rFonts w:ascii="Arial" w:hAnsi="Arial" w:cs="Arial"/>
          <w:color w:val="000000"/>
          <w:lang w:val="es-ES" w:eastAsia="en-US"/>
        </w:rPr>
        <w:t>Rend-cap</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device</w:t>
      </w:r>
      <w:proofErr w:type="spellEnd"/>
      <w:r w:rsidRPr="00D43E6B">
        <w:rPr>
          <w:rFonts w:ascii="Arial" w:hAnsi="Arial" w:cs="Arial"/>
          <w:color w:val="000000"/>
          <w:lang w:val="es-ES" w:eastAsia="en-US"/>
        </w:rPr>
        <w:t xml:space="preserve">. </w:t>
      </w:r>
      <w:r w:rsidRPr="00D43E6B">
        <w:rPr>
          <w:rFonts w:ascii="Arial" w:hAnsi="Arial" w:cs="Arial"/>
          <w:color w:val="000000"/>
          <w:lang w:eastAsia="en-US"/>
        </w:rPr>
        <w:t>Self-assembling membrane housing for low pressure water filtering applications" entre UNSW-UDG-ICRA.</w:t>
      </w:r>
    </w:p>
    <w:p w14:paraId="52D5F5D2" w14:textId="77777777" w:rsidR="005D30BD" w:rsidRPr="00D43E6B" w:rsidRDefault="005D30BD" w:rsidP="005D30BD">
      <w:pPr>
        <w:jc w:val="both"/>
        <w:rPr>
          <w:rFonts w:ascii="Arial" w:hAnsi="Arial" w:cs="Arial"/>
          <w:color w:val="000000"/>
          <w:lang w:eastAsia="en-US"/>
        </w:rPr>
      </w:pPr>
    </w:p>
    <w:p w14:paraId="754457E2"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05/02/2020</w:t>
      </w:r>
    </w:p>
    <w:p w14:paraId="59EC727C" w14:textId="77777777" w:rsidR="005D30BD" w:rsidRPr="00D43E6B" w:rsidRDefault="005D30BD" w:rsidP="005D30BD">
      <w:pPr>
        <w:jc w:val="both"/>
        <w:rPr>
          <w:rFonts w:ascii="Arial" w:hAnsi="Arial" w:cs="Arial"/>
          <w:b/>
          <w:bCs/>
          <w:lang w:val="es-ES"/>
        </w:rPr>
      </w:pPr>
      <w:proofErr w:type="spellStart"/>
      <w:r w:rsidRPr="00D43E6B">
        <w:rPr>
          <w:rFonts w:ascii="Arial" w:hAnsi="Arial" w:cs="Arial"/>
          <w:b/>
          <w:bCs/>
          <w:lang w:val="es-ES"/>
        </w:rPr>
        <w:t>ISGlobal</w:t>
      </w:r>
      <w:proofErr w:type="spellEnd"/>
    </w:p>
    <w:p w14:paraId="5EF0E2C6" w14:textId="77777777" w:rsidR="005D30BD" w:rsidRPr="00D43E6B" w:rsidRDefault="005D30BD" w:rsidP="005D30BD">
      <w:pPr>
        <w:spacing w:after="200"/>
        <w:jc w:val="both"/>
        <w:rPr>
          <w:rFonts w:ascii="Arial" w:hAnsi="Arial" w:cs="Arial"/>
          <w:color w:val="000000"/>
          <w:lang w:val="es-ES" w:eastAsia="en-US"/>
        </w:rPr>
      </w:pPr>
      <w:proofErr w:type="spellStart"/>
      <w:r w:rsidRPr="00D43E6B">
        <w:rPr>
          <w:rFonts w:ascii="Arial" w:hAnsi="Arial" w:cs="Arial"/>
          <w:color w:val="000000"/>
          <w:lang w:val="es-ES" w:eastAsia="en-US"/>
        </w:rPr>
        <w:t>Conveni</w:t>
      </w:r>
      <w:proofErr w:type="spellEnd"/>
      <w:r w:rsidRPr="00D43E6B">
        <w:rPr>
          <w:rFonts w:ascii="Arial" w:hAnsi="Arial" w:cs="Arial"/>
          <w:color w:val="000000"/>
          <w:lang w:val="es-ES" w:eastAsia="en-US"/>
        </w:rPr>
        <w:t xml:space="preserve"> per a </w:t>
      </w:r>
      <w:proofErr w:type="spellStart"/>
      <w:r w:rsidRPr="00D43E6B">
        <w:rPr>
          <w:rFonts w:ascii="Arial" w:hAnsi="Arial" w:cs="Arial"/>
          <w:color w:val="000000"/>
          <w:lang w:val="es-ES" w:eastAsia="en-US"/>
        </w:rPr>
        <w:t>gestió</w:t>
      </w:r>
      <w:proofErr w:type="spellEnd"/>
      <w:r w:rsidRPr="00D43E6B">
        <w:rPr>
          <w:rFonts w:ascii="Arial" w:hAnsi="Arial" w:cs="Arial"/>
          <w:color w:val="000000"/>
          <w:lang w:val="es-ES" w:eastAsia="en-US"/>
        </w:rPr>
        <w:t xml:space="preserve"> i </w:t>
      </w:r>
      <w:proofErr w:type="spellStart"/>
      <w:r w:rsidRPr="00D43E6B">
        <w:rPr>
          <w:rFonts w:ascii="Arial" w:hAnsi="Arial" w:cs="Arial"/>
          <w:color w:val="000000"/>
          <w:lang w:val="es-ES" w:eastAsia="en-US"/>
        </w:rPr>
        <w:t>trasllat</w:t>
      </w:r>
      <w:proofErr w:type="spellEnd"/>
      <w:r w:rsidRPr="00D43E6B">
        <w:rPr>
          <w:rFonts w:ascii="Arial" w:hAnsi="Arial" w:cs="Arial"/>
          <w:color w:val="000000"/>
          <w:lang w:val="es-ES" w:eastAsia="en-US"/>
        </w:rPr>
        <w:t xml:space="preserve"> de </w:t>
      </w:r>
      <w:proofErr w:type="spellStart"/>
      <w:r w:rsidRPr="00D43E6B">
        <w:rPr>
          <w:rFonts w:ascii="Arial" w:hAnsi="Arial" w:cs="Arial"/>
          <w:color w:val="000000"/>
          <w:lang w:val="es-ES" w:eastAsia="en-US"/>
        </w:rPr>
        <w:t>mostres</w:t>
      </w:r>
      <w:proofErr w:type="spellEnd"/>
      <w:r w:rsidRPr="00D43E6B">
        <w:rPr>
          <w:rFonts w:ascii="Arial" w:hAnsi="Arial" w:cs="Arial"/>
          <w:color w:val="000000"/>
          <w:lang w:val="es-ES" w:eastAsia="en-US"/>
        </w:rPr>
        <w:t xml:space="preserve"> en el </w:t>
      </w:r>
      <w:proofErr w:type="spellStart"/>
      <w:r w:rsidRPr="00D43E6B">
        <w:rPr>
          <w:rFonts w:ascii="Arial" w:hAnsi="Arial" w:cs="Arial"/>
          <w:color w:val="000000"/>
          <w:lang w:val="es-ES" w:eastAsia="en-US"/>
        </w:rPr>
        <w:t>marc</w:t>
      </w:r>
      <w:proofErr w:type="spellEnd"/>
      <w:r w:rsidRPr="00D43E6B">
        <w:rPr>
          <w:rFonts w:ascii="Arial" w:hAnsi="Arial" w:cs="Arial"/>
          <w:color w:val="000000"/>
          <w:lang w:val="es-ES" w:eastAsia="en-US"/>
        </w:rPr>
        <w:t xml:space="preserve"> del </w:t>
      </w:r>
      <w:proofErr w:type="spellStart"/>
      <w:r w:rsidRPr="00D43E6B">
        <w:rPr>
          <w:rFonts w:ascii="Arial" w:hAnsi="Arial" w:cs="Arial"/>
          <w:color w:val="000000"/>
          <w:lang w:val="es-ES" w:eastAsia="en-US"/>
        </w:rPr>
        <w:t>projecte</w:t>
      </w:r>
      <w:proofErr w:type="spellEnd"/>
      <w:r w:rsidRPr="00D43E6B">
        <w:rPr>
          <w:rFonts w:ascii="Arial" w:hAnsi="Arial" w:cs="Arial"/>
          <w:color w:val="000000"/>
          <w:lang w:val="es-ES" w:eastAsia="en-US"/>
        </w:rPr>
        <w:t xml:space="preserve"> ERC Expo-Hum (</w:t>
      </w:r>
      <w:proofErr w:type="spellStart"/>
      <w:r w:rsidRPr="00D43E6B">
        <w:rPr>
          <w:rFonts w:ascii="Arial" w:hAnsi="Arial" w:cs="Arial"/>
          <w:color w:val="000000"/>
          <w:lang w:val="es-ES" w:eastAsia="en-US"/>
        </w:rPr>
        <w:t>ISGlobal</w:t>
      </w:r>
      <w:proofErr w:type="spellEnd"/>
      <w:r w:rsidRPr="00D43E6B">
        <w:rPr>
          <w:rFonts w:ascii="Arial" w:hAnsi="Arial" w:cs="Arial"/>
          <w:color w:val="000000"/>
          <w:lang w:val="es-ES" w:eastAsia="en-US"/>
        </w:rPr>
        <w:t>).</w:t>
      </w:r>
    </w:p>
    <w:p w14:paraId="5A38BD10"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27/02/2020</w:t>
      </w:r>
    </w:p>
    <w:p w14:paraId="4DBA07AC"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 xml:space="preserve">PINT OF SCIENCE _ Asociación para la </w:t>
      </w:r>
      <w:proofErr w:type="spellStart"/>
      <w:r w:rsidRPr="00D43E6B">
        <w:rPr>
          <w:rFonts w:ascii="Arial" w:hAnsi="Arial" w:cs="Arial"/>
          <w:b/>
          <w:bCs/>
          <w:lang w:val="es-ES"/>
        </w:rPr>
        <w:t>divul</w:t>
      </w:r>
      <w:proofErr w:type="spellEnd"/>
      <w:r w:rsidRPr="00D43E6B">
        <w:rPr>
          <w:rFonts w:ascii="Arial" w:hAnsi="Arial" w:cs="Arial"/>
          <w:b/>
          <w:bCs/>
          <w:lang w:val="es-ES"/>
        </w:rPr>
        <w:t xml:space="preserve"> </w:t>
      </w:r>
      <w:proofErr w:type="spellStart"/>
      <w:r w:rsidRPr="00D43E6B">
        <w:rPr>
          <w:rFonts w:ascii="Arial" w:hAnsi="Arial" w:cs="Arial"/>
          <w:b/>
          <w:bCs/>
          <w:lang w:val="es-ES"/>
        </w:rPr>
        <w:t>científ</w:t>
      </w:r>
      <w:proofErr w:type="spellEnd"/>
    </w:p>
    <w:p w14:paraId="74C52ACC" w14:textId="77777777" w:rsidR="005D30BD" w:rsidRPr="00D43E6B" w:rsidRDefault="005D30BD" w:rsidP="005D30BD">
      <w:pPr>
        <w:jc w:val="both"/>
        <w:rPr>
          <w:rFonts w:ascii="Arial" w:hAnsi="Arial" w:cs="Arial"/>
          <w:color w:val="000000"/>
          <w:lang w:val="es-ES" w:eastAsia="en-US"/>
        </w:rPr>
      </w:pPr>
      <w:proofErr w:type="spellStart"/>
      <w:r w:rsidRPr="00D43E6B">
        <w:rPr>
          <w:rFonts w:ascii="Arial" w:hAnsi="Arial" w:cs="Arial"/>
          <w:color w:val="000000"/>
          <w:lang w:val="es-ES" w:eastAsia="en-US"/>
        </w:rPr>
        <w:t>Col·laboració</w:t>
      </w:r>
      <w:proofErr w:type="spellEnd"/>
      <w:r w:rsidRPr="00D43E6B">
        <w:rPr>
          <w:rFonts w:ascii="Arial" w:hAnsi="Arial" w:cs="Arial"/>
          <w:color w:val="000000"/>
          <w:lang w:val="es-ES" w:eastAsia="en-US"/>
        </w:rPr>
        <w:t xml:space="preserve"> per a la </w:t>
      </w:r>
      <w:proofErr w:type="spellStart"/>
      <w:r w:rsidRPr="00D43E6B">
        <w:rPr>
          <w:rFonts w:ascii="Arial" w:hAnsi="Arial" w:cs="Arial"/>
          <w:color w:val="000000"/>
          <w:lang w:val="es-ES" w:eastAsia="en-US"/>
        </w:rPr>
        <w:t>realització</w:t>
      </w:r>
      <w:proofErr w:type="spellEnd"/>
      <w:r w:rsidRPr="00D43E6B">
        <w:rPr>
          <w:rFonts w:ascii="Arial" w:hAnsi="Arial" w:cs="Arial"/>
          <w:color w:val="000000"/>
          <w:lang w:val="es-ES" w:eastAsia="en-US"/>
        </w:rPr>
        <w:t xml:space="preserve"> de les </w:t>
      </w:r>
      <w:proofErr w:type="spellStart"/>
      <w:r w:rsidRPr="00D43E6B">
        <w:rPr>
          <w:rFonts w:ascii="Arial" w:hAnsi="Arial" w:cs="Arial"/>
          <w:color w:val="000000"/>
          <w:lang w:val="es-ES" w:eastAsia="en-US"/>
        </w:rPr>
        <w:t>jornades</w:t>
      </w:r>
      <w:proofErr w:type="spellEnd"/>
      <w:r w:rsidRPr="00D43E6B">
        <w:rPr>
          <w:rFonts w:ascii="Arial" w:hAnsi="Arial" w:cs="Arial"/>
          <w:color w:val="000000"/>
          <w:lang w:val="es-ES" w:eastAsia="en-US"/>
        </w:rPr>
        <w:t xml:space="preserve"> PINT OF SCIENCE - España 2020 (</w:t>
      </w:r>
      <w:proofErr w:type="spellStart"/>
      <w:r w:rsidRPr="00D43E6B">
        <w:rPr>
          <w:rFonts w:ascii="Arial" w:hAnsi="Arial" w:cs="Arial"/>
          <w:color w:val="000000"/>
          <w:lang w:val="es-ES" w:eastAsia="en-US"/>
        </w:rPr>
        <w:t>maig</w:t>
      </w:r>
      <w:proofErr w:type="spellEnd"/>
      <w:r w:rsidRPr="00D43E6B">
        <w:rPr>
          <w:rFonts w:ascii="Arial" w:hAnsi="Arial" w:cs="Arial"/>
          <w:color w:val="000000"/>
          <w:lang w:val="es-ES" w:eastAsia="en-US"/>
        </w:rPr>
        <w:t xml:space="preserve"> 2020).</w:t>
      </w:r>
    </w:p>
    <w:p w14:paraId="4B07C1BB" w14:textId="77777777" w:rsidR="005D30BD" w:rsidRPr="00D43E6B" w:rsidRDefault="005D30BD" w:rsidP="005D30BD">
      <w:pPr>
        <w:jc w:val="both"/>
        <w:rPr>
          <w:rFonts w:ascii="Arial" w:hAnsi="Arial" w:cs="Arial"/>
          <w:color w:val="000000"/>
          <w:lang w:val="es-ES" w:eastAsia="en-US"/>
        </w:rPr>
      </w:pPr>
    </w:p>
    <w:p w14:paraId="039FF2E3"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01/03/2020</w:t>
      </w:r>
    </w:p>
    <w:p w14:paraId="2A359AAD"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CSUC</w:t>
      </w:r>
    </w:p>
    <w:p w14:paraId="657B98C4" w14:textId="77777777" w:rsidR="005D30BD" w:rsidRDefault="005D30BD" w:rsidP="005D30BD">
      <w:pPr>
        <w:jc w:val="both"/>
        <w:rPr>
          <w:rFonts w:ascii="Arial" w:hAnsi="Arial" w:cs="Arial"/>
          <w:b/>
          <w:bCs/>
          <w:lang w:val="es-ES"/>
        </w:rPr>
      </w:pPr>
      <w:proofErr w:type="spellStart"/>
      <w:r w:rsidRPr="00D43E6B">
        <w:rPr>
          <w:rFonts w:ascii="Arial" w:hAnsi="Arial" w:cs="Arial"/>
          <w:color w:val="000000"/>
          <w:lang w:val="es-ES" w:eastAsia="en-US"/>
        </w:rPr>
        <w:t>Conveni</w:t>
      </w:r>
      <w:proofErr w:type="spellEnd"/>
      <w:r w:rsidRPr="00D43E6B">
        <w:rPr>
          <w:rFonts w:ascii="Arial" w:hAnsi="Arial" w:cs="Arial"/>
          <w:color w:val="000000"/>
          <w:lang w:val="es-ES" w:eastAsia="en-US"/>
        </w:rPr>
        <w:t xml:space="preserve"> CSUC-ICRA, per al </w:t>
      </w:r>
      <w:proofErr w:type="spellStart"/>
      <w:r w:rsidRPr="00D43E6B">
        <w:rPr>
          <w:rFonts w:ascii="Arial" w:hAnsi="Arial" w:cs="Arial"/>
          <w:color w:val="000000"/>
          <w:lang w:val="es-ES" w:eastAsia="en-US"/>
        </w:rPr>
        <w:t>tractament</w:t>
      </w:r>
      <w:proofErr w:type="spellEnd"/>
      <w:r w:rsidRPr="00D43E6B">
        <w:rPr>
          <w:rFonts w:ascii="Arial" w:hAnsi="Arial" w:cs="Arial"/>
          <w:color w:val="000000"/>
          <w:lang w:val="es-ES" w:eastAsia="en-US"/>
        </w:rPr>
        <w:t xml:space="preserve"> de </w:t>
      </w:r>
      <w:proofErr w:type="spellStart"/>
      <w:r w:rsidRPr="00D43E6B">
        <w:rPr>
          <w:rFonts w:ascii="Arial" w:hAnsi="Arial" w:cs="Arial"/>
          <w:color w:val="000000"/>
          <w:lang w:val="es-ES" w:eastAsia="en-US"/>
        </w:rPr>
        <w:t>dades</w:t>
      </w:r>
      <w:proofErr w:type="spellEnd"/>
      <w:r w:rsidRPr="00D43E6B">
        <w:rPr>
          <w:rFonts w:ascii="Arial" w:hAnsi="Arial" w:cs="Arial"/>
          <w:color w:val="000000"/>
          <w:lang w:val="es-ES" w:eastAsia="en-US"/>
        </w:rPr>
        <w:t xml:space="preserve"> al Portal de Recerca de Catalunya.</w:t>
      </w:r>
    </w:p>
    <w:p w14:paraId="51A080B4" w14:textId="77777777" w:rsidR="005D30BD" w:rsidRDefault="005D30BD" w:rsidP="005D30BD">
      <w:pPr>
        <w:jc w:val="both"/>
        <w:rPr>
          <w:rFonts w:ascii="Arial" w:hAnsi="Arial" w:cs="Arial"/>
          <w:b/>
          <w:bCs/>
          <w:lang w:val="es-ES"/>
        </w:rPr>
      </w:pPr>
    </w:p>
    <w:p w14:paraId="157649A4"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01/03/2020</w:t>
      </w:r>
    </w:p>
    <w:p w14:paraId="75F3E0A8"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CSUC</w:t>
      </w:r>
    </w:p>
    <w:p w14:paraId="27FE8332" w14:textId="77777777" w:rsidR="005D30BD" w:rsidRPr="00D43E6B" w:rsidRDefault="005D30BD" w:rsidP="005D30BD">
      <w:pPr>
        <w:spacing w:after="200"/>
        <w:jc w:val="both"/>
        <w:rPr>
          <w:rFonts w:ascii="Arial" w:hAnsi="Arial" w:cs="Arial"/>
          <w:color w:val="000000"/>
          <w:lang w:val="es-ES" w:eastAsia="en-US"/>
        </w:rPr>
      </w:pPr>
      <w:proofErr w:type="spellStart"/>
      <w:r w:rsidRPr="00D43E6B">
        <w:rPr>
          <w:rFonts w:ascii="Arial" w:hAnsi="Arial" w:cs="Arial"/>
          <w:color w:val="000000"/>
          <w:lang w:val="es-ES" w:eastAsia="en-US"/>
        </w:rPr>
        <w:t>Conveni</w:t>
      </w:r>
      <w:proofErr w:type="spellEnd"/>
      <w:r w:rsidRPr="00D43E6B">
        <w:rPr>
          <w:rFonts w:ascii="Arial" w:hAnsi="Arial" w:cs="Arial"/>
          <w:color w:val="000000"/>
          <w:lang w:val="es-ES" w:eastAsia="en-US"/>
        </w:rPr>
        <w:t xml:space="preserve"> que regula el </w:t>
      </w:r>
      <w:proofErr w:type="spellStart"/>
      <w:r w:rsidRPr="00D43E6B">
        <w:rPr>
          <w:rFonts w:ascii="Arial" w:hAnsi="Arial" w:cs="Arial"/>
          <w:color w:val="000000"/>
          <w:lang w:val="es-ES" w:eastAsia="en-US"/>
        </w:rPr>
        <w:t>tractament</w:t>
      </w:r>
      <w:proofErr w:type="spellEnd"/>
      <w:r w:rsidRPr="00D43E6B">
        <w:rPr>
          <w:rFonts w:ascii="Arial" w:hAnsi="Arial" w:cs="Arial"/>
          <w:color w:val="000000"/>
          <w:lang w:val="es-ES" w:eastAsia="en-US"/>
        </w:rPr>
        <w:t xml:space="preserve"> de les </w:t>
      </w:r>
      <w:proofErr w:type="spellStart"/>
      <w:r w:rsidRPr="00D43E6B">
        <w:rPr>
          <w:rFonts w:ascii="Arial" w:hAnsi="Arial" w:cs="Arial"/>
          <w:color w:val="000000"/>
          <w:lang w:val="es-ES" w:eastAsia="en-US"/>
        </w:rPr>
        <w:t>dades</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dels</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investigadors</w:t>
      </w:r>
      <w:proofErr w:type="spellEnd"/>
      <w:r w:rsidRPr="00D43E6B">
        <w:rPr>
          <w:rFonts w:ascii="Arial" w:hAnsi="Arial" w:cs="Arial"/>
          <w:color w:val="000000"/>
          <w:lang w:val="es-ES" w:eastAsia="en-US"/>
        </w:rPr>
        <w:t xml:space="preserve"> ICRA per </w:t>
      </w:r>
      <w:proofErr w:type="spellStart"/>
      <w:r w:rsidRPr="00D43E6B">
        <w:rPr>
          <w:rFonts w:ascii="Arial" w:hAnsi="Arial" w:cs="Arial"/>
          <w:color w:val="000000"/>
          <w:lang w:val="es-ES" w:eastAsia="en-US"/>
        </w:rPr>
        <w:t>part</w:t>
      </w:r>
      <w:proofErr w:type="spellEnd"/>
      <w:r w:rsidRPr="00D43E6B">
        <w:rPr>
          <w:rFonts w:ascii="Arial" w:hAnsi="Arial" w:cs="Arial"/>
          <w:color w:val="000000"/>
          <w:lang w:val="es-ES" w:eastAsia="en-US"/>
        </w:rPr>
        <w:t xml:space="preserve"> del CSUC en el </w:t>
      </w:r>
      <w:proofErr w:type="spellStart"/>
      <w:r w:rsidRPr="00D43E6B">
        <w:rPr>
          <w:rFonts w:ascii="Arial" w:hAnsi="Arial" w:cs="Arial"/>
          <w:color w:val="000000"/>
          <w:lang w:val="es-ES" w:eastAsia="en-US"/>
        </w:rPr>
        <w:t>marc</w:t>
      </w:r>
      <w:proofErr w:type="spellEnd"/>
      <w:r w:rsidRPr="00D43E6B">
        <w:rPr>
          <w:rFonts w:ascii="Arial" w:hAnsi="Arial" w:cs="Arial"/>
          <w:color w:val="000000"/>
          <w:lang w:val="es-ES" w:eastAsia="en-US"/>
        </w:rPr>
        <w:t xml:space="preserve"> del </w:t>
      </w:r>
      <w:proofErr w:type="spellStart"/>
      <w:r w:rsidRPr="00D43E6B">
        <w:rPr>
          <w:rFonts w:ascii="Arial" w:hAnsi="Arial" w:cs="Arial"/>
          <w:color w:val="000000"/>
          <w:lang w:val="es-ES" w:eastAsia="en-US"/>
        </w:rPr>
        <w:t>projecte</w:t>
      </w:r>
      <w:proofErr w:type="spellEnd"/>
      <w:r w:rsidRPr="00D43E6B">
        <w:rPr>
          <w:rFonts w:ascii="Arial" w:hAnsi="Arial" w:cs="Arial"/>
          <w:color w:val="000000"/>
          <w:lang w:val="es-ES" w:eastAsia="en-US"/>
        </w:rPr>
        <w:t xml:space="preserve"> Portal de Recerca de Catalunya PCR, </w:t>
      </w:r>
      <w:proofErr w:type="spellStart"/>
      <w:r w:rsidRPr="00D43E6B">
        <w:rPr>
          <w:rFonts w:ascii="Arial" w:hAnsi="Arial" w:cs="Arial"/>
          <w:color w:val="000000"/>
          <w:lang w:val="es-ES" w:eastAsia="en-US"/>
        </w:rPr>
        <w:t>on</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s'estableixen</w:t>
      </w:r>
      <w:proofErr w:type="spellEnd"/>
      <w:r w:rsidRPr="00D43E6B">
        <w:rPr>
          <w:rFonts w:ascii="Arial" w:hAnsi="Arial" w:cs="Arial"/>
          <w:color w:val="000000"/>
          <w:lang w:val="es-ES" w:eastAsia="en-US"/>
        </w:rPr>
        <w:t xml:space="preserve"> les </w:t>
      </w:r>
      <w:proofErr w:type="spellStart"/>
      <w:r w:rsidRPr="00D43E6B">
        <w:rPr>
          <w:rFonts w:ascii="Arial" w:hAnsi="Arial" w:cs="Arial"/>
          <w:color w:val="000000"/>
          <w:lang w:val="es-ES" w:eastAsia="en-US"/>
        </w:rPr>
        <w:t>obligacions</w:t>
      </w:r>
      <w:proofErr w:type="spellEnd"/>
      <w:r w:rsidRPr="00D43E6B">
        <w:rPr>
          <w:rFonts w:ascii="Arial" w:hAnsi="Arial" w:cs="Arial"/>
          <w:color w:val="000000"/>
          <w:lang w:val="es-ES" w:eastAsia="en-US"/>
        </w:rPr>
        <w:t xml:space="preserve"> i </w:t>
      </w:r>
      <w:proofErr w:type="spellStart"/>
      <w:r w:rsidRPr="00D43E6B">
        <w:rPr>
          <w:rFonts w:ascii="Arial" w:hAnsi="Arial" w:cs="Arial"/>
          <w:color w:val="000000"/>
          <w:lang w:val="es-ES" w:eastAsia="en-US"/>
        </w:rPr>
        <w:t>responsabilitats</w:t>
      </w:r>
      <w:proofErr w:type="spellEnd"/>
      <w:r w:rsidRPr="00D43E6B">
        <w:rPr>
          <w:rFonts w:ascii="Arial" w:hAnsi="Arial" w:cs="Arial"/>
          <w:color w:val="000000"/>
          <w:lang w:val="es-ES" w:eastAsia="en-US"/>
        </w:rPr>
        <w:t xml:space="preserve"> de cada una de les </w:t>
      </w:r>
      <w:proofErr w:type="spellStart"/>
      <w:r w:rsidRPr="00D43E6B">
        <w:rPr>
          <w:rFonts w:ascii="Arial" w:hAnsi="Arial" w:cs="Arial"/>
          <w:color w:val="000000"/>
          <w:lang w:val="es-ES" w:eastAsia="en-US"/>
        </w:rPr>
        <w:t>institucions</w:t>
      </w:r>
      <w:proofErr w:type="spellEnd"/>
      <w:r w:rsidRPr="00D43E6B">
        <w:rPr>
          <w:rFonts w:ascii="Arial" w:hAnsi="Arial" w:cs="Arial"/>
          <w:color w:val="000000"/>
          <w:lang w:val="es-ES" w:eastAsia="en-US"/>
        </w:rPr>
        <w:t>.</w:t>
      </w:r>
    </w:p>
    <w:p w14:paraId="69FBD9DF"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03/03/2020</w:t>
      </w:r>
    </w:p>
    <w:p w14:paraId="7DE22F80" w14:textId="77777777" w:rsidR="005D30BD" w:rsidRPr="00D43E6B" w:rsidRDefault="005D30BD" w:rsidP="005D30BD">
      <w:pPr>
        <w:jc w:val="both"/>
        <w:rPr>
          <w:rFonts w:ascii="Arial" w:hAnsi="Arial" w:cs="Arial"/>
          <w:b/>
          <w:bCs/>
          <w:lang w:val="es-ES"/>
        </w:rPr>
      </w:pPr>
      <w:proofErr w:type="spellStart"/>
      <w:r w:rsidRPr="00D43E6B">
        <w:rPr>
          <w:rFonts w:ascii="Arial" w:hAnsi="Arial" w:cs="Arial"/>
          <w:b/>
          <w:bCs/>
          <w:lang w:val="es-ES"/>
        </w:rPr>
        <w:t>Companyia</w:t>
      </w:r>
      <w:proofErr w:type="spellEnd"/>
      <w:r w:rsidRPr="00D43E6B">
        <w:rPr>
          <w:rFonts w:ascii="Arial" w:hAnsi="Arial" w:cs="Arial"/>
          <w:b/>
          <w:bCs/>
          <w:lang w:val="es-ES"/>
        </w:rPr>
        <w:t xml:space="preserve"> </w:t>
      </w:r>
      <w:proofErr w:type="spellStart"/>
      <w:r w:rsidRPr="00D43E6B">
        <w:rPr>
          <w:rFonts w:ascii="Arial" w:hAnsi="Arial" w:cs="Arial"/>
          <w:b/>
          <w:bCs/>
          <w:lang w:val="es-ES"/>
        </w:rPr>
        <w:t>Gral</w:t>
      </w:r>
      <w:proofErr w:type="spellEnd"/>
      <w:r w:rsidRPr="00D43E6B">
        <w:rPr>
          <w:rFonts w:ascii="Arial" w:hAnsi="Arial" w:cs="Arial"/>
          <w:b/>
          <w:bCs/>
          <w:lang w:val="es-ES"/>
        </w:rPr>
        <w:t xml:space="preserve"> </w:t>
      </w:r>
      <w:proofErr w:type="spellStart"/>
      <w:r w:rsidRPr="00D43E6B">
        <w:rPr>
          <w:rFonts w:ascii="Arial" w:hAnsi="Arial" w:cs="Arial"/>
          <w:b/>
          <w:bCs/>
          <w:lang w:val="es-ES"/>
        </w:rPr>
        <w:t>d'Aigües</w:t>
      </w:r>
      <w:proofErr w:type="spellEnd"/>
      <w:r w:rsidRPr="00D43E6B">
        <w:rPr>
          <w:rFonts w:ascii="Arial" w:hAnsi="Arial" w:cs="Arial"/>
          <w:b/>
          <w:bCs/>
          <w:lang w:val="es-ES"/>
        </w:rPr>
        <w:t xml:space="preserve"> de Catalunya</w:t>
      </w:r>
    </w:p>
    <w:p w14:paraId="69454C7D" w14:textId="77777777" w:rsidR="005D30BD" w:rsidRPr="00D43E6B" w:rsidRDefault="005D30BD" w:rsidP="005D30BD">
      <w:pPr>
        <w:spacing w:after="200"/>
        <w:jc w:val="both"/>
        <w:rPr>
          <w:rFonts w:ascii="Arial" w:hAnsi="Arial" w:cs="Arial"/>
          <w:color w:val="000000"/>
          <w:lang w:val="es-ES" w:eastAsia="en-US"/>
        </w:rPr>
      </w:pPr>
      <w:r w:rsidRPr="00D43E6B">
        <w:rPr>
          <w:rFonts w:ascii="Arial" w:hAnsi="Arial" w:cs="Arial"/>
          <w:color w:val="000000"/>
          <w:lang w:val="es-ES" w:eastAsia="en-US"/>
        </w:rPr>
        <w:t xml:space="preserve">Prorroga </w:t>
      </w:r>
      <w:proofErr w:type="spellStart"/>
      <w:r w:rsidRPr="00D43E6B">
        <w:rPr>
          <w:rFonts w:ascii="Arial" w:hAnsi="Arial" w:cs="Arial"/>
          <w:color w:val="000000"/>
          <w:lang w:val="es-ES" w:eastAsia="en-US"/>
        </w:rPr>
        <w:t>fins</w:t>
      </w:r>
      <w:proofErr w:type="spellEnd"/>
      <w:r w:rsidRPr="00D43E6B">
        <w:rPr>
          <w:rFonts w:ascii="Arial" w:hAnsi="Arial" w:cs="Arial"/>
          <w:color w:val="000000"/>
          <w:lang w:val="es-ES" w:eastAsia="en-US"/>
        </w:rPr>
        <w:t xml:space="preserve"> al 31/03/2021 del </w:t>
      </w:r>
      <w:proofErr w:type="spellStart"/>
      <w:r w:rsidRPr="00D43E6B">
        <w:rPr>
          <w:rFonts w:ascii="Arial" w:hAnsi="Arial" w:cs="Arial"/>
          <w:color w:val="000000"/>
          <w:lang w:val="es-ES" w:eastAsia="en-US"/>
        </w:rPr>
        <w:t>conveni</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signat</w:t>
      </w:r>
      <w:proofErr w:type="spellEnd"/>
      <w:r w:rsidRPr="00D43E6B">
        <w:rPr>
          <w:rFonts w:ascii="Arial" w:hAnsi="Arial" w:cs="Arial"/>
          <w:color w:val="000000"/>
          <w:lang w:val="es-ES" w:eastAsia="en-US"/>
        </w:rPr>
        <w:t xml:space="preserve"> a data 5 de </w:t>
      </w:r>
      <w:proofErr w:type="spellStart"/>
      <w:r w:rsidRPr="00D43E6B">
        <w:rPr>
          <w:rFonts w:ascii="Arial" w:hAnsi="Arial" w:cs="Arial"/>
          <w:color w:val="000000"/>
          <w:lang w:val="es-ES" w:eastAsia="en-US"/>
        </w:rPr>
        <w:t>març</w:t>
      </w:r>
      <w:proofErr w:type="spellEnd"/>
      <w:r w:rsidRPr="00D43E6B">
        <w:rPr>
          <w:rFonts w:ascii="Arial" w:hAnsi="Arial" w:cs="Arial"/>
          <w:color w:val="000000"/>
          <w:lang w:val="es-ES" w:eastAsia="en-US"/>
        </w:rPr>
        <w:t xml:space="preserve"> de 2018 </w:t>
      </w:r>
      <w:proofErr w:type="spellStart"/>
      <w:r w:rsidRPr="00D43E6B">
        <w:rPr>
          <w:rFonts w:ascii="Arial" w:hAnsi="Arial" w:cs="Arial"/>
          <w:color w:val="000000"/>
          <w:lang w:val="es-ES" w:eastAsia="en-US"/>
        </w:rPr>
        <w:t>ambdues</w:t>
      </w:r>
      <w:proofErr w:type="spellEnd"/>
      <w:r w:rsidRPr="00D43E6B">
        <w:rPr>
          <w:rFonts w:ascii="Arial" w:hAnsi="Arial" w:cs="Arial"/>
          <w:color w:val="000000"/>
          <w:lang w:val="es-ES" w:eastAsia="en-US"/>
        </w:rPr>
        <w:t xml:space="preserve"> institución per a </w:t>
      </w:r>
      <w:proofErr w:type="spellStart"/>
      <w:r w:rsidRPr="00D43E6B">
        <w:rPr>
          <w:rFonts w:ascii="Arial" w:hAnsi="Arial" w:cs="Arial"/>
          <w:color w:val="000000"/>
          <w:lang w:val="es-ES" w:eastAsia="en-US"/>
        </w:rPr>
        <w:t>desenvolupar</w:t>
      </w:r>
      <w:proofErr w:type="spellEnd"/>
      <w:r w:rsidRPr="00D43E6B">
        <w:rPr>
          <w:rFonts w:ascii="Arial" w:hAnsi="Arial" w:cs="Arial"/>
          <w:color w:val="000000"/>
          <w:lang w:val="es-ES" w:eastAsia="en-US"/>
        </w:rPr>
        <w:t xml:space="preserve"> una plataforma web i App per a </w:t>
      </w:r>
      <w:proofErr w:type="spellStart"/>
      <w:r w:rsidRPr="00D43E6B">
        <w:rPr>
          <w:rFonts w:ascii="Arial" w:hAnsi="Arial" w:cs="Arial"/>
          <w:color w:val="000000"/>
          <w:lang w:val="es-ES" w:eastAsia="en-US"/>
        </w:rPr>
        <w:t>l'assistència</w:t>
      </w:r>
      <w:proofErr w:type="spellEnd"/>
      <w:r w:rsidRPr="00D43E6B">
        <w:rPr>
          <w:rFonts w:ascii="Arial" w:hAnsi="Arial" w:cs="Arial"/>
          <w:color w:val="000000"/>
          <w:lang w:val="es-ES" w:eastAsia="en-US"/>
        </w:rPr>
        <w:t xml:space="preserve"> a </w:t>
      </w:r>
      <w:proofErr w:type="spellStart"/>
      <w:r w:rsidRPr="00D43E6B">
        <w:rPr>
          <w:rFonts w:ascii="Arial" w:hAnsi="Arial" w:cs="Arial"/>
          <w:color w:val="000000"/>
          <w:lang w:val="es-ES" w:eastAsia="en-US"/>
        </w:rPr>
        <w:t>l'operació</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d'EDARs</w:t>
      </w:r>
      <w:proofErr w:type="spellEnd"/>
      <w:r w:rsidRPr="00D43E6B">
        <w:rPr>
          <w:rFonts w:ascii="Arial" w:hAnsi="Arial" w:cs="Arial"/>
          <w:color w:val="000000"/>
          <w:lang w:val="es-ES" w:eastAsia="en-US"/>
        </w:rPr>
        <w:t xml:space="preserve">, basada en </w:t>
      </w:r>
      <w:proofErr w:type="spellStart"/>
      <w:r w:rsidRPr="00D43E6B">
        <w:rPr>
          <w:rFonts w:ascii="Arial" w:hAnsi="Arial" w:cs="Arial"/>
          <w:color w:val="000000"/>
          <w:lang w:val="es-ES" w:eastAsia="en-US"/>
        </w:rPr>
        <w:t>criteris</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ambientals</w:t>
      </w:r>
      <w:proofErr w:type="spellEnd"/>
      <w:r w:rsidRPr="00D43E6B">
        <w:rPr>
          <w:rFonts w:ascii="Arial" w:hAnsi="Arial" w:cs="Arial"/>
          <w:color w:val="000000"/>
          <w:lang w:val="es-ES" w:eastAsia="en-US"/>
        </w:rPr>
        <w:t xml:space="preserve"> i </w:t>
      </w:r>
      <w:proofErr w:type="spellStart"/>
      <w:r w:rsidRPr="00D43E6B">
        <w:rPr>
          <w:rFonts w:ascii="Arial" w:hAnsi="Arial" w:cs="Arial"/>
          <w:color w:val="000000"/>
          <w:lang w:val="es-ES" w:eastAsia="en-US"/>
        </w:rPr>
        <w:t>ecosistèmics</w:t>
      </w:r>
      <w:proofErr w:type="spellEnd"/>
      <w:r w:rsidRPr="00D43E6B">
        <w:rPr>
          <w:rFonts w:ascii="Arial" w:hAnsi="Arial" w:cs="Arial"/>
          <w:color w:val="000000"/>
          <w:lang w:val="es-ES" w:eastAsia="en-US"/>
        </w:rPr>
        <w:t>.</w:t>
      </w:r>
    </w:p>
    <w:p w14:paraId="22945584"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11/03/2020</w:t>
      </w:r>
    </w:p>
    <w:p w14:paraId="2FA17754" w14:textId="77777777" w:rsidR="005D30BD" w:rsidRPr="00D43E6B" w:rsidRDefault="005D30BD" w:rsidP="005D30BD">
      <w:pPr>
        <w:jc w:val="both"/>
        <w:rPr>
          <w:rFonts w:ascii="Arial" w:hAnsi="Arial" w:cs="Arial"/>
          <w:b/>
          <w:bCs/>
          <w:lang w:val="es-ES"/>
        </w:rPr>
      </w:pPr>
      <w:proofErr w:type="spellStart"/>
      <w:r w:rsidRPr="00D43E6B">
        <w:rPr>
          <w:rFonts w:ascii="Arial" w:hAnsi="Arial" w:cs="Arial"/>
          <w:b/>
          <w:bCs/>
          <w:lang w:val="es-ES"/>
        </w:rPr>
        <w:t>Fundació</w:t>
      </w:r>
      <w:proofErr w:type="spellEnd"/>
      <w:r w:rsidRPr="00D43E6B">
        <w:rPr>
          <w:rFonts w:ascii="Arial" w:hAnsi="Arial" w:cs="Arial"/>
          <w:b/>
          <w:bCs/>
          <w:lang w:val="es-ES"/>
        </w:rPr>
        <w:t xml:space="preserve"> Institut </w:t>
      </w:r>
      <w:proofErr w:type="spellStart"/>
      <w:r w:rsidRPr="00D43E6B">
        <w:rPr>
          <w:rFonts w:ascii="Arial" w:hAnsi="Arial" w:cs="Arial"/>
          <w:b/>
          <w:bCs/>
          <w:lang w:val="es-ES"/>
        </w:rPr>
        <w:t>Universitari</w:t>
      </w:r>
      <w:proofErr w:type="spellEnd"/>
      <w:r w:rsidRPr="00D43E6B">
        <w:rPr>
          <w:rFonts w:ascii="Arial" w:hAnsi="Arial" w:cs="Arial"/>
          <w:b/>
          <w:bCs/>
          <w:lang w:val="es-ES"/>
        </w:rPr>
        <w:t xml:space="preserve"> </w:t>
      </w:r>
      <w:proofErr w:type="spellStart"/>
      <w:r w:rsidRPr="00D43E6B">
        <w:rPr>
          <w:rFonts w:ascii="Arial" w:hAnsi="Arial" w:cs="Arial"/>
          <w:b/>
          <w:bCs/>
          <w:lang w:val="es-ES"/>
        </w:rPr>
        <w:t>IDIAPJGol</w:t>
      </w:r>
      <w:proofErr w:type="spellEnd"/>
    </w:p>
    <w:p w14:paraId="606BAB34" w14:textId="77777777" w:rsidR="005D30BD" w:rsidRPr="005D30BD" w:rsidRDefault="005D30BD" w:rsidP="005D30BD">
      <w:pPr>
        <w:jc w:val="both"/>
        <w:rPr>
          <w:rFonts w:ascii="Arial" w:hAnsi="Arial" w:cs="Arial"/>
          <w:color w:val="000000"/>
          <w:lang w:val="es-ES" w:eastAsia="en-US"/>
        </w:rPr>
      </w:pPr>
      <w:proofErr w:type="spellStart"/>
      <w:r w:rsidRPr="005D30BD">
        <w:rPr>
          <w:rFonts w:ascii="Arial" w:hAnsi="Arial" w:cs="Arial"/>
          <w:color w:val="000000"/>
          <w:lang w:val="es-ES" w:eastAsia="en-US"/>
        </w:rPr>
        <w:lastRenderedPageBreak/>
        <w:t>L'objectiu</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d'aquest</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Acord</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és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promoure</w:t>
      </w:r>
      <w:proofErr w:type="spellEnd"/>
      <w:r w:rsidRPr="005D30BD">
        <w:rPr>
          <w:rFonts w:ascii="Arial" w:hAnsi="Arial" w:cs="Arial"/>
          <w:color w:val="000000"/>
          <w:lang w:val="es-ES" w:eastAsia="en-US"/>
        </w:rPr>
        <w:t xml:space="preserve"> la </w:t>
      </w:r>
      <w:proofErr w:type="spellStart"/>
      <w:r w:rsidRPr="005D30BD">
        <w:rPr>
          <w:rFonts w:ascii="Arial" w:hAnsi="Arial" w:cs="Arial"/>
          <w:color w:val="000000"/>
          <w:lang w:val="es-ES" w:eastAsia="en-US"/>
        </w:rPr>
        <w:t>col·laboració</w:t>
      </w:r>
      <w:proofErr w:type="spellEnd"/>
      <w:r w:rsidRPr="005D30BD">
        <w:rPr>
          <w:rFonts w:ascii="Arial" w:hAnsi="Arial" w:cs="Arial"/>
          <w:color w:val="000000"/>
          <w:lang w:val="es-ES" w:eastAsia="en-US"/>
        </w:rPr>
        <w:t xml:space="preserve"> i la </w:t>
      </w:r>
      <w:proofErr w:type="spellStart"/>
      <w:r w:rsidRPr="005D30BD">
        <w:rPr>
          <w:rFonts w:ascii="Arial" w:hAnsi="Arial" w:cs="Arial"/>
          <w:color w:val="000000"/>
          <w:lang w:val="es-ES" w:eastAsia="en-US"/>
        </w:rPr>
        <w:t>comunicació</w:t>
      </w:r>
      <w:proofErr w:type="spellEnd"/>
      <w:r w:rsidRPr="005D30BD">
        <w:rPr>
          <w:rFonts w:ascii="Arial" w:hAnsi="Arial" w:cs="Arial"/>
          <w:color w:val="000000"/>
          <w:lang w:val="es-ES" w:eastAsia="en-US"/>
        </w:rPr>
        <w:t xml:space="preserve"> en </w:t>
      </w:r>
      <w:proofErr w:type="spellStart"/>
      <w:r w:rsidRPr="005D30BD">
        <w:rPr>
          <w:rFonts w:ascii="Arial" w:hAnsi="Arial" w:cs="Arial"/>
          <w:color w:val="000000"/>
          <w:lang w:val="es-ES" w:eastAsia="en-US"/>
        </w:rPr>
        <w:t>l'àmbit</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científic</w:t>
      </w:r>
      <w:proofErr w:type="spellEnd"/>
      <w:r w:rsidRPr="005D30BD">
        <w:rPr>
          <w:rFonts w:ascii="Arial" w:hAnsi="Arial" w:cs="Arial"/>
          <w:color w:val="000000"/>
          <w:lang w:val="es-ES" w:eastAsia="en-US"/>
        </w:rPr>
        <w:t xml:space="preserve"> entre les </w:t>
      </w:r>
      <w:proofErr w:type="spellStart"/>
      <w:r w:rsidRPr="005D30BD">
        <w:rPr>
          <w:rFonts w:ascii="Arial" w:hAnsi="Arial" w:cs="Arial"/>
          <w:color w:val="000000"/>
          <w:lang w:val="es-ES" w:eastAsia="en-US"/>
        </w:rPr>
        <w:t>institucions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signants</w:t>
      </w:r>
      <w:proofErr w:type="spellEnd"/>
      <w:r w:rsidRPr="005D30BD">
        <w:rPr>
          <w:rFonts w:ascii="Arial" w:hAnsi="Arial" w:cs="Arial"/>
          <w:color w:val="000000"/>
          <w:lang w:val="es-ES" w:eastAsia="en-US"/>
        </w:rPr>
        <w:t xml:space="preserve"> i, </w:t>
      </w:r>
      <w:proofErr w:type="spellStart"/>
      <w:r w:rsidRPr="005D30BD">
        <w:rPr>
          <w:rFonts w:ascii="Arial" w:hAnsi="Arial" w:cs="Arial"/>
          <w:color w:val="000000"/>
          <w:lang w:val="es-ES" w:eastAsia="en-US"/>
        </w:rPr>
        <w:t>tenint</w:t>
      </w:r>
      <w:proofErr w:type="spellEnd"/>
      <w:r w:rsidRPr="005D30BD">
        <w:rPr>
          <w:rFonts w:ascii="Arial" w:hAnsi="Arial" w:cs="Arial"/>
          <w:color w:val="000000"/>
          <w:lang w:val="es-ES" w:eastAsia="en-US"/>
        </w:rPr>
        <w:t xml:space="preserve"> en </w:t>
      </w:r>
      <w:proofErr w:type="spellStart"/>
      <w:r w:rsidRPr="005D30BD">
        <w:rPr>
          <w:rFonts w:ascii="Arial" w:hAnsi="Arial" w:cs="Arial"/>
          <w:color w:val="000000"/>
          <w:lang w:val="es-ES" w:eastAsia="en-US"/>
        </w:rPr>
        <w:t>compte</w:t>
      </w:r>
      <w:proofErr w:type="spellEnd"/>
      <w:r w:rsidRPr="005D30BD">
        <w:rPr>
          <w:rFonts w:ascii="Arial" w:hAnsi="Arial" w:cs="Arial"/>
          <w:color w:val="000000"/>
          <w:lang w:val="es-ES" w:eastAsia="en-US"/>
        </w:rPr>
        <w:t xml:space="preserve"> que les </w:t>
      </w:r>
      <w:proofErr w:type="spellStart"/>
      <w:r w:rsidRPr="005D30BD">
        <w:rPr>
          <w:rFonts w:ascii="Arial" w:hAnsi="Arial" w:cs="Arial"/>
          <w:color w:val="000000"/>
          <w:lang w:val="es-ES" w:eastAsia="en-US"/>
        </w:rPr>
        <w:t>parts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comparteixen</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interessos</w:t>
      </w:r>
      <w:proofErr w:type="spellEnd"/>
      <w:r w:rsidRPr="005D30BD">
        <w:rPr>
          <w:rFonts w:ascii="Arial" w:hAnsi="Arial" w:cs="Arial"/>
          <w:color w:val="000000"/>
          <w:lang w:val="es-ES" w:eastAsia="en-US"/>
        </w:rPr>
        <w:t xml:space="preserve"> i </w:t>
      </w:r>
      <w:proofErr w:type="spellStart"/>
      <w:r w:rsidRPr="005D30BD">
        <w:rPr>
          <w:rFonts w:ascii="Arial" w:hAnsi="Arial" w:cs="Arial"/>
          <w:color w:val="000000"/>
          <w:lang w:val="es-ES" w:eastAsia="en-US"/>
        </w:rPr>
        <w:t>objectius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comuns</w:t>
      </w:r>
      <w:proofErr w:type="spellEnd"/>
      <w:r w:rsidRPr="005D30BD">
        <w:rPr>
          <w:rFonts w:ascii="Arial" w:hAnsi="Arial" w:cs="Arial"/>
          <w:color w:val="000000"/>
          <w:lang w:val="es-ES" w:eastAsia="en-US"/>
        </w:rPr>
        <w:t xml:space="preserve"> en </w:t>
      </w:r>
      <w:proofErr w:type="spellStart"/>
      <w:r w:rsidRPr="005D30BD">
        <w:rPr>
          <w:rFonts w:ascii="Arial" w:hAnsi="Arial" w:cs="Arial"/>
          <w:color w:val="000000"/>
          <w:lang w:val="es-ES" w:eastAsia="en-US"/>
        </w:rPr>
        <w:t>els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àmbits</w:t>
      </w:r>
      <w:proofErr w:type="spellEnd"/>
      <w:r w:rsidRPr="005D30BD">
        <w:rPr>
          <w:rFonts w:ascii="Arial" w:hAnsi="Arial" w:cs="Arial"/>
          <w:color w:val="000000"/>
          <w:lang w:val="es-ES" w:eastAsia="en-US"/>
        </w:rPr>
        <w:t xml:space="preserve"> de la </w:t>
      </w:r>
      <w:proofErr w:type="spellStart"/>
      <w:r w:rsidRPr="005D30BD">
        <w:rPr>
          <w:rFonts w:ascii="Arial" w:hAnsi="Arial" w:cs="Arial"/>
          <w:color w:val="000000"/>
          <w:lang w:val="es-ES" w:eastAsia="en-US"/>
        </w:rPr>
        <w:t>ciència</w:t>
      </w:r>
      <w:proofErr w:type="spellEnd"/>
      <w:r w:rsidRPr="005D30BD">
        <w:rPr>
          <w:rFonts w:ascii="Arial" w:hAnsi="Arial" w:cs="Arial"/>
          <w:color w:val="000000"/>
          <w:lang w:val="es-ES" w:eastAsia="en-US"/>
        </w:rPr>
        <w:t xml:space="preserve">, la </w:t>
      </w:r>
      <w:proofErr w:type="spellStart"/>
      <w:r w:rsidRPr="005D30BD">
        <w:rPr>
          <w:rFonts w:ascii="Arial" w:hAnsi="Arial" w:cs="Arial"/>
          <w:color w:val="000000"/>
          <w:lang w:val="es-ES" w:eastAsia="en-US"/>
        </w:rPr>
        <w:t>tecnologia</w:t>
      </w:r>
      <w:proofErr w:type="spellEnd"/>
      <w:r w:rsidRPr="005D30BD">
        <w:rPr>
          <w:rFonts w:ascii="Arial" w:hAnsi="Arial" w:cs="Arial"/>
          <w:color w:val="000000"/>
          <w:lang w:val="es-ES" w:eastAsia="en-US"/>
        </w:rPr>
        <w:t xml:space="preserve"> i la cultura, </w:t>
      </w:r>
      <w:proofErr w:type="spellStart"/>
      <w:r w:rsidRPr="005D30BD">
        <w:rPr>
          <w:rFonts w:ascii="Arial" w:hAnsi="Arial" w:cs="Arial"/>
          <w:color w:val="000000"/>
          <w:lang w:val="es-ES" w:eastAsia="en-US"/>
        </w:rPr>
        <w:t>així</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com</w:t>
      </w:r>
      <w:proofErr w:type="spellEnd"/>
      <w:r w:rsidRPr="005D30BD">
        <w:rPr>
          <w:rFonts w:ascii="Arial" w:hAnsi="Arial" w:cs="Arial"/>
          <w:color w:val="000000"/>
          <w:lang w:val="es-ES" w:eastAsia="en-US"/>
        </w:rPr>
        <w:t xml:space="preserve"> incentivar i </w:t>
      </w:r>
      <w:proofErr w:type="spellStart"/>
      <w:r w:rsidRPr="005D30BD">
        <w:rPr>
          <w:rFonts w:ascii="Arial" w:hAnsi="Arial" w:cs="Arial"/>
          <w:color w:val="000000"/>
          <w:lang w:val="es-ES" w:eastAsia="en-US"/>
        </w:rPr>
        <w:t>desenvolupar</w:t>
      </w:r>
      <w:proofErr w:type="spellEnd"/>
      <w:r w:rsidRPr="005D30BD">
        <w:rPr>
          <w:rFonts w:ascii="Arial" w:hAnsi="Arial" w:cs="Arial"/>
          <w:color w:val="000000"/>
          <w:lang w:val="es-ES" w:eastAsia="en-US"/>
        </w:rPr>
        <w:t xml:space="preserve"> la recerca i la </w:t>
      </w:r>
      <w:proofErr w:type="spellStart"/>
      <w:r w:rsidRPr="005D30BD">
        <w:rPr>
          <w:rFonts w:ascii="Arial" w:hAnsi="Arial" w:cs="Arial"/>
          <w:color w:val="000000"/>
          <w:lang w:val="es-ES" w:eastAsia="en-US"/>
        </w:rPr>
        <w:t>transferència</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coneixements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relatius</w:t>
      </w:r>
      <w:proofErr w:type="spellEnd"/>
      <w:r w:rsidRPr="005D30BD">
        <w:rPr>
          <w:rFonts w:ascii="Arial" w:hAnsi="Arial" w:cs="Arial"/>
          <w:color w:val="000000"/>
          <w:lang w:val="es-ES" w:eastAsia="en-US"/>
        </w:rPr>
        <w:t xml:space="preserve"> a temes </w:t>
      </w:r>
      <w:proofErr w:type="spellStart"/>
      <w:r w:rsidRPr="005D30BD">
        <w:rPr>
          <w:rFonts w:ascii="Arial" w:hAnsi="Arial" w:cs="Arial"/>
          <w:color w:val="000000"/>
          <w:lang w:val="es-ES" w:eastAsia="en-US"/>
        </w:rPr>
        <w:t>relacionats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amb</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l'aigua</w:t>
      </w:r>
      <w:proofErr w:type="spellEnd"/>
      <w:r w:rsidRPr="005D30BD">
        <w:rPr>
          <w:rFonts w:ascii="Arial" w:hAnsi="Arial" w:cs="Arial"/>
          <w:color w:val="000000"/>
          <w:lang w:val="es-ES" w:eastAsia="en-US"/>
        </w:rPr>
        <w:t xml:space="preserve">, </w:t>
      </w:r>
    </w:p>
    <w:p w14:paraId="1D93D3FE" w14:textId="77777777" w:rsidR="005D30BD" w:rsidRPr="005D30BD" w:rsidRDefault="005D30BD" w:rsidP="005D30BD">
      <w:pPr>
        <w:jc w:val="both"/>
        <w:rPr>
          <w:rFonts w:ascii="Arial" w:hAnsi="Arial" w:cs="Arial"/>
          <w:color w:val="000000"/>
          <w:lang w:val="es-ES" w:eastAsia="en-US"/>
        </w:rPr>
      </w:pPr>
    </w:p>
    <w:p w14:paraId="4B38728B" w14:textId="77777777" w:rsidR="005D30BD" w:rsidRPr="005D30BD" w:rsidRDefault="005D30BD" w:rsidP="005D30BD">
      <w:pPr>
        <w:jc w:val="both"/>
        <w:rPr>
          <w:rFonts w:ascii="Arial" w:hAnsi="Arial" w:cs="Arial"/>
          <w:b/>
          <w:bCs/>
          <w:lang w:val="es-ES"/>
        </w:rPr>
      </w:pPr>
    </w:p>
    <w:p w14:paraId="4F8F0BF9" w14:textId="77777777" w:rsidR="005D30BD" w:rsidRPr="005D30BD" w:rsidRDefault="005D30BD" w:rsidP="005D30BD">
      <w:pPr>
        <w:jc w:val="both"/>
        <w:rPr>
          <w:rFonts w:ascii="Arial" w:hAnsi="Arial" w:cs="Arial"/>
          <w:b/>
          <w:bCs/>
          <w:lang w:val="es-ES"/>
        </w:rPr>
      </w:pPr>
      <w:r w:rsidRPr="005D30BD">
        <w:rPr>
          <w:rFonts w:ascii="Arial" w:hAnsi="Arial" w:cs="Arial"/>
          <w:b/>
          <w:bCs/>
          <w:lang w:val="es-ES"/>
        </w:rPr>
        <w:t>15/03/2020</w:t>
      </w:r>
    </w:p>
    <w:p w14:paraId="3DCB2241" w14:textId="77777777" w:rsidR="005D30BD" w:rsidRPr="005D30BD" w:rsidRDefault="005D30BD" w:rsidP="005D30BD">
      <w:pPr>
        <w:jc w:val="both"/>
        <w:rPr>
          <w:rFonts w:ascii="Arial" w:hAnsi="Arial" w:cs="Arial"/>
          <w:b/>
          <w:bCs/>
          <w:lang w:val="es-ES"/>
        </w:rPr>
      </w:pPr>
      <w:proofErr w:type="spellStart"/>
      <w:r w:rsidRPr="005D30BD">
        <w:rPr>
          <w:rFonts w:ascii="Arial" w:hAnsi="Arial" w:cs="Arial"/>
          <w:b/>
          <w:bCs/>
          <w:lang w:val="es-ES"/>
        </w:rPr>
        <w:t>Fundació</w:t>
      </w:r>
      <w:proofErr w:type="spellEnd"/>
      <w:r w:rsidRPr="005D30BD">
        <w:rPr>
          <w:rFonts w:ascii="Arial" w:hAnsi="Arial" w:cs="Arial"/>
          <w:b/>
          <w:bCs/>
          <w:lang w:val="es-ES"/>
        </w:rPr>
        <w:t xml:space="preserve"> Institut </w:t>
      </w:r>
      <w:proofErr w:type="spellStart"/>
      <w:r w:rsidRPr="005D30BD">
        <w:rPr>
          <w:rFonts w:ascii="Arial" w:hAnsi="Arial" w:cs="Arial"/>
          <w:b/>
          <w:bCs/>
          <w:lang w:val="es-ES"/>
        </w:rPr>
        <w:t>Universitari</w:t>
      </w:r>
      <w:proofErr w:type="spellEnd"/>
      <w:r w:rsidRPr="005D30BD">
        <w:rPr>
          <w:rFonts w:ascii="Arial" w:hAnsi="Arial" w:cs="Arial"/>
          <w:b/>
          <w:bCs/>
          <w:lang w:val="es-ES"/>
        </w:rPr>
        <w:t xml:space="preserve"> </w:t>
      </w:r>
      <w:proofErr w:type="spellStart"/>
      <w:r w:rsidRPr="005D30BD">
        <w:rPr>
          <w:rFonts w:ascii="Arial" w:hAnsi="Arial" w:cs="Arial"/>
          <w:b/>
          <w:bCs/>
          <w:lang w:val="es-ES"/>
        </w:rPr>
        <w:t>IDIAPJGol</w:t>
      </w:r>
      <w:proofErr w:type="spellEnd"/>
    </w:p>
    <w:p w14:paraId="34EDE670" w14:textId="77777777" w:rsidR="005D30BD" w:rsidRPr="005D30BD" w:rsidRDefault="005D30BD" w:rsidP="005D30BD">
      <w:pPr>
        <w:jc w:val="both"/>
        <w:rPr>
          <w:rFonts w:ascii="Arial" w:hAnsi="Arial" w:cs="Arial"/>
          <w:color w:val="000000"/>
          <w:lang w:val="es-ES" w:eastAsia="en-US"/>
        </w:rPr>
      </w:pPr>
      <w:proofErr w:type="spellStart"/>
      <w:r w:rsidRPr="005D30BD">
        <w:rPr>
          <w:rFonts w:ascii="Arial" w:hAnsi="Arial" w:cs="Arial"/>
          <w:color w:val="000000"/>
          <w:lang w:val="es-ES" w:eastAsia="en-US"/>
        </w:rPr>
        <w:t>Dins</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l'Acord</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marc</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col·laboració</w:t>
      </w:r>
      <w:proofErr w:type="spellEnd"/>
      <w:r w:rsidRPr="005D30BD">
        <w:rPr>
          <w:rFonts w:ascii="Arial" w:hAnsi="Arial" w:cs="Arial"/>
          <w:color w:val="000000"/>
          <w:lang w:val="es-ES" w:eastAsia="en-US"/>
        </w:rPr>
        <w:t xml:space="preserve"> per a la Recerca </w:t>
      </w:r>
      <w:proofErr w:type="spellStart"/>
      <w:r w:rsidRPr="005D30BD">
        <w:rPr>
          <w:rFonts w:ascii="Arial" w:hAnsi="Arial" w:cs="Arial"/>
          <w:color w:val="000000"/>
          <w:lang w:val="es-ES" w:eastAsia="en-US"/>
        </w:rPr>
        <w:t>signat</w:t>
      </w:r>
      <w:proofErr w:type="spellEnd"/>
      <w:r w:rsidRPr="005D30BD">
        <w:rPr>
          <w:rFonts w:ascii="Arial" w:hAnsi="Arial" w:cs="Arial"/>
          <w:color w:val="000000"/>
          <w:lang w:val="es-ES" w:eastAsia="en-US"/>
        </w:rPr>
        <w:t xml:space="preserve"> per les </w:t>
      </w:r>
      <w:proofErr w:type="spellStart"/>
      <w:r w:rsidRPr="005D30BD">
        <w:rPr>
          <w:rFonts w:ascii="Arial" w:hAnsi="Arial" w:cs="Arial"/>
          <w:color w:val="000000"/>
          <w:lang w:val="es-ES" w:eastAsia="en-US"/>
        </w:rPr>
        <w:t>dues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Parts</w:t>
      </w:r>
      <w:proofErr w:type="spellEnd"/>
      <w:r w:rsidRPr="005D30BD">
        <w:rPr>
          <w:rFonts w:ascii="Arial" w:hAnsi="Arial" w:cs="Arial"/>
          <w:color w:val="000000"/>
          <w:lang w:val="es-ES" w:eastAsia="en-US"/>
        </w:rPr>
        <w:t xml:space="preserve"> l'11 de </w:t>
      </w:r>
      <w:proofErr w:type="spellStart"/>
      <w:r w:rsidRPr="005D30BD">
        <w:rPr>
          <w:rFonts w:ascii="Arial" w:hAnsi="Arial" w:cs="Arial"/>
          <w:color w:val="000000"/>
          <w:lang w:val="es-ES" w:eastAsia="en-US"/>
        </w:rPr>
        <w:t>març</w:t>
      </w:r>
      <w:proofErr w:type="spellEnd"/>
      <w:r w:rsidRPr="005D30BD">
        <w:rPr>
          <w:rFonts w:ascii="Arial" w:hAnsi="Arial" w:cs="Arial"/>
          <w:color w:val="000000"/>
          <w:lang w:val="es-ES" w:eastAsia="en-US"/>
        </w:rPr>
        <w:t xml:space="preserve"> de 2020, </w:t>
      </w:r>
      <w:proofErr w:type="spellStart"/>
      <w:r w:rsidRPr="005D30BD">
        <w:rPr>
          <w:rFonts w:ascii="Arial" w:hAnsi="Arial" w:cs="Arial"/>
          <w:color w:val="000000"/>
          <w:lang w:val="es-ES" w:eastAsia="en-US"/>
        </w:rPr>
        <w:t>IDIAPJGol</w:t>
      </w:r>
      <w:proofErr w:type="spellEnd"/>
      <w:r w:rsidRPr="005D30BD">
        <w:rPr>
          <w:rFonts w:ascii="Arial" w:hAnsi="Arial" w:cs="Arial"/>
          <w:color w:val="000000"/>
          <w:lang w:val="es-ES" w:eastAsia="en-US"/>
        </w:rPr>
        <w:t xml:space="preserve">, sota la direcció del Dr. </w:t>
      </w:r>
      <w:proofErr w:type="spellStart"/>
      <w:r w:rsidRPr="005D30BD">
        <w:rPr>
          <w:rFonts w:ascii="Arial" w:hAnsi="Arial" w:cs="Arial"/>
          <w:color w:val="000000"/>
          <w:lang w:val="es-ES" w:eastAsia="en-US"/>
        </w:rPr>
        <w:t>IDIAPJGol</w:t>
      </w:r>
      <w:proofErr w:type="spellEnd"/>
      <w:r w:rsidRPr="005D30BD">
        <w:rPr>
          <w:rFonts w:ascii="Arial" w:hAnsi="Arial" w:cs="Arial"/>
          <w:color w:val="000000"/>
          <w:lang w:val="es-ES" w:eastAsia="en-US"/>
        </w:rPr>
        <w:t xml:space="preserve"> té </w:t>
      </w:r>
      <w:proofErr w:type="spellStart"/>
      <w:r w:rsidRPr="005D30BD">
        <w:rPr>
          <w:rFonts w:ascii="Arial" w:hAnsi="Arial" w:cs="Arial"/>
          <w:color w:val="000000"/>
          <w:lang w:val="es-ES" w:eastAsia="en-US"/>
        </w:rPr>
        <w:t>capacitats</w:t>
      </w:r>
      <w:proofErr w:type="spellEnd"/>
      <w:r w:rsidRPr="005D30BD">
        <w:rPr>
          <w:rFonts w:ascii="Arial" w:hAnsi="Arial" w:cs="Arial"/>
          <w:color w:val="000000"/>
          <w:lang w:val="es-ES" w:eastAsia="en-US"/>
        </w:rPr>
        <w:t xml:space="preserve"> per </w:t>
      </w:r>
      <w:proofErr w:type="spellStart"/>
      <w:r w:rsidRPr="005D30BD">
        <w:rPr>
          <w:rFonts w:ascii="Arial" w:hAnsi="Arial" w:cs="Arial"/>
          <w:color w:val="000000"/>
          <w:lang w:val="es-ES" w:eastAsia="en-US"/>
        </w:rPr>
        <w:t>extreure</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informació</w:t>
      </w:r>
      <w:proofErr w:type="spellEnd"/>
      <w:r w:rsidRPr="005D30BD">
        <w:rPr>
          <w:rFonts w:ascii="Arial" w:hAnsi="Arial" w:cs="Arial"/>
          <w:color w:val="000000"/>
          <w:lang w:val="es-ES" w:eastAsia="en-US"/>
        </w:rPr>
        <w:t xml:space="preserve"> de les bases de </w:t>
      </w:r>
      <w:proofErr w:type="spellStart"/>
      <w:r w:rsidRPr="005D30BD">
        <w:rPr>
          <w:rFonts w:ascii="Arial" w:hAnsi="Arial" w:cs="Arial"/>
          <w:color w:val="000000"/>
          <w:lang w:val="es-ES" w:eastAsia="en-US"/>
        </w:rPr>
        <w:t>dades</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salut</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primària</w:t>
      </w:r>
      <w:proofErr w:type="spellEnd"/>
      <w:r w:rsidRPr="005D30BD">
        <w:rPr>
          <w:rFonts w:ascii="Arial" w:hAnsi="Arial" w:cs="Arial"/>
          <w:color w:val="000000"/>
          <w:lang w:val="es-ES" w:eastAsia="en-US"/>
        </w:rPr>
        <w:t xml:space="preserve"> i </w:t>
      </w:r>
      <w:proofErr w:type="spellStart"/>
      <w:r w:rsidRPr="005D30BD">
        <w:rPr>
          <w:rFonts w:ascii="Arial" w:hAnsi="Arial" w:cs="Arial"/>
          <w:color w:val="000000"/>
          <w:lang w:val="es-ES" w:eastAsia="en-US"/>
        </w:rPr>
        <w:t>executar</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anàlisis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estadístiques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dins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d'estudis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epidemiològics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L'epidemiologia</w:t>
      </w:r>
      <w:proofErr w:type="spellEnd"/>
      <w:r w:rsidRPr="005D30BD">
        <w:rPr>
          <w:rFonts w:ascii="Arial" w:hAnsi="Arial" w:cs="Arial"/>
          <w:color w:val="000000"/>
          <w:lang w:val="es-ES" w:eastAsia="en-US"/>
        </w:rPr>
        <w:t xml:space="preserve"> del </w:t>
      </w:r>
      <w:proofErr w:type="spellStart"/>
      <w:r w:rsidRPr="005D30BD">
        <w:rPr>
          <w:rFonts w:ascii="Arial" w:hAnsi="Arial" w:cs="Arial"/>
          <w:color w:val="000000"/>
          <w:lang w:val="es-ES" w:eastAsia="en-US"/>
        </w:rPr>
        <w:t>sewatge</w:t>
      </w:r>
      <w:proofErr w:type="spellEnd"/>
      <w:r w:rsidRPr="005D30BD">
        <w:rPr>
          <w:rFonts w:ascii="Arial" w:hAnsi="Arial" w:cs="Arial"/>
          <w:color w:val="000000"/>
          <w:lang w:val="es-ES" w:eastAsia="en-US"/>
        </w:rPr>
        <w:t xml:space="preserve"> té el potencial de ser una gran </w:t>
      </w:r>
      <w:proofErr w:type="spellStart"/>
      <w:r w:rsidRPr="005D30BD">
        <w:rPr>
          <w:rFonts w:ascii="Arial" w:hAnsi="Arial" w:cs="Arial"/>
          <w:color w:val="000000"/>
          <w:lang w:val="es-ES" w:eastAsia="en-US"/>
        </w:rPr>
        <w:t>font</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d'informació</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complementària</w:t>
      </w:r>
      <w:proofErr w:type="spellEnd"/>
      <w:r w:rsidRPr="005D30BD">
        <w:rPr>
          <w:rFonts w:ascii="Arial" w:hAnsi="Arial" w:cs="Arial"/>
          <w:color w:val="000000"/>
          <w:lang w:val="es-ES" w:eastAsia="en-US"/>
        </w:rPr>
        <w:t xml:space="preserve"> als </w:t>
      </w:r>
      <w:proofErr w:type="spellStart"/>
      <w:r w:rsidRPr="005D30BD">
        <w:rPr>
          <w:rFonts w:ascii="Arial" w:hAnsi="Arial" w:cs="Arial"/>
          <w:color w:val="000000"/>
          <w:lang w:val="es-ES" w:eastAsia="en-US"/>
        </w:rPr>
        <w:t>estudis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epidemiològics</w:t>
      </w:r>
      <w:proofErr w:type="spellEnd"/>
      <w:r w:rsidRPr="005D30BD">
        <w:rPr>
          <w:rFonts w:ascii="Arial" w:hAnsi="Arial" w:cs="Arial"/>
          <w:color w:val="000000"/>
          <w:lang w:val="es-ES" w:eastAsia="en-US"/>
        </w:rPr>
        <w:t>. PROJECTE SCOREWATER</w:t>
      </w:r>
    </w:p>
    <w:p w14:paraId="25AE33D3" w14:textId="77777777" w:rsidR="005D30BD" w:rsidRPr="005D30BD" w:rsidRDefault="005D30BD" w:rsidP="005D30BD">
      <w:pPr>
        <w:jc w:val="both"/>
        <w:rPr>
          <w:rFonts w:ascii="Arial" w:hAnsi="Arial" w:cs="Arial"/>
          <w:color w:val="000000"/>
          <w:lang w:val="es-ES" w:eastAsia="en-US"/>
        </w:rPr>
      </w:pPr>
    </w:p>
    <w:p w14:paraId="2706F707" w14:textId="77777777" w:rsidR="005D30BD" w:rsidRPr="005D30BD" w:rsidRDefault="005D30BD" w:rsidP="005D30BD">
      <w:pPr>
        <w:jc w:val="both"/>
        <w:rPr>
          <w:rFonts w:ascii="Arial" w:hAnsi="Arial" w:cs="Arial"/>
          <w:b/>
          <w:bCs/>
          <w:lang w:val="es-ES"/>
        </w:rPr>
      </w:pPr>
      <w:r w:rsidRPr="005D30BD">
        <w:rPr>
          <w:rFonts w:ascii="Arial" w:hAnsi="Arial" w:cs="Arial"/>
          <w:b/>
          <w:bCs/>
          <w:lang w:val="es-ES"/>
        </w:rPr>
        <w:t>06/05/2020</w:t>
      </w:r>
    </w:p>
    <w:p w14:paraId="513F850F" w14:textId="77777777" w:rsidR="005D30BD" w:rsidRPr="005D30BD" w:rsidRDefault="005D30BD" w:rsidP="005D30BD">
      <w:pPr>
        <w:jc w:val="both"/>
        <w:rPr>
          <w:rFonts w:ascii="Arial" w:hAnsi="Arial" w:cs="Arial"/>
          <w:b/>
          <w:bCs/>
          <w:lang w:val="es-ES"/>
        </w:rPr>
      </w:pPr>
      <w:proofErr w:type="spellStart"/>
      <w:r w:rsidRPr="005D30BD">
        <w:rPr>
          <w:rFonts w:ascii="Arial" w:hAnsi="Arial" w:cs="Arial"/>
          <w:b/>
          <w:bCs/>
          <w:lang w:val="es-ES"/>
        </w:rPr>
        <w:t>Consorci</w:t>
      </w:r>
      <w:proofErr w:type="spellEnd"/>
      <w:r w:rsidRPr="005D30BD">
        <w:rPr>
          <w:rFonts w:ascii="Arial" w:hAnsi="Arial" w:cs="Arial"/>
          <w:b/>
          <w:bCs/>
          <w:lang w:val="es-ES"/>
        </w:rPr>
        <w:t xml:space="preserve"> de la Costa Brava (CCB-ELA)</w:t>
      </w:r>
    </w:p>
    <w:p w14:paraId="0CE06F29" w14:textId="77777777" w:rsidR="005D30BD" w:rsidRPr="005D30BD" w:rsidRDefault="005D30BD" w:rsidP="005D30BD">
      <w:pPr>
        <w:spacing w:after="200"/>
        <w:jc w:val="both"/>
        <w:rPr>
          <w:rFonts w:ascii="Arial" w:hAnsi="Arial" w:cs="Arial"/>
          <w:color w:val="000000"/>
          <w:lang w:val="es-ES" w:eastAsia="en-US"/>
        </w:rPr>
      </w:pPr>
      <w:proofErr w:type="spellStart"/>
      <w:r w:rsidRPr="005D30BD">
        <w:rPr>
          <w:rFonts w:ascii="Arial" w:hAnsi="Arial" w:cs="Arial"/>
          <w:color w:val="000000"/>
          <w:lang w:val="es-ES" w:eastAsia="en-US"/>
        </w:rPr>
        <w:t>Conveni</w:t>
      </w:r>
      <w:proofErr w:type="spellEnd"/>
      <w:r w:rsidRPr="005D30BD">
        <w:rPr>
          <w:rFonts w:ascii="Arial" w:hAnsi="Arial" w:cs="Arial"/>
          <w:color w:val="000000"/>
          <w:lang w:val="es-ES" w:eastAsia="en-US"/>
        </w:rPr>
        <w:t xml:space="preserve"> Marc de </w:t>
      </w:r>
      <w:proofErr w:type="spellStart"/>
      <w:r w:rsidRPr="005D30BD">
        <w:rPr>
          <w:rFonts w:ascii="Arial" w:hAnsi="Arial" w:cs="Arial"/>
          <w:color w:val="000000"/>
          <w:lang w:val="es-ES" w:eastAsia="en-US"/>
        </w:rPr>
        <w:t>col·laboració</w:t>
      </w:r>
      <w:proofErr w:type="spellEnd"/>
      <w:r w:rsidRPr="005D30BD">
        <w:rPr>
          <w:rFonts w:ascii="Arial" w:hAnsi="Arial" w:cs="Arial"/>
          <w:color w:val="000000"/>
          <w:lang w:val="es-ES" w:eastAsia="en-US"/>
        </w:rPr>
        <w:t xml:space="preserve"> té per </w:t>
      </w:r>
      <w:proofErr w:type="spellStart"/>
      <w:r w:rsidRPr="005D30BD">
        <w:rPr>
          <w:rFonts w:ascii="Arial" w:hAnsi="Arial" w:cs="Arial"/>
          <w:color w:val="000000"/>
          <w:lang w:val="es-ES" w:eastAsia="en-US"/>
        </w:rPr>
        <w:t>objecte</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emmarcar</w:t>
      </w:r>
      <w:proofErr w:type="spellEnd"/>
      <w:r w:rsidRPr="005D30BD">
        <w:rPr>
          <w:rFonts w:ascii="Arial" w:hAnsi="Arial" w:cs="Arial"/>
          <w:color w:val="000000"/>
          <w:lang w:val="es-ES" w:eastAsia="en-US"/>
        </w:rPr>
        <w:t xml:space="preserve"> i coordinar les </w:t>
      </w:r>
      <w:proofErr w:type="spellStart"/>
      <w:r w:rsidRPr="005D30BD">
        <w:rPr>
          <w:rFonts w:ascii="Arial" w:hAnsi="Arial" w:cs="Arial"/>
          <w:color w:val="000000"/>
          <w:lang w:val="es-ES" w:eastAsia="en-US"/>
        </w:rPr>
        <w:t>actuacions</w:t>
      </w:r>
      <w:proofErr w:type="spellEnd"/>
      <w:r w:rsidRPr="005D30BD">
        <w:rPr>
          <w:rFonts w:ascii="Arial" w:hAnsi="Arial" w:cs="Arial"/>
          <w:color w:val="000000"/>
          <w:lang w:val="es-ES" w:eastAsia="en-US"/>
        </w:rPr>
        <w:t xml:space="preserve"> que </w:t>
      </w:r>
      <w:proofErr w:type="spellStart"/>
      <w:r w:rsidRPr="005D30BD">
        <w:rPr>
          <w:rFonts w:ascii="Arial" w:hAnsi="Arial" w:cs="Arial"/>
          <w:color w:val="000000"/>
          <w:lang w:val="es-ES" w:eastAsia="en-US"/>
        </w:rPr>
        <w:t>l’ICRA</w:t>
      </w:r>
      <w:proofErr w:type="spellEnd"/>
      <w:r w:rsidRPr="005D30BD">
        <w:rPr>
          <w:rFonts w:ascii="Arial" w:hAnsi="Arial" w:cs="Arial"/>
          <w:color w:val="000000"/>
          <w:lang w:val="es-ES" w:eastAsia="en-US"/>
        </w:rPr>
        <w:t xml:space="preserve"> i el CCB </w:t>
      </w:r>
      <w:proofErr w:type="spellStart"/>
      <w:r w:rsidRPr="005D30BD">
        <w:rPr>
          <w:rFonts w:ascii="Arial" w:hAnsi="Arial" w:cs="Arial"/>
          <w:color w:val="000000"/>
          <w:lang w:val="es-ES" w:eastAsia="en-US"/>
        </w:rPr>
        <w:t>duguin</w:t>
      </w:r>
      <w:proofErr w:type="spellEnd"/>
      <w:r w:rsidRPr="005D30BD">
        <w:rPr>
          <w:rFonts w:ascii="Arial" w:hAnsi="Arial" w:cs="Arial"/>
          <w:color w:val="000000"/>
          <w:lang w:val="es-ES" w:eastAsia="en-US"/>
        </w:rPr>
        <w:t xml:space="preserve"> a </w:t>
      </w:r>
      <w:proofErr w:type="spellStart"/>
      <w:r w:rsidRPr="005D30BD">
        <w:rPr>
          <w:rFonts w:ascii="Arial" w:hAnsi="Arial" w:cs="Arial"/>
          <w:color w:val="000000"/>
          <w:lang w:val="es-ES" w:eastAsia="en-US"/>
        </w:rPr>
        <w:t>terme</w:t>
      </w:r>
      <w:proofErr w:type="spellEnd"/>
      <w:r w:rsidRPr="005D30BD">
        <w:rPr>
          <w:rFonts w:ascii="Arial" w:hAnsi="Arial" w:cs="Arial"/>
          <w:color w:val="000000"/>
          <w:lang w:val="es-ES" w:eastAsia="en-US"/>
        </w:rPr>
        <w:t xml:space="preserve"> en </w:t>
      </w:r>
      <w:proofErr w:type="spellStart"/>
      <w:r w:rsidRPr="005D30BD">
        <w:rPr>
          <w:rFonts w:ascii="Arial" w:hAnsi="Arial" w:cs="Arial"/>
          <w:color w:val="000000"/>
          <w:lang w:val="es-ES" w:eastAsia="en-US"/>
        </w:rPr>
        <w:t>projectes</w:t>
      </w:r>
      <w:proofErr w:type="spellEnd"/>
      <w:r w:rsidRPr="005D30BD">
        <w:rPr>
          <w:rFonts w:ascii="Arial" w:hAnsi="Arial" w:cs="Arial"/>
          <w:color w:val="000000"/>
          <w:lang w:val="es-ES" w:eastAsia="en-US"/>
        </w:rPr>
        <w:t xml:space="preserve"> de recerca aplicada, </w:t>
      </w:r>
      <w:proofErr w:type="spellStart"/>
      <w:r w:rsidRPr="005D30BD">
        <w:rPr>
          <w:rFonts w:ascii="Arial" w:hAnsi="Arial" w:cs="Arial"/>
          <w:color w:val="000000"/>
          <w:lang w:val="es-ES" w:eastAsia="en-US"/>
        </w:rPr>
        <w:t>assessoraments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intercanvis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d’informació</w:t>
      </w:r>
      <w:proofErr w:type="spellEnd"/>
      <w:r w:rsidRPr="005D30BD">
        <w:rPr>
          <w:rFonts w:ascii="Arial" w:hAnsi="Arial" w:cs="Arial"/>
          <w:color w:val="000000"/>
          <w:lang w:val="es-ES" w:eastAsia="en-US"/>
        </w:rPr>
        <w:t xml:space="preserve"> i </w:t>
      </w:r>
      <w:proofErr w:type="spellStart"/>
      <w:r w:rsidRPr="005D30BD">
        <w:rPr>
          <w:rFonts w:ascii="Arial" w:hAnsi="Arial" w:cs="Arial"/>
          <w:color w:val="000000"/>
          <w:lang w:val="es-ES" w:eastAsia="en-US"/>
        </w:rPr>
        <w:t>realitzacions</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naturalesa</w:t>
      </w:r>
      <w:proofErr w:type="spellEnd"/>
      <w:r w:rsidRPr="005D30BD">
        <w:rPr>
          <w:rFonts w:ascii="Arial" w:hAnsi="Arial" w:cs="Arial"/>
          <w:color w:val="000000"/>
          <w:lang w:val="es-ES" w:eastAsia="en-US"/>
        </w:rPr>
        <w:t xml:space="preserve"> similar en </w:t>
      </w:r>
      <w:proofErr w:type="spellStart"/>
      <w:r w:rsidRPr="005D30BD">
        <w:rPr>
          <w:rFonts w:ascii="Arial" w:hAnsi="Arial" w:cs="Arial"/>
          <w:color w:val="000000"/>
          <w:lang w:val="es-ES" w:eastAsia="en-US"/>
        </w:rPr>
        <w:t>relació</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amb</w:t>
      </w:r>
      <w:proofErr w:type="spellEnd"/>
      <w:r w:rsidRPr="005D30BD">
        <w:rPr>
          <w:rFonts w:ascii="Arial" w:hAnsi="Arial" w:cs="Arial"/>
          <w:color w:val="000000"/>
          <w:lang w:val="es-ES" w:eastAsia="en-US"/>
        </w:rPr>
        <w:t xml:space="preserve"> el </w:t>
      </w:r>
      <w:proofErr w:type="spellStart"/>
      <w:r w:rsidRPr="005D30BD">
        <w:rPr>
          <w:rFonts w:ascii="Arial" w:hAnsi="Arial" w:cs="Arial"/>
          <w:color w:val="000000"/>
          <w:lang w:val="es-ES" w:eastAsia="en-US"/>
        </w:rPr>
        <w:t>tractament</w:t>
      </w:r>
      <w:proofErr w:type="spellEnd"/>
      <w:r w:rsidRPr="005D30BD">
        <w:rPr>
          <w:rFonts w:ascii="Arial" w:hAnsi="Arial" w:cs="Arial"/>
          <w:color w:val="000000"/>
          <w:lang w:val="es-ES" w:eastAsia="en-US"/>
        </w:rPr>
        <w:t xml:space="preserve">, la </w:t>
      </w:r>
      <w:proofErr w:type="spellStart"/>
      <w:r w:rsidRPr="005D30BD">
        <w:rPr>
          <w:rFonts w:ascii="Arial" w:hAnsi="Arial" w:cs="Arial"/>
          <w:color w:val="000000"/>
          <w:lang w:val="es-ES" w:eastAsia="en-US"/>
        </w:rPr>
        <w:t>gestió</w:t>
      </w:r>
      <w:proofErr w:type="spellEnd"/>
      <w:r w:rsidRPr="005D30BD">
        <w:rPr>
          <w:rFonts w:ascii="Arial" w:hAnsi="Arial" w:cs="Arial"/>
          <w:color w:val="000000"/>
          <w:lang w:val="es-ES" w:eastAsia="en-US"/>
        </w:rPr>
        <w:t xml:space="preserve"> i el </w:t>
      </w:r>
      <w:proofErr w:type="spellStart"/>
      <w:r w:rsidRPr="005D30BD">
        <w:rPr>
          <w:rFonts w:ascii="Arial" w:hAnsi="Arial" w:cs="Arial"/>
          <w:color w:val="000000"/>
          <w:lang w:val="es-ES" w:eastAsia="en-US"/>
        </w:rPr>
        <w:t>seguiment</w:t>
      </w:r>
      <w:proofErr w:type="spellEnd"/>
      <w:r w:rsidRPr="005D30BD">
        <w:rPr>
          <w:rFonts w:ascii="Arial" w:hAnsi="Arial" w:cs="Arial"/>
          <w:color w:val="000000"/>
          <w:lang w:val="es-ES" w:eastAsia="en-US"/>
        </w:rPr>
        <w:t xml:space="preserve"> de la </w:t>
      </w:r>
      <w:proofErr w:type="spellStart"/>
      <w:r w:rsidRPr="005D30BD">
        <w:rPr>
          <w:rFonts w:ascii="Arial" w:hAnsi="Arial" w:cs="Arial"/>
          <w:color w:val="000000"/>
          <w:lang w:val="es-ES" w:eastAsia="en-US"/>
        </w:rPr>
        <w:t>qualitat</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l’aigua</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així</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com</w:t>
      </w:r>
      <w:proofErr w:type="spellEnd"/>
      <w:r w:rsidRPr="005D30BD">
        <w:rPr>
          <w:rFonts w:ascii="Arial" w:hAnsi="Arial" w:cs="Arial"/>
          <w:color w:val="000000"/>
          <w:lang w:val="es-ES" w:eastAsia="en-US"/>
        </w:rPr>
        <w:t xml:space="preserve"> en el </w:t>
      </w:r>
      <w:proofErr w:type="spellStart"/>
      <w:r w:rsidRPr="005D30BD">
        <w:rPr>
          <w:rFonts w:ascii="Arial" w:hAnsi="Arial" w:cs="Arial"/>
          <w:color w:val="000000"/>
          <w:lang w:val="es-ES" w:eastAsia="en-US"/>
        </w:rPr>
        <w:t>desenvolupament</w:t>
      </w:r>
      <w:proofErr w:type="spellEnd"/>
      <w:r w:rsidRPr="005D30BD">
        <w:rPr>
          <w:rFonts w:ascii="Arial" w:hAnsi="Arial" w:cs="Arial"/>
          <w:color w:val="000000"/>
          <w:lang w:val="es-ES" w:eastAsia="en-US"/>
        </w:rPr>
        <w:t xml:space="preserve"> de la </w:t>
      </w:r>
      <w:proofErr w:type="spellStart"/>
      <w:r w:rsidRPr="005D30BD">
        <w:rPr>
          <w:rFonts w:ascii="Arial" w:hAnsi="Arial" w:cs="Arial"/>
          <w:color w:val="000000"/>
          <w:lang w:val="es-ES" w:eastAsia="en-US"/>
        </w:rPr>
        <w:t>sostenibilitat</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dels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processos</w:t>
      </w:r>
      <w:proofErr w:type="spellEnd"/>
      <w:r w:rsidRPr="005D30BD">
        <w:rPr>
          <w:rFonts w:ascii="Arial" w:hAnsi="Arial" w:cs="Arial"/>
          <w:color w:val="000000"/>
          <w:lang w:val="es-ES" w:eastAsia="en-US"/>
        </w:rPr>
        <w:t xml:space="preserve"> i de la </w:t>
      </w:r>
      <w:proofErr w:type="spellStart"/>
      <w:r w:rsidRPr="005D30BD">
        <w:rPr>
          <w:rFonts w:ascii="Arial" w:hAnsi="Arial" w:cs="Arial"/>
          <w:color w:val="000000"/>
          <w:lang w:val="es-ES" w:eastAsia="en-US"/>
        </w:rPr>
        <w:t>seva</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eficiència</w:t>
      </w:r>
      <w:proofErr w:type="spellEnd"/>
      <w:r w:rsidRPr="005D30BD">
        <w:rPr>
          <w:rFonts w:ascii="Arial" w:hAnsi="Arial" w:cs="Arial"/>
          <w:color w:val="000000"/>
          <w:lang w:val="es-ES" w:eastAsia="en-US"/>
        </w:rPr>
        <w:t xml:space="preserve"> ambiental.</w:t>
      </w:r>
    </w:p>
    <w:p w14:paraId="19154227" w14:textId="77777777" w:rsidR="005D30BD" w:rsidRPr="005D30BD" w:rsidRDefault="005D30BD" w:rsidP="005D30BD">
      <w:pPr>
        <w:jc w:val="both"/>
        <w:rPr>
          <w:rFonts w:ascii="Arial" w:hAnsi="Arial" w:cs="Arial"/>
          <w:b/>
          <w:bCs/>
          <w:lang w:val="es-ES"/>
        </w:rPr>
      </w:pPr>
      <w:r w:rsidRPr="005D30BD">
        <w:rPr>
          <w:rFonts w:ascii="Arial" w:hAnsi="Arial" w:cs="Arial"/>
          <w:b/>
          <w:bCs/>
          <w:lang w:val="es-ES"/>
        </w:rPr>
        <w:t>11/05/2020</w:t>
      </w:r>
    </w:p>
    <w:p w14:paraId="5F9785DE" w14:textId="77777777" w:rsidR="005D30BD" w:rsidRPr="005D30BD" w:rsidRDefault="005D30BD" w:rsidP="005D30BD">
      <w:pPr>
        <w:jc w:val="both"/>
        <w:rPr>
          <w:rFonts w:ascii="Arial" w:hAnsi="Arial" w:cs="Arial"/>
          <w:b/>
          <w:bCs/>
          <w:lang w:val="es-ES"/>
        </w:rPr>
      </w:pPr>
      <w:r w:rsidRPr="005D30BD">
        <w:rPr>
          <w:rFonts w:ascii="Arial" w:hAnsi="Arial" w:cs="Arial"/>
          <w:b/>
          <w:bCs/>
          <w:lang w:val="es-ES"/>
        </w:rPr>
        <w:t xml:space="preserve">CCB- </w:t>
      </w:r>
      <w:proofErr w:type="spellStart"/>
      <w:r w:rsidRPr="005D30BD">
        <w:rPr>
          <w:rFonts w:ascii="Arial" w:hAnsi="Arial" w:cs="Arial"/>
          <w:b/>
          <w:bCs/>
          <w:lang w:val="es-ES"/>
        </w:rPr>
        <w:t>Diputació</w:t>
      </w:r>
      <w:proofErr w:type="spellEnd"/>
      <w:r w:rsidRPr="005D30BD">
        <w:rPr>
          <w:rFonts w:ascii="Arial" w:hAnsi="Arial" w:cs="Arial"/>
          <w:b/>
          <w:bCs/>
          <w:lang w:val="es-ES"/>
        </w:rPr>
        <w:t xml:space="preserve"> Girona</w:t>
      </w:r>
    </w:p>
    <w:p w14:paraId="52F77C39" w14:textId="77777777" w:rsidR="005D30BD" w:rsidRPr="005D30BD" w:rsidRDefault="005D30BD" w:rsidP="005D30BD">
      <w:pPr>
        <w:spacing w:after="200"/>
        <w:jc w:val="both"/>
        <w:rPr>
          <w:rFonts w:ascii="Arial" w:hAnsi="Arial" w:cs="Arial"/>
          <w:color w:val="000000"/>
          <w:lang w:val="es-ES" w:eastAsia="en-US"/>
        </w:rPr>
      </w:pPr>
      <w:r w:rsidRPr="005D30BD">
        <w:rPr>
          <w:rFonts w:ascii="Arial" w:hAnsi="Arial" w:cs="Arial"/>
          <w:color w:val="000000"/>
          <w:lang w:val="es-ES" w:eastAsia="en-US"/>
        </w:rPr>
        <w:t xml:space="preserve">El </w:t>
      </w:r>
      <w:proofErr w:type="spellStart"/>
      <w:r w:rsidRPr="005D30BD">
        <w:rPr>
          <w:rFonts w:ascii="Arial" w:hAnsi="Arial" w:cs="Arial"/>
          <w:color w:val="000000"/>
          <w:lang w:val="es-ES" w:eastAsia="en-US"/>
        </w:rPr>
        <w:t>present</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conveni</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marc</w:t>
      </w:r>
      <w:proofErr w:type="spellEnd"/>
      <w:r w:rsidRPr="005D30BD">
        <w:rPr>
          <w:rFonts w:ascii="Arial" w:hAnsi="Arial" w:cs="Arial"/>
          <w:color w:val="000000"/>
          <w:lang w:val="es-ES" w:eastAsia="en-US"/>
        </w:rPr>
        <w:t xml:space="preserve"> de </w:t>
      </w:r>
      <w:proofErr w:type="spellStart"/>
      <w:proofErr w:type="gramStart"/>
      <w:r w:rsidRPr="005D30BD">
        <w:rPr>
          <w:rFonts w:ascii="Arial" w:hAnsi="Arial" w:cs="Arial"/>
          <w:color w:val="000000"/>
          <w:lang w:val="es-ES" w:eastAsia="en-US"/>
        </w:rPr>
        <w:t>col.laboració</w:t>
      </w:r>
      <w:proofErr w:type="spellEnd"/>
      <w:proofErr w:type="gramEnd"/>
      <w:r w:rsidRPr="005D30BD">
        <w:rPr>
          <w:rFonts w:ascii="Arial" w:hAnsi="Arial" w:cs="Arial"/>
          <w:color w:val="000000"/>
          <w:lang w:val="es-ES" w:eastAsia="en-US"/>
        </w:rPr>
        <w:t xml:space="preserve"> té per </w:t>
      </w:r>
      <w:proofErr w:type="spellStart"/>
      <w:r w:rsidRPr="005D30BD">
        <w:rPr>
          <w:rFonts w:ascii="Arial" w:hAnsi="Arial" w:cs="Arial"/>
          <w:color w:val="000000"/>
          <w:lang w:val="es-ES" w:eastAsia="en-US"/>
        </w:rPr>
        <w:t>objecte</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emmarcar</w:t>
      </w:r>
      <w:proofErr w:type="spellEnd"/>
      <w:r w:rsidRPr="005D30BD">
        <w:rPr>
          <w:rFonts w:ascii="Arial" w:hAnsi="Arial" w:cs="Arial"/>
          <w:color w:val="000000"/>
          <w:lang w:val="es-ES" w:eastAsia="en-US"/>
        </w:rPr>
        <w:t xml:space="preserve"> i coordinar les </w:t>
      </w:r>
      <w:proofErr w:type="spellStart"/>
      <w:r w:rsidRPr="005D30BD">
        <w:rPr>
          <w:rFonts w:ascii="Arial" w:hAnsi="Arial" w:cs="Arial"/>
          <w:color w:val="000000"/>
          <w:lang w:val="es-ES" w:eastAsia="en-US"/>
        </w:rPr>
        <w:t>actucions</w:t>
      </w:r>
      <w:proofErr w:type="spellEnd"/>
      <w:r w:rsidRPr="005D30BD">
        <w:rPr>
          <w:rFonts w:ascii="Arial" w:hAnsi="Arial" w:cs="Arial"/>
          <w:color w:val="000000"/>
          <w:lang w:val="es-ES" w:eastAsia="en-US"/>
        </w:rPr>
        <w:t xml:space="preserve"> que </w:t>
      </w:r>
      <w:proofErr w:type="spellStart"/>
      <w:r w:rsidRPr="005D30BD">
        <w:rPr>
          <w:rFonts w:ascii="Arial" w:hAnsi="Arial" w:cs="Arial"/>
          <w:color w:val="000000"/>
          <w:lang w:val="es-ES" w:eastAsia="en-US"/>
        </w:rPr>
        <w:t>l’ICRA</w:t>
      </w:r>
      <w:proofErr w:type="spellEnd"/>
      <w:r w:rsidRPr="005D30BD">
        <w:rPr>
          <w:rFonts w:ascii="Arial" w:hAnsi="Arial" w:cs="Arial"/>
          <w:color w:val="000000"/>
          <w:lang w:val="es-ES" w:eastAsia="en-US"/>
        </w:rPr>
        <w:t xml:space="preserve"> i CCB </w:t>
      </w:r>
      <w:proofErr w:type="spellStart"/>
      <w:r w:rsidRPr="005D30BD">
        <w:rPr>
          <w:rFonts w:ascii="Arial" w:hAnsi="Arial" w:cs="Arial"/>
          <w:color w:val="000000"/>
          <w:lang w:val="es-ES" w:eastAsia="en-US"/>
        </w:rPr>
        <w:t>duguin</w:t>
      </w:r>
      <w:proofErr w:type="spellEnd"/>
      <w:r w:rsidRPr="005D30BD">
        <w:rPr>
          <w:rFonts w:ascii="Arial" w:hAnsi="Arial" w:cs="Arial"/>
          <w:color w:val="000000"/>
          <w:lang w:val="es-ES" w:eastAsia="en-US"/>
        </w:rPr>
        <w:t xml:space="preserve"> a </w:t>
      </w:r>
      <w:proofErr w:type="spellStart"/>
      <w:r w:rsidRPr="005D30BD">
        <w:rPr>
          <w:rFonts w:ascii="Arial" w:hAnsi="Arial" w:cs="Arial"/>
          <w:color w:val="000000"/>
          <w:lang w:val="es-ES" w:eastAsia="en-US"/>
        </w:rPr>
        <w:t>terme</w:t>
      </w:r>
      <w:proofErr w:type="spellEnd"/>
      <w:r w:rsidRPr="005D30BD">
        <w:rPr>
          <w:rFonts w:ascii="Arial" w:hAnsi="Arial" w:cs="Arial"/>
          <w:color w:val="000000"/>
          <w:lang w:val="es-ES" w:eastAsia="en-US"/>
        </w:rPr>
        <w:t xml:space="preserve"> en </w:t>
      </w:r>
      <w:proofErr w:type="spellStart"/>
      <w:r w:rsidRPr="005D30BD">
        <w:rPr>
          <w:rFonts w:ascii="Arial" w:hAnsi="Arial" w:cs="Arial"/>
          <w:color w:val="000000"/>
          <w:lang w:val="es-ES" w:eastAsia="en-US"/>
        </w:rPr>
        <w:t>projectes</w:t>
      </w:r>
      <w:proofErr w:type="spellEnd"/>
      <w:r w:rsidRPr="005D30BD">
        <w:rPr>
          <w:rFonts w:ascii="Arial" w:hAnsi="Arial" w:cs="Arial"/>
          <w:color w:val="000000"/>
          <w:lang w:val="es-ES" w:eastAsia="en-US"/>
        </w:rPr>
        <w:t xml:space="preserve"> de recerca, </w:t>
      </w:r>
      <w:proofErr w:type="spellStart"/>
      <w:r w:rsidRPr="005D30BD">
        <w:rPr>
          <w:rFonts w:ascii="Arial" w:hAnsi="Arial" w:cs="Arial"/>
          <w:color w:val="000000"/>
          <w:lang w:val="es-ES" w:eastAsia="en-US"/>
        </w:rPr>
        <w:t>assessoraments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intercanvi</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d'informació</w:t>
      </w:r>
      <w:proofErr w:type="spellEnd"/>
      <w:r w:rsidRPr="005D30BD">
        <w:rPr>
          <w:rFonts w:ascii="Arial" w:hAnsi="Arial" w:cs="Arial"/>
          <w:color w:val="000000"/>
          <w:lang w:val="es-ES" w:eastAsia="en-US"/>
        </w:rPr>
        <w:t xml:space="preserve">, en </w:t>
      </w:r>
      <w:proofErr w:type="spellStart"/>
      <w:r w:rsidRPr="005D30BD">
        <w:rPr>
          <w:rFonts w:ascii="Arial" w:hAnsi="Arial" w:cs="Arial"/>
          <w:color w:val="000000"/>
          <w:lang w:val="es-ES" w:eastAsia="en-US"/>
        </w:rPr>
        <w:t>temans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relacionats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amb</w:t>
      </w:r>
      <w:proofErr w:type="spellEnd"/>
      <w:r w:rsidRPr="005D30BD">
        <w:rPr>
          <w:rFonts w:ascii="Arial" w:hAnsi="Arial" w:cs="Arial"/>
          <w:color w:val="000000"/>
          <w:lang w:val="es-ES" w:eastAsia="en-US"/>
        </w:rPr>
        <w:t xml:space="preserve"> el </w:t>
      </w:r>
      <w:proofErr w:type="spellStart"/>
      <w:r w:rsidRPr="005D30BD">
        <w:rPr>
          <w:rFonts w:ascii="Arial" w:hAnsi="Arial" w:cs="Arial"/>
          <w:color w:val="000000"/>
          <w:lang w:val="es-ES" w:eastAsia="en-US"/>
        </w:rPr>
        <w:t>tractament</w:t>
      </w:r>
      <w:proofErr w:type="spellEnd"/>
      <w:r w:rsidRPr="005D30BD">
        <w:rPr>
          <w:rFonts w:ascii="Arial" w:hAnsi="Arial" w:cs="Arial"/>
          <w:color w:val="000000"/>
          <w:lang w:val="es-ES" w:eastAsia="en-US"/>
        </w:rPr>
        <w:t xml:space="preserve">, la </w:t>
      </w:r>
      <w:proofErr w:type="spellStart"/>
      <w:r w:rsidRPr="005D30BD">
        <w:rPr>
          <w:rFonts w:ascii="Arial" w:hAnsi="Arial" w:cs="Arial"/>
          <w:color w:val="000000"/>
          <w:lang w:val="es-ES" w:eastAsia="en-US"/>
        </w:rPr>
        <w:t>gestió</w:t>
      </w:r>
      <w:proofErr w:type="spellEnd"/>
      <w:r w:rsidRPr="005D30BD">
        <w:rPr>
          <w:rFonts w:ascii="Arial" w:hAnsi="Arial" w:cs="Arial"/>
          <w:color w:val="000000"/>
          <w:lang w:val="es-ES" w:eastAsia="en-US"/>
        </w:rPr>
        <w:t xml:space="preserve"> i la </w:t>
      </w:r>
      <w:proofErr w:type="spellStart"/>
      <w:r w:rsidRPr="005D30BD">
        <w:rPr>
          <w:rFonts w:ascii="Arial" w:hAnsi="Arial" w:cs="Arial"/>
          <w:color w:val="000000"/>
          <w:lang w:val="es-ES" w:eastAsia="en-US"/>
        </w:rPr>
        <w:t>qualitat</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l'aigua</w:t>
      </w:r>
      <w:proofErr w:type="spellEnd"/>
      <w:r w:rsidRPr="005D30BD">
        <w:rPr>
          <w:rFonts w:ascii="Arial" w:hAnsi="Arial" w:cs="Arial"/>
          <w:color w:val="000000"/>
          <w:lang w:val="es-ES" w:eastAsia="en-US"/>
        </w:rPr>
        <w:t>.</w:t>
      </w:r>
    </w:p>
    <w:p w14:paraId="7B658A18" w14:textId="77777777" w:rsidR="005D30BD" w:rsidRPr="005D30BD" w:rsidRDefault="005D30BD" w:rsidP="005D30BD">
      <w:pPr>
        <w:jc w:val="both"/>
        <w:rPr>
          <w:rFonts w:ascii="Arial" w:hAnsi="Arial" w:cs="Arial"/>
          <w:b/>
          <w:bCs/>
          <w:lang w:val="es-ES"/>
        </w:rPr>
      </w:pPr>
      <w:r w:rsidRPr="005D30BD">
        <w:rPr>
          <w:rFonts w:ascii="Arial" w:hAnsi="Arial" w:cs="Arial"/>
          <w:b/>
          <w:bCs/>
          <w:lang w:val="es-ES"/>
        </w:rPr>
        <w:t>20/05/2020</w:t>
      </w:r>
    </w:p>
    <w:p w14:paraId="016FB06F" w14:textId="77777777" w:rsidR="005D30BD" w:rsidRPr="005D30BD" w:rsidRDefault="005D30BD" w:rsidP="005D30BD">
      <w:pPr>
        <w:jc w:val="both"/>
        <w:rPr>
          <w:rFonts w:ascii="Arial" w:hAnsi="Arial" w:cs="Arial"/>
          <w:b/>
          <w:bCs/>
          <w:lang w:val="es-ES"/>
        </w:rPr>
      </w:pPr>
      <w:proofErr w:type="spellStart"/>
      <w:r w:rsidRPr="005D30BD">
        <w:rPr>
          <w:rFonts w:ascii="Arial" w:hAnsi="Arial" w:cs="Arial"/>
          <w:b/>
          <w:bCs/>
          <w:lang w:val="es-ES"/>
        </w:rPr>
        <w:t>University</w:t>
      </w:r>
      <w:proofErr w:type="spellEnd"/>
      <w:r w:rsidRPr="005D30BD">
        <w:rPr>
          <w:rFonts w:ascii="Arial" w:hAnsi="Arial" w:cs="Arial"/>
          <w:b/>
          <w:bCs/>
          <w:lang w:val="es-ES"/>
        </w:rPr>
        <w:t xml:space="preserve"> of Salerno</w:t>
      </w:r>
    </w:p>
    <w:p w14:paraId="34D05396" w14:textId="77777777" w:rsidR="005D30BD" w:rsidRPr="005D30BD" w:rsidRDefault="005D30BD" w:rsidP="005D30BD">
      <w:pPr>
        <w:spacing w:after="200"/>
        <w:jc w:val="both"/>
        <w:rPr>
          <w:rFonts w:ascii="Arial" w:hAnsi="Arial" w:cs="Arial"/>
          <w:color w:val="000000"/>
          <w:lang w:val="es-ES" w:eastAsia="en-US"/>
        </w:rPr>
      </w:pPr>
      <w:proofErr w:type="spellStart"/>
      <w:r w:rsidRPr="005D30BD">
        <w:rPr>
          <w:rFonts w:ascii="Arial" w:hAnsi="Arial" w:cs="Arial"/>
          <w:color w:val="000000"/>
          <w:lang w:val="es-ES" w:eastAsia="en-US"/>
        </w:rPr>
        <w:t>Conveni</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signat</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amb</w:t>
      </w:r>
      <w:proofErr w:type="spellEnd"/>
      <w:r w:rsidRPr="005D30BD">
        <w:rPr>
          <w:rFonts w:ascii="Arial" w:hAnsi="Arial" w:cs="Arial"/>
          <w:color w:val="000000"/>
          <w:lang w:val="es-ES" w:eastAsia="en-US"/>
        </w:rPr>
        <w:t xml:space="preserve"> la </w:t>
      </w:r>
      <w:proofErr w:type="spellStart"/>
      <w:r w:rsidRPr="005D30BD">
        <w:rPr>
          <w:rFonts w:ascii="Arial" w:hAnsi="Arial" w:cs="Arial"/>
          <w:color w:val="000000"/>
          <w:lang w:val="es-ES" w:eastAsia="en-US"/>
        </w:rPr>
        <w:t>Universitat</w:t>
      </w:r>
      <w:proofErr w:type="spellEnd"/>
      <w:r w:rsidRPr="005D30BD">
        <w:rPr>
          <w:rFonts w:ascii="Arial" w:hAnsi="Arial" w:cs="Arial"/>
          <w:color w:val="000000"/>
          <w:lang w:val="es-ES" w:eastAsia="en-US"/>
        </w:rPr>
        <w:t xml:space="preserve"> de Salerno en el </w:t>
      </w:r>
      <w:proofErr w:type="spellStart"/>
      <w:r w:rsidRPr="005D30BD">
        <w:rPr>
          <w:rFonts w:ascii="Arial" w:hAnsi="Arial" w:cs="Arial"/>
          <w:color w:val="000000"/>
          <w:lang w:val="es-ES" w:eastAsia="en-US"/>
        </w:rPr>
        <w:t>marc</w:t>
      </w:r>
      <w:proofErr w:type="spellEnd"/>
      <w:r w:rsidRPr="005D30BD">
        <w:rPr>
          <w:rFonts w:ascii="Arial" w:hAnsi="Arial" w:cs="Arial"/>
          <w:color w:val="000000"/>
          <w:lang w:val="es-ES" w:eastAsia="en-US"/>
        </w:rPr>
        <w:t xml:space="preserve"> del programa ERASMUS- PROGRAMME: TRAINEESHIP 2020-2025.</w:t>
      </w:r>
    </w:p>
    <w:p w14:paraId="3723835A" w14:textId="77777777" w:rsidR="005D30BD" w:rsidRPr="005D30BD" w:rsidRDefault="005D30BD" w:rsidP="005D30BD">
      <w:pPr>
        <w:jc w:val="both"/>
        <w:rPr>
          <w:rFonts w:ascii="Arial" w:hAnsi="Arial" w:cs="Arial"/>
          <w:b/>
          <w:bCs/>
          <w:lang w:val="es-ES"/>
        </w:rPr>
      </w:pPr>
    </w:p>
    <w:p w14:paraId="6872DB36" w14:textId="77777777" w:rsidR="005D30BD" w:rsidRPr="005D30BD" w:rsidRDefault="005D30BD" w:rsidP="005D30BD">
      <w:pPr>
        <w:jc w:val="both"/>
        <w:rPr>
          <w:rFonts w:ascii="Arial" w:hAnsi="Arial" w:cs="Arial"/>
          <w:b/>
          <w:bCs/>
          <w:lang w:val="es-ES"/>
        </w:rPr>
      </w:pPr>
      <w:r w:rsidRPr="005D30BD">
        <w:rPr>
          <w:rFonts w:ascii="Arial" w:hAnsi="Arial" w:cs="Arial"/>
          <w:b/>
          <w:bCs/>
          <w:lang w:val="es-ES"/>
        </w:rPr>
        <w:t>02/06/2020</w:t>
      </w:r>
    </w:p>
    <w:p w14:paraId="1950A21A" w14:textId="77777777" w:rsidR="005D30BD" w:rsidRPr="005D30BD" w:rsidRDefault="005D30BD" w:rsidP="005D30BD">
      <w:pPr>
        <w:jc w:val="both"/>
        <w:rPr>
          <w:rFonts w:ascii="Arial" w:hAnsi="Arial" w:cs="Arial"/>
          <w:b/>
          <w:bCs/>
          <w:lang w:val="es-ES"/>
        </w:rPr>
      </w:pPr>
      <w:r w:rsidRPr="005D30BD">
        <w:rPr>
          <w:rFonts w:ascii="Arial" w:hAnsi="Arial" w:cs="Arial"/>
          <w:b/>
          <w:bCs/>
          <w:lang w:val="es-ES"/>
        </w:rPr>
        <w:t>ACCIONA-AGUA</w:t>
      </w:r>
    </w:p>
    <w:p w14:paraId="4567801C" w14:textId="77777777" w:rsidR="005D30BD" w:rsidRPr="005D30BD" w:rsidRDefault="005D30BD" w:rsidP="005D30BD">
      <w:pPr>
        <w:spacing w:after="200"/>
        <w:jc w:val="both"/>
        <w:rPr>
          <w:rFonts w:ascii="Arial" w:hAnsi="Arial" w:cs="Arial"/>
          <w:color w:val="000000"/>
          <w:lang w:val="es-ES" w:eastAsia="en-US"/>
        </w:rPr>
      </w:pPr>
      <w:r w:rsidRPr="005D30BD">
        <w:rPr>
          <w:rFonts w:ascii="Arial" w:hAnsi="Arial" w:cs="Arial"/>
          <w:color w:val="000000"/>
          <w:lang w:val="es-ES" w:eastAsia="en-US"/>
        </w:rPr>
        <w:t xml:space="preserve">Contracte de serveis que regula la </w:t>
      </w:r>
      <w:proofErr w:type="spellStart"/>
      <w:proofErr w:type="gramStart"/>
      <w:r w:rsidRPr="005D30BD">
        <w:rPr>
          <w:rFonts w:ascii="Arial" w:hAnsi="Arial" w:cs="Arial"/>
          <w:color w:val="000000"/>
          <w:lang w:val="es-ES" w:eastAsia="en-US"/>
        </w:rPr>
        <w:t>col.laboració</w:t>
      </w:r>
      <w:proofErr w:type="spellEnd"/>
      <w:proofErr w:type="gram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amb</w:t>
      </w:r>
      <w:proofErr w:type="spellEnd"/>
      <w:r w:rsidRPr="005D30BD">
        <w:rPr>
          <w:rFonts w:ascii="Arial" w:hAnsi="Arial" w:cs="Arial"/>
          <w:color w:val="000000"/>
          <w:lang w:val="es-ES" w:eastAsia="en-US"/>
        </w:rPr>
        <w:t xml:space="preserve"> ACCIONA-AGUA i ICRA, (</w:t>
      </w:r>
      <w:proofErr w:type="spellStart"/>
      <w:r w:rsidRPr="005D30BD">
        <w:rPr>
          <w:rFonts w:ascii="Arial" w:hAnsi="Arial" w:cs="Arial"/>
          <w:color w:val="000000"/>
          <w:lang w:val="es-ES" w:eastAsia="en-US"/>
        </w:rPr>
        <w:t>àrea</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Tecnologies</w:t>
      </w:r>
      <w:proofErr w:type="spellEnd"/>
      <w:r w:rsidRPr="005D30BD">
        <w:rPr>
          <w:rFonts w:ascii="Arial" w:hAnsi="Arial" w:cs="Arial"/>
          <w:color w:val="000000"/>
          <w:lang w:val="es-ES" w:eastAsia="en-US"/>
        </w:rPr>
        <w:t xml:space="preserve"> i </w:t>
      </w:r>
      <w:proofErr w:type="spellStart"/>
      <w:r w:rsidRPr="005D30BD">
        <w:rPr>
          <w:rFonts w:ascii="Arial" w:hAnsi="Arial" w:cs="Arial"/>
          <w:color w:val="000000"/>
          <w:lang w:val="es-ES" w:eastAsia="en-US"/>
        </w:rPr>
        <w:t>Avalucií</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com</w:t>
      </w:r>
      <w:proofErr w:type="spellEnd"/>
      <w:r w:rsidRPr="005D30BD">
        <w:rPr>
          <w:rFonts w:ascii="Arial" w:hAnsi="Arial" w:cs="Arial"/>
          <w:color w:val="000000"/>
          <w:lang w:val="es-ES" w:eastAsia="en-US"/>
        </w:rPr>
        <w:t xml:space="preserve"> a </w:t>
      </w:r>
      <w:proofErr w:type="spellStart"/>
      <w:r w:rsidRPr="005D30BD">
        <w:rPr>
          <w:rFonts w:ascii="Arial" w:hAnsi="Arial" w:cs="Arial"/>
          <w:color w:val="000000"/>
          <w:lang w:val="es-ES" w:eastAsia="en-US"/>
        </w:rPr>
        <w:t>subcontractista</w:t>
      </w:r>
      <w:proofErr w:type="spellEnd"/>
      <w:r w:rsidRPr="005D30BD">
        <w:rPr>
          <w:rFonts w:ascii="Arial" w:hAnsi="Arial" w:cs="Arial"/>
          <w:color w:val="000000"/>
          <w:lang w:val="es-ES" w:eastAsia="en-US"/>
        </w:rPr>
        <w:t xml:space="preserve"> per </w:t>
      </w:r>
      <w:proofErr w:type="spellStart"/>
      <w:r w:rsidRPr="005D30BD">
        <w:rPr>
          <w:rFonts w:ascii="Arial" w:hAnsi="Arial" w:cs="Arial"/>
          <w:color w:val="000000"/>
          <w:lang w:val="es-ES" w:eastAsia="en-US"/>
        </w:rPr>
        <w:t>l'execució</w:t>
      </w:r>
      <w:proofErr w:type="spellEnd"/>
      <w:r w:rsidRPr="005D30BD">
        <w:rPr>
          <w:rFonts w:ascii="Arial" w:hAnsi="Arial" w:cs="Arial"/>
          <w:color w:val="000000"/>
          <w:lang w:val="es-ES" w:eastAsia="en-US"/>
        </w:rPr>
        <w:t xml:space="preserve"> i </w:t>
      </w:r>
      <w:proofErr w:type="spellStart"/>
      <w:r w:rsidRPr="005D30BD">
        <w:rPr>
          <w:rFonts w:ascii="Arial" w:hAnsi="Arial" w:cs="Arial"/>
          <w:color w:val="000000"/>
          <w:lang w:val="es-ES" w:eastAsia="en-US"/>
        </w:rPr>
        <w:t>desenvolupament</w:t>
      </w:r>
      <w:proofErr w:type="spellEnd"/>
      <w:r w:rsidRPr="005D30BD">
        <w:rPr>
          <w:rFonts w:ascii="Arial" w:hAnsi="Arial" w:cs="Arial"/>
          <w:color w:val="000000"/>
          <w:lang w:val="es-ES" w:eastAsia="en-US"/>
        </w:rPr>
        <w:t xml:space="preserve"> del </w:t>
      </w:r>
      <w:proofErr w:type="spellStart"/>
      <w:r w:rsidRPr="005D30BD">
        <w:rPr>
          <w:rFonts w:ascii="Arial" w:hAnsi="Arial" w:cs="Arial"/>
          <w:color w:val="000000"/>
          <w:lang w:val="es-ES" w:eastAsia="en-US"/>
        </w:rPr>
        <w:t>projecte</w:t>
      </w:r>
      <w:proofErr w:type="spellEnd"/>
      <w:r w:rsidRPr="005D30BD">
        <w:rPr>
          <w:rFonts w:ascii="Arial" w:hAnsi="Arial" w:cs="Arial"/>
          <w:color w:val="000000"/>
          <w:lang w:val="es-ES" w:eastAsia="en-US"/>
        </w:rPr>
        <w:t xml:space="preserve"> de recerca " </w:t>
      </w:r>
      <w:proofErr w:type="spellStart"/>
      <w:r w:rsidRPr="005D30BD">
        <w:rPr>
          <w:rFonts w:ascii="Arial" w:hAnsi="Arial" w:cs="Arial"/>
          <w:i/>
          <w:iCs/>
          <w:color w:val="000000"/>
          <w:lang w:val="es-ES" w:eastAsia="en-US"/>
        </w:rPr>
        <w:t>Life</w:t>
      </w:r>
      <w:proofErr w:type="spellEnd"/>
      <w:r w:rsidRPr="005D30BD">
        <w:rPr>
          <w:rFonts w:ascii="Arial" w:hAnsi="Arial" w:cs="Arial"/>
          <w:i/>
          <w:iCs/>
          <w:color w:val="000000"/>
          <w:lang w:val="es-ES" w:eastAsia="en-US"/>
        </w:rPr>
        <w:t xml:space="preserve"> </w:t>
      </w:r>
      <w:proofErr w:type="spellStart"/>
      <w:r w:rsidRPr="005D30BD">
        <w:rPr>
          <w:rFonts w:ascii="Arial" w:hAnsi="Arial" w:cs="Arial"/>
          <w:i/>
          <w:iCs/>
          <w:color w:val="000000"/>
          <w:lang w:val="es-ES" w:eastAsia="en-US"/>
        </w:rPr>
        <w:t>Dreamer</w:t>
      </w:r>
      <w:proofErr w:type="spellEnd"/>
      <w:r w:rsidRPr="005D30BD">
        <w:rPr>
          <w:rFonts w:ascii="Arial" w:hAnsi="Arial" w:cs="Arial"/>
          <w:i/>
          <w:iCs/>
          <w:color w:val="000000"/>
          <w:lang w:val="es-ES" w:eastAsia="en-US"/>
        </w:rPr>
        <w:t xml:space="preserve">: </w:t>
      </w:r>
      <w:proofErr w:type="spellStart"/>
      <w:r w:rsidRPr="005D30BD">
        <w:rPr>
          <w:rFonts w:ascii="Arial" w:hAnsi="Arial" w:cs="Arial"/>
          <w:i/>
          <w:iCs/>
          <w:color w:val="000000"/>
          <w:lang w:val="es-ES" w:eastAsia="en-US"/>
        </w:rPr>
        <w:t>Desmostration</w:t>
      </w:r>
      <w:proofErr w:type="spellEnd"/>
      <w:r w:rsidRPr="005D30BD">
        <w:rPr>
          <w:rFonts w:ascii="Arial" w:hAnsi="Arial" w:cs="Arial"/>
          <w:i/>
          <w:iCs/>
          <w:color w:val="000000"/>
          <w:lang w:val="es-ES" w:eastAsia="en-US"/>
        </w:rPr>
        <w:t xml:space="preserve"> Of And </w:t>
      </w:r>
      <w:proofErr w:type="spellStart"/>
      <w:r w:rsidRPr="005D30BD">
        <w:rPr>
          <w:rFonts w:ascii="Arial" w:hAnsi="Arial" w:cs="Arial"/>
          <w:i/>
          <w:iCs/>
          <w:color w:val="000000"/>
          <w:lang w:val="es-ES" w:eastAsia="en-US"/>
        </w:rPr>
        <w:t>Environmentally-Friendly</w:t>
      </w:r>
      <w:proofErr w:type="spellEnd"/>
      <w:r w:rsidRPr="005D30BD">
        <w:rPr>
          <w:rFonts w:ascii="Arial" w:hAnsi="Arial" w:cs="Arial"/>
          <w:i/>
          <w:iCs/>
          <w:color w:val="000000"/>
          <w:lang w:val="es-ES" w:eastAsia="en-US"/>
        </w:rPr>
        <w:t xml:space="preserve"> </w:t>
      </w:r>
      <w:proofErr w:type="spellStart"/>
      <w:r w:rsidRPr="005D30BD">
        <w:rPr>
          <w:rFonts w:ascii="Arial" w:hAnsi="Arial" w:cs="Arial"/>
          <w:i/>
          <w:iCs/>
          <w:color w:val="000000"/>
          <w:lang w:val="es-ES" w:eastAsia="en-US"/>
        </w:rPr>
        <w:t>Desalination</w:t>
      </w:r>
      <w:proofErr w:type="spellEnd"/>
      <w:r w:rsidRPr="005D30BD">
        <w:rPr>
          <w:rFonts w:ascii="Arial" w:hAnsi="Arial" w:cs="Arial"/>
          <w:i/>
          <w:iCs/>
          <w:color w:val="000000"/>
          <w:lang w:val="es-ES" w:eastAsia="en-US"/>
        </w:rPr>
        <w:t xml:space="preserve"> </w:t>
      </w:r>
      <w:proofErr w:type="spellStart"/>
      <w:r w:rsidRPr="005D30BD">
        <w:rPr>
          <w:rFonts w:ascii="Arial" w:hAnsi="Arial" w:cs="Arial"/>
          <w:i/>
          <w:iCs/>
          <w:color w:val="000000"/>
          <w:lang w:val="es-ES" w:eastAsia="en-US"/>
        </w:rPr>
        <w:t>Systems</w:t>
      </w:r>
      <w:proofErr w:type="spellEnd"/>
      <w:r w:rsidRPr="005D30BD">
        <w:rPr>
          <w:rFonts w:ascii="Arial" w:hAnsi="Arial" w:cs="Arial"/>
          <w:i/>
          <w:iCs/>
          <w:color w:val="000000"/>
          <w:lang w:val="es-ES" w:eastAsia="en-US"/>
        </w:rPr>
        <w:t xml:space="preserve"> Concept: </w:t>
      </w:r>
      <w:proofErr w:type="spellStart"/>
      <w:r w:rsidRPr="005D30BD">
        <w:rPr>
          <w:rFonts w:ascii="Arial" w:hAnsi="Arial" w:cs="Arial"/>
          <w:i/>
          <w:iCs/>
          <w:color w:val="000000"/>
          <w:lang w:val="es-ES" w:eastAsia="en-US"/>
        </w:rPr>
        <w:t>Transforming</w:t>
      </w:r>
      <w:proofErr w:type="spellEnd"/>
      <w:r w:rsidRPr="005D30BD">
        <w:rPr>
          <w:rFonts w:ascii="Arial" w:hAnsi="Arial" w:cs="Arial"/>
          <w:i/>
          <w:iCs/>
          <w:color w:val="000000"/>
          <w:lang w:val="es-ES" w:eastAsia="en-US"/>
        </w:rPr>
        <w:t xml:space="preserve"> </w:t>
      </w:r>
      <w:proofErr w:type="spellStart"/>
      <w:r w:rsidRPr="005D30BD">
        <w:rPr>
          <w:rFonts w:ascii="Arial" w:hAnsi="Arial" w:cs="Arial"/>
          <w:i/>
          <w:iCs/>
          <w:color w:val="000000"/>
          <w:lang w:val="es-ES" w:eastAsia="en-US"/>
        </w:rPr>
        <w:t>Seawater</w:t>
      </w:r>
      <w:proofErr w:type="spellEnd"/>
      <w:r w:rsidRPr="005D30BD">
        <w:rPr>
          <w:rFonts w:ascii="Arial" w:hAnsi="Arial" w:cs="Arial"/>
          <w:i/>
          <w:iCs/>
          <w:color w:val="000000"/>
          <w:lang w:val="es-ES" w:eastAsia="en-US"/>
        </w:rPr>
        <w:t xml:space="preserve"> </w:t>
      </w:r>
      <w:proofErr w:type="spellStart"/>
      <w:r w:rsidRPr="005D30BD">
        <w:rPr>
          <w:rFonts w:ascii="Arial" w:hAnsi="Arial" w:cs="Arial"/>
          <w:i/>
          <w:iCs/>
          <w:color w:val="000000"/>
          <w:lang w:val="es-ES" w:eastAsia="en-US"/>
        </w:rPr>
        <w:t>Into</w:t>
      </w:r>
      <w:proofErr w:type="spellEnd"/>
      <w:r w:rsidRPr="005D30BD">
        <w:rPr>
          <w:rFonts w:ascii="Arial" w:hAnsi="Arial" w:cs="Arial"/>
          <w:i/>
          <w:iCs/>
          <w:color w:val="000000"/>
          <w:lang w:val="es-ES" w:eastAsia="en-US"/>
        </w:rPr>
        <w:t xml:space="preserve"> </w:t>
      </w:r>
      <w:proofErr w:type="spellStart"/>
      <w:r w:rsidRPr="005D30BD">
        <w:rPr>
          <w:rFonts w:ascii="Arial" w:hAnsi="Arial" w:cs="Arial"/>
          <w:i/>
          <w:iCs/>
          <w:color w:val="000000"/>
          <w:lang w:val="es-ES" w:eastAsia="en-US"/>
        </w:rPr>
        <w:t>Valuable</w:t>
      </w:r>
      <w:proofErr w:type="spellEnd"/>
      <w:r w:rsidRPr="005D30BD">
        <w:rPr>
          <w:rFonts w:ascii="Arial" w:hAnsi="Arial" w:cs="Arial"/>
          <w:i/>
          <w:iCs/>
          <w:color w:val="000000"/>
          <w:lang w:val="es-ES" w:eastAsia="en-US"/>
        </w:rPr>
        <w:t xml:space="preserve"> </w:t>
      </w:r>
      <w:proofErr w:type="spellStart"/>
      <w:r w:rsidRPr="005D30BD">
        <w:rPr>
          <w:rFonts w:ascii="Arial" w:hAnsi="Arial" w:cs="Arial"/>
          <w:i/>
          <w:iCs/>
          <w:color w:val="000000"/>
          <w:lang w:val="es-ES" w:eastAsia="en-US"/>
        </w:rPr>
        <w:t>Resources</w:t>
      </w:r>
      <w:proofErr w:type="spellEnd"/>
      <w:r w:rsidRPr="005D30BD">
        <w:rPr>
          <w:rFonts w:ascii="Arial" w:hAnsi="Arial" w:cs="Arial"/>
          <w:color w:val="000000"/>
          <w:lang w:val="es-ES" w:eastAsia="en-US"/>
        </w:rPr>
        <w:t>.</w:t>
      </w:r>
    </w:p>
    <w:p w14:paraId="2EAA82A5" w14:textId="77777777" w:rsidR="005D30BD" w:rsidRPr="005D30BD" w:rsidRDefault="005D30BD" w:rsidP="005D30BD">
      <w:pPr>
        <w:jc w:val="both"/>
        <w:rPr>
          <w:rFonts w:ascii="Arial" w:hAnsi="Arial" w:cs="Arial"/>
          <w:b/>
          <w:bCs/>
          <w:lang w:val="es-ES"/>
        </w:rPr>
      </w:pPr>
      <w:r w:rsidRPr="005D30BD">
        <w:rPr>
          <w:rFonts w:ascii="Arial" w:hAnsi="Arial" w:cs="Arial"/>
          <w:b/>
          <w:bCs/>
          <w:lang w:val="es-ES"/>
        </w:rPr>
        <w:t>22/06/2020</w:t>
      </w:r>
    </w:p>
    <w:p w14:paraId="5E62D0ED" w14:textId="77777777" w:rsidR="005D30BD" w:rsidRPr="005D30BD" w:rsidRDefault="005D30BD" w:rsidP="005D30BD">
      <w:pPr>
        <w:jc w:val="both"/>
        <w:rPr>
          <w:rFonts w:ascii="Arial" w:hAnsi="Arial" w:cs="Arial"/>
          <w:b/>
          <w:bCs/>
          <w:lang w:val="es-ES"/>
        </w:rPr>
      </w:pPr>
      <w:r w:rsidRPr="005D30BD">
        <w:rPr>
          <w:rFonts w:ascii="Arial" w:hAnsi="Arial" w:cs="Arial"/>
          <w:b/>
          <w:bCs/>
          <w:lang w:val="es-ES"/>
        </w:rPr>
        <w:t>CCB- SERVEIS MEDIAMBIENTALS SAU</w:t>
      </w:r>
    </w:p>
    <w:p w14:paraId="0FF5FDE6" w14:textId="77777777" w:rsidR="005D30BD" w:rsidRPr="005D30BD" w:rsidRDefault="005D30BD" w:rsidP="005D30BD">
      <w:pPr>
        <w:spacing w:after="200"/>
        <w:jc w:val="both"/>
        <w:rPr>
          <w:rFonts w:ascii="Arial" w:hAnsi="Arial" w:cs="Arial"/>
          <w:color w:val="000000"/>
          <w:lang w:val="es-ES" w:eastAsia="en-US"/>
        </w:rPr>
      </w:pPr>
      <w:proofErr w:type="spellStart"/>
      <w:r w:rsidRPr="005D30BD">
        <w:rPr>
          <w:rFonts w:ascii="Arial" w:hAnsi="Arial" w:cs="Arial"/>
          <w:color w:val="000000"/>
          <w:lang w:val="es-ES" w:eastAsia="en-US"/>
        </w:rPr>
        <w:t>L'objecte</w:t>
      </w:r>
      <w:proofErr w:type="spellEnd"/>
      <w:r w:rsidRPr="005D30BD">
        <w:rPr>
          <w:rFonts w:ascii="Arial" w:hAnsi="Arial" w:cs="Arial"/>
          <w:color w:val="000000"/>
          <w:lang w:val="es-ES" w:eastAsia="en-US"/>
        </w:rPr>
        <w:t xml:space="preserve"> del </w:t>
      </w:r>
      <w:proofErr w:type="spellStart"/>
      <w:r w:rsidRPr="005D30BD">
        <w:rPr>
          <w:rFonts w:ascii="Arial" w:hAnsi="Arial" w:cs="Arial"/>
          <w:color w:val="000000"/>
          <w:lang w:val="es-ES" w:eastAsia="en-US"/>
        </w:rPr>
        <w:t>conveni</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és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l'estudi</w:t>
      </w:r>
      <w:proofErr w:type="spellEnd"/>
      <w:r w:rsidRPr="005D30BD">
        <w:rPr>
          <w:rFonts w:ascii="Arial" w:hAnsi="Arial" w:cs="Arial"/>
          <w:color w:val="000000"/>
          <w:lang w:val="es-ES" w:eastAsia="en-US"/>
        </w:rPr>
        <w:t xml:space="preserve"> de la </w:t>
      </w:r>
      <w:proofErr w:type="spellStart"/>
      <w:r w:rsidRPr="005D30BD">
        <w:rPr>
          <w:rFonts w:ascii="Arial" w:hAnsi="Arial" w:cs="Arial"/>
          <w:color w:val="000000"/>
          <w:lang w:val="es-ES" w:eastAsia="en-US"/>
        </w:rPr>
        <w:t>incidència</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dels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contaminants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emergents</w:t>
      </w:r>
      <w:proofErr w:type="spellEnd"/>
      <w:r w:rsidRPr="005D30BD">
        <w:rPr>
          <w:rFonts w:ascii="Arial" w:hAnsi="Arial" w:cs="Arial"/>
          <w:color w:val="000000"/>
          <w:lang w:val="es-ES" w:eastAsia="en-US"/>
        </w:rPr>
        <w:t xml:space="preserve"> al </w:t>
      </w:r>
      <w:proofErr w:type="spellStart"/>
      <w:r w:rsidRPr="005D30BD">
        <w:rPr>
          <w:rFonts w:ascii="Arial" w:hAnsi="Arial" w:cs="Arial"/>
          <w:color w:val="000000"/>
          <w:lang w:val="es-ES" w:eastAsia="en-US"/>
        </w:rPr>
        <w:t>medi</w:t>
      </w:r>
      <w:proofErr w:type="spellEnd"/>
      <w:r w:rsidRPr="005D30BD">
        <w:rPr>
          <w:rFonts w:ascii="Arial" w:hAnsi="Arial" w:cs="Arial"/>
          <w:color w:val="000000"/>
          <w:lang w:val="es-ES" w:eastAsia="en-US"/>
        </w:rPr>
        <w:t xml:space="preserve"> natural en </w:t>
      </w:r>
      <w:proofErr w:type="spellStart"/>
      <w:r w:rsidRPr="005D30BD">
        <w:rPr>
          <w:rFonts w:ascii="Arial" w:hAnsi="Arial" w:cs="Arial"/>
          <w:color w:val="000000"/>
          <w:lang w:val="es-ES" w:eastAsia="en-US"/>
        </w:rPr>
        <w:t>l'ambit</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d'actuació</w:t>
      </w:r>
      <w:proofErr w:type="spellEnd"/>
      <w:r w:rsidRPr="005D30BD">
        <w:rPr>
          <w:rFonts w:ascii="Arial" w:hAnsi="Arial" w:cs="Arial"/>
          <w:color w:val="000000"/>
          <w:lang w:val="es-ES" w:eastAsia="en-US"/>
        </w:rPr>
        <w:t xml:space="preserve"> del </w:t>
      </w:r>
      <w:proofErr w:type="spellStart"/>
      <w:r w:rsidRPr="005D30BD">
        <w:rPr>
          <w:rFonts w:ascii="Arial" w:hAnsi="Arial" w:cs="Arial"/>
          <w:color w:val="000000"/>
          <w:lang w:val="es-ES" w:eastAsia="en-US"/>
        </w:rPr>
        <w:t>Consorci</w:t>
      </w:r>
      <w:proofErr w:type="spellEnd"/>
      <w:r w:rsidRPr="005D30BD">
        <w:rPr>
          <w:rFonts w:ascii="Arial" w:hAnsi="Arial" w:cs="Arial"/>
          <w:color w:val="000000"/>
          <w:lang w:val="es-ES" w:eastAsia="en-US"/>
        </w:rPr>
        <w:t xml:space="preserve"> Besos Tordera.</w:t>
      </w:r>
    </w:p>
    <w:p w14:paraId="6B1A2650" w14:textId="77777777" w:rsidR="005D30BD" w:rsidRPr="00832DDA" w:rsidRDefault="005D30BD" w:rsidP="005D30BD">
      <w:pPr>
        <w:jc w:val="both"/>
        <w:rPr>
          <w:rFonts w:ascii="Arial" w:hAnsi="Arial" w:cs="Arial"/>
          <w:b/>
          <w:bCs/>
          <w:lang w:val="en-US"/>
        </w:rPr>
      </w:pPr>
      <w:r w:rsidRPr="00832DDA">
        <w:rPr>
          <w:rFonts w:ascii="Arial" w:hAnsi="Arial" w:cs="Arial"/>
          <w:b/>
          <w:bCs/>
          <w:lang w:val="en-US"/>
        </w:rPr>
        <w:t>31/07/2020</w:t>
      </w:r>
    </w:p>
    <w:p w14:paraId="653CA905" w14:textId="77777777" w:rsidR="005D30BD" w:rsidRPr="00832DDA" w:rsidRDefault="005D30BD" w:rsidP="005D30BD">
      <w:pPr>
        <w:jc w:val="both"/>
        <w:rPr>
          <w:rFonts w:ascii="Arial" w:hAnsi="Arial" w:cs="Arial"/>
          <w:b/>
          <w:bCs/>
          <w:lang w:val="en-US"/>
        </w:rPr>
      </w:pPr>
      <w:r w:rsidRPr="00832DDA">
        <w:rPr>
          <w:rFonts w:ascii="Arial" w:hAnsi="Arial" w:cs="Arial"/>
          <w:b/>
          <w:bCs/>
          <w:lang w:val="en-US"/>
        </w:rPr>
        <w:lastRenderedPageBreak/>
        <w:t>MATELCO</w:t>
      </w:r>
    </w:p>
    <w:p w14:paraId="632D1CA0" w14:textId="77777777" w:rsidR="005D30BD" w:rsidRPr="00832DDA" w:rsidRDefault="005D30BD" w:rsidP="005D30BD">
      <w:pPr>
        <w:spacing w:after="200"/>
        <w:jc w:val="both"/>
        <w:rPr>
          <w:rFonts w:ascii="Arial" w:hAnsi="Arial" w:cs="Arial"/>
          <w:color w:val="000000"/>
          <w:lang w:val="en-US" w:eastAsia="en-US"/>
        </w:rPr>
      </w:pPr>
      <w:r w:rsidRPr="00832DDA">
        <w:rPr>
          <w:rFonts w:ascii="Arial" w:hAnsi="Arial" w:cs="Arial"/>
          <w:color w:val="000000"/>
          <w:lang w:val="en-US" w:eastAsia="en-US"/>
        </w:rPr>
        <w:t xml:space="preserve">Acord i </w:t>
      </w:r>
      <w:proofErr w:type="spellStart"/>
      <w:r w:rsidRPr="00832DDA">
        <w:rPr>
          <w:rFonts w:ascii="Arial" w:hAnsi="Arial" w:cs="Arial"/>
          <w:color w:val="000000"/>
          <w:lang w:val="en-US" w:eastAsia="en-US"/>
        </w:rPr>
        <w:t>condicions</w:t>
      </w:r>
      <w:proofErr w:type="spellEnd"/>
      <w:r w:rsidRPr="00832DDA">
        <w:rPr>
          <w:rFonts w:ascii="Arial" w:hAnsi="Arial" w:cs="Arial"/>
          <w:color w:val="000000"/>
          <w:lang w:val="en-US" w:eastAsia="en-US"/>
        </w:rPr>
        <w:t xml:space="preserve"> per la </w:t>
      </w:r>
      <w:proofErr w:type="spellStart"/>
      <w:r w:rsidRPr="00832DDA">
        <w:rPr>
          <w:rFonts w:ascii="Arial" w:hAnsi="Arial" w:cs="Arial"/>
          <w:color w:val="000000"/>
          <w:lang w:val="en-US" w:eastAsia="en-US"/>
        </w:rPr>
        <w:t>cessió</w:t>
      </w:r>
      <w:proofErr w:type="spellEnd"/>
      <w:r w:rsidRPr="00832DDA">
        <w:rPr>
          <w:rFonts w:ascii="Arial" w:hAnsi="Arial" w:cs="Arial"/>
          <w:color w:val="000000"/>
          <w:lang w:val="en-US" w:eastAsia="en-US"/>
        </w:rPr>
        <w:t xml:space="preserve"> de </w:t>
      </w:r>
      <w:proofErr w:type="spellStart"/>
      <w:r w:rsidRPr="00832DDA">
        <w:rPr>
          <w:rFonts w:ascii="Arial" w:hAnsi="Arial" w:cs="Arial"/>
          <w:color w:val="000000"/>
          <w:lang w:val="en-US" w:eastAsia="en-US"/>
        </w:rPr>
        <w:t>l'equip</w:t>
      </w:r>
      <w:proofErr w:type="spellEnd"/>
      <w:r w:rsidRPr="00832DDA">
        <w:rPr>
          <w:rFonts w:ascii="Arial" w:hAnsi="Arial" w:cs="Arial"/>
          <w:color w:val="000000"/>
          <w:lang w:val="en-US" w:eastAsia="en-US"/>
        </w:rPr>
        <w:t xml:space="preserve"> HACH FL 1500 flow monitor per 1,5 </w:t>
      </w:r>
      <w:proofErr w:type="spellStart"/>
      <w:r w:rsidRPr="00832DDA">
        <w:rPr>
          <w:rFonts w:ascii="Arial" w:hAnsi="Arial" w:cs="Arial"/>
          <w:color w:val="000000"/>
          <w:lang w:val="en-US" w:eastAsia="en-US"/>
        </w:rPr>
        <w:t>mesos</w:t>
      </w:r>
      <w:proofErr w:type="spellEnd"/>
      <w:r w:rsidRPr="00832DDA">
        <w:rPr>
          <w:rFonts w:ascii="Arial" w:hAnsi="Arial" w:cs="Arial"/>
          <w:color w:val="000000"/>
          <w:lang w:val="en-US" w:eastAsia="en-US"/>
        </w:rPr>
        <w:t xml:space="preserve"> per fer </w:t>
      </w:r>
      <w:proofErr w:type="spellStart"/>
      <w:r w:rsidRPr="00832DDA">
        <w:rPr>
          <w:rFonts w:ascii="Arial" w:hAnsi="Arial" w:cs="Arial"/>
          <w:color w:val="000000"/>
          <w:lang w:val="en-US" w:eastAsia="en-US"/>
        </w:rPr>
        <w:t>demostracions</w:t>
      </w:r>
      <w:proofErr w:type="spellEnd"/>
      <w:r w:rsidRPr="00832DDA">
        <w:rPr>
          <w:rFonts w:ascii="Arial" w:hAnsi="Arial" w:cs="Arial"/>
          <w:color w:val="000000"/>
          <w:lang w:val="en-US" w:eastAsia="en-US"/>
        </w:rPr>
        <w:t xml:space="preserve"> (</w:t>
      </w:r>
      <w:proofErr w:type="spellStart"/>
      <w:r w:rsidRPr="00832DDA">
        <w:rPr>
          <w:rFonts w:ascii="Arial" w:hAnsi="Arial" w:cs="Arial"/>
          <w:color w:val="000000"/>
          <w:lang w:val="en-US" w:eastAsia="en-US"/>
        </w:rPr>
        <w:t>inici</w:t>
      </w:r>
      <w:proofErr w:type="spellEnd"/>
      <w:r w:rsidRPr="00832DDA">
        <w:rPr>
          <w:rFonts w:ascii="Arial" w:hAnsi="Arial" w:cs="Arial"/>
          <w:color w:val="000000"/>
          <w:lang w:val="en-US" w:eastAsia="en-US"/>
        </w:rPr>
        <w:t xml:space="preserve"> 14/09/2020).</w:t>
      </w:r>
    </w:p>
    <w:p w14:paraId="54B010F9" w14:textId="77777777" w:rsidR="005D30BD" w:rsidRPr="00832DDA" w:rsidRDefault="005D30BD" w:rsidP="005D30BD">
      <w:pPr>
        <w:jc w:val="both"/>
        <w:rPr>
          <w:rFonts w:ascii="Arial" w:hAnsi="Arial" w:cs="Arial"/>
          <w:b/>
          <w:bCs/>
          <w:lang w:val="en-US"/>
        </w:rPr>
      </w:pPr>
      <w:r w:rsidRPr="00832DDA">
        <w:rPr>
          <w:rFonts w:ascii="Arial" w:hAnsi="Arial" w:cs="Arial"/>
          <w:b/>
          <w:bCs/>
          <w:lang w:val="en-US"/>
        </w:rPr>
        <w:t>01/09/2020</w:t>
      </w:r>
    </w:p>
    <w:p w14:paraId="0187FB0D" w14:textId="77777777" w:rsidR="005D30BD" w:rsidRPr="00832DDA" w:rsidRDefault="005D30BD" w:rsidP="005D30BD">
      <w:pPr>
        <w:jc w:val="both"/>
        <w:rPr>
          <w:rFonts w:ascii="Arial" w:hAnsi="Arial" w:cs="Arial"/>
          <w:b/>
          <w:bCs/>
          <w:lang w:val="en-US"/>
        </w:rPr>
      </w:pPr>
      <w:r w:rsidRPr="00832DDA">
        <w:rPr>
          <w:rFonts w:ascii="Arial" w:hAnsi="Arial" w:cs="Arial"/>
          <w:b/>
          <w:bCs/>
          <w:lang w:val="en-US"/>
        </w:rPr>
        <w:t>NEIKER</w:t>
      </w:r>
    </w:p>
    <w:p w14:paraId="58B6C5FD" w14:textId="77777777" w:rsidR="005D30BD" w:rsidRPr="005D30BD" w:rsidRDefault="005D30BD" w:rsidP="005D30BD">
      <w:pPr>
        <w:spacing w:after="200"/>
        <w:jc w:val="both"/>
        <w:rPr>
          <w:rFonts w:ascii="Arial" w:hAnsi="Arial" w:cs="Arial"/>
          <w:color w:val="000000"/>
          <w:lang w:val="es-ES" w:eastAsia="en-US"/>
        </w:rPr>
      </w:pPr>
      <w:r w:rsidRPr="005D30BD">
        <w:rPr>
          <w:rFonts w:ascii="Arial" w:hAnsi="Arial" w:cs="Arial"/>
          <w:color w:val="000000"/>
          <w:lang w:val="es-ES" w:eastAsia="en-US"/>
        </w:rPr>
        <w:t xml:space="preserve">El </w:t>
      </w:r>
      <w:proofErr w:type="spellStart"/>
      <w:r w:rsidRPr="005D30BD">
        <w:rPr>
          <w:rFonts w:ascii="Arial" w:hAnsi="Arial" w:cs="Arial"/>
          <w:color w:val="000000"/>
          <w:lang w:val="es-ES" w:eastAsia="en-US"/>
        </w:rPr>
        <w:t>present</w:t>
      </w:r>
      <w:proofErr w:type="spellEnd"/>
      <w:r w:rsidRPr="005D30BD">
        <w:rPr>
          <w:rFonts w:ascii="Arial" w:hAnsi="Arial" w:cs="Arial"/>
          <w:color w:val="000000"/>
          <w:lang w:val="es-ES" w:eastAsia="en-US"/>
        </w:rPr>
        <w:t xml:space="preserve"> contracte regula </w:t>
      </w:r>
      <w:proofErr w:type="spellStart"/>
      <w:r w:rsidRPr="005D30BD">
        <w:rPr>
          <w:rFonts w:ascii="Arial" w:hAnsi="Arial" w:cs="Arial"/>
          <w:color w:val="000000"/>
          <w:lang w:val="es-ES" w:eastAsia="en-US"/>
        </w:rPr>
        <w:t>els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termés</w:t>
      </w:r>
      <w:proofErr w:type="spellEnd"/>
      <w:r w:rsidRPr="005D30BD">
        <w:rPr>
          <w:rFonts w:ascii="Arial" w:hAnsi="Arial" w:cs="Arial"/>
          <w:color w:val="000000"/>
          <w:lang w:val="es-ES" w:eastAsia="en-US"/>
        </w:rPr>
        <w:t xml:space="preserve"> i </w:t>
      </w:r>
      <w:proofErr w:type="spellStart"/>
      <w:r w:rsidRPr="005D30BD">
        <w:rPr>
          <w:rFonts w:ascii="Arial" w:hAnsi="Arial" w:cs="Arial"/>
          <w:color w:val="000000"/>
          <w:lang w:val="es-ES" w:eastAsia="en-US"/>
        </w:rPr>
        <w:t>condicions</w:t>
      </w:r>
      <w:proofErr w:type="spellEnd"/>
      <w:r w:rsidRPr="005D30BD">
        <w:rPr>
          <w:rFonts w:ascii="Arial" w:hAnsi="Arial" w:cs="Arial"/>
          <w:color w:val="000000"/>
          <w:lang w:val="es-ES" w:eastAsia="en-US"/>
        </w:rPr>
        <w:t xml:space="preserve"> de la </w:t>
      </w:r>
      <w:proofErr w:type="spellStart"/>
      <w:r w:rsidRPr="005D30BD">
        <w:rPr>
          <w:rFonts w:ascii="Arial" w:hAnsi="Arial" w:cs="Arial"/>
          <w:color w:val="000000"/>
          <w:lang w:val="es-ES" w:eastAsia="en-US"/>
        </w:rPr>
        <w:t>prestació</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servei</w:t>
      </w:r>
      <w:proofErr w:type="spellEnd"/>
      <w:r w:rsidRPr="005D30BD">
        <w:rPr>
          <w:rFonts w:ascii="Arial" w:hAnsi="Arial" w:cs="Arial"/>
          <w:color w:val="000000"/>
          <w:lang w:val="es-ES" w:eastAsia="en-US"/>
        </w:rPr>
        <w:t xml:space="preserve"> per </w:t>
      </w:r>
      <w:proofErr w:type="spellStart"/>
      <w:r w:rsidRPr="005D30BD">
        <w:rPr>
          <w:rFonts w:ascii="Arial" w:hAnsi="Arial" w:cs="Arial"/>
          <w:color w:val="000000"/>
          <w:lang w:val="es-ES" w:eastAsia="en-US"/>
        </w:rPr>
        <w:t>part</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d'ICRA</w:t>
      </w:r>
      <w:proofErr w:type="spellEnd"/>
      <w:r w:rsidRPr="005D30BD">
        <w:rPr>
          <w:rFonts w:ascii="Arial" w:hAnsi="Arial" w:cs="Arial"/>
          <w:color w:val="000000"/>
          <w:lang w:val="es-ES" w:eastAsia="en-US"/>
        </w:rPr>
        <w:t xml:space="preserve"> en </w:t>
      </w:r>
      <w:proofErr w:type="spellStart"/>
      <w:r w:rsidRPr="005D30BD">
        <w:rPr>
          <w:rFonts w:ascii="Arial" w:hAnsi="Arial" w:cs="Arial"/>
          <w:color w:val="000000"/>
          <w:lang w:val="es-ES" w:eastAsia="en-US"/>
        </w:rPr>
        <w:t>l'ambit</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prestació</w:t>
      </w:r>
      <w:proofErr w:type="spellEnd"/>
      <w:r w:rsidRPr="005D30BD">
        <w:rPr>
          <w:rFonts w:ascii="Arial" w:hAnsi="Arial" w:cs="Arial"/>
          <w:color w:val="000000"/>
          <w:lang w:val="es-ES" w:eastAsia="en-US"/>
        </w:rPr>
        <w:t xml:space="preserve"> de serveis de </w:t>
      </w:r>
      <w:proofErr w:type="spellStart"/>
      <w:r w:rsidRPr="005D30BD">
        <w:rPr>
          <w:rFonts w:ascii="Arial" w:hAnsi="Arial" w:cs="Arial"/>
          <w:color w:val="000000"/>
          <w:lang w:val="es-ES" w:eastAsia="en-US"/>
        </w:rPr>
        <w:t>monitoratge</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l'impacte</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d'antifungicos</w:t>
      </w:r>
      <w:proofErr w:type="spellEnd"/>
      <w:r w:rsidRPr="005D30BD">
        <w:rPr>
          <w:rFonts w:ascii="Arial" w:hAnsi="Arial" w:cs="Arial"/>
          <w:color w:val="000000"/>
          <w:lang w:val="es-ES" w:eastAsia="en-US"/>
        </w:rPr>
        <w:t xml:space="preserve"> per el control de la banda en </w:t>
      </w:r>
      <w:proofErr w:type="spellStart"/>
      <w:r w:rsidRPr="005D30BD">
        <w:rPr>
          <w:rFonts w:ascii="Arial" w:hAnsi="Arial" w:cs="Arial"/>
          <w:color w:val="000000"/>
          <w:lang w:val="es-ES" w:eastAsia="en-US"/>
        </w:rPr>
        <w:t>pinus</w:t>
      </w:r>
      <w:proofErr w:type="spellEnd"/>
      <w:r w:rsidRPr="005D30BD">
        <w:rPr>
          <w:rFonts w:ascii="Arial" w:hAnsi="Arial" w:cs="Arial"/>
          <w:color w:val="000000"/>
          <w:lang w:val="es-ES" w:eastAsia="en-US"/>
        </w:rPr>
        <w:t xml:space="preserve"> radiata sobre </w:t>
      </w:r>
      <w:proofErr w:type="spellStart"/>
      <w:r w:rsidRPr="005D30BD">
        <w:rPr>
          <w:rFonts w:ascii="Arial" w:hAnsi="Arial" w:cs="Arial"/>
          <w:color w:val="000000"/>
          <w:lang w:val="es-ES" w:eastAsia="en-US"/>
        </w:rPr>
        <w:t>ecosistemes</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fluvials</w:t>
      </w:r>
      <w:proofErr w:type="spellEnd"/>
      <w:r w:rsidRPr="005D30BD">
        <w:rPr>
          <w:rFonts w:ascii="Arial" w:hAnsi="Arial" w:cs="Arial"/>
          <w:color w:val="000000"/>
          <w:lang w:val="es-ES" w:eastAsia="en-US"/>
        </w:rPr>
        <w:t xml:space="preserve"> en les conques </w:t>
      </w:r>
      <w:proofErr w:type="spellStart"/>
      <w:r w:rsidRPr="005D30BD">
        <w:rPr>
          <w:rFonts w:ascii="Arial" w:hAnsi="Arial" w:cs="Arial"/>
          <w:color w:val="000000"/>
          <w:lang w:val="es-ES" w:eastAsia="en-US"/>
        </w:rPr>
        <w:t>afectades</w:t>
      </w:r>
      <w:proofErr w:type="spellEnd"/>
      <w:r w:rsidRPr="005D30BD">
        <w:rPr>
          <w:rFonts w:ascii="Arial" w:hAnsi="Arial" w:cs="Arial"/>
          <w:color w:val="000000"/>
          <w:lang w:val="es-ES" w:eastAsia="en-US"/>
        </w:rPr>
        <w:t xml:space="preserve"> per la </w:t>
      </w:r>
      <w:proofErr w:type="spellStart"/>
      <w:r w:rsidRPr="005D30BD">
        <w:rPr>
          <w:rFonts w:ascii="Arial" w:hAnsi="Arial" w:cs="Arial"/>
          <w:color w:val="000000"/>
          <w:lang w:val="es-ES" w:eastAsia="en-US"/>
        </w:rPr>
        <w:t>infecció</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Dothistroma</w:t>
      </w:r>
      <w:proofErr w:type="spellEnd"/>
      <w:r w:rsidRPr="005D30BD">
        <w:rPr>
          <w:rFonts w:ascii="Arial" w:hAnsi="Arial" w:cs="Arial"/>
          <w:color w:val="000000"/>
          <w:lang w:val="es-ES" w:eastAsia="en-US"/>
        </w:rPr>
        <w:t>.</w:t>
      </w:r>
    </w:p>
    <w:p w14:paraId="76D65173" w14:textId="77777777" w:rsidR="005D30BD" w:rsidRPr="005D30BD" w:rsidRDefault="005D30BD" w:rsidP="005D30BD">
      <w:pPr>
        <w:jc w:val="both"/>
        <w:rPr>
          <w:rFonts w:ascii="Arial" w:hAnsi="Arial" w:cs="Arial"/>
          <w:b/>
          <w:bCs/>
          <w:lang w:val="es-ES"/>
        </w:rPr>
      </w:pPr>
      <w:r w:rsidRPr="005D30BD">
        <w:rPr>
          <w:rFonts w:ascii="Arial" w:hAnsi="Arial" w:cs="Arial"/>
          <w:b/>
          <w:bCs/>
          <w:lang w:val="es-ES"/>
        </w:rPr>
        <w:t>13/10/2020</w:t>
      </w:r>
    </w:p>
    <w:p w14:paraId="16FFAC94" w14:textId="77777777" w:rsidR="005D30BD" w:rsidRPr="005D30BD" w:rsidRDefault="005D30BD" w:rsidP="005D30BD">
      <w:pPr>
        <w:jc w:val="both"/>
        <w:rPr>
          <w:rFonts w:ascii="Arial" w:hAnsi="Arial" w:cs="Arial"/>
          <w:b/>
          <w:bCs/>
          <w:lang w:val="es-ES"/>
        </w:rPr>
      </w:pPr>
      <w:proofErr w:type="spellStart"/>
      <w:r w:rsidRPr="005D30BD">
        <w:rPr>
          <w:rFonts w:ascii="Arial" w:hAnsi="Arial" w:cs="Arial"/>
          <w:b/>
          <w:bCs/>
          <w:lang w:val="es-ES"/>
        </w:rPr>
        <w:t>Comissió</w:t>
      </w:r>
      <w:proofErr w:type="spellEnd"/>
      <w:r w:rsidRPr="005D30BD">
        <w:rPr>
          <w:rFonts w:ascii="Arial" w:hAnsi="Arial" w:cs="Arial"/>
          <w:b/>
          <w:bCs/>
          <w:lang w:val="es-ES"/>
        </w:rPr>
        <w:t xml:space="preserve"> Central de </w:t>
      </w:r>
      <w:proofErr w:type="spellStart"/>
      <w:r w:rsidRPr="005D30BD">
        <w:rPr>
          <w:rFonts w:ascii="Arial" w:hAnsi="Arial" w:cs="Arial"/>
          <w:b/>
          <w:bCs/>
          <w:lang w:val="es-ES"/>
        </w:rPr>
        <w:t>Subministraments</w:t>
      </w:r>
      <w:proofErr w:type="spellEnd"/>
      <w:r w:rsidRPr="005D30BD">
        <w:rPr>
          <w:rFonts w:ascii="Arial" w:hAnsi="Arial" w:cs="Arial"/>
          <w:b/>
          <w:bCs/>
          <w:lang w:val="es-ES"/>
        </w:rPr>
        <w:t xml:space="preserve"> - </w:t>
      </w:r>
      <w:proofErr w:type="spellStart"/>
      <w:r w:rsidRPr="005D30BD">
        <w:rPr>
          <w:rFonts w:ascii="Arial" w:hAnsi="Arial" w:cs="Arial"/>
          <w:b/>
          <w:bCs/>
          <w:lang w:val="es-ES"/>
        </w:rPr>
        <w:t>Gencat</w:t>
      </w:r>
      <w:proofErr w:type="spellEnd"/>
    </w:p>
    <w:p w14:paraId="698C70B8" w14:textId="77777777" w:rsidR="005D30BD" w:rsidRPr="005D30BD" w:rsidRDefault="005D30BD" w:rsidP="005D30BD">
      <w:pPr>
        <w:spacing w:after="200"/>
        <w:jc w:val="both"/>
        <w:rPr>
          <w:rFonts w:ascii="Arial" w:hAnsi="Arial" w:cs="Arial"/>
          <w:color w:val="000000"/>
          <w:lang w:val="es-ES" w:eastAsia="en-US"/>
        </w:rPr>
      </w:pPr>
      <w:proofErr w:type="spellStart"/>
      <w:r w:rsidRPr="005D30BD">
        <w:rPr>
          <w:rFonts w:ascii="Arial" w:hAnsi="Arial" w:cs="Arial"/>
          <w:color w:val="000000"/>
          <w:lang w:val="es-ES" w:eastAsia="en-US"/>
        </w:rPr>
        <w:t>Conveni</w:t>
      </w:r>
      <w:proofErr w:type="spellEnd"/>
      <w:r w:rsidRPr="005D30BD">
        <w:rPr>
          <w:rFonts w:ascii="Arial" w:hAnsi="Arial" w:cs="Arial"/>
          <w:color w:val="000000"/>
          <w:lang w:val="es-ES" w:eastAsia="en-US"/>
        </w:rPr>
        <w:t xml:space="preserve"> de </w:t>
      </w:r>
      <w:proofErr w:type="spellStart"/>
      <w:proofErr w:type="gramStart"/>
      <w:r w:rsidRPr="005D30BD">
        <w:rPr>
          <w:rFonts w:ascii="Arial" w:hAnsi="Arial" w:cs="Arial"/>
          <w:color w:val="000000"/>
          <w:lang w:val="es-ES" w:eastAsia="en-US"/>
        </w:rPr>
        <w:t>col.laboració</w:t>
      </w:r>
      <w:proofErr w:type="spellEnd"/>
      <w:proofErr w:type="gramEnd"/>
      <w:r w:rsidRPr="005D30BD">
        <w:rPr>
          <w:rFonts w:ascii="Arial" w:hAnsi="Arial" w:cs="Arial"/>
          <w:color w:val="000000"/>
          <w:lang w:val="es-ES" w:eastAsia="en-US"/>
        </w:rPr>
        <w:t xml:space="preserve"> en el que </w:t>
      </w:r>
      <w:proofErr w:type="spellStart"/>
      <w:r w:rsidRPr="005D30BD">
        <w:rPr>
          <w:rFonts w:ascii="Arial" w:hAnsi="Arial" w:cs="Arial"/>
          <w:color w:val="000000"/>
          <w:lang w:val="es-ES" w:eastAsia="en-US"/>
        </w:rPr>
        <w:t>s'estableixen</w:t>
      </w:r>
      <w:proofErr w:type="spellEnd"/>
      <w:r w:rsidRPr="005D30BD">
        <w:rPr>
          <w:rFonts w:ascii="Arial" w:hAnsi="Arial" w:cs="Arial"/>
          <w:color w:val="000000"/>
          <w:lang w:val="es-ES" w:eastAsia="en-US"/>
        </w:rPr>
        <w:t xml:space="preserve"> les </w:t>
      </w:r>
      <w:proofErr w:type="spellStart"/>
      <w:r w:rsidRPr="005D30BD">
        <w:rPr>
          <w:rFonts w:ascii="Arial" w:hAnsi="Arial" w:cs="Arial"/>
          <w:color w:val="000000"/>
          <w:lang w:val="es-ES" w:eastAsia="en-US"/>
        </w:rPr>
        <w:t>condicions</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participació</w:t>
      </w:r>
      <w:proofErr w:type="spellEnd"/>
      <w:r w:rsidRPr="005D30BD">
        <w:rPr>
          <w:rFonts w:ascii="Arial" w:hAnsi="Arial" w:cs="Arial"/>
          <w:color w:val="000000"/>
          <w:lang w:val="es-ES" w:eastAsia="en-US"/>
        </w:rPr>
        <w:t xml:space="preserve"> en el Sistema Central </w:t>
      </w:r>
      <w:proofErr w:type="spellStart"/>
      <w:r w:rsidRPr="005D30BD">
        <w:rPr>
          <w:rFonts w:ascii="Arial" w:hAnsi="Arial" w:cs="Arial"/>
          <w:color w:val="000000"/>
          <w:lang w:val="es-ES" w:eastAsia="en-US"/>
        </w:rPr>
        <w:t>d'Aquisicions</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béns</w:t>
      </w:r>
      <w:proofErr w:type="spellEnd"/>
      <w:r w:rsidRPr="005D30BD">
        <w:rPr>
          <w:rFonts w:ascii="Arial" w:hAnsi="Arial" w:cs="Arial"/>
          <w:color w:val="000000"/>
          <w:lang w:val="es-ES" w:eastAsia="en-US"/>
        </w:rPr>
        <w:t xml:space="preserve"> i Serveis de la Generalitat de Catalunya per </w:t>
      </w:r>
      <w:proofErr w:type="spellStart"/>
      <w:r w:rsidRPr="005D30BD">
        <w:rPr>
          <w:rFonts w:ascii="Arial" w:hAnsi="Arial" w:cs="Arial"/>
          <w:color w:val="000000"/>
          <w:lang w:val="es-ES" w:eastAsia="en-US"/>
        </w:rPr>
        <w:t>part</w:t>
      </w:r>
      <w:proofErr w:type="spellEnd"/>
      <w:r w:rsidRPr="005D30BD">
        <w:rPr>
          <w:rFonts w:ascii="Arial" w:hAnsi="Arial" w:cs="Arial"/>
          <w:color w:val="000000"/>
          <w:lang w:val="es-ES" w:eastAsia="en-US"/>
        </w:rPr>
        <w:t xml:space="preserve"> de </w:t>
      </w:r>
      <w:proofErr w:type="spellStart"/>
      <w:r w:rsidRPr="005D30BD">
        <w:rPr>
          <w:rFonts w:ascii="Arial" w:hAnsi="Arial" w:cs="Arial"/>
          <w:color w:val="000000"/>
          <w:lang w:val="es-ES" w:eastAsia="en-US"/>
        </w:rPr>
        <w:t>l'ICRA</w:t>
      </w:r>
      <w:proofErr w:type="spellEnd"/>
      <w:r w:rsidRPr="005D30BD">
        <w:rPr>
          <w:rFonts w:ascii="Arial" w:hAnsi="Arial" w:cs="Arial"/>
          <w:color w:val="000000"/>
          <w:lang w:val="es-ES" w:eastAsia="en-US"/>
        </w:rPr>
        <w:t>.</w:t>
      </w:r>
    </w:p>
    <w:p w14:paraId="4BCD4392" w14:textId="77777777" w:rsidR="005D30BD" w:rsidRPr="00832DDA" w:rsidRDefault="005D30BD" w:rsidP="005D30BD">
      <w:pPr>
        <w:jc w:val="both"/>
        <w:rPr>
          <w:rFonts w:ascii="Arial" w:hAnsi="Arial" w:cs="Arial"/>
          <w:b/>
          <w:bCs/>
          <w:lang w:val="en-US"/>
        </w:rPr>
      </w:pPr>
      <w:r w:rsidRPr="00832DDA">
        <w:rPr>
          <w:rFonts w:ascii="Arial" w:hAnsi="Arial" w:cs="Arial"/>
          <w:b/>
          <w:bCs/>
          <w:lang w:val="en-US"/>
        </w:rPr>
        <w:t>13/10/2020</w:t>
      </w:r>
    </w:p>
    <w:p w14:paraId="1CA61421" w14:textId="77777777" w:rsidR="005D30BD" w:rsidRPr="00832DDA" w:rsidRDefault="005D30BD" w:rsidP="005D30BD">
      <w:pPr>
        <w:jc w:val="both"/>
        <w:rPr>
          <w:rFonts w:ascii="Arial" w:hAnsi="Arial" w:cs="Arial"/>
          <w:b/>
          <w:bCs/>
          <w:lang w:val="en-US"/>
        </w:rPr>
      </w:pPr>
      <w:r w:rsidRPr="00832DDA">
        <w:rPr>
          <w:rFonts w:ascii="Arial" w:hAnsi="Arial" w:cs="Arial"/>
          <w:b/>
          <w:bCs/>
          <w:lang w:val="en-US"/>
        </w:rPr>
        <w:t xml:space="preserve">Technical University of Munich- </w:t>
      </w:r>
      <w:proofErr w:type="spellStart"/>
      <w:r w:rsidRPr="00832DDA">
        <w:rPr>
          <w:rFonts w:ascii="Arial" w:hAnsi="Arial" w:cs="Arial"/>
          <w:b/>
          <w:bCs/>
          <w:lang w:val="en-US"/>
        </w:rPr>
        <w:t>Universitat</w:t>
      </w:r>
      <w:proofErr w:type="spellEnd"/>
      <w:r w:rsidRPr="00832DDA">
        <w:rPr>
          <w:rFonts w:ascii="Arial" w:hAnsi="Arial" w:cs="Arial"/>
          <w:b/>
          <w:bCs/>
          <w:lang w:val="en-US"/>
        </w:rPr>
        <w:t xml:space="preserve"> de </w:t>
      </w:r>
      <w:proofErr w:type="spellStart"/>
      <w:r w:rsidRPr="00832DDA">
        <w:rPr>
          <w:rFonts w:ascii="Arial" w:hAnsi="Arial" w:cs="Arial"/>
          <w:b/>
          <w:bCs/>
          <w:lang w:val="en-US"/>
        </w:rPr>
        <w:t>Gir</w:t>
      </w:r>
      <w:proofErr w:type="spellEnd"/>
    </w:p>
    <w:p w14:paraId="2A5EF288" w14:textId="77777777" w:rsidR="005D30BD" w:rsidRPr="005D30BD" w:rsidRDefault="005D30BD" w:rsidP="005D30BD">
      <w:pPr>
        <w:spacing w:after="200"/>
        <w:jc w:val="both"/>
        <w:rPr>
          <w:rFonts w:ascii="Arial" w:hAnsi="Arial" w:cs="Arial"/>
          <w:color w:val="000000"/>
          <w:lang w:val="es-ES" w:eastAsia="en-US"/>
        </w:rPr>
      </w:pPr>
      <w:proofErr w:type="spellStart"/>
      <w:r w:rsidRPr="005D30BD">
        <w:rPr>
          <w:rFonts w:ascii="Arial" w:hAnsi="Arial" w:cs="Arial"/>
          <w:color w:val="000000"/>
          <w:lang w:val="es-ES" w:eastAsia="en-US"/>
        </w:rPr>
        <w:t>Conveni</w:t>
      </w:r>
      <w:proofErr w:type="spellEnd"/>
      <w:r w:rsidRPr="005D30BD">
        <w:rPr>
          <w:rFonts w:ascii="Arial" w:hAnsi="Arial" w:cs="Arial"/>
          <w:color w:val="000000"/>
          <w:lang w:val="es-ES" w:eastAsia="en-US"/>
        </w:rPr>
        <w:t xml:space="preserve"> </w:t>
      </w:r>
      <w:proofErr w:type="spellStart"/>
      <w:r w:rsidRPr="005D30BD">
        <w:rPr>
          <w:rFonts w:ascii="Arial" w:hAnsi="Arial" w:cs="Arial"/>
          <w:color w:val="000000"/>
          <w:lang w:val="es-ES" w:eastAsia="en-US"/>
        </w:rPr>
        <w:t>especific</w:t>
      </w:r>
      <w:proofErr w:type="spellEnd"/>
      <w:r w:rsidRPr="005D30BD">
        <w:rPr>
          <w:rFonts w:ascii="Arial" w:hAnsi="Arial" w:cs="Arial"/>
          <w:color w:val="000000"/>
          <w:lang w:val="es-ES" w:eastAsia="en-US"/>
        </w:rPr>
        <w:t xml:space="preserve"> de </w:t>
      </w:r>
      <w:proofErr w:type="spellStart"/>
      <w:proofErr w:type="gramStart"/>
      <w:r w:rsidRPr="005D30BD">
        <w:rPr>
          <w:rFonts w:ascii="Arial" w:hAnsi="Arial" w:cs="Arial"/>
          <w:color w:val="000000"/>
          <w:lang w:val="es-ES" w:eastAsia="en-US"/>
        </w:rPr>
        <w:t>col.laboració</w:t>
      </w:r>
      <w:proofErr w:type="spellEnd"/>
      <w:proofErr w:type="gramEnd"/>
      <w:r w:rsidRPr="005D30BD">
        <w:rPr>
          <w:rFonts w:ascii="Arial" w:hAnsi="Arial" w:cs="Arial"/>
          <w:color w:val="000000"/>
          <w:lang w:val="es-ES" w:eastAsia="en-US"/>
        </w:rPr>
        <w:t xml:space="preserve"> per a la </w:t>
      </w:r>
      <w:proofErr w:type="spellStart"/>
      <w:r w:rsidRPr="005D30BD">
        <w:rPr>
          <w:rFonts w:ascii="Arial" w:hAnsi="Arial" w:cs="Arial"/>
          <w:color w:val="000000"/>
          <w:lang w:val="es-ES" w:eastAsia="en-US"/>
        </w:rPr>
        <w:t>realització</w:t>
      </w:r>
      <w:proofErr w:type="spellEnd"/>
      <w:r w:rsidRPr="005D30BD">
        <w:rPr>
          <w:rFonts w:ascii="Arial" w:hAnsi="Arial" w:cs="Arial"/>
          <w:color w:val="000000"/>
          <w:lang w:val="es-ES" w:eastAsia="en-US"/>
        </w:rPr>
        <w:t xml:space="preserve"> de les tesis </w:t>
      </w:r>
      <w:proofErr w:type="spellStart"/>
      <w:r w:rsidRPr="005D30BD">
        <w:rPr>
          <w:rFonts w:ascii="Arial" w:hAnsi="Arial" w:cs="Arial"/>
          <w:color w:val="000000"/>
          <w:lang w:val="es-ES" w:eastAsia="en-US"/>
        </w:rPr>
        <w:t>doctorals</w:t>
      </w:r>
      <w:proofErr w:type="spellEnd"/>
      <w:r w:rsidRPr="005D30BD">
        <w:rPr>
          <w:rFonts w:ascii="Arial" w:hAnsi="Arial" w:cs="Arial"/>
          <w:color w:val="000000"/>
          <w:lang w:val="es-ES" w:eastAsia="en-US"/>
        </w:rPr>
        <w:t xml:space="preserve"> en el </w:t>
      </w:r>
      <w:proofErr w:type="spellStart"/>
      <w:r w:rsidRPr="005D30BD">
        <w:rPr>
          <w:rFonts w:ascii="Arial" w:hAnsi="Arial" w:cs="Arial"/>
          <w:color w:val="000000"/>
          <w:lang w:val="es-ES" w:eastAsia="en-US"/>
        </w:rPr>
        <w:t>marc</w:t>
      </w:r>
      <w:proofErr w:type="spellEnd"/>
      <w:r w:rsidRPr="005D30BD">
        <w:rPr>
          <w:rFonts w:ascii="Arial" w:hAnsi="Arial" w:cs="Arial"/>
          <w:color w:val="000000"/>
          <w:lang w:val="es-ES" w:eastAsia="en-US"/>
        </w:rPr>
        <w:t xml:space="preserve"> del </w:t>
      </w:r>
      <w:proofErr w:type="spellStart"/>
      <w:r w:rsidRPr="005D30BD">
        <w:rPr>
          <w:rFonts w:ascii="Arial" w:hAnsi="Arial" w:cs="Arial"/>
          <w:color w:val="000000"/>
          <w:lang w:val="es-ES" w:eastAsia="en-US"/>
        </w:rPr>
        <w:t>projecte</w:t>
      </w:r>
      <w:proofErr w:type="spellEnd"/>
      <w:r w:rsidRPr="005D30BD">
        <w:rPr>
          <w:rFonts w:ascii="Arial" w:hAnsi="Arial" w:cs="Arial"/>
          <w:color w:val="000000"/>
          <w:lang w:val="es-ES" w:eastAsia="en-US"/>
        </w:rPr>
        <w:t xml:space="preserve"> NOWELTIES</w:t>
      </w:r>
    </w:p>
    <w:p w14:paraId="178B1C42"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14/10/2020</w:t>
      </w:r>
    </w:p>
    <w:p w14:paraId="4EC7C314"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Ministerio de Universidades</w:t>
      </w:r>
    </w:p>
    <w:p w14:paraId="6093AB75" w14:textId="77777777" w:rsidR="005D30BD" w:rsidRPr="00D43E6B" w:rsidRDefault="005D30BD" w:rsidP="005D30BD">
      <w:pPr>
        <w:spacing w:after="200"/>
        <w:jc w:val="both"/>
        <w:rPr>
          <w:rFonts w:ascii="Arial" w:hAnsi="Arial" w:cs="Arial"/>
          <w:color w:val="000000"/>
          <w:lang w:val="es-ES" w:eastAsia="en-US"/>
        </w:rPr>
      </w:pPr>
      <w:proofErr w:type="spellStart"/>
      <w:r w:rsidRPr="00D43E6B">
        <w:rPr>
          <w:rFonts w:ascii="Arial" w:hAnsi="Arial" w:cs="Arial"/>
          <w:color w:val="000000"/>
          <w:lang w:val="es-ES" w:eastAsia="en-US"/>
        </w:rPr>
        <w:t>Conveni</w:t>
      </w:r>
      <w:proofErr w:type="spellEnd"/>
      <w:r w:rsidRPr="00D43E6B">
        <w:rPr>
          <w:rFonts w:ascii="Arial" w:hAnsi="Arial" w:cs="Arial"/>
          <w:color w:val="000000"/>
          <w:lang w:val="es-ES" w:eastAsia="en-US"/>
        </w:rPr>
        <w:t xml:space="preserve"> per a la </w:t>
      </w:r>
      <w:proofErr w:type="spellStart"/>
      <w:r w:rsidRPr="00D43E6B">
        <w:rPr>
          <w:rFonts w:ascii="Arial" w:hAnsi="Arial" w:cs="Arial"/>
          <w:color w:val="000000"/>
          <w:lang w:val="es-ES" w:eastAsia="en-US"/>
        </w:rPr>
        <w:t>gestió</w:t>
      </w:r>
      <w:proofErr w:type="spellEnd"/>
      <w:r w:rsidRPr="00D43E6B">
        <w:rPr>
          <w:rFonts w:ascii="Arial" w:hAnsi="Arial" w:cs="Arial"/>
          <w:color w:val="000000"/>
          <w:lang w:val="es-ES" w:eastAsia="en-US"/>
        </w:rPr>
        <w:t xml:space="preserve"> de les </w:t>
      </w:r>
      <w:proofErr w:type="spellStart"/>
      <w:r w:rsidRPr="00D43E6B">
        <w:rPr>
          <w:rFonts w:ascii="Arial" w:hAnsi="Arial" w:cs="Arial"/>
          <w:color w:val="000000"/>
          <w:lang w:val="es-ES" w:eastAsia="en-US"/>
        </w:rPr>
        <w:t>ajudes</w:t>
      </w:r>
      <w:proofErr w:type="spellEnd"/>
      <w:r w:rsidRPr="00D43E6B">
        <w:rPr>
          <w:rFonts w:ascii="Arial" w:hAnsi="Arial" w:cs="Arial"/>
          <w:color w:val="000000"/>
          <w:lang w:val="es-ES" w:eastAsia="en-US"/>
        </w:rPr>
        <w:t xml:space="preserve"> en </w:t>
      </w:r>
      <w:proofErr w:type="spellStart"/>
      <w:r w:rsidRPr="00D43E6B">
        <w:rPr>
          <w:rFonts w:ascii="Arial" w:hAnsi="Arial" w:cs="Arial"/>
          <w:color w:val="000000"/>
          <w:lang w:val="es-ES" w:eastAsia="en-US"/>
        </w:rPr>
        <w:t>els</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ambits</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dels</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subprogrames</w:t>
      </w:r>
      <w:proofErr w:type="spellEnd"/>
      <w:r w:rsidRPr="00D43E6B">
        <w:rPr>
          <w:rFonts w:ascii="Arial" w:hAnsi="Arial" w:cs="Arial"/>
          <w:color w:val="000000"/>
          <w:lang w:val="es-ES" w:eastAsia="en-US"/>
        </w:rPr>
        <w:t xml:space="preserve"> de Formació y </w:t>
      </w:r>
      <w:proofErr w:type="spellStart"/>
      <w:r w:rsidRPr="00D43E6B">
        <w:rPr>
          <w:rFonts w:ascii="Arial" w:hAnsi="Arial" w:cs="Arial"/>
          <w:color w:val="000000"/>
          <w:lang w:val="es-ES" w:eastAsia="en-US"/>
        </w:rPr>
        <w:t>Mobilitat</w:t>
      </w:r>
      <w:proofErr w:type="spellEnd"/>
      <w:r w:rsidRPr="00D43E6B">
        <w:rPr>
          <w:rFonts w:ascii="Arial" w:hAnsi="Arial" w:cs="Arial"/>
          <w:color w:val="000000"/>
          <w:lang w:val="es-ES" w:eastAsia="en-US"/>
        </w:rPr>
        <w:t xml:space="preserve"> del Programa estatal de </w:t>
      </w:r>
      <w:proofErr w:type="spellStart"/>
      <w:r w:rsidRPr="00D43E6B">
        <w:rPr>
          <w:rFonts w:ascii="Arial" w:hAnsi="Arial" w:cs="Arial"/>
          <w:color w:val="000000"/>
          <w:lang w:val="es-ES" w:eastAsia="en-US"/>
        </w:rPr>
        <w:t>Promoció</w:t>
      </w:r>
      <w:proofErr w:type="spellEnd"/>
      <w:r w:rsidRPr="00D43E6B">
        <w:rPr>
          <w:rFonts w:ascii="Arial" w:hAnsi="Arial" w:cs="Arial"/>
          <w:color w:val="000000"/>
          <w:lang w:val="es-ES" w:eastAsia="en-US"/>
        </w:rPr>
        <w:t xml:space="preserve"> del </w:t>
      </w:r>
      <w:proofErr w:type="spellStart"/>
      <w:r w:rsidRPr="00D43E6B">
        <w:rPr>
          <w:rFonts w:ascii="Arial" w:hAnsi="Arial" w:cs="Arial"/>
          <w:color w:val="000000"/>
          <w:lang w:val="es-ES" w:eastAsia="en-US"/>
        </w:rPr>
        <w:t>Talent</w:t>
      </w:r>
      <w:proofErr w:type="spellEnd"/>
      <w:r w:rsidRPr="00D43E6B">
        <w:rPr>
          <w:rFonts w:ascii="Arial" w:hAnsi="Arial" w:cs="Arial"/>
          <w:color w:val="000000"/>
          <w:lang w:val="es-ES" w:eastAsia="en-US"/>
        </w:rPr>
        <w:t xml:space="preserve"> y la </w:t>
      </w:r>
      <w:proofErr w:type="spellStart"/>
      <w:r w:rsidRPr="00D43E6B">
        <w:rPr>
          <w:rFonts w:ascii="Arial" w:hAnsi="Arial" w:cs="Arial"/>
          <w:color w:val="000000"/>
          <w:lang w:val="es-ES" w:eastAsia="en-US"/>
        </w:rPr>
        <w:t>Empleabilitat</w:t>
      </w:r>
      <w:proofErr w:type="spellEnd"/>
      <w:r w:rsidRPr="00D43E6B">
        <w:rPr>
          <w:rFonts w:ascii="Arial" w:hAnsi="Arial" w:cs="Arial"/>
          <w:color w:val="000000"/>
          <w:lang w:val="es-ES" w:eastAsia="en-US"/>
        </w:rPr>
        <w:t xml:space="preserve"> del Plan Estatal </w:t>
      </w:r>
      <w:proofErr w:type="spellStart"/>
      <w:r w:rsidRPr="00D43E6B">
        <w:rPr>
          <w:rFonts w:ascii="Arial" w:hAnsi="Arial" w:cs="Arial"/>
          <w:color w:val="000000"/>
          <w:lang w:val="es-ES" w:eastAsia="en-US"/>
        </w:rPr>
        <w:t>d'Investigació</w:t>
      </w:r>
      <w:proofErr w:type="spellEnd"/>
      <w:r w:rsidRPr="00D43E6B">
        <w:rPr>
          <w:rFonts w:ascii="Arial" w:hAnsi="Arial" w:cs="Arial"/>
          <w:color w:val="000000"/>
          <w:lang w:val="es-ES" w:eastAsia="en-US"/>
        </w:rPr>
        <w:t xml:space="preserve"> Científica i </w:t>
      </w:r>
      <w:proofErr w:type="spellStart"/>
      <w:r w:rsidRPr="00D43E6B">
        <w:rPr>
          <w:rFonts w:ascii="Arial" w:hAnsi="Arial" w:cs="Arial"/>
          <w:color w:val="000000"/>
          <w:lang w:val="es-ES" w:eastAsia="en-US"/>
        </w:rPr>
        <w:t>Tecnica</w:t>
      </w:r>
      <w:proofErr w:type="spellEnd"/>
      <w:r w:rsidRPr="00D43E6B">
        <w:rPr>
          <w:rFonts w:ascii="Arial" w:hAnsi="Arial" w:cs="Arial"/>
          <w:color w:val="000000"/>
          <w:lang w:val="es-ES" w:eastAsia="en-US"/>
        </w:rPr>
        <w:t xml:space="preserve"> y de </w:t>
      </w:r>
      <w:proofErr w:type="spellStart"/>
      <w:r w:rsidRPr="00D43E6B">
        <w:rPr>
          <w:rFonts w:ascii="Arial" w:hAnsi="Arial" w:cs="Arial"/>
          <w:color w:val="000000"/>
          <w:lang w:val="es-ES" w:eastAsia="en-US"/>
        </w:rPr>
        <w:t>Innovació</w:t>
      </w:r>
      <w:proofErr w:type="spellEnd"/>
      <w:r w:rsidRPr="00D43E6B">
        <w:rPr>
          <w:rFonts w:ascii="Arial" w:hAnsi="Arial" w:cs="Arial"/>
          <w:color w:val="000000"/>
          <w:lang w:val="es-ES" w:eastAsia="en-US"/>
        </w:rPr>
        <w:t xml:space="preserve"> 2017-2020.</w:t>
      </w:r>
    </w:p>
    <w:p w14:paraId="1C259580"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27/11/2020</w:t>
      </w:r>
    </w:p>
    <w:p w14:paraId="68E51BDA" w14:textId="77777777" w:rsidR="005D30BD" w:rsidRPr="00D43E6B" w:rsidRDefault="005D30BD" w:rsidP="005D30BD">
      <w:pPr>
        <w:jc w:val="both"/>
        <w:rPr>
          <w:rFonts w:ascii="Arial" w:hAnsi="Arial" w:cs="Arial"/>
          <w:b/>
          <w:bCs/>
          <w:lang w:val="es-ES"/>
        </w:rPr>
      </w:pPr>
      <w:proofErr w:type="spellStart"/>
      <w:r w:rsidRPr="00D43E6B">
        <w:rPr>
          <w:rFonts w:ascii="Arial" w:hAnsi="Arial" w:cs="Arial"/>
          <w:b/>
          <w:bCs/>
          <w:lang w:val="es-ES"/>
        </w:rPr>
        <w:t>Universitat</w:t>
      </w:r>
      <w:proofErr w:type="spellEnd"/>
      <w:r w:rsidRPr="00D43E6B">
        <w:rPr>
          <w:rFonts w:ascii="Arial" w:hAnsi="Arial" w:cs="Arial"/>
          <w:b/>
          <w:bCs/>
          <w:lang w:val="es-ES"/>
        </w:rPr>
        <w:t xml:space="preserve"> de Barcelona</w:t>
      </w:r>
    </w:p>
    <w:p w14:paraId="386A578F" w14:textId="77777777" w:rsidR="005D30BD" w:rsidRPr="00D43E6B" w:rsidRDefault="005D30BD" w:rsidP="005D30BD">
      <w:pPr>
        <w:spacing w:after="200"/>
        <w:jc w:val="both"/>
        <w:rPr>
          <w:rFonts w:ascii="Arial" w:hAnsi="Arial" w:cs="Arial"/>
          <w:color w:val="000000"/>
          <w:lang w:val="es-ES" w:eastAsia="en-US"/>
        </w:rPr>
      </w:pPr>
      <w:proofErr w:type="spellStart"/>
      <w:r w:rsidRPr="00D43E6B">
        <w:rPr>
          <w:rFonts w:ascii="Arial" w:hAnsi="Arial" w:cs="Arial"/>
          <w:color w:val="000000"/>
          <w:lang w:val="es-ES" w:eastAsia="en-US"/>
        </w:rPr>
        <w:t>Conveni</w:t>
      </w:r>
      <w:proofErr w:type="spellEnd"/>
      <w:r w:rsidRPr="00D43E6B">
        <w:rPr>
          <w:rFonts w:ascii="Arial" w:hAnsi="Arial" w:cs="Arial"/>
          <w:color w:val="000000"/>
          <w:lang w:val="es-ES" w:eastAsia="en-US"/>
        </w:rPr>
        <w:t xml:space="preserve"> de </w:t>
      </w:r>
      <w:proofErr w:type="spellStart"/>
      <w:r w:rsidRPr="00D43E6B">
        <w:rPr>
          <w:rFonts w:ascii="Arial" w:hAnsi="Arial" w:cs="Arial"/>
          <w:color w:val="000000"/>
          <w:lang w:val="es-ES" w:eastAsia="en-US"/>
        </w:rPr>
        <w:t>cooperació</w:t>
      </w:r>
      <w:proofErr w:type="spellEnd"/>
      <w:r w:rsidRPr="00D43E6B">
        <w:rPr>
          <w:rFonts w:ascii="Arial" w:hAnsi="Arial" w:cs="Arial"/>
          <w:color w:val="000000"/>
          <w:lang w:val="es-ES" w:eastAsia="en-US"/>
        </w:rPr>
        <w:t xml:space="preserve"> educativa de </w:t>
      </w:r>
      <w:proofErr w:type="spellStart"/>
      <w:r w:rsidRPr="00D43E6B">
        <w:rPr>
          <w:rFonts w:ascii="Arial" w:hAnsi="Arial" w:cs="Arial"/>
          <w:color w:val="000000"/>
          <w:lang w:val="es-ES" w:eastAsia="en-US"/>
        </w:rPr>
        <w:t>pràctiques</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acadèmiques</w:t>
      </w:r>
      <w:proofErr w:type="spellEnd"/>
      <w:r w:rsidRPr="00D43E6B">
        <w:rPr>
          <w:rFonts w:ascii="Arial" w:hAnsi="Arial" w:cs="Arial"/>
          <w:color w:val="000000"/>
          <w:lang w:val="es-ES" w:eastAsia="en-US"/>
        </w:rPr>
        <w:t xml:space="preserve"> externes </w:t>
      </w:r>
      <w:proofErr w:type="spellStart"/>
      <w:r w:rsidRPr="00D43E6B">
        <w:rPr>
          <w:rFonts w:ascii="Arial" w:hAnsi="Arial" w:cs="Arial"/>
          <w:color w:val="000000"/>
          <w:lang w:val="es-ES" w:eastAsia="en-US"/>
        </w:rPr>
        <w:t>dels</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estudians</w:t>
      </w:r>
      <w:proofErr w:type="spellEnd"/>
      <w:r w:rsidRPr="00D43E6B">
        <w:rPr>
          <w:rFonts w:ascii="Arial" w:hAnsi="Arial" w:cs="Arial"/>
          <w:color w:val="000000"/>
          <w:lang w:val="es-ES" w:eastAsia="en-US"/>
        </w:rPr>
        <w:t xml:space="preserve"> de la UB en </w:t>
      </w:r>
      <w:proofErr w:type="spellStart"/>
      <w:r w:rsidRPr="00D43E6B">
        <w:rPr>
          <w:rFonts w:ascii="Arial" w:hAnsi="Arial" w:cs="Arial"/>
          <w:color w:val="000000"/>
          <w:lang w:val="es-ES" w:eastAsia="en-US"/>
        </w:rPr>
        <w:t>entitats</w:t>
      </w:r>
      <w:proofErr w:type="spellEnd"/>
      <w:r w:rsidRPr="00D43E6B">
        <w:rPr>
          <w:rFonts w:ascii="Arial" w:hAnsi="Arial" w:cs="Arial"/>
          <w:color w:val="000000"/>
          <w:lang w:val="es-ES" w:eastAsia="en-US"/>
        </w:rPr>
        <w:t xml:space="preserve"> colaboradores.</w:t>
      </w:r>
    </w:p>
    <w:p w14:paraId="62ADC8DC"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03/12/2020</w:t>
      </w:r>
    </w:p>
    <w:p w14:paraId="3FFF9DCD"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AGAUR</w:t>
      </w:r>
    </w:p>
    <w:p w14:paraId="4C55A14E" w14:textId="77777777" w:rsidR="005D30BD" w:rsidRPr="00D43E6B" w:rsidRDefault="005D30BD" w:rsidP="005D30BD">
      <w:pPr>
        <w:spacing w:after="200"/>
        <w:jc w:val="both"/>
        <w:rPr>
          <w:rFonts w:ascii="Arial" w:hAnsi="Arial" w:cs="Arial"/>
          <w:color w:val="000000"/>
          <w:lang w:val="es-ES" w:eastAsia="en-US"/>
        </w:rPr>
      </w:pPr>
      <w:proofErr w:type="spellStart"/>
      <w:r w:rsidRPr="00D43E6B">
        <w:rPr>
          <w:rFonts w:ascii="Arial" w:hAnsi="Arial" w:cs="Arial"/>
          <w:color w:val="000000"/>
          <w:lang w:val="es-ES" w:eastAsia="en-US"/>
        </w:rPr>
        <w:t>Conveni</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especific</w:t>
      </w:r>
      <w:proofErr w:type="spellEnd"/>
      <w:r w:rsidRPr="00D43E6B">
        <w:rPr>
          <w:rFonts w:ascii="Arial" w:hAnsi="Arial" w:cs="Arial"/>
          <w:color w:val="000000"/>
          <w:lang w:val="es-ES" w:eastAsia="en-US"/>
        </w:rPr>
        <w:t xml:space="preserve"> per que regula el </w:t>
      </w:r>
      <w:proofErr w:type="spellStart"/>
      <w:r w:rsidRPr="00D43E6B">
        <w:rPr>
          <w:rFonts w:ascii="Arial" w:hAnsi="Arial" w:cs="Arial"/>
          <w:color w:val="000000"/>
          <w:lang w:val="es-ES" w:eastAsia="en-US"/>
        </w:rPr>
        <w:t>tratament</w:t>
      </w:r>
      <w:proofErr w:type="spellEnd"/>
      <w:r w:rsidRPr="00D43E6B">
        <w:rPr>
          <w:rFonts w:ascii="Arial" w:hAnsi="Arial" w:cs="Arial"/>
          <w:color w:val="000000"/>
          <w:lang w:val="es-ES" w:eastAsia="en-US"/>
        </w:rPr>
        <w:t xml:space="preserve"> de </w:t>
      </w:r>
      <w:proofErr w:type="spellStart"/>
      <w:r w:rsidRPr="00D43E6B">
        <w:rPr>
          <w:rFonts w:ascii="Arial" w:hAnsi="Arial" w:cs="Arial"/>
          <w:color w:val="000000"/>
          <w:lang w:val="es-ES" w:eastAsia="en-US"/>
        </w:rPr>
        <w:t>dades</w:t>
      </w:r>
      <w:proofErr w:type="spellEnd"/>
      <w:r w:rsidRPr="00D43E6B">
        <w:rPr>
          <w:rFonts w:ascii="Arial" w:hAnsi="Arial" w:cs="Arial"/>
          <w:color w:val="000000"/>
          <w:lang w:val="es-ES" w:eastAsia="en-US"/>
        </w:rPr>
        <w:t xml:space="preserve"> de </w:t>
      </w:r>
      <w:proofErr w:type="spellStart"/>
      <w:r w:rsidRPr="00D43E6B">
        <w:rPr>
          <w:rFonts w:ascii="Arial" w:hAnsi="Arial" w:cs="Arial"/>
          <w:color w:val="000000"/>
          <w:lang w:val="es-ES" w:eastAsia="en-US"/>
        </w:rPr>
        <w:t>caractes</w:t>
      </w:r>
      <w:proofErr w:type="spellEnd"/>
      <w:r w:rsidRPr="00D43E6B">
        <w:rPr>
          <w:rFonts w:ascii="Arial" w:hAnsi="Arial" w:cs="Arial"/>
          <w:color w:val="000000"/>
          <w:lang w:val="es-ES" w:eastAsia="en-US"/>
        </w:rPr>
        <w:t xml:space="preserve"> personal en el </w:t>
      </w:r>
      <w:proofErr w:type="spellStart"/>
      <w:r w:rsidRPr="00D43E6B">
        <w:rPr>
          <w:rFonts w:ascii="Arial" w:hAnsi="Arial" w:cs="Arial"/>
          <w:color w:val="000000"/>
          <w:lang w:val="es-ES" w:eastAsia="en-US"/>
        </w:rPr>
        <w:t>marc</w:t>
      </w:r>
      <w:proofErr w:type="spellEnd"/>
      <w:r w:rsidRPr="00D43E6B">
        <w:rPr>
          <w:rFonts w:ascii="Arial" w:hAnsi="Arial" w:cs="Arial"/>
          <w:color w:val="000000"/>
          <w:lang w:val="es-ES" w:eastAsia="en-US"/>
        </w:rPr>
        <w:t xml:space="preserve"> de les </w:t>
      </w:r>
      <w:proofErr w:type="spellStart"/>
      <w:r w:rsidRPr="00D43E6B">
        <w:rPr>
          <w:rFonts w:ascii="Arial" w:hAnsi="Arial" w:cs="Arial"/>
          <w:color w:val="000000"/>
          <w:lang w:val="es-ES" w:eastAsia="en-US"/>
        </w:rPr>
        <w:t>convocatories</w:t>
      </w:r>
      <w:proofErr w:type="spellEnd"/>
      <w:r w:rsidRPr="00D43E6B">
        <w:rPr>
          <w:rFonts w:ascii="Arial" w:hAnsi="Arial" w:cs="Arial"/>
          <w:color w:val="000000"/>
          <w:lang w:val="es-ES" w:eastAsia="en-US"/>
        </w:rPr>
        <w:t xml:space="preserve"> que gestiona </w:t>
      </w:r>
      <w:proofErr w:type="spellStart"/>
      <w:r w:rsidRPr="00D43E6B">
        <w:rPr>
          <w:rFonts w:ascii="Arial" w:hAnsi="Arial" w:cs="Arial"/>
          <w:color w:val="000000"/>
          <w:lang w:val="es-ES" w:eastAsia="en-US"/>
        </w:rPr>
        <w:t>l'AGAUR</w:t>
      </w:r>
      <w:proofErr w:type="spellEnd"/>
      <w:r w:rsidRPr="00D43E6B">
        <w:rPr>
          <w:rFonts w:ascii="Arial" w:hAnsi="Arial" w:cs="Arial"/>
          <w:color w:val="000000"/>
          <w:lang w:val="es-ES" w:eastAsia="en-US"/>
        </w:rPr>
        <w:t>.</w:t>
      </w:r>
    </w:p>
    <w:p w14:paraId="0C1A1364"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18/12/2020</w:t>
      </w:r>
    </w:p>
    <w:p w14:paraId="5F66A5F0" w14:textId="77777777" w:rsidR="005D30BD" w:rsidRPr="00D43E6B" w:rsidRDefault="005D30BD" w:rsidP="005D30BD">
      <w:pPr>
        <w:jc w:val="both"/>
        <w:rPr>
          <w:rFonts w:ascii="Arial" w:hAnsi="Arial" w:cs="Arial"/>
          <w:b/>
          <w:bCs/>
          <w:lang w:val="es-ES"/>
        </w:rPr>
      </w:pPr>
      <w:r w:rsidRPr="00D43E6B">
        <w:rPr>
          <w:rFonts w:ascii="Arial" w:hAnsi="Arial" w:cs="Arial"/>
          <w:b/>
          <w:bCs/>
          <w:lang w:val="es-ES"/>
        </w:rPr>
        <w:t xml:space="preserve">ACA- </w:t>
      </w:r>
      <w:proofErr w:type="spellStart"/>
      <w:proofErr w:type="gramStart"/>
      <w:r w:rsidRPr="00D43E6B">
        <w:rPr>
          <w:rFonts w:ascii="Arial" w:hAnsi="Arial" w:cs="Arial"/>
          <w:b/>
          <w:bCs/>
          <w:lang w:val="es-ES"/>
        </w:rPr>
        <w:t>Licitació</w:t>
      </w:r>
      <w:proofErr w:type="spellEnd"/>
      <w:r w:rsidRPr="00D43E6B">
        <w:rPr>
          <w:rFonts w:ascii="Arial" w:hAnsi="Arial" w:cs="Arial"/>
          <w:b/>
          <w:bCs/>
          <w:lang w:val="es-ES"/>
        </w:rPr>
        <w:t xml:space="preserve">  CTN</w:t>
      </w:r>
      <w:proofErr w:type="gramEnd"/>
      <w:r w:rsidRPr="00D43E6B">
        <w:rPr>
          <w:rFonts w:ascii="Arial" w:hAnsi="Arial" w:cs="Arial"/>
          <w:b/>
          <w:bCs/>
          <w:lang w:val="es-ES"/>
        </w:rPr>
        <w:t>20A0533 Lot 1</w:t>
      </w:r>
    </w:p>
    <w:p w14:paraId="7FF8D461" w14:textId="77777777" w:rsidR="005D30BD" w:rsidRPr="00D43E6B" w:rsidRDefault="005D30BD" w:rsidP="005D30BD">
      <w:pPr>
        <w:spacing w:after="200"/>
        <w:jc w:val="both"/>
        <w:rPr>
          <w:rFonts w:ascii="Arial" w:hAnsi="Arial" w:cs="Arial"/>
          <w:color w:val="000000"/>
          <w:lang w:val="es-ES" w:eastAsia="en-US"/>
        </w:rPr>
      </w:pPr>
      <w:r w:rsidRPr="00D43E6B">
        <w:rPr>
          <w:rFonts w:ascii="Arial" w:hAnsi="Arial" w:cs="Arial"/>
          <w:color w:val="000000"/>
          <w:lang w:val="es-ES" w:eastAsia="en-US"/>
        </w:rPr>
        <w:t xml:space="preserve">Contracte de Serveis en el </w:t>
      </w:r>
      <w:proofErr w:type="spellStart"/>
      <w:r w:rsidRPr="00D43E6B">
        <w:rPr>
          <w:rFonts w:ascii="Arial" w:hAnsi="Arial" w:cs="Arial"/>
          <w:color w:val="000000"/>
          <w:lang w:val="es-ES" w:eastAsia="en-US"/>
        </w:rPr>
        <w:t>marc</w:t>
      </w:r>
      <w:proofErr w:type="spellEnd"/>
      <w:r w:rsidRPr="00D43E6B">
        <w:rPr>
          <w:rFonts w:ascii="Arial" w:hAnsi="Arial" w:cs="Arial"/>
          <w:color w:val="000000"/>
          <w:lang w:val="es-ES" w:eastAsia="en-US"/>
        </w:rPr>
        <w:t xml:space="preserve"> de la </w:t>
      </w:r>
      <w:proofErr w:type="spellStart"/>
      <w:r w:rsidRPr="00D43E6B">
        <w:rPr>
          <w:rFonts w:ascii="Arial" w:hAnsi="Arial" w:cs="Arial"/>
          <w:color w:val="000000"/>
          <w:lang w:val="es-ES" w:eastAsia="en-US"/>
        </w:rPr>
        <w:t>Licitació</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Assistències</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Tècniques</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Prèvies</w:t>
      </w:r>
      <w:proofErr w:type="spellEnd"/>
      <w:r w:rsidRPr="00D43E6B">
        <w:rPr>
          <w:rFonts w:ascii="Arial" w:hAnsi="Arial" w:cs="Arial"/>
          <w:color w:val="000000"/>
          <w:lang w:val="es-ES" w:eastAsia="en-US"/>
        </w:rPr>
        <w:t xml:space="preserve"> A La </w:t>
      </w:r>
      <w:proofErr w:type="spellStart"/>
      <w:r w:rsidRPr="00D43E6B">
        <w:rPr>
          <w:rFonts w:ascii="Arial" w:hAnsi="Arial" w:cs="Arial"/>
          <w:color w:val="000000"/>
          <w:lang w:val="es-ES" w:eastAsia="en-US"/>
        </w:rPr>
        <w:t>Redacció</w:t>
      </w:r>
      <w:proofErr w:type="spellEnd"/>
      <w:r w:rsidRPr="00D43E6B">
        <w:rPr>
          <w:rFonts w:ascii="Arial" w:hAnsi="Arial" w:cs="Arial"/>
          <w:color w:val="000000"/>
          <w:lang w:val="es-ES" w:eastAsia="en-US"/>
        </w:rPr>
        <w:t xml:space="preserve"> Del Pla De </w:t>
      </w:r>
      <w:proofErr w:type="spellStart"/>
      <w:r w:rsidRPr="00D43E6B">
        <w:rPr>
          <w:rFonts w:ascii="Arial" w:hAnsi="Arial" w:cs="Arial"/>
          <w:color w:val="000000"/>
          <w:lang w:val="es-ES" w:eastAsia="en-US"/>
        </w:rPr>
        <w:t>Gestió</w:t>
      </w:r>
      <w:proofErr w:type="spellEnd"/>
      <w:r w:rsidRPr="00D43E6B">
        <w:rPr>
          <w:rFonts w:ascii="Arial" w:hAnsi="Arial" w:cs="Arial"/>
          <w:color w:val="000000"/>
          <w:lang w:val="es-ES" w:eastAsia="en-US"/>
        </w:rPr>
        <w:t xml:space="preserve"> I El Programa De Mesures Del Tercer Cicle De </w:t>
      </w:r>
      <w:proofErr w:type="spellStart"/>
      <w:r w:rsidRPr="00D43E6B">
        <w:rPr>
          <w:rFonts w:ascii="Arial" w:hAnsi="Arial" w:cs="Arial"/>
          <w:color w:val="000000"/>
          <w:lang w:val="es-ES" w:eastAsia="en-US"/>
        </w:rPr>
        <w:t>Planificació</w:t>
      </w:r>
      <w:proofErr w:type="spellEnd"/>
      <w:r w:rsidRPr="00D43E6B">
        <w:rPr>
          <w:rFonts w:ascii="Arial" w:hAnsi="Arial" w:cs="Arial"/>
          <w:color w:val="000000"/>
          <w:lang w:val="es-ES" w:eastAsia="en-US"/>
        </w:rPr>
        <w:t xml:space="preserve"> </w:t>
      </w:r>
      <w:proofErr w:type="spellStart"/>
      <w:r w:rsidRPr="00D43E6B">
        <w:rPr>
          <w:rFonts w:ascii="Arial" w:hAnsi="Arial" w:cs="Arial"/>
          <w:color w:val="000000"/>
          <w:lang w:val="es-ES" w:eastAsia="en-US"/>
        </w:rPr>
        <w:t>Hidrològica</w:t>
      </w:r>
      <w:proofErr w:type="spellEnd"/>
      <w:r w:rsidRPr="00D43E6B">
        <w:rPr>
          <w:rFonts w:ascii="Arial" w:hAnsi="Arial" w:cs="Arial"/>
          <w:color w:val="000000"/>
          <w:lang w:val="es-ES" w:eastAsia="en-US"/>
        </w:rPr>
        <w:t>.</w:t>
      </w:r>
    </w:p>
    <w:p w14:paraId="07F89889" w14:textId="77777777" w:rsidR="005D30BD" w:rsidRPr="00D43E6B" w:rsidRDefault="005D30BD" w:rsidP="005D30BD">
      <w:pPr>
        <w:spacing w:after="200"/>
        <w:jc w:val="both"/>
        <w:rPr>
          <w:rFonts w:ascii="Arial" w:hAnsi="Arial" w:cs="Arial"/>
          <w:color w:val="000000"/>
          <w:lang w:val="it-IT" w:eastAsia="en-US"/>
        </w:rPr>
      </w:pPr>
      <w:r w:rsidRPr="00D43E6B">
        <w:rPr>
          <w:rFonts w:ascii="Arial" w:hAnsi="Arial" w:cs="Arial"/>
          <w:color w:val="000000"/>
          <w:lang w:val="it-IT" w:eastAsia="en-US"/>
        </w:rPr>
        <w:t>Lot 1: Anàlisi De La Potencialitat Del Millora Del Sanejament Urbà I</w:t>
      </w:r>
    </w:p>
    <w:p w14:paraId="670066A8" w14:textId="77777777" w:rsidR="005D30BD" w:rsidRPr="00D43E6B" w:rsidRDefault="005D30BD" w:rsidP="005D30BD">
      <w:pPr>
        <w:spacing w:after="200"/>
        <w:jc w:val="both"/>
        <w:rPr>
          <w:rFonts w:ascii="Arial" w:hAnsi="Arial" w:cs="Arial"/>
          <w:color w:val="000000"/>
          <w:lang w:val="fr-FR" w:eastAsia="en-US"/>
        </w:rPr>
      </w:pPr>
      <w:proofErr w:type="spellStart"/>
      <w:r w:rsidRPr="00D43E6B">
        <w:rPr>
          <w:rFonts w:ascii="Arial" w:hAnsi="Arial" w:cs="Arial"/>
          <w:color w:val="000000"/>
          <w:lang w:val="fr-FR" w:eastAsia="en-US"/>
        </w:rPr>
        <w:t>Estudis</w:t>
      </w:r>
      <w:proofErr w:type="spellEnd"/>
      <w:r w:rsidRPr="00D43E6B">
        <w:rPr>
          <w:rFonts w:ascii="Arial" w:hAnsi="Arial" w:cs="Arial"/>
          <w:color w:val="000000"/>
          <w:lang w:val="fr-FR" w:eastAsia="en-US"/>
        </w:rPr>
        <w:t xml:space="preserve"> </w:t>
      </w:r>
      <w:r w:rsidRPr="000D1919">
        <w:rPr>
          <w:rFonts w:ascii="Arial" w:hAnsi="Arial" w:cs="Arial"/>
          <w:i/>
          <w:iCs/>
          <w:color w:val="000000"/>
          <w:lang w:val="fr-FR" w:eastAsia="en-US"/>
        </w:rPr>
        <w:t xml:space="preserve">De </w:t>
      </w:r>
      <w:proofErr w:type="spellStart"/>
      <w:r w:rsidRPr="000D1919">
        <w:rPr>
          <w:rFonts w:ascii="Arial" w:hAnsi="Arial" w:cs="Arial"/>
          <w:i/>
          <w:iCs/>
          <w:color w:val="000000"/>
          <w:lang w:val="fr-FR" w:eastAsia="en-US"/>
        </w:rPr>
        <w:t>Traçabilitat</w:t>
      </w:r>
      <w:proofErr w:type="spellEnd"/>
      <w:r w:rsidRPr="000D1919">
        <w:rPr>
          <w:rFonts w:ascii="Arial" w:hAnsi="Arial" w:cs="Arial"/>
          <w:i/>
          <w:iCs/>
          <w:color w:val="000000"/>
          <w:lang w:val="fr-FR" w:eastAsia="en-US"/>
        </w:rPr>
        <w:t xml:space="preserve"> De Les Fonts De </w:t>
      </w:r>
      <w:proofErr w:type="spellStart"/>
      <w:r w:rsidRPr="000D1919">
        <w:rPr>
          <w:rFonts w:ascii="Arial" w:hAnsi="Arial" w:cs="Arial"/>
          <w:i/>
          <w:iCs/>
          <w:color w:val="000000"/>
          <w:lang w:val="fr-FR" w:eastAsia="en-US"/>
        </w:rPr>
        <w:t>Contaminació</w:t>
      </w:r>
      <w:proofErr w:type="spellEnd"/>
      <w:r w:rsidRPr="000D1919">
        <w:rPr>
          <w:rFonts w:ascii="Arial" w:hAnsi="Arial" w:cs="Arial"/>
          <w:i/>
          <w:iCs/>
          <w:color w:val="000000"/>
          <w:lang w:val="fr-FR" w:eastAsia="en-US"/>
        </w:rPr>
        <w:t xml:space="preserve"> D’</w:t>
      </w:r>
      <w:proofErr w:type="spellStart"/>
      <w:r w:rsidRPr="000D1919">
        <w:rPr>
          <w:rFonts w:ascii="Arial" w:hAnsi="Arial" w:cs="Arial"/>
          <w:i/>
          <w:iCs/>
          <w:color w:val="000000"/>
          <w:lang w:val="fr-FR" w:eastAsia="en-US"/>
        </w:rPr>
        <w:t>origen</w:t>
      </w:r>
      <w:proofErr w:type="spellEnd"/>
      <w:r w:rsidRPr="000D1919">
        <w:rPr>
          <w:rFonts w:ascii="Arial" w:hAnsi="Arial" w:cs="Arial"/>
          <w:i/>
          <w:iCs/>
          <w:color w:val="000000"/>
          <w:lang w:val="fr-FR" w:eastAsia="en-US"/>
        </w:rPr>
        <w:t xml:space="preserve"> </w:t>
      </w:r>
      <w:proofErr w:type="spellStart"/>
      <w:r w:rsidRPr="000D1919">
        <w:rPr>
          <w:rFonts w:ascii="Arial" w:hAnsi="Arial" w:cs="Arial"/>
          <w:i/>
          <w:iCs/>
          <w:color w:val="000000"/>
          <w:lang w:val="fr-FR" w:eastAsia="en-US"/>
        </w:rPr>
        <w:t>Industrial</w:t>
      </w:r>
      <w:proofErr w:type="spellEnd"/>
      <w:r w:rsidRPr="000D1919">
        <w:rPr>
          <w:rFonts w:ascii="Arial" w:hAnsi="Arial" w:cs="Arial"/>
          <w:i/>
          <w:iCs/>
          <w:color w:val="000000"/>
          <w:lang w:val="fr-FR" w:eastAsia="en-US"/>
        </w:rPr>
        <w:t xml:space="preserve"> I De Contaminants Emergents</w:t>
      </w:r>
      <w:r w:rsidRPr="00D43E6B">
        <w:rPr>
          <w:rFonts w:ascii="Arial" w:hAnsi="Arial" w:cs="Arial"/>
          <w:color w:val="000000"/>
          <w:lang w:val="fr-FR" w:eastAsia="en-US"/>
        </w:rPr>
        <w:t xml:space="preserve"> </w:t>
      </w:r>
    </w:p>
    <w:p w14:paraId="156F1F4A" w14:textId="77777777" w:rsidR="005D30BD" w:rsidRPr="00D43E6B" w:rsidRDefault="005D30BD" w:rsidP="005D30BD">
      <w:pPr>
        <w:jc w:val="both"/>
        <w:rPr>
          <w:rFonts w:ascii="Arial" w:hAnsi="Arial" w:cs="Arial"/>
          <w:b/>
          <w:bCs/>
          <w:lang w:val="fr-FR"/>
        </w:rPr>
      </w:pPr>
      <w:r w:rsidRPr="00D43E6B">
        <w:rPr>
          <w:rFonts w:ascii="Arial" w:hAnsi="Arial" w:cs="Arial"/>
          <w:b/>
          <w:bCs/>
          <w:lang w:val="fr-FR"/>
        </w:rPr>
        <w:t>30/12/2020</w:t>
      </w:r>
    </w:p>
    <w:p w14:paraId="63100EB5" w14:textId="77777777" w:rsidR="005D30BD" w:rsidRPr="00D43E6B" w:rsidRDefault="005D30BD" w:rsidP="005D30BD">
      <w:pPr>
        <w:jc w:val="both"/>
        <w:rPr>
          <w:rFonts w:ascii="Arial" w:hAnsi="Arial" w:cs="Arial"/>
          <w:b/>
          <w:bCs/>
          <w:lang w:val="fr-FR"/>
        </w:rPr>
      </w:pPr>
      <w:r w:rsidRPr="00D43E6B">
        <w:rPr>
          <w:rFonts w:ascii="Arial" w:hAnsi="Arial" w:cs="Arial"/>
          <w:b/>
          <w:bCs/>
          <w:lang w:val="fr-FR"/>
        </w:rPr>
        <w:t>NEIKER</w:t>
      </w:r>
    </w:p>
    <w:p w14:paraId="60C8DA0C" w14:textId="3D13531B" w:rsidR="00AC2526" w:rsidRPr="008D7191" w:rsidRDefault="005D30BD" w:rsidP="004C5378">
      <w:pPr>
        <w:spacing w:after="200"/>
        <w:jc w:val="both"/>
        <w:rPr>
          <w:rFonts w:ascii="Arial" w:hAnsi="Arial" w:cs="Arial"/>
          <w:color w:val="000000"/>
          <w:lang w:val="fr-FR" w:eastAsia="en-US"/>
        </w:rPr>
      </w:pPr>
      <w:proofErr w:type="spellStart"/>
      <w:r w:rsidRPr="00D43E6B">
        <w:rPr>
          <w:rFonts w:ascii="Arial" w:hAnsi="Arial" w:cs="Arial"/>
          <w:color w:val="000000"/>
          <w:lang w:val="fr-FR" w:eastAsia="en-US"/>
        </w:rPr>
        <w:lastRenderedPageBreak/>
        <w:t>Prorroga</w:t>
      </w:r>
      <w:proofErr w:type="spellEnd"/>
      <w:r w:rsidRPr="00D43E6B">
        <w:rPr>
          <w:rFonts w:ascii="Arial" w:hAnsi="Arial" w:cs="Arial"/>
          <w:color w:val="000000"/>
          <w:lang w:val="fr-FR" w:eastAsia="en-US"/>
        </w:rPr>
        <w:t xml:space="preserve"> de 12 </w:t>
      </w:r>
      <w:proofErr w:type="spellStart"/>
      <w:r w:rsidRPr="00D43E6B">
        <w:rPr>
          <w:rFonts w:ascii="Arial" w:hAnsi="Arial" w:cs="Arial"/>
          <w:color w:val="000000"/>
          <w:lang w:val="fr-FR" w:eastAsia="en-US"/>
        </w:rPr>
        <w:t>mesos</w:t>
      </w:r>
      <w:proofErr w:type="spellEnd"/>
      <w:r w:rsidRPr="00D43E6B">
        <w:rPr>
          <w:rFonts w:ascii="Arial" w:hAnsi="Arial" w:cs="Arial"/>
          <w:color w:val="000000"/>
          <w:lang w:val="fr-FR" w:eastAsia="en-US"/>
        </w:rPr>
        <w:t xml:space="preserve"> </w:t>
      </w:r>
      <w:proofErr w:type="spellStart"/>
      <w:r w:rsidRPr="00D43E6B">
        <w:rPr>
          <w:rFonts w:ascii="Arial" w:hAnsi="Arial" w:cs="Arial"/>
          <w:color w:val="000000"/>
          <w:lang w:val="fr-FR" w:eastAsia="en-US"/>
        </w:rPr>
        <w:t>addicionals</w:t>
      </w:r>
      <w:proofErr w:type="spellEnd"/>
      <w:r w:rsidRPr="00D43E6B">
        <w:rPr>
          <w:rFonts w:ascii="Arial" w:hAnsi="Arial" w:cs="Arial"/>
          <w:color w:val="000000"/>
          <w:lang w:val="fr-FR" w:eastAsia="en-US"/>
        </w:rPr>
        <w:t xml:space="preserve"> al contracte </w:t>
      </w:r>
      <w:proofErr w:type="spellStart"/>
      <w:r w:rsidRPr="00D43E6B">
        <w:rPr>
          <w:rFonts w:ascii="Arial" w:hAnsi="Arial" w:cs="Arial"/>
          <w:color w:val="000000"/>
          <w:lang w:val="fr-FR" w:eastAsia="en-US"/>
        </w:rPr>
        <w:t>signat</w:t>
      </w:r>
      <w:proofErr w:type="spellEnd"/>
      <w:r w:rsidRPr="00D43E6B">
        <w:rPr>
          <w:rFonts w:ascii="Arial" w:hAnsi="Arial" w:cs="Arial"/>
          <w:color w:val="000000"/>
          <w:lang w:val="fr-FR" w:eastAsia="en-US"/>
        </w:rPr>
        <w:t xml:space="preserve"> en data 1/09/2020 </w:t>
      </w:r>
      <w:proofErr w:type="spellStart"/>
      <w:r w:rsidRPr="00D43E6B">
        <w:rPr>
          <w:rFonts w:ascii="Arial" w:hAnsi="Arial" w:cs="Arial"/>
          <w:color w:val="000000"/>
          <w:lang w:val="fr-FR" w:eastAsia="en-US"/>
        </w:rPr>
        <w:t>amb</w:t>
      </w:r>
      <w:proofErr w:type="spellEnd"/>
      <w:r w:rsidRPr="00D43E6B">
        <w:rPr>
          <w:rFonts w:ascii="Arial" w:hAnsi="Arial" w:cs="Arial"/>
          <w:color w:val="000000"/>
          <w:lang w:val="fr-FR" w:eastAsia="en-US"/>
        </w:rPr>
        <w:t xml:space="preserve"> NEIKER, el </w:t>
      </w:r>
      <w:proofErr w:type="spellStart"/>
      <w:r w:rsidRPr="00D43E6B">
        <w:rPr>
          <w:rFonts w:ascii="Arial" w:hAnsi="Arial" w:cs="Arial"/>
          <w:color w:val="000000"/>
          <w:lang w:val="fr-FR" w:eastAsia="en-US"/>
        </w:rPr>
        <w:t>qual</w:t>
      </w:r>
      <w:proofErr w:type="spellEnd"/>
      <w:r w:rsidRPr="00D43E6B">
        <w:rPr>
          <w:rFonts w:ascii="Arial" w:hAnsi="Arial" w:cs="Arial"/>
          <w:color w:val="000000"/>
          <w:lang w:val="fr-FR" w:eastAsia="en-US"/>
        </w:rPr>
        <w:t xml:space="preserve"> </w:t>
      </w:r>
      <w:proofErr w:type="spellStart"/>
      <w:r w:rsidRPr="00D43E6B">
        <w:rPr>
          <w:rFonts w:ascii="Arial" w:hAnsi="Arial" w:cs="Arial"/>
          <w:color w:val="000000"/>
          <w:lang w:val="fr-FR" w:eastAsia="en-US"/>
        </w:rPr>
        <w:t>regula</w:t>
      </w:r>
      <w:proofErr w:type="spellEnd"/>
      <w:r w:rsidRPr="00D43E6B">
        <w:rPr>
          <w:rFonts w:ascii="Arial" w:hAnsi="Arial" w:cs="Arial"/>
          <w:color w:val="000000"/>
          <w:lang w:val="fr-FR" w:eastAsia="en-US"/>
        </w:rPr>
        <w:t xml:space="preserve"> els </w:t>
      </w:r>
      <w:proofErr w:type="spellStart"/>
      <w:r w:rsidRPr="00D43E6B">
        <w:rPr>
          <w:rFonts w:ascii="Arial" w:hAnsi="Arial" w:cs="Arial"/>
          <w:color w:val="000000"/>
          <w:lang w:val="fr-FR" w:eastAsia="en-US"/>
        </w:rPr>
        <w:t>termés</w:t>
      </w:r>
      <w:proofErr w:type="spellEnd"/>
      <w:r w:rsidRPr="00D43E6B">
        <w:rPr>
          <w:rFonts w:ascii="Arial" w:hAnsi="Arial" w:cs="Arial"/>
          <w:color w:val="000000"/>
          <w:lang w:val="fr-FR" w:eastAsia="en-US"/>
        </w:rPr>
        <w:t xml:space="preserve"> i </w:t>
      </w:r>
      <w:proofErr w:type="spellStart"/>
      <w:r w:rsidRPr="00D43E6B">
        <w:rPr>
          <w:rFonts w:ascii="Arial" w:hAnsi="Arial" w:cs="Arial"/>
          <w:color w:val="000000"/>
          <w:lang w:val="fr-FR" w:eastAsia="en-US"/>
        </w:rPr>
        <w:t>condicions</w:t>
      </w:r>
      <w:proofErr w:type="spellEnd"/>
      <w:r w:rsidRPr="00D43E6B">
        <w:rPr>
          <w:rFonts w:ascii="Arial" w:hAnsi="Arial" w:cs="Arial"/>
          <w:color w:val="000000"/>
          <w:lang w:val="fr-FR" w:eastAsia="en-US"/>
        </w:rPr>
        <w:t xml:space="preserve"> de la </w:t>
      </w:r>
      <w:proofErr w:type="spellStart"/>
      <w:r w:rsidRPr="00D43E6B">
        <w:rPr>
          <w:rFonts w:ascii="Arial" w:hAnsi="Arial" w:cs="Arial"/>
          <w:color w:val="000000"/>
          <w:lang w:val="fr-FR" w:eastAsia="en-US"/>
        </w:rPr>
        <w:t>prestació</w:t>
      </w:r>
      <w:proofErr w:type="spellEnd"/>
      <w:r w:rsidRPr="00D43E6B">
        <w:rPr>
          <w:rFonts w:ascii="Arial" w:hAnsi="Arial" w:cs="Arial"/>
          <w:color w:val="000000"/>
          <w:lang w:val="fr-FR" w:eastAsia="en-US"/>
        </w:rPr>
        <w:t xml:space="preserve"> de </w:t>
      </w:r>
      <w:proofErr w:type="spellStart"/>
      <w:r w:rsidRPr="00D43E6B">
        <w:rPr>
          <w:rFonts w:ascii="Arial" w:hAnsi="Arial" w:cs="Arial"/>
          <w:color w:val="000000"/>
          <w:lang w:val="fr-FR" w:eastAsia="en-US"/>
        </w:rPr>
        <w:t>servei</w:t>
      </w:r>
      <w:proofErr w:type="spellEnd"/>
      <w:r w:rsidRPr="00D43E6B">
        <w:rPr>
          <w:rFonts w:ascii="Arial" w:hAnsi="Arial" w:cs="Arial"/>
          <w:color w:val="000000"/>
          <w:lang w:val="fr-FR" w:eastAsia="en-US"/>
        </w:rPr>
        <w:t xml:space="preserve"> per part d'ICRA en l'</w:t>
      </w:r>
      <w:proofErr w:type="spellStart"/>
      <w:r w:rsidRPr="00D43E6B">
        <w:rPr>
          <w:rFonts w:ascii="Arial" w:hAnsi="Arial" w:cs="Arial"/>
          <w:color w:val="000000"/>
          <w:lang w:val="fr-FR" w:eastAsia="en-US"/>
        </w:rPr>
        <w:t>ambit</w:t>
      </w:r>
      <w:proofErr w:type="spellEnd"/>
      <w:r w:rsidRPr="00D43E6B">
        <w:rPr>
          <w:rFonts w:ascii="Arial" w:hAnsi="Arial" w:cs="Arial"/>
          <w:color w:val="000000"/>
          <w:lang w:val="fr-FR" w:eastAsia="en-US"/>
        </w:rPr>
        <w:t xml:space="preserve"> de </w:t>
      </w:r>
      <w:proofErr w:type="spellStart"/>
      <w:r w:rsidRPr="00D43E6B">
        <w:rPr>
          <w:rFonts w:ascii="Arial" w:hAnsi="Arial" w:cs="Arial"/>
          <w:color w:val="000000"/>
          <w:lang w:val="fr-FR" w:eastAsia="en-US"/>
        </w:rPr>
        <w:t>prestació</w:t>
      </w:r>
      <w:proofErr w:type="spellEnd"/>
      <w:r w:rsidRPr="00D43E6B">
        <w:rPr>
          <w:rFonts w:ascii="Arial" w:hAnsi="Arial" w:cs="Arial"/>
          <w:color w:val="000000"/>
          <w:lang w:val="fr-FR" w:eastAsia="en-US"/>
        </w:rPr>
        <w:t xml:space="preserve"> de serveis de </w:t>
      </w:r>
      <w:proofErr w:type="spellStart"/>
      <w:r w:rsidRPr="00D43E6B">
        <w:rPr>
          <w:rFonts w:ascii="Arial" w:hAnsi="Arial" w:cs="Arial"/>
          <w:color w:val="000000"/>
          <w:lang w:val="fr-FR" w:eastAsia="en-US"/>
        </w:rPr>
        <w:t>monitoratge</w:t>
      </w:r>
      <w:proofErr w:type="spellEnd"/>
      <w:r w:rsidRPr="00D43E6B">
        <w:rPr>
          <w:rFonts w:ascii="Arial" w:hAnsi="Arial" w:cs="Arial"/>
          <w:color w:val="000000"/>
          <w:lang w:val="fr-FR" w:eastAsia="en-US"/>
        </w:rPr>
        <w:t xml:space="preserve"> de l'</w:t>
      </w:r>
      <w:proofErr w:type="spellStart"/>
      <w:r w:rsidRPr="00D43E6B">
        <w:rPr>
          <w:rFonts w:ascii="Arial" w:hAnsi="Arial" w:cs="Arial"/>
          <w:color w:val="000000"/>
          <w:lang w:val="fr-FR" w:eastAsia="en-US"/>
        </w:rPr>
        <w:t>impacte</w:t>
      </w:r>
      <w:proofErr w:type="spellEnd"/>
      <w:r w:rsidRPr="00D43E6B">
        <w:rPr>
          <w:rFonts w:ascii="Arial" w:hAnsi="Arial" w:cs="Arial"/>
          <w:color w:val="000000"/>
          <w:lang w:val="fr-FR" w:eastAsia="en-US"/>
        </w:rPr>
        <w:t xml:space="preserve"> d'</w:t>
      </w:r>
      <w:proofErr w:type="spellStart"/>
      <w:r w:rsidRPr="00D43E6B">
        <w:rPr>
          <w:rFonts w:ascii="Arial" w:hAnsi="Arial" w:cs="Arial"/>
          <w:color w:val="000000"/>
          <w:lang w:val="fr-FR" w:eastAsia="en-US"/>
        </w:rPr>
        <w:t>antifungicos</w:t>
      </w:r>
      <w:proofErr w:type="spellEnd"/>
      <w:r w:rsidRPr="00D43E6B">
        <w:rPr>
          <w:rFonts w:ascii="Arial" w:hAnsi="Arial" w:cs="Arial"/>
          <w:color w:val="000000"/>
          <w:lang w:val="fr-FR" w:eastAsia="en-US"/>
        </w:rPr>
        <w:t xml:space="preserve"> per el control de la banda en </w:t>
      </w:r>
      <w:proofErr w:type="spellStart"/>
      <w:r w:rsidRPr="00D43E6B">
        <w:rPr>
          <w:rFonts w:ascii="Arial" w:hAnsi="Arial" w:cs="Arial"/>
          <w:color w:val="000000"/>
          <w:lang w:val="fr-FR" w:eastAsia="en-US"/>
        </w:rPr>
        <w:t>pinus</w:t>
      </w:r>
      <w:proofErr w:type="spellEnd"/>
      <w:r w:rsidRPr="00D43E6B">
        <w:rPr>
          <w:rFonts w:ascii="Arial" w:hAnsi="Arial" w:cs="Arial"/>
          <w:color w:val="000000"/>
          <w:lang w:val="fr-FR" w:eastAsia="en-US"/>
        </w:rPr>
        <w:t xml:space="preserve"> </w:t>
      </w:r>
      <w:proofErr w:type="spellStart"/>
      <w:r w:rsidRPr="00D43E6B">
        <w:rPr>
          <w:rFonts w:ascii="Arial" w:hAnsi="Arial" w:cs="Arial"/>
          <w:color w:val="000000"/>
          <w:lang w:val="fr-FR" w:eastAsia="en-US"/>
        </w:rPr>
        <w:t>radiata</w:t>
      </w:r>
      <w:proofErr w:type="spellEnd"/>
      <w:r w:rsidRPr="00D43E6B">
        <w:rPr>
          <w:rFonts w:ascii="Arial" w:hAnsi="Arial" w:cs="Arial"/>
          <w:color w:val="000000"/>
          <w:lang w:val="fr-FR" w:eastAsia="en-US"/>
        </w:rPr>
        <w:t xml:space="preserve"> sobre </w:t>
      </w:r>
      <w:proofErr w:type="spellStart"/>
      <w:r w:rsidRPr="00D43E6B">
        <w:rPr>
          <w:rFonts w:ascii="Arial" w:hAnsi="Arial" w:cs="Arial"/>
          <w:color w:val="000000"/>
          <w:lang w:val="fr-FR" w:eastAsia="en-US"/>
        </w:rPr>
        <w:t>ecosistemes</w:t>
      </w:r>
      <w:proofErr w:type="spellEnd"/>
      <w:r w:rsidRPr="00D43E6B">
        <w:rPr>
          <w:rFonts w:ascii="Arial" w:hAnsi="Arial" w:cs="Arial"/>
          <w:color w:val="000000"/>
          <w:lang w:val="fr-FR" w:eastAsia="en-US"/>
        </w:rPr>
        <w:t xml:space="preserve"> </w:t>
      </w:r>
      <w:proofErr w:type="spellStart"/>
      <w:r w:rsidRPr="00D43E6B">
        <w:rPr>
          <w:rFonts w:ascii="Arial" w:hAnsi="Arial" w:cs="Arial"/>
          <w:color w:val="000000"/>
          <w:lang w:val="fr-FR" w:eastAsia="en-US"/>
        </w:rPr>
        <w:t>fluvials</w:t>
      </w:r>
      <w:proofErr w:type="spellEnd"/>
      <w:r w:rsidRPr="00D43E6B">
        <w:rPr>
          <w:rFonts w:ascii="Arial" w:hAnsi="Arial" w:cs="Arial"/>
          <w:color w:val="000000"/>
          <w:lang w:val="fr-FR" w:eastAsia="en-US"/>
        </w:rPr>
        <w:t xml:space="preserve"> en les conques </w:t>
      </w:r>
      <w:proofErr w:type="spellStart"/>
      <w:r w:rsidRPr="00D43E6B">
        <w:rPr>
          <w:rFonts w:ascii="Arial" w:hAnsi="Arial" w:cs="Arial"/>
          <w:color w:val="000000"/>
          <w:lang w:val="fr-FR" w:eastAsia="en-US"/>
        </w:rPr>
        <w:t>afectades</w:t>
      </w:r>
      <w:proofErr w:type="spellEnd"/>
      <w:r w:rsidRPr="00D43E6B">
        <w:rPr>
          <w:rFonts w:ascii="Arial" w:hAnsi="Arial" w:cs="Arial"/>
          <w:color w:val="000000"/>
          <w:lang w:val="fr-FR" w:eastAsia="en-US"/>
        </w:rPr>
        <w:t xml:space="preserve"> per la </w:t>
      </w:r>
      <w:proofErr w:type="spellStart"/>
      <w:r w:rsidRPr="00D43E6B">
        <w:rPr>
          <w:rFonts w:ascii="Arial" w:hAnsi="Arial" w:cs="Arial"/>
          <w:color w:val="000000"/>
          <w:lang w:val="fr-FR" w:eastAsia="en-US"/>
        </w:rPr>
        <w:t>infecció</w:t>
      </w:r>
      <w:proofErr w:type="spellEnd"/>
      <w:r w:rsidRPr="00D43E6B">
        <w:rPr>
          <w:rFonts w:ascii="Arial" w:hAnsi="Arial" w:cs="Arial"/>
          <w:color w:val="000000"/>
          <w:lang w:val="fr-FR" w:eastAsia="en-US"/>
        </w:rPr>
        <w:t xml:space="preserve"> de </w:t>
      </w:r>
      <w:proofErr w:type="spellStart"/>
      <w:r w:rsidRPr="00D43E6B">
        <w:rPr>
          <w:rFonts w:ascii="Arial" w:hAnsi="Arial" w:cs="Arial"/>
          <w:color w:val="000000"/>
          <w:lang w:val="fr-FR" w:eastAsia="en-US"/>
        </w:rPr>
        <w:t>Dothistroma</w:t>
      </w:r>
      <w:proofErr w:type="spellEnd"/>
    </w:p>
    <w:p w14:paraId="61FEF546" w14:textId="77777777" w:rsidR="004C5378" w:rsidRPr="008D7191" w:rsidRDefault="004C5378" w:rsidP="00784D0E">
      <w:pPr>
        <w:spacing w:after="200"/>
        <w:jc w:val="both"/>
        <w:rPr>
          <w:rFonts w:ascii="Arial" w:hAnsi="Arial" w:cs="Arial"/>
          <w:color w:val="000000"/>
          <w:lang w:val="fr-FR" w:eastAsia="en-US"/>
        </w:rPr>
      </w:pPr>
    </w:p>
    <w:p w14:paraId="76ECD3EF" w14:textId="77777777" w:rsidR="00245CB7" w:rsidRPr="008D7191" w:rsidRDefault="00245CB7" w:rsidP="00987931">
      <w:pPr>
        <w:spacing w:after="200"/>
        <w:jc w:val="both"/>
        <w:rPr>
          <w:rFonts w:ascii="Arial" w:hAnsi="Arial" w:cs="Arial"/>
          <w:b/>
          <w:u w:val="single"/>
          <w:lang w:val="fr-FR"/>
        </w:rPr>
      </w:pPr>
    </w:p>
    <w:p w14:paraId="768B6CC9" w14:textId="77777777" w:rsidR="006F5D0D" w:rsidRPr="00CC60F1" w:rsidRDefault="00B23CFC" w:rsidP="00F40A34">
      <w:pPr>
        <w:spacing w:after="200"/>
        <w:jc w:val="both"/>
        <w:rPr>
          <w:rFonts w:ascii="Arial" w:hAnsi="Arial" w:cs="Arial"/>
          <w:b/>
          <w:bCs/>
          <w:u w:val="single"/>
          <w:lang w:val="fr-FR"/>
        </w:rPr>
      </w:pPr>
      <w:r w:rsidRPr="00CC60F1">
        <w:rPr>
          <w:rFonts w:ascii="Arial" w:hAnsi="Arial"/>
          <w:b/>
          <w:bCs/>
          <w:u w:val="single"/>
          <w:lang w:val="fr-FR"/>
        </w:rPr>
        <w:t>8. OTHER DISSEMINATION ACTIVITIES</w:t>
      </w:r>
    </w:p>
    <w:p w14:paraId="3A328EE0" w14:textId="487A484C" w:rsidR="00F93B97" w:rsidRPr="00CC60F1" w:rsidRDefault="00F93B97" w:rsidP="00F93B97">
      <w:pPr>
        <w:jc w:val="both"/>
        <w:rPr>
          <w:rFonts w:ascii="Arial" w:hAnsi="Arial" w:cs="Arial"/>
          <w:b/>
          <w:bCs/>
          <w:lang w:val="fr-FR"/>
        </w:rPr>
      </w:pPr>
      <w:r w:rsidRPr="00CC60F1">
        <w:rPr>
          <w:rFonts w:ascii="Arial" w:hAnsi="Arial" w:cs="Arial"/>
          <w:b/>
          <w:bCs/>
          <w:lang w:val="fr-FR"/>
        </w:rPr>
        <w:t>08/01/2020</w:t>
      </w:r>
    </w:p>
    <w:p w14:paraId="1460C38C" w14:textId="77777777" w:rsidR="00F93B97" w:rsidRPr="00CC60F1" w:rsidRDefault="00F93B97" w:rsidP="00F93B97">
      <w:pPr>
        <w:jc w:val="both"/>
        <w:rPr>
          <w:rFonts w:ascii="Arial" w:hAnsi="Arial" w:cs="Arial"/>
          <w:b/>
          <w:bCs/>
          <w:color w:val="00B0F0"/>
          <w:lang w:val="fr-FR"/>
        </w:rPr>
      </w:pPr>
      <w:r w:rsidRPr="00CC60F1">
        <w:rPr>
          <w:rFonts w:ascii="Arial" w:hAnsi="Arial" w:cs="Arial"/>
          <w:b/>
          <w:bCs/>
          <w:color w:val="00B0F0"/>
          <w:lang w:val="fr-FR"/>
        </w:rPr>
        <w:t xml:space="preserve">L'ICRA participa en la primera </w:t>
      </w:r>
      <w:proofErr w:type="spellStart"/>
      <w:r w:rsidRPr="00CC60F1">
        <w:rPr>
          <w:rFonts w:ascii="Arial" w:hAnsi="Arial" w:cs="Arial"/>
          <w:b/>
          <w:bCs/>
          <w:color w:val="00B0F0"/>
          <w:lang w:val="fr-FR"/>
        </w:rPr>
        <w:t>edició</w:t>
      </w:r>
      <w:proofErr w:type="spellEnd"/>
      <w:r w:rsidRPr="00CC60F1">
        <w:rPr>
          <w:rFonts w:ascii="Arial" w:hAnsi="Arial" w:cs="Arial"/>
          <w:b/>
          <w:bCs/>
          <w:color w:val="00B0F0"/>
          <w:lang w:val="fr-FR"/>
        </w:rPr>
        <w:t xml:space="preserve"> </w:t>
      </w:r>
      <w:proofErr w:type="spellStart"/>
      <w:r w:rsidRPr="00CC60F1">
        <w:rPr>
          <w:rFonts w:ascii="Arial" w:hAnsi="Arial" w:cs="Arial"/>
          <w:b/>
          <w:bCs/>
          <w:color w:val="00B0F0"/>
          <w:lang w:val="fr-FR"/>
        </w:rPr>
        <w:t>dels</w:t>
      </w:r>
      <w:proofErr w:type="spellEnd"/>
      <w:r w:rsidRPr="00CC60F1">
        <w:rPr>
          <w:rFonts w:ascii="Arial" w:hAnsi="Arial" w:cs="Arial"/>
          <w:b/>
          <w:bCs/>
          <w:color w:val="00B0F0"/>
          <w:lang w:val="fr-FR"/>
        </w:rPr>
        <w:t xml:space="preserve"> Water </w:t>
      </w:r>
      <w:proofErr w:type="spellStart"/>
      <w:r w:rsidRPr="00CC60F1">
        <w:rPr>
          <w:rFonts w:ascii="Arial" w:hAnsi="Arial" w:cs="Arial"/>
          <w:b/>
          <w:bCs/>
          <w:color w:val="00B0F0"/>
          <w:lang w:val="fr-FR"/>
        </w:rPr>
        <w:t>Talks</w:t>
      </w:r>
      <w:proofErr w:type="spellEnd"/>
      <w:r w:rsidRPr="00CC60F1">
        <w:rPr>
          <w:rFonts w:ascii="Arial" w:hAnsi="Arial" w:cs="Arial"/>
          <w:b/>
          <w:bCs/>
          <w:color w:val="00B0F0"/>
          <w:lang w:val="fr-FR"/>
        </w:rPr>
        <w:t xml:space="preserve"> del CWP sobre </w:t>
      </w:r>
      <w:proofErr w:type="spellStart"/>
      <w:r w:rsidRPr="00CC60F1">
        <w:rPr>
          <w:rFonts w:ascii="Arial" w:hAnsi="Arial" w:cs="Arial"/>
          <w:b/>
          <w:bCs/>
          <w:color w:val="00B0F0"/>
          <w:lang w:val="fr-FR"/>
        </w:rPr>
        <w:t>Microplàstics</w:t>
      </w:r>
      <w:proofErr w:type="spellEnd"/>
    </w:p>
    <w:p w14:paraId="5DD949B0" w14:textId="2939E909" w:rsidR="006F5D0D" w:rsidRPr="00CC60F1" w:rsidRDefault="006F5D0D" w:rsidP="00987931">
      <w:pPr>
        <w:jc w:val="both"/>
        <w:rPr>
          <w:rFonts w:ascii="Arial" w:hAnsi="Arial" w:cs="Arial"/>
          <w:lang w:val="fr-FR"/>
        </w:rPr>
      </w:pPr>
    </w:p>
    <w:p w14:paraId="1AC31980" w14:textId="77777777" w:rsidR="00F93B97" w:rsidRPr="00CC60F1" w:rsidRDefault="00F93B97" w:rsidP="00F93B97">
      <w:pPr>
        <w:jc w:val="both"/>
        <w:rPr>
          <w:rFonts w:ascii="Arial" w:hAnsi="Arial" w:cs="Arial"/>
          <w:lang w:val="fr-FR"/>
        </w:rPr>
      </w:pPr>
      <w:r w:rsidRPr="00CC60F1">
        <w:rPr>
          <w:rFonts w:ascii="Arial" w:hAnsi="Arial" w:cs="Arial"/>
          <w:lang w:val="fr-FR"/>
        </w:rPr>
        <w:t xml:space="preserve">El </w:t>
      </w:r>
      <w:proofErr w:type="spellStart"/>
      <w:r w:rsidRPr="00CC60F1">
        <w:rPr>
          <w:rFonts w:ascii="Arial" w:hAnsi="Arial" w:cs="Arial"/>
          <w:lang w:val="fr-FR"/>
        </w:rPr>
        <w:t>passat</w:t>
      </w:r>
      <w:proofErr w:type="spellEnd"/>
      <w:r w:rsidRPr="00CC60F1">
        <w:rPr>
          <w:rFonts w:ascii="Arial" w:hAnsi="Arial" w:cs="Arial"/>
          <w:lang w:val="fr-FR"/>
        </w:rPr>
        <w:t xml:space="preserve"> 11 de </w:t>
      </w:r>
      <w:proofErr w:type="spellStart"/>
      <w:r w:rsidRPr="00CC60F1">
        <w:rPr>
          <w:rFonts w:ascii="Arial" w:hAnsi="Arial" w:cs="Arial"/>
          <w:lang w:val="fr-FR"/>
        </w:rPr>
        <w:t>desembre</w:t>
      </w:r>
      <w:proofErr w:type="spellEnd"/>
      <w:r w:rsidRPr="00CC60F1">
        <w:rPr>
          <w:rFonts w:ascii="Arial" w:hAnsi="Arial" w:cs="Arial"/>
          <w:lang w:val="fr-FR"/>
        </w:rPr>
        <w:t xml:space="preserve"> la </w:t>
      </w:r>
      <w:proofErr w:type="spellStart"/>
      <w:r w:rsidRPr="00CC60F1">
        <w:rPr>
          <w:rFonts w:ascii="Arial" w:hAnsi="Arial" w:cs="Arial"/>
          <w:lang w:val="fr-FR"/>
        </w:rPr>
        <w:t>investigadora</w:t>
      </w:r>
      <w:proofErr w:type="spellEnd"/>
      <w:r w:rsidRPr="00CC60F1">
        <w:rPr>
          <w:rFonts w:ascii="Arial" w:hAnsi="Arial" w:cs="Arial"/>
          <w:lang w:val="fr-FR"/>
        </w:rPr>
        <w:t xml:space="preserve"> de l’ICRA, Sara Rodríguez va </w:t>
      </w:r>
      <w:proofErr w:type="spellStart"/>
      <w:r w:rsidRPr="00CC60F1">
        <w:rPr>
          <w:rFonts w:ascii="Arial" w:hAnsi="Arial" w:cs="Arial"/>
          <w:lang w:val="fr-FR"/>
        </w:rPr>
        <w:t>participar</w:t>
      </w:r>
      <w:proofErr w:type="spellEnd"/>
      <w:r w:rsidRPr="00CC60F1">
        <w:rPr>
          <w:rFonts w:ascii="Arial" w:hAnsi="Arial" w:cs="Arial"/>
          <w:lang w:val="fr-FR"/>
        </w:rPr>
        <w:t xml:space="preserve"> en els Water </w:t>
      </w:r>
      <w:proofErr w:type="spellStart"/>
      <w:r w:rsidRPr="00CC60F1">
        <w:rPr>
          <w:rFonts w:ascii="Arial" w:hAnsi="Arial" w:cs="Arial"/>
          <w:lang w:val="fr-FR"/>
        </w:rPr>
        <w:t>Talks</w:t>
      </w:r>
      <w:proofErr w:type="spellEnd"/>
      <w:r w:rsidRPr="00CC60F1">
        <w:rPr>
          <w:rFonts w:ascii="Arial" w:hAnsi="Arial" w:cs="Arial"/>
          <w:lang w:val="fr-FR"/>
        </w:rPr>
        <w:t xml:space="preserve"> del Catalan Water </w:t>
      </w:r>
      <w:proofErr w:type="spellStart"/>
      <w:r w:rsidRPr="00CC60F1">
        <w:rPr>
          <w:rFonts w:ascii="Arial" w:hAnsi="Arial" w:cs="Arial"/>
          <w:lang w:val="fr-FR"/>
        </w:rPr>
        <w:t>Partneship</w:t>
      </w:r>
      <w:proofErr w:type="spellEnd"/>
      <w:r w:rsidRPr="00CC60F1">
        <w:rPr>
          <w:rFonts w:ascii="Arial" w:hAnsi="Arial" w:cs="Arial"/>
          <w:lang w:val="fr-FR"/>
        </w:rPr>
        <w:t xml:space="preserve"> (CWP), un </w:t>
      </w:r>
      <w:proofErr w:type="spellStart"/>
      <w:r w:rsidRPr="00CC60F1">
        <w:rPr>
          <w:rFonts w:ascii="Arial" w:hAnsi="Arial" w:cs="Arial"/>
          <w:lang w:val="fr-FR"/>
        </w:rPr>
        <w:t>nou</w:t>
      </w:r>
      <w:proofErr w:type="spellEnd"/>
      <w:r w:rsidRPr="00CC60F1">
        <w:rPr>
          <w:rFonts w:ascii="Arial" w:hAnsi="Arial" w:cs="Arial"/>
          <w:lang w:val="fr-FR"/>
        </w:rPr>
        <w:t xml:space="preserve"> format de sessions </w:t>
      </w:r>
      <w:proofErr w:type="spellStart"/>
      <w:r w:rsidRPr="00CC60F1">
        <w:rPr>
          <w:rFonts w:ascii="Arial" w:hAnsi="Arial" w:cs="Arial"/>
          <w:lang w:val="fr-FR"/>
        </w:rPr>
        <w:t>tècniques</w:t>
      </w:r>
      <w:proofErr w:type="spellEnd"/>
      <w:r w:rsidRPr="00CC60F1">
        <w:rPr>
          <w:rFonts w:ascii="Arial" w:hAnsi="Arial" w:cs="Arial"/>
          <w:lang w:val="fr-FR"/>
        </w:rPr>
        <w:t xml:space="preserve"> per </w:t>
      </w:r>
      <w:proofErr w:type="spellStart"/>
      <w:r w:rsidRPr="00CC60F1">
        <w:rPr>
          <w:rFonts w:ascii="Arial" w:hAnsi="Arial" w:cs="Arial"/>
          <w:lang w:val="fr-FR"/>
        </w:rPr>
        <w:t>debatre</w:t>
      </w:r>
      <w:proofErr w:type="spellEnd"/>
      <w:r w:rsidRPr="00CC60F1">
        <w:rPr>
          <w:rFonts w:ascii="Arial" w:hAnsi="Arial" w:cs="Arial"/>
          <w:lang w:val="fr-FR"/>
        </w:rPr>
        <w:t xml:space="preserve"> sobre </w:t>
      </w:r>
      <w:proofErr w:type="spellStart"/>
      <w:r w:rsidRPr="00CC60F1">
        <w:rPr>
          <w:rFonts w:ascii="Arial" w:hAnsi="Arial" w:cs="Arial"/>
          <w:lang w:val="fr-FR"/>
        </w:rPr>
        <w:t>tecnologies</w:t>
      </w:r>
      <w:proofErr w:type="spellEnd"/>
      <w:r w:rsidRPr="00CC60F1">
        <w:rPr>
          <w:rFonts w:ascii="Arial" w:hAnsi="Arial" w:cs="Arial"/>
          <w:lang w:val="fr-FR"/>
        </w:rPr>
        <w:t xml:space="preserve">, </w:t>
      </w:r>
      <w:proofErr w:type="spellStart"/>
      <w:r w:rsidRPr="00CC60F1">
        <w:rPr>
          <w:rFonts w:ascii="Arial" w:hAnsi="Arial" w:cs="Arial"/>
          <w:lang w:val="fr-FR"/>
        </w:rPr>
        <w:t>reptes</w:t>
      </w:r>
      <w:proofErr w:type="spellEnd"/>
      <w:r w:rsidRPr="00CC60F1">
        <w:rPr>
          <w:rFonts w:ascii="Arial" w:hAnsi="Arial" w:cs="Arial"/>
          <w:lang w:val="fr-FR"/>
        </w:rPr>
        <w:t xml:space="preserve"> i </w:t>
      </w:r>
      <w:proofErr w:type="spellStart"/>
      <w:r w:rsidRPr="00CC60F1">
        <w:rPr>
          <w:rFonts w:ascii="Arial" w:hAnsi="Arial" w:cs="Arial"/>
          <w:lang w:val="fr-FR"/>
        </w:rPr>
        <w:t>tendències</w:t>
      </w:r>
      <w:proofErr w:type="spellEnd"/>
      <w:r w:rsidRPr="00CC60F1">
        <w:rPr>
          <w:rFonts w:ascii="Arial" w:hAnsi="Arial" w:cs="Arial"/>
          <w:lang w:val="fr-FR"/>
        </w:rPr>
        <w:t xml:space="preserve"> que </w:t>
      </w:r>
      <w:proofErr w:type="spellStart"/>
      <w:r w:rsidRPr="00CC60F1">
        <w:rPr>
          <w:rFonts w:ascii="Arial" w:hAnsi="Arial" w:cs="Arial"/>
          <w:lang w:val="fr-FR"/>
        </w:rPr>
        <w:t>poden</w:t>
      </w:r>
      <w:proofErr w:type="spellEnd"/>
      <w:r w:rsidRPr="00CC60F1">
        <w:rPr>
          <w:rFonts w:ascii="Arial" w:hAnsi="Arial" w:cs="Arial"/>
          <w:lang w:val="fr-FR"/>
        </w:rPr>
        <w:t xml:space="preserve"> </w:t>
      </w:r>
      <w:proofErr w:type="spellStart"/>
      <w:r w:rsidRPr="00CC60F1">
        <w:rPr>
          <w:rFonts w:ascii="Arial" w:hAnsi="Arial" w:cs="Arial"/>
          <w:lang w:val="fr-FR"/>
        </w:rPr>
        <w:t>ser</w:t>
      </w:r>
      <w:proofErr w:type="spellEnd"/>
      <w:r w:rsidRPr="00CC60F1">
        <w:rPr>
          <w:rFonts w:ascii="Arial" w:hAnsi="Arial" w:cs="Arial"/>
          <w:lang w:val="fr-FR"/>
        </w:rPr>
        <w:t xml:space="preserve"> d’</w:t>
      </w:r>
      <w:proofErr w:type="spellStart"/>
      <w:r w:rsidRPr="00CC60F1">
        <w:rPr>
          <w:rFonts w:ascii="Arial" w:hAnsi="Arial" w:cs="Arial"/>
          <w:lang w:val="fr-FR"/>
        </w:rPr>
        <w:t>interès</w:t>
      </w:r>
      <w:proofErr w:type="spellEnd"/>
      <w:r w:rsidRPr="00CC60F1">
        <w:rPr>
          <w:rFonts w:ascii="Arial" w:hAnsi="Arial" w:cs="Arial"/>
          <w:lang w:val="fr-FR"/>
        </w:rPr>
        <w:t xml:space="preserve"> del </w:t>
      </w:r>
      <w:proofErr w:type="spellStart"/>
      <w:r w:rsidRPr="00CC60F1">
        <w:rPr>
          <w:rFonts w:ascii="Arial" w:hAnsi="Arial" w:cs="Arial"/>
          <w:lang w:val="fr-FR"/>
        </w:rPr>
        <w:t>sector</w:t>
      </w:r>
      <w:proofErr w:type="spellEnd"/>
      <w:r w:rsidRPr="00CC60F1">
        <w:rPr>
          <w:rFonts w:ascii="Arial" w:hAnsi="Arial" w:cs="Arial"/>
          <w:lang w:val="fr-FR"/>
        </w:rPr>
        <w:t xml:space="preserve"> de l’aigua i que, en la </w:t>
      </w:r>
      <w:proofErr w:type="spellStart"/>
      <w:r w:rsidRPr="00CC60F1">
        <w:rPr>
          <w:rFonts w:ascii="Arial" w:hAnsi="Arial" w:cs="Arial"/>
          <w:lang w:val="fr-FR"/>
        </w:rPr>
        <w:t>seva</w:t>
      </w:r>
      <w:proofErr w:type="spellEnd"/>
      <w:r w:rsidRPr="00CC60F1">
        <w:rPr>
          <w:rFonts w:ascii="Arial" w:hAnsi="Arial" w:cs="Arial"/>
          <w:lang w:val="fr-FR"/>
        </w:rPr>
        <w:t xml:space="preserve"> primera </w:t>
      </w:r>
      <w:proofErr w:type="spellStart"/>
      <w:r w:rsidRPr="00CC60F1">
        <w:rPr>
          <w:rFonts w:ascii="Arial" w:hAnsi="Arial" w:cs="Arial"/>
          <w:lang w:val="fr-FR"/>
        </w:rPr>
        <w:t>edició</w:t>
      </w:r>
      <w:proofErr w:type="spellEnd"/>
      <w:r w:rsidRPr="00CC60F1">
        <w:rPr>
          <w:rFonts w:ascii="Arial" w:hAnsi="Arial" w:cs="Arial"/>
          <w:lang w:val="fr-FR"/>
        </w:rPr>
        <w:t xml:space="preserve">, va </w:t>
      </w:r>
      <w:proofErr w:type="spellStart"/>
      <w:r w:rsidRPr="00CC60F1">
        <w:rPr>
          <w:rFonts w:ascii="Arial" w:hAnsi="Arial" w:cs="Arial"/>
          <w:lang w:val="fr-FR"/>
        </w:rPr>
        <w:t>tractar</w:t>
      </w:r>
      <w:proofErr w:type="spellEnd"/>
      <w:r w:rsidRPr="00CC60F1">
        <w:rPr>
          <w:rFonts w:ascii="Arial" w:hAnsi="Arial" w:cs="Arial"/>
          <w:lang w:val="fr-FR"/>
        </w:rPr>
        <w:t xml:space="preserve"> sobre </w:t>
      </w:r>
      <w:proofErr w:type="spellStart"/>
      <w:r w:rsidRPr="00CC60F1">
        <w:rPr>
          <w:rFonts w:ascii="Arial" w:hAnsi="Arial" w:cs="Arial"/>
          <w:lang w:val="fr-FR"/>
        </w:rPr>
        <w:t>microplàstics</w:t>
      </w:r>
      <w:proofErr w:type="spellEnd"/>
      <w:r w:rsidRPr="00CC60F1">
        <w:rPr>
          <w:rFonts w:ascii="Arial" w:hAnsi="Arial" w:cs="Arial"/>
          <w:lang w:val="fr-FR"/>
        </w:rPr>
        <w:t>.</w:t>
      </w:r>
    </w:p>
    <w:p w14:paraId="49B60E21" w14:textId="77777777" w:rsidR="00F93B97" w:rsidRPr="00F93B97" w:rsidRDefault="00F93B97" w:rsidP="00F93B97">
      <w:pPr>
        <w:jc w:val="both"/>
        <w:rPr>
          <w:rFonts w:ascii="Arial" w:hAnsi="Arial" w:cs="Arial"/>
          <w:lang w:val="es-ES"/>
        </w:rPr>
      </w:pPr>
      <w:r w:rsidRPr="00F93B97">
        <w:rPr>
          <w:rFonts w:ascii="Arial" w:hAnsi="Arial" w:cs="Arial"/>
          <w:lang w:val="es-ES"/>
        </w:rPr>
        <w:t xml:space="preserve">La </w:t>
      </w:r>
      <w:proofErr w:type="spellStart"/>
      <w:r w:rsidRPr="00F93B97">
        <w:rPr>
          <w:rFonts w:ascii="Arial" w:hAnsi="Arial" w:cs="Arial"/>
          <w:lang w:val="es-ES"/>
        </w:rPr>
        <w:t>sessió</w:t>
      </w:r>
      <w:proofErr w:type="spellEnd"/>
      <w:r w:rsidRPr="00F93B97">
        <w:rPr>
          <w:rFonts w:ascii="Arial" w:hAnsi="Arial" w:cs="Arial"/>
          <w:lang w:val="es-ES"/>
        </w:rPr>
        <w:t xml:space="preserve"> que va </w:t>
      </w:r>
      <w:proofErr w:type="spellStart"/>
      <w:r w:rsidRPr="00F93B97">
        <w:rPr>
          <w:rFonts w:ascii="Arial" w:hAnsi="Arial" w:cs="Arial"/>
          <w:lang w:val="es-ES"/>
        </w:rPr>
        <w:t>tenir</w:t>
      </w:r>
      <w:proofErr w:type="spellEnd"/>
      <w:r w:rsidRPr="00F93B97">
        <w:rPr>
          <w:rFonts w:ascii="Arial" w:hAnsi="Arial" w:cs="Arial"/>
          <w:lang w:val="es-ES"/>
        </w:rPr>
        <w:t xml:space="preserve"> </w:t>
      </w:r>
      <w:proofErr w:type="spellStart"/>
      <w:r w:rsidRPr="00F93B97">
        <w:rPr>
          <w:rFonts w:ascii="Arial" w:hAnsi="Arial" w:cs="Arial"/>
          <w:lang w:val="es-ES"/>
        </w:rPr>
        <w:t>lloc</w:t>
      </w:r>
      <w:proofErr w:type="spellEnd"/>
      <w:r w:rsidRPr="00F93B97">
        <w:rPr>
          <w:rFonts w:ascii="Arial" w:hAnsi="Arial" w:cs="Arial"/>
          <w:lang w:val="es-ES"/>
        </w:rPr>
        <w:t xml:space="preserve"> a la </w:t>
      </w:r>
      <w:proofErr w:type="spellStart"/>
      <w:r w:rsidRPr="00F93B97">
        <w:rPr>
          <w:rFonts w:ascii="Arial" w:hAnsi="Arial" w:cs="Arial"/>
          <w:lang w:val="es-ES"/>
        </w:rPr>
        <w:t>Universitat</w:t>
      </w:r>
      <w:proofErr w:type="spellEnd"/>
      <w:r w:rsidRPr="00F93B97">
        <w:rPr>
          <w:rFonts w:ascii="Arial" w:hAnsi="Arial" w:cs="Arial"/>
          <w:lang w:val="es-ES"/>
        </w:rPr>
        <w:t xml:space="preserve"> de Barcelona, </w:t>
      </w:r>
      <w:proofErr w:type="spellStart"/>
      <w:r w:rsidRPr="00F93B97">
        <w:rPr>
          <w:rFonts w:ascii="Arial" w:hAnsi="Arial" w:cs="Arial"/>
          <w:lang w:val="es-ES"/>
        </w:rPr>
        <w:t>amb</w:t>
      </w:r>
      <w:proofErr w:type="spellEnd"/>
      <w:r w:rsidRPr="00F93B97">
        <w:rPr>
          <w:rFonts w:ascii="Arial" w:hAnsi="Arial" w:cs="Arial"/>
          <w:lang w:val="es-ES"/>
        </w:rPr>
        <w:t xml:space="preserve"> la </w:t>
      </w:r>
      <w:proofErr w:type="spellStart"/>
      <w:r w:rsidRPr="00F93B97">
        <w:rPr>
          <w:rFonts w:ascii="Arial" w:hAnsi="Arial" w:cs="Arial"/>
          <w:lang w:val="es-ES"/>
        </w:rPr>
        <w:t>participació</w:t>
      </w:r>
      <w:proofErr w:type="spellEnd"/>
      <w:r w:rsidRPr="00F93B97">
        <w:rPr>
          <w:rFonts w:ascii="Arial" w:hAnsi="Arial" w:cs="Arial"/>
          <w:lang w:val="es-ES"/>
        </w:rPr>
        <w:t xml:space="preserve"> de </w:t>
      </w:r>
      <w:proofErr w:type="spellStart"/>
      <w:r w:rsidRPr="00F93B97">
        <w:rPr>
          <w:rFonts w:ascii="Arial" w:hAnsi="Arial" w:cs="Arial"/>
          <w:lang w:val="es-ES"/>
        </w:rPr>
        <w:t>l’Institut</w:t>
      </w:r>
      <w:proofErr w:type="spellEnd"/>
      <w:r w:rsidRPr="00F93B97">
        <w:rPr>
          <w:rFonts w:ascii="Arial" w:hAnsi="Arial" w:cs="Arial"/>
          <w:lang w:val="es-ES"/>
        </w:rPr>
        <w:t xml:space="preserve"> de Recerca de </w:t>
      </w:r>
      <w:proofErr w:type="spellStart"/>
      <w:r w:rsidRPr="00F93B97">
        <w:rPr>
          <w:rFonts w:ascii="Arial" w:hAnsi="Arial" w:cs="Arial"/>
          <w:lang w:val="es-ES"/>
        </w:rPr>
        <w:t>l’Aigua</w:t>
      </w:r>
      <w:proofErr w:type="spellEnd"/>
      <w:r w:rsidRPr="00F93B97">
        <w:rPr>
          <w:rFonts w:ascii="Arial" w:hAnsi="Arial" w:cs="Arial"/>
          <w:lang w:val="es-ES"/>
        </w:rPr>
        <w:t xml:space="preserve"> de la </w:t>
      </w:r>
      <w:proofErr w:type="spellStart"/>
      <w:r w:rsidRPr="00F93B97">
        <w:rPr>
          <w:rFonts w:ascii="Arial" w:hAnsi="Arial" w:cs="Arial"/>
          <w:lang w:val="es-ES"/>
        </w:rPr>
        <w:t>Universitat</w:t>
      </w:r>
      <w:proofErr w:type="spellEnd"/>
      <w:r w:rsidRPr="00F93B97">
        <w:rPr>
          <w:rFonts w:ascii="Arial" w:hAnsi="Arial" w:cs="Arial"/>
          <w:lang w:val="es-ES"/>
        </w:rPr>
        <w:t xml:space="preserve"> de Barcelona (</w:t>
      </w:r>
      <w:proofErr w:type="spellStart"/>
      <w:r w:rsidRPr="00F93B97">
        <w:rPr>
          <w:rFonts w:ascii="Arial" w:hAnsi="Arial" w:cs="Arial"/>
          <w:lang w:val="es-ES"/>
        </w:rPr>
        <w:t>IdRA</w:t>
      </w:r>
      <w:proofErr w:type="spellEnd"/>
      <w:r w:rsidRPr="00F93B97">
        <w:rPr>
          <w:rFonts w:ascii="Arial" w:hAnsi="Arial" w:cs="Arial"/>
          <w:lang w:val="es-ES"/>
        </w:rPr>
        <w:t xml:space="preserve">), </w:t>
      </w:r>
      <w:proofErr w:type="gramStart"/>
      <w:r w:rsidRPr="00F93B97">
        <w:rPr>
          <w:rFonts w:ascii="Arial" w:hAnsi="Arial" w:cs="Arial"/>
          <w:lang w:val="es-ES"/>
        </w:rPr>
        <w:t>va</w:t>
      </w:r>
      <w:proofErr w:type="gramEnd"/>
      <w:r w:rsidRPr="00F93B97">
        <w:rPr>
          <w:rFonts w:ascii="Arial" w:hAnsi="Arial" w:cs="Arial"/>
          <w:lang w:val="es-ES"/>
        </w:rPr>
        <w:t xml:space="preserve"> agrupar a 60 persones, entre les </w:t>
      </w:r>
      <w:proofErr w:type="spellStart"/>
      <w:r w:rsidRPr="00F93B97">
        <w:rPr>
          <w:rFonts w:ascii="Arial" w:hAnsi="Arial" w:cs="Arial"/>
          <w:lang w:val="es-ES"/>
        </w:rPr>
        <w:t>quals</w:t>
      </w:r>
      <w:proofErr w:type="spellEnd"/>
      <w:r w:rsidRPr="00F93B97">
        <w:rPr>
          <w:rFonts w:ascii="Arial" w:hAnsi="Arial" w:cs="Arial"/>
          <w:lang w:val="es-ES"/>
        </w:rPr>
        <w:t xml:space="preserve"> </w:t>
      </w:r>
      <w:proofErr w:type="spellStart"/>
      <w:r w:rsidRPr="00F93B97">
        <w:rPr>
          <w:rFonts w:ascii="Arial" w:hAnsi="Arial" w:cs="Arial"/>
          <w:lang w:val="es-ES"/>
        </w:rPr>
        <w:t>destacaven</w:t>
      </w:r>
      <w:proofErr w:type="spellEnd"/>
      <w:r w:rsidRPr="00F93B97">
        <w:rPr>
          <w:rFonts w:ascii="Arial" w:hAnsi="Arial" w:cs="Arial"/>
          <w:lang w:val="es-ES"/>
        </w:rPr>
        <w:t xml:space="preserve"> </w:t>
      </w:r>
      <w:proofErr w:type="spellStart"/>
      <w:r w:rsidRPr="00F93B97">
        <w:rPr>
          <w:rFonts w:ascii="Arial" w:hAnsi="Arial" w:cs="Arial"/>
          <w:lang w:val="es-ES"/>
        </w:rPr>
        <w:t>molts</w:t>
      </w:r>
      <w:proofErr w:type="spellEnd"/>
      <w:r w:rsidRPr="00F93B97">
        <w:rPr>
          <w:rFonts w:ascii="Arial" w:hAnsi="Arial" w:cs="Arial"/>
          <w:lang w:val="es-ES"/>
        </w:rPr>
        <w:t xml:space="preserve"> </w:t>
      </w:r>
      <w:proofErr w:type="spellStart"/>
      <w:r w:rsidRPr="00F93B97">
        <w:rPr>
          <w:rFonts w:ascii="Arial" w:hAnsi="Arial" w:cs="Arial"/>
          <w:lang w:val="es-ES"/>
        </w:rPr>
        <w:t>investigadors</w:t>
      </w:r>
      <w:proofErr w:type="spellEnd"/>
      <w:r w:rsidRPr="00F93B97">
        <w:rPr>
          <w:rFonts w:ascii="Arial" w:hAnsi="Arial" w:cs="Arial"/>
          <w:lang w:val="es-ES"/>
        </w:rPr>
        <w:t xml:space="preserve"> i investigadores del sector de </w:t>
      </w:r>
      <w:proofErr w:type="spellStart"/>
      <w:r w:rsidRPr="00F93B97">
        <w:rPr>
          <w:rFonts w:ascii="Arial" w:hAnsi="Arial" w:cs="Arial"/>
          <w:lang w:val="es-ES"/>
        </w:rPr>
        <w:t>l’aigua</w:t>
      </w:r>
      <w:proofErr w:type="spellEnd"/>
      <w:r w:rsidRPr="00F93B97">
        <w:rPr>
          <w:rFonts w:ascii="Arial" w:hAnsi="Arial" w:cs="Arial"/>
          <w:lang w:val="es-ES"/>
        </w:rPr>
        <w:t xml:space="preserve">, que </w:t>
      </w:r>
      <w:proofErr w:type="spellStart"/>
      <w:r w:rsidRPr="00F93B97">
        <w:rPr>
          <w:rFonts w:ascii="Arial" w:hAnsi="Arial" w:cs="Arial"/>
          <w:lang w:val="es-ES"/>
        </w:rPr>
        <w:t>estan</w:t>
      </w:r>
      <w:proofErr w:type="spellEnd"/>
      <w:r w:rsidRPr="00F93B97">
        <w:rPr>
          <w:rFonts w:ascii="Arial" w:hAnsi="Arial" w:cs="Arial"/>
          <w:lang w:val="es-ES"/>
        </w:rPr>
        <w:t xml:space="preserve"> </w:t>
      </w:r>
      <w:proofErr w:type="spellStart"/>
      <w:r w:rsidRPr="00F93B97">
        <w:rPr>
          <w:rFonts w:ascii="Arial" w:hAnsi="Arial" w:cs="Arial"/>
          <w:lang w:val="es-ES"/>
        </w:rPr>
        <w:t>treballant</w:t>
      </w:r>
      <w:proofErr w:type="spellEnd"/>
      <w:r w:rsidRPr="00F93B97">
        <w:rPr>
          <w:rFonts w:ascii="Arial" w:hAnsi="Arial" w:cs="Arial"/>
          <w:lang w:val="es-ES"/>
        </w:rPr>
        <w:t xml:space="preserve"> o </w:t>
      </w:r>
      <w:proofErr w:type="spellStart"/>
      <w:r w:rsidRPr="00F93B97">
        <w:rPr>
          <w:rFonts w:ascii="Arial" w:hAnsi="Arial" w:cs="Arial"/>
          <w:lang w:val="es-ES"/>
        </w:rPr>
        <w:t>estan</w:t>
      </w:r>
      <w:proofErr w:type="spellEnd"/>
      <w:r w:rsidRPr="00F93B97">
        <w:rPr>
          <w:rFonts w:ascii="Arial" w:hAnsi="Arial" w:cs="Arial"/>
          <w:lang w:val="es-ES"/>
        </w:rPr>
        <w:t xml:space="preserve"> </w:t>
      </w:r>
      <w:proofErr w:type="spellStart"/>
      <w:r w:rsidRPr="00F93B97">
        <w:rPr>
          <w:rFonts w:ascii="Arial" w:hAnsi="Arial" w:cs="Arial"/>
          <w:lang w:val="es-ES"/>
        </w:rPr>
        <w:t>interessades</w:t>
      </w:r>
      <w:proofErr w:type="spellEnd"/>
      <w:r w:rsidRPr="00F93B97">
        <w:rPr>
          <w:rFonts w:ascii="Arial" w:hAnsi="Arial" w:cs="Arial"/>
          <w:lang w:val="es-ES"/>
        </w:rPr>
        <w:t xml:space="preserve"> en </w:t>
      </w:r>
      <w:proofErr w:type="spellStart"/>
      <w:r w:rsidRPr="00F93B97">
        <w:rPr>
          <w:rFonts w:ascii="Arial" w:hAnsi="Arial" w:cs="Arial"/>
          <w:lang w:val="es-ES"/>
        </w:rPr>
        <w:t>l’estudi</w:t>
      </w:r>
      <w:proofErr w:type="spellEnd"/>
      <w:r w:rsidRPr="00F93B97">
        <w:rPr>
          <w:rFonts w:ascii="Arial" w:hAnsi="Arial" w:cs="Arial"/>
          <w:lang w:val="es-ES"/>
        </w:rPr>
        <w:t xml:space="preserve"> </w:t>
      </w:r>
      <w:proofErr w:type="spellStart"/>
      <w:r w:rsidRPr="00F93B97">
        <w:rPr>
          <w:rFonts w:ascii="Arial" w:hAnsi="Arial" w:cs="Arial"/>
          <w:lang w:val="es-ES"/>
        </w:rPr>
        <w:t>dels</w:t>
      </w:r>
      <w:proofErr w:type="spellEnd"/>
      <w:r w:rsidRPr="00F93B97">
        <w:rPr>
          <w:rFonts w:ascii="Arial" w:hAnsi="Arial" w:cs="Arial"/>
          <w:lang w:val="es-ES"/>
        </w:rPr>
        <w:t xml:space="preserve"> </w:t>
      </w:r>
      <w:proofErr w:type="spellStart"/>
      <w:r w:rsidRPr="00F93B97">
        <w:rPr>
          <w:rFonts w:ascii="Arial" w:hAnsi="Arial" w:cs="Arial"/>
          <w:lang w:val="es-ES"/>
        </w:rPr>
        <w:t>microplàstics</w:t>
      </w:r>
      <w:proofErr w:type="spellEnd"/>
      <w:r w:rsidRPr="00F93B97">
        <w:rPr>
          <w:rFonts w:ascii="Arial" w:hAnsi="Arial" w:cs="Arial"/>
          <w:lang w:val="es-ES"/>
        </w:rPr>
        <w:t>.</w:t>
      </w:r>
    </w:p>
    <w:p w14:paraId="6848DE87" w14:textId="77777777" w:rsidR="00F93B97" w:rsidRPr="00F93B97" w:rsidRDefault="00F93B97" w:rsidP="00F93B97">
      <w:pPr>
        <w:jc w:val="both"/>
        <w:rPr>
          <w:rFonts w:ascii="Arial" w:hAnsi="Arial" w:cs="Arial"/>
          <w:lang w:val="fr-FR"/>
        </w:rPr>
      </w:pPr>
      <w:r w:rsidRPr="00F93B97">
        <w:rPr>
          <w:rFonts w:ascii="Arial" w:hAnsi="Arial" w:cs="Arial"/>
          <w:lang w:val="fr-FR"/>
        </w:rPr>
        <w:t xml:space="preserve">Els fragments de </w:t>
      </w:r>
      <w:proofErr w:type="spellStart"/>
      <w:r w:rsidRPr="00F93B97">
        <w:rPr>
          <w:rFonts w:ascii="Arial" w:hAnsi="Arial" w:cs="Arial"/>
          <w:lang w:val="fr-FR"/>
        </w:rPr>
        <w:t>plàstic</w:t>
      </w:r>
      <w:proofErr w:type="spellEnd"/>
      <w:r w:rsidRPr="00F93B97">
        <w:rPr>
          <w:rFonts w:ascii="Arial" w:hAnsi="Arial" w:cs="Arial"/>
          <w:lang w:val="fr-FR"/>
        </w:rPr>
        <w:t xml:space="preserve">, fibres i </w:t>
      </w:r>
      <w:proofErr w:type="spellStart"/>
      <w:r w:rsidRPr="00F93B97">
        <w:rPr>
          <w:rFonts w:ascii="Arial" w:hAnsi="Arial" w:cs="Arial"/>
          <w:lang w:val="fr-FR"/>
        </w:rPr>
        <w:t>grànuls</w:t>
      </w:r>
      <w:proofErr w:type="spellEnd"/>
      <w:r w:rsidRPr="00F93B97">
        <w:rPr>
          <w:rFonts w:ascii="Arial" w:hAnsi="Arial" w:cs="Arial"/>
          <w:lang w:val="fr-FR"/>
        </w:rPr>
        <w:t xml:space="preserve"> (</w:t>
      </w:r>
      <w:proofErr w:type="spellStart"/>
      <w:r w:rsidRPr="00F93B97">
        <w:rPr>
          <w:rFonts w:ascii="Arial" w:hAnsi="Arial" w:cs="Arial"/>
          <w:lang w:val="fr-FR"/>
        </w:rPr>
        <w:t>microplàstics</w:t>
      </w:r>
      <w:proofErr w:type="spellEnd"/>
      <w:r w:rsidRPr="00F93B97">
        <w:rPr>
          <w:rFonts w:ascii="Arial" w:hAnsi="Arial" w:cs="Arial"/>
          <w:lang w:val="fr-FR"/>
        </w:rPr>
        <w:t xml:space="preserve">) </w:t>
      </w:r>
      <w:proofErr w:type="spellStart"/>
      <w:r w:rsidRPr="00F93B97">
        <w:rPr>
          <w:rFonts w:ascii="Arial" w:hAnsi="Arial" w:cs="Arial"/>
          <w:lang w:val="fr-FR"/>
        </w:rPr>
        <w:t>ja</w:t>
      </w:r>
      <w:proofErr w:type="spellEnd"/>
      <w:r w:rsidRPr="00F93B97">
        <w:rPr>
          <w:rFonts w:ascii="Arial" w:hAnsi="Arial" w:cs="Arial"/>
          <w:lang w:val="fr-FR"/>
        </w:rPr>
        <w:t xml:space="preserve"> </w:t>
      </w:r>
      <w:proofErr w:type="spellStart"/>
      <w:r w:rsidRPr="00F93B97">
        <w:rPr>
          <w:rFonts w:ascii="Arial" w:hAnsi="Arial" w:cs="Arial"/>
          <w:lang w:val="fr-FR"/>
        </w:rPr>
        <w:t>són</w:t>
      </w:r>
      <w:proofErr w:type="spellEnd"/>
      <w:r w:rsidRPr="00F93B97">
        <w:rPr>
          <w:rFonts w:ascii="Arial" w:hAnsi="Arial" w:cs="Arial"/>
          <w:lang w:val="fr-FR"/>
        </w:rPr>
        <w:t xml:space="preserve"> </w:t>
      </w:r>
      <w:proofErr w:type="spellStart"/>
      <w:r w:rsidRPr="00F93B97">
        <w:rPr>
          <w:rFonts w:ascii="Arial" w:hAnsi="Arial" w:cs="Arial"/>
          <w:lang w:val="fr-FR"/>
        </w:rPr>
        <w:t>considerats</w:t>
      </w:r>
      <w:proofErr w:type="spellEnd"/>
      <w:r w:rsidRPr="00F93B97">
        <w:rPr>
          <w:rFonts w:ascii="Arial" w:hAnsi="Arial" w:cs="Arial"/>
          <w:lang w:val="fr-FR"/>
        </w:rPr>
        <w:t xml:space="preserve"> com a contaminants </w:t>
      </w:r>
      <w:proofErr w:type="spellStart"/>
      <w:r w:rsidRPr="00F93B97">
        <w:rPr>
          <w:rFonts w:ascii="Arial" w:hAnsi="Arial" w:cs="Arial"/>
          <w:lang w:val="fr-FR"/>
        </w:rPr>
        <w:t>emergents</w:t>
      </w:r>
      <w:proofErr w:type="spellEnd"/>
      <w:r w:rsidRPr="00F93B97">
        <w:rPr>
          <w:rFonts w:ascii="Arial" w:hAnsi="Arial" w:cs="Arial"/>
          <w:lang w:val="fr-FR"/>
        </w:rPr>
        <w:t xml:space="preserve">, </w:t>
      </w:r>
      <w:proofErr w:type="spellStart"/>
      <w:r w:rsidRPr="00F93B97">
        <w:rPr>
          <w:rFonts w:ascii="Arial" w:hAnsi="Arial" w:cs="Arial"/>
          <w:lang w:val="fr-FR"/>
        </w:rPr>
        <w:t>actualment</w:t>
      </w:r>
      <w:proofErr w:type="spellEnd"/>
      <w:r w:rsidRPr="00F93B97">
        <w:rPr>
          <w:rFonts w:ascii="Arial" w:hAnsi="Arial" w:cs="Arial"/>
          <w:lang w:val="fr-FR"/>
        </w:rPr>
        <w:t xml:space="preserve"> </w:t>
      </w:r>
      <w:proofErr w:type="spellStart"/>
      <w:r w:rsidRPr="00F93B97">
        <w:rPr>
          <w:rFonts w:ascii="Arial" w:hAnsi="Arial" w:cs="Arial"/>
          <w:lang w:val="fr-FR"/>
        </w:rPr>
        <w:t>dels</w:t>
      </w:r>
      <w:proofErr w:type="spellEnd"/>
      <w:r w:rsidRPr="00F93B97">
        <w:rPr>
          <w:rFonts w:ascii="Arial" w:hAnsi="Arial" w:cs="Arial"/>
          <w:lang w:val="fr-FR"/>
        </w:rPr>
        <w:t xml:space="preserve"> </w:t>
      </w:r>
      <w:proofErr w:type="spellStart"/>
      <w:r w:rsidRPr="00F93B97">
        <w:rPr>
          <w:rFonts w:ascii="Arial" w:hAnsi="Arial" w:cs="Arial"/>
          <w:lang w:val="fr-FR"/>
        </w:rPr>
        <w:t>més</w:t>
      </w:r>
      <w:proofErr w:type="spellEnd"/>
      <w:r w:rsidRPr="00F93B97">
        <w:rPr>
          <w:rFonts w:ascii="Arial" w:hAnsi="Arial" w:cs="Arial"/>
          <w:lang w:val="fr-FR"/>
        </w:rPr>
        <w:t xml:space="preserve"> importants i en continu </w:t>
      </w:r>
      <w:proofErr w:type="spellStart"/>
      <w:r w:rsidRPr="00F93B97">
        <w:rPr>
          <w:rFonts w:ascii="Arial" w:hAnsi="Arial" w:cs="Arial"/>
          <w:lang w:val="fr-FR"/>
        </w:rPr>
        <w:t>creixement</w:t>
      </w:r>
      <w:proofErr w:type="spellEnd"/>
      <w:r w:rsidRPr="00F93B97">
        <w:rPr>
          <w:rFonts w:ascii="Arial" w:hAnsi="Arial" w:cs="Arial"/>
          <w:lang w:val="fr-FR"/>
        </w:rPr>
        <w:t xml:space="preserve">. Els </w:t>
      </w:r>
      <w:proofErr w:type="spellStart"/>
      <w:r w:rsidRPr="00F93B97">
        <w:rPr>
          <w:rFonts w:ascii="Arial" w:hAnsi="Arial" w:cs="Arial"/>
          <w:lang w:val="fr-FR"/>
        </w:rPr>
        <w:t>microplàstics</w:t>
      </w:r>
      <w:proofErr w:type="spellEnd"/>
      <w:r w:rsidRPr="00F93B97">
        <w:rPr>
          <w:rFonts w:ascii="Arial" w:hAnsi="Arial" w:cs="Arial"/>
          <w:lang w:val="fr-FR"/>
        </w:rPr>
        <w:t xml:space="preserve"> </w:t>
      </w:r>
      <w:proofErr w:type="spellStart"/>
      <w:r w:rsidRPr="00F93B97">
        <w:rPr>
          <w:rFonts w:ascii="Arial" w:hAnsi="Arial" w:cs="Arial"/>
          <w:lang w:val="fr-FR"/>
        </w:rPr>
        <w:t>generen</w:t>
      </w:r>
      <w:proofErr w:type="spellEnd"/>
      <w:r w:rsidRPr="00F93B97">
        <w:rPr>
          <w:rFonts w:ascii="Arial" w:hAnsi="Arial" w:cs="Arial"/>
          <w:lang w:val="fr-FR"/>
        </w:rPr>
        <w:t xml:space="preserve"> </w:t>
      </w:r>
      <w:proofErr w:type="spellStart"/>
      <w:r w:rsidRPr="00F93B97">
        <w:rPr>
          <w:rFonts w:ascii="Arial" w:hAnsi="Arial" w:cs="Arial"/>
          <w:lang w:val="fr-FR"/>
        </w:rPr>
        <w:t>gran</w:t>
      </w:r>
      <w:proofErr w:type="spellEnd"/>
      <w:r w:rsidRPr="00F93B97">
        <w:rPr>
          <w:rFonts w:ascii="Arial" w:hAnsi="Arial" w:cs="Arial"/>
          <w:lang w:val="fr-FR"/>
        </w:rPr>
        <w:t xml:space="preserve"> </w:t>
      </w:r>
      <w:proofErr w:type="spellStart"/>
      <w:r w:rsidRPr="00F93B97">
        <w:rPr>
          <w:rFonts w:ascii="Arial" w:hAnsi="Arial" w:cs="Arial"/>
          <w:lang w:val="fr-FR"/>
        </w:rPr>
        <w:t>quantitat</w:t>
      </w:r>
      <w:proofErr w:type="spellEnd"/>
      <w:r w:rsidRPr="00F93B97">
        <w:rPr>
          <w:rFonts w:ascii="Arial" w:hAnsi="Arial" w:cs="Arial"/>
          <w:lang w:val="fr-FR"/>
        </w:rPr>
        <w:t xml:space="preserve"> d’</w:t>
      </w:r>
      <w:proofErr w:type="spellStart"/>
      <w:r w:rsidRPr="00F93B97">
        <w:rPr>
          <w:rFonts w:ascii="Arial" w:hAnsi="Arial" w:cs="Arial"/>
          <w:lang w:val="fr-FR"/>
        </w:rPr>
        <w:t>impactes</w:t>
      </w:r>
      <w:proofErr w:type="spellEnd"/>
      <w:r w:rsidRPr="00F93B97">
        <w:rPr>
          <w:rFonts w:ascii="Arial" w:hAnsi="Arial" w:cs="Arial"/>
          <w:lang w:val="fr-FR"/>
        </w:rPr>
        <w:t xml:space="preserve"> </w:t>
      </w:r>
      <w:proofErr w:type="spellStart"/>
      <w:r w:rsidRPr="00F93B97">
        <w:rPr>
          <w:rFonts w:ascii="Arial" w:hAnsi="Arial" w:cs="Arial"/>
          <w:lang w:val="fr-FR"/>
        </w:rPr>
        <w:t>ambientals</w:t>
      </w:r>
      <w:proofErr w:type="spellEnd"/>
      <w:r w:rsidRPr="00F93B97">
        <w:rPr>
          <w:rFonts w:ascii="Arial" w:hAnsi="Arial" w:cs="Arial"/>
          <w:lang w:val="fr-FR"/>
        </w:rPr>
        <w:t xml:space="preserve">, </w:t>
      </w:r>
      <w:proofErr w:type="spellStart"/>
      <w:r w:rsidRPr="00F93B97">
        <w:rPr>
          <w:rFonts w:ascii="Arial" w:hAnsi="Arial" w:cs="Arial"/>
          <w:lang w:val="fr-FR"/>
        </w:rPr>
        <w:t>especialment</w:t>
      </w:r>
      <w:proofErr w:type="spellEnd"/>
      <w:r w:rsidRPr="00F93B97">
        <w:rPr>
          <w:rFonts w:ascii="Arial" w:hAnsi="Arial" w:cs="Arial"/>
          <w:lang w:val="fr-FR"/>
        </w:rPr>
        <w:t xml:space="preserve"> </w:t>
      </w:r>
      <w:proofErr w:type="spellStart"/>
      <w:r w:rsidRPr="00F93B97">
        <w:rPr>
          <w:rFonts w:ascii="Arial" w:hAnsi="Arial" w:cs="Arial"/>
          <w:lang w:val="fr-FR"/>
        </w:rPr>
        <w:t>quan</w:t>
      </w:r>
      <w:proofErr w:type="spellEnd"/>
      <w:r w:rsidRPr="00F93B97">
        <w:rPr>
          <w:rFonts w:ascii="Arial" w:hAnsi="Arial" w:cs="Arial"/>
          <w:lang w:val="fr-FR"/>
        </w:rPr>
        <w:t xml:space="preserve"> </w:t>
      </w:r>
      <w:proofErr w:type="spellStart"/>
      <w:r w:rsidRPr="00F93B97">
        <w:rPr>
          <w:rFonts w:ascii="Arial" w:hAnsi="Arial" w:cs="Arial"/>
          <w:lang w:val="fr-FR"/>
        </w:rPr>
        <w:t>arriben</w:t>
      </w:r>
      <w:proofErr w:type="spellEnd"/>
      <w:r w:rsidRPr="00F93B97">
        <w:rPr>
          <w:rFonts w:ascii="Arial" w:hAnsi="Arial" w:cs="Arial"/>
          <w:lang w:val="fr-FR"/>
        </w:rPr>
        <w:t xml:space="preserve"> aigües </w:t>
      </w:r>
      <w:proofErr w:type="spellStart"/>
      <w:r w:rsidRPr="00F93B97">
        <w:rPr>
          <w:rFonts w:ascii="Arial" w:hAnsi="Arial" w:cs="Arial"/>
          <w:lang w:val="fr-FR"/>
        </w:rPr>
        <w:t>continentals</w:t>
      </w:r>
      <w:proofErr w:type="spellEnd"/>
      <w:r w:rsidRPr="00F93B97">
        <w:rPr>
          <w:rFonts w:ascii="Arial" w:hAnsi="Arial" w:cs="Arial"/>
          <w:lang w:val="fr-FR"/>
        </w:rPr>
        <w:t xml:space="preserve"> o </w:t>
      </w:r>
      <w:proofErr w:type="spellStart"/>
      <w:r w:rsidRPr="00F93B97">
        <w:rPr>
          <w:rFonts w:ascii="Arial" w:hAnsi="Arial" w:cs="Arial"/>
          <w:lang w:val="fr-FR"/>
        </w:rPr>
        <w:t>oceàniques</w:t>
      </w:r>
      <w:proofErr w:type="spellEnd"/>
      <w:r w:rsidRPr="00F93B97">
        <w:rPr>
          <w:rFonts w:ascii="Arial" w:hAnsi="Arial" w:cs="Arial"/>
          <w:lang w:val="fr-FR"/>
        </w:rPr>
        <w:t xml:space="preserve">, </w:t>
      </w:r>
      <w:proofErr w:type="spellStart"/>
      <w:r w:rsidRPr="00F93B97">
        <w:rPr>
          <w:rFonts w:ascii="Arial" w:hAnsi="Arial" w:cs="Arial"/>
          <w:lang w:val="fr-FR"/>
        </w:rPr>
        <w:t>però</w:t>
      </w:r>
      <w:proofErr w:type="spellEnd"/>
      <w:r w:rsidRPr="00F93B97">
        <w:rPr>
          <w:rFonts w:ascii="Arial" w:hAnsi="Arial" w:cs="Arial"/>
          <w:lang w:val="fr-FR"/>
        </w:rPr>
        <w:t xml:space="preserve"> </w:t>
      </w:r>
      <w:proofErr w:type="spellStart"/>
      <w:r w:rsidRPr="00F93B97">
        <w:rPr>
          <w:rFonts w:ascii="Arial" w:hAnsi="Arial" w:cs="Arial"/>
          <w:lang w:val="fr-FR"/>
        </w:rPr>
        <w:t>també</w:t>
      </w:r>
      <w:proofErr w:type="spellEnd"/>
      <w:r w:rsidRPr="00F93B97">
        <w:rPr>
          <w:rFonts w:ascii="Arial" w:hAnsi="Arial" w:cs="Arial"/>
          <w:lang w:val="fr-FR"/>
        </w:rPr>
        <w:t xml:space="preserve"> es </w:t>
      </w:r>
      <w:proofErr w:type="spellStart"/>
      <w:r w:rsidRPr="00F93B97">
        <w:rPr>
          <w:rFonts w:ascii="Arial" w:hAnsi="Arial" w:cs="Arial"/>
          <w:lang w:val="fr-FR"/>
        </w:rPr>
        <w:t>detecten</w:t>
      </w:r>
      <w:proofErr w:type="spellEnd"/>
      <w:r w:rsidRPr="00F93B97">
        <w:rPr>
          <w:rFonts w:ascii="Arial" w:hAnsi="Arial" w:cs="Arial"/>
          <w:lang w:val="fr-FR"/>
        </w:rPr>
        <w:t xml:space="preserve"> en aigües </w:t>
      </w:r>
      <w:proofErr w:type="spellStart"/>
      <w:r w:rsidRPr="00F93B97">
        <w:rPr>
          <w:rFonts w:ascii="Arial" w:hAnsi="Arial" w:cs="Arial"/>
          <w:lang w:val="fr-FR"/>
        </w:rPr>
        <w:t>residuals</w:t>
      </w:r>
      <w:proofErr w:type="spellEnd"/>
      <w:r w:rsidRPr="00F93B97">
        <w:rPr>
          <w:rFonts w:ascii="Arial" w:hAnsi="Arial" w:cs="Arial"/>
          <w:lang w:val="fr-FR"/>
        </w:rPr>
        <w:t xml:space="preserve"> i fins i </w:t>
      </w:r>
      <w:proofErr w:type="spellStart"/>
      <w:r w:rsidRPr="00F93B97">
        <w:rPr>
          <w:rFonts w:ascii="Arial" w:hAnsi="Arial" w:cs="Arial"/>
          <w:lang w:val="fr-FR"/>
        </w:rPr>
        <w:t>tot</w:t>
      </w:r>
      <w:proofErr w:type="spellEnd"/>
      <w:r w:rsidRPr="00F93B97">
        <w:rPr>
          <w:rFonts w:ascii="Arial" w:hAnsi="Arial" w:cs="Arial"/>
          <w:lang w:val="fr-FR"/>
        </w:rPr>
        <w:t xml:space="preserve"> de </w:t>
      </w:r>
      <w:proofErr w:type="spellStart"/>
      <w:r w:rsidRPr="00F93B97">
        <w:rPr>
          <w:rFonts w:ascii="Arial" w:hAnsi="Arial" w:cs="Arial"/>
          <w:lang w:val="fr-FR"/>
        </w:rPr>
        <w:t>consum</w:t>
      </w:r>
      <w:proofErr w:type="spellEnd"/>
      <w:r w:rsidRPr="00F93B97">
        <w:rPr>
          <w:rFonts w:ascii="Arial" w:hAnsi="Arial" w:cs="Arial"/>
          <w:lang w:val="fr-FR"/>
        </w:rPr>
        <w:t>.</w:t>
      </w:r>
    </w:p>
    <w:p w14:paraId="4E8DD961" w14:textId="77777777" w:rsidR="00F93B97" w:rsidRPr="00F93B97" w:rsidRDefault="00F93B97" w:rsidP="00F93B97">
      <w:pPr>
        <w:jc w:val="both"/>
        <w:rPr>
          <w:rFonts w:ascii="Arial" w:hAnsi="Arial" w:cs="Arial"/>
          <w:lang w:val="fr-FR"/>
        </w:rPr>
      </w:pPr>
      <w:r w:rsidRPr="00F93B97">
        <w:rPr>
          <w:rFonts w:ascii="Arial" w:hAnsi="Arial" w:cs="Arial"/>
          <w:lang w:val="fr-FR"/>
        </w:rPr>
        <w:t xml:space="preserve">L’acte va </w:t>
      </w:r>
      <w:proofErr w:type="spellStart"/>
      <w:r w:rsidRPr="00F93B97">
        <w:rPr>
          <w:rFonts w:ascii="Arial" w:hAnsi="Arial" w:cs="Arial"/>
          <w:lang w:val="fr-FR"/>
        </w:rPr>
        <w:t>estar</w:t>
      </w:r>
      <w:proofErr w:type="spellEnd"/>
      <w:r w:rsidRPr="00F93B97">
        <w:rPr>
          <w:rFonts w:ascii="Arial" w:hAnsi="Arial" w:cs="Arial"/>
          <w:lang w:val="fr-FR"/>
        </w:rPr>
        <w:t xml:space="preserve"> </w:t>
      </w:r>
      <w:proofErr w:type="spellStart"/>
      <w:r w:rsidRPr="00F93B97">
        <w:rPr>
          <w:rFonts w:ascii="Arial" w:hAnsi="Arial" w:cs="Arial"/>
          <w:lang w:val="fr-FR"/>
        </w:rPr>
        <w:t>dividit</w:t>
      </w:r>
      <w:proofErr w:type="spellEnd"/>
      <w:r w:rsidRPr="00F93B97">
        <w:rPr>
          <w:rFonts w:ascii="Arial" w:hAnsi="Arial" w:cs="Arial"/>
          <w:lang w:val="fr-FR"/>
        </w:rPr>
        <w:t xml:space="preserve"> en dues parts, la primera on </w:t>
      </w:r>
      <w:proofErr w:type="spellStart"/>
      <w:r w:rsidRPr="00F93B97">
        <w:rPr>
          <w:rFonts w:ascii="Arial" w:hAnsi="Arial" w:cs="Arial"/>
          <w:lang w:val="fr-FR"/>
        </w:rPr>
        <w:t>van</w:t>
      </w:r>
      <w:proofErr w:type="spellEnd"/>
      <w:r w:rsidRPr="00F93B97">
        <w:rPr>
          <w:rFonts w:ascii="Arial" w:hAnsi="Arial" w:cs="Arial"/>
          <w:lang w:val="fr-FR"/>
        </w:rPr>
        <w:t xml:space="preserve"> tenir </w:t>
      </w:r>
      <w:proofErr w:type="spellStart"/>
      <w:r w:rsidRPr="00F93B97">
        <w:rPr>
          <w:rFonts w:ascii="Arial" w:hAnsi="Arial" w:cs="Arial"/>
          <w:lang w:val="fr-FR"/>
        </w:rPr>
        <w:t>lloc</w:t>
      </w:r>
      <w:proofErr w:type="spellEnd"/>
      <w:r w:rsidRPr="00F93B97">
        <w:rPr>
          <w:rFonts w:ascii="Arial" w:hAnsi="Arial" w:cs="Arial"/>
          <w:lang w:val="fr-FR"/>
        </w:rPr>
        <w:t xml:space="preserve"> </w:t>
      </w:r>
      <w:proofErr w:type="spellStart"/>
      <w:r w:rsidRPr="00F93B97">
        <w:rPr>
          <w:rFonts w:ascii="Arial" w:hAnsi="Arial" w:cs="Arial"/>
          <w:lang w:val="fr-FR"/>
        </w:rPr>
        <w:t>ponències</w:t>
      </w:r>
      <w:proofErr w:type="spellEnd"/>
      <w:r w:rsidRPr="00F93B97">
        <w:rPr>
          <w:rFonts w:ascii="Arial" w:hAnsi="Arial" w:cs="Arial"/>
          <w:lang w:val="fr-FR"/>
        </w:rPr>
        <w:t xml:space="preserve"> de </w:t>
      </w:r>
      <w:proofErr w:type="spellStart"/>
      <w:r w:rsidRPr="00F93B97">
        <w:rPr>
          <w:rFonts w:ascii="Arial" w:hAnsi="Arial" w:cs="Arial"/>
          <w:lang w:val="fr-FR"/>
        </w:rPr>
        <w:t>diferents</w:t>
      </w:r>
      <w:proofErr w:type="spellEnd"/>
      <w:r w:rsidRPr="00F93B97">
        <w:rPr>
          <w:rFonts w:ascii="Arial" w:hAnsi="Arial" w:cs="Arial"/>
          <w:lang w:val="fr-FR"/>
        </w:rPr>
        <w:t xml:space="preserve"> </w:t>
      </w:r>
      <w:proofErr w:type="spellStart"/>
      <w:r w:rsidRPr="00F93B97">
        <w:rPr>
          <w:rFonts w:ascii="Arial" w:hAnsi="Arial" w:cs="Arial"/>
          <w:lang w:val="fr-FR"/>
        </w:rPr>
        <w:t>entitats</w:t>
      </w:r>
      <w:proofErr w:type="spellEnd"/>
      <w:r w:rsidRPr="00F93B97">
        <w:rPr>
          <w:rFonts w:ascii="Arial" w:hAnsi="Arial" w:cs="Arial"/>
          <w:lang w:val="fr-FR"/>
        </w:rPr>
        <w:t xml:space="preserve"> </w:t>
      </w:r>
      <w:proofErr w:type="spellStart"/>
      <w:r w:rsidRPr="00F93B97">
        <w:rPr>
          <w:rFonts w:ascii="Arial" w:hAnsi="Arial" w:cs="Arial"/>
          <w:lang w:val="fr-FR"/>
        </w:rPr>
        <w:t>associades</w:t>
      </w:r>
      <w:proofErr w:type="spellEnd"/>
      <w:r w:rsidRPr="00F93B97">
        <w:rPr>
          <w:rFonts w:ascii="Arial" w:hAnsi="Arial" w:cs="Arial"/>
          <w:lang w:val="fr-FR"/>
        </w:rPr>
        <w:t xml:space="preserve"> al </w:t>
      </w:r>
      <w:proofErr w:type="spellStart"/>
      <w:r w:rsidRPr="00F93B97">
        <w:rPr>
          <w:rFonts w:ascii="Arial" w:hAnsi="Arial" w:cs="Arial"/>
          <w:lang w:val="fr-FR"/>
        </w:rPr>
        <w:t>clúster</w:t>
      </w:r>
      <w:proofErr w:type="spellEnd"/>
      <w:r w:rsidRPr="00F93B97">
        <w:rPr>
          <w:rFonts w:ascii="Arial" w:hAnsi="Arial" w:cs="Arial"/>
          <w:lang w:val="fr-FR"/>
        </w:rPr>
        <w:t xml:space="preserve"> com </w:t>
      </w:r>
      <w:proofErr w:type="spellStart"/>
      <w:r w:rsidRPr="00F93B97">
        <w:rPr>
          <w:rFonts w:ascii="Arial" w:hAnsi="Arial" w:cs="Arial"/>
          <w:lang w:val="fr-FR"/>
        </w:rPr>
        <w:t>Laboratori</w:t>
      </w:r>
      <w:proofErr w:type="spellEnd"/>
      <w:r w:rsidRPr="00F93B97">
        <w:rPr>
          <w:rFonts w:ascii="Arial" w:hAnsi="Arial" w:cs="Arial"/>
          <w:lang w:val="fr-FR"/>
        </w:rPr>
        <w:t xml:space="preserve"> Dr Oliver Rodés, </w:t>
      </w:r>
      <w:proofErr w:type="spellStart"/>
      <w:r w:rsidRPr="00F93B97">
        <w:rPr>
          <w:rFonts w:ascii="Arial" w:hAnsi="Arial" w:cs="Arial"/>
          <w:lang w:val="fr-FR"/>
        </w:rPr>
        <w:t>Aqualia</w:t>
      </w:r>
      <w:proofErr w:type="spellEnd"/>
      <w:r w:rsidRPr="00F93B97">
        <w:rPr>
          <w:rFonts w:ascii="Arial" w:hAnsi="Arial" w:cs="Arial"/>
          <w:lang w:val="fr-FR"/>
        </w:rPr>
        <w:t xml:space="preserve">, </w:t>
      </w:r>
      <w:proofErr w:type="spellStart"/>
      <w:r w:rsidRPr="00F93B97">
        <w:rPr>
          <w:rFonts w:ascii="Arial" w:hAnsi="Arial" w:cs="Arial"/>
          <w:lang w:val="fr-FR"/>
        </w:rPr>
        <w:t>Leitat</w:t>
      </w:r>
      <w:proofErr w:type="spellEnd"/>
      <w:r w:rsidRPr="00F93B97">
        <w:rPr>
          <w:rFonts w:ascii="Arial" w:hAnsi="Arial" w:cs="Arial"/>
          <w:lang w:val="fr-FR"/>
        </w:rPr>
        <w:t xml:space="preserve"> i Aigües de Barcelona, on </w:t>
      </w:r>
      <w:proofErr w:type="spellStart"/>
      <w:proofErr w:type="gramStart"/>
      <w:r w:rsidRPr="00F93B97">
        <w:rPr>
          <w:rFonts w:ascii="Arial" w:hAnsi="Arial" w:cs="Arial"/>
          <w:lang w:val="fr-FR"/>
        </w:rPr>
        <w:t>es</w:t>
      </w:r>
      <w:proofErr w:type="spellEnd"/>
      <w:proofErr w:type="gramEnd"/>
      <w:r w:rsidRPr="00F93B97">
        <w:rPr>
          <w:rFonts w:ascii="Arial" w:hAnsi="Arial" w:cs="Arial"/>
          <w:lang w:val="fr-FR"/>
        </w:rPr>
        <w:t xml:space="preserve"> van </w:t>
      </w:r>
      <w:proofErr w:type="spellStart"/>
      <w:r w:rsidRPr="00F93B97">
        <w:rPr>
          <w:rFonts w:ascii="Arial" w:hAnsi="Arial" w:cs="Arial"/>
          <w:lang w:val="fr-FR"/>
        </w:rPr>
        <w:t>presentar</w:t>
      </w:r>
      <w:proofErr w:type="spellEnd"/>
      <w:r w:rsidRPr="00F93B97">
        <w:rPr>
          <w:rFonts w:ascii="Arial" w:hAnsi="Arial" w:cs="Arial"/>
          <w:lang w:val="fr-FR"/>
        </w:rPr>
        <w:t xml:space="preserve"> els </w:t>
      </w:r>
      <w:proofErr w:type="spellStart"/>
      <w:r w:rsidRPr="00F93B97">
        <w:rPr>
          <w:rFonts w:ascii="Arial" w:hAnsi="Arial" w:cs="Arial"/>
          <w:lang w:val="fr-FR"/>
        </w:rPr>
        <w:t>reptes</w:t>
      </w:r>
      <w:proofErr w:type="spellEnd"/>
      <w:r w:rsidRPr="00F93B97">
        <w:rPr>
          <w:rFonts w:ascii="Arial" w:hAnsi="Arial" w:cs="Arial"/>
          <w:lang w:val="fr-FR"/>
        </w:rPr>
        <w:t xml:space="preserve"> </w:t>
      </w:r>
      <w:proofErr w:type="spellStart"/>
      <w:r w:rsidRPr="00F93B97">
        <w:rPr>
          <w:rFonts w:ascii="Arial" w:hAnsi="Arial" w:cs="Arial"/>
          <w:lang w:val="fr-FR"/>
        </w:rPr>
        <w:t>principals</w:t>
      </w:r>
      <w:proofErr w:type="spellEnd"/>
      <w:r w:rsidRPr="00F93B97">
        <w:rPr>
          <w:rFonts w:ascii="Arial" w:hAnsi="Arial" w:cs="Arial"/>
          <w:lang w:val="fr-FR"/>
        </w:rPr>
        <w:t xml:space="preserve"> de l’</w:t>
      </w:r>
      <w:proofErr w:type="spellStart"/>
      <w:r w:rsidRPr="00F93B97">
        <w:rPr>
          <w:rFonts w:ascii="Arial" w:hAnsi="Arial" w:cs="Arial"/>
          <w:lang w:val="fr-FR"/>
        </w:rPr>
        <w:t>anàlisi</w:t>
      </w:r>
      <w:proofErr w:type="spellEnd"/>
      <w:r w:rsidRPr="00F93B97">
        <w:rPr>
          <w:rFonts w:ascii="Arial" w:hAnsi="Arial" w:cs="Arial"/>
          <w:lang w:val="fr-FR"/>
        </w:rPr>
        <w:t xml:space="preserve"> de </w:t>
      </w:r>
      <w:proofErr w:type="spellStart"/>
      <w:r w:rsidRPr="00F93B97">
        <w:rPr>
          <w:rFonts w:ascii="Arial" w:hAnsi="Arial" w:cs="Arial"/>
          <w:lang w:val="fr-FR"/>
        </w:rPr>
        <w:t>microplàstics</w:t>
      </w:r>
      <w:proofErr w:type="spellEnd"/>
      <w:r w:rsidRPr="00F93B97">
        <w:rPr>
          <w:rFonts w:ascii="Arial" w:hAnsi="Arial" w:cs="Arial"/>
          <w:lang w:val="fr-FR"/>
        </w:rPr>
        <w:t xml:space="preserve">, </w:t>
      </w:r>
      <w:proofErr w:type="spellStart"/>
      <w:r w:rsidRPr="00F93B97">
        <w:rPr>
          <w:rFonts w:ascii="Arial" w:hAnsi="Arial" w:cs="Arial"/>
          <w:lang w:val="fr-FR"/>
        </w:rPr>
        <w:t>mètodes</w:t>
      </w:r>
      <w:proofErr w:type="spellEnd"/>
      <w:r w:rsidRPr="00F93B97">
        <w:rPr>
          <w:rFonts w:ascii="Arial" w:hAnsi="Arial" w:cs="Arial"/>
          <w:lang w:val="fr-FR"/>
        </w:rPr>
        <w:t xml:space="preserve"> per </w:t>
      </w:r>
      <w:proofErr w:type="spellStart"/>
      <w:r w:rsidRPr="00F93B97">
        <w:rPr>
          <w:rFonts w:ascii="Arial" w:hAnsi="Arial" w:cs="Arial"/>
          <w:lang w:val="fr-FR"/>
        </w:rPr>
        <w:t>reduir</w:t>
      </w:r>
      <w:proofErr w:type="spellEnd"/>
      <w:r w:rsidRPr="00F93B97">
        <w:rPr>
          <w:rFonts w:ascii="Arial" w:hAnsi="Arial" w:cs="Arial"/>
          <w:lang w:val="fr-FR"/>
        </w:rPr>
        <w:t xml:space="preserve"> el </w:t>
      </w:r>
      <w:proofErr w:type="spellStart"/>
      <w:r w:rsidRPr="00F93B97">
        <w:rPr>
          <w:rFonts w:ascii="Arial" w:hAnsi="Arial" w:cs="Arial"/>
          <w:lang w:val="fr-FR"/>
        </w:rPr>
        <w:t>risc</w:t>
      </w:r>
      <w:proofErr w:type="spellEnd"/>
      <w:r w:rsidRPr="00F93B97">
        <w:rPr>
          <w:rFonts w:ascii="Arial" w:hAnsi="Arial" w:cs="Arial"/>
          <w:lang w:val="fr-FR"/>
        </w:rPr>
        <w:t xml:space="preserve"> </w:t>
      </w:r>
      <w:proofErr w:type="spellStart"/>
      <w:r w:rsidRPr="00F93B97">
        <w:rPr>
          <w:rFonts w:ascii="Arial" w:hAnsi="Arial" w:cs="Arial"/>
          <w:lang w:val="fr-FR"/>
        </w:rPr>
        <w:t>associat</w:t>
      </w:r>
      <w:proofErr w:type="spellEnd"/>
      <w:r w:rsidRPr="00F93B97">
        <w:rPr>
          <w:rFonts w:ascii="Arial" w:hAnsi="Arial" w:cs="Arial"/>
          <w:lang w:val="fr-FR"/>
        </w:rPr>
        <w:t xml:space="preserve"> als </w:t>
      </w:r>
      <w:proofErr w:type="spellStart"/>
      <w:r w:rsidRPr="00F93B97">
        <w:rPr>
          <w:rFonts w:ascii="Arial" w:hAnsi="Arial" w:cs="Arial"/>
          <w:lang w:val="fr-FR"/>
        </w:rPr>
        <w:t>plàstics</w:t>
      </w:r>
      <w:proofErr w:type="spellEnd"/>
      <w:r w:rsidRPr="00F93B97">
        <w:rPr>
          <w:rFonts w:ascii="Arial" w:hAnsi="Arial" w:cs="Arial"/>
          <w:lang w:val="fr-FR"/>
        </w:rPr>
        <w:t xml:space="preserve">, </w:t>
      </w:r>
      <w:proofErr w:type="spellStart"/>
      <w:r w:rsidRPr="00F93B97">
        <w:rPr>
          <w:rFonts w:ascii="Arial" w:hAnsi="Arial" w:cs="Arial"/>
          <w:lang w:val="fr-FR"/>
        </w:rPr>
        <w:t>experiències</w:t>
      </w:r>
      <w:proofErr w:type="spellEnd"/>
      <w:r w:rsidRPr="00F93B97">
        <w:rPr>
          <w:rFonts w:ascii="Arial" w:hAnsi="Arial" w:cs="Arial"/>
          <w:lang w:val="fr-FR"/>
        </w:rPr>
        <w:t xml:space="preserve"> passades i </w:t>
      </w:r>
      <w:proofErr w:type="spellStart"/>
      <w:r w:rsidRPr="00F93B97">
        <w:rPr>
          <w:rFonts w:ascii="Arial" w:hAnsi="Arial" w:cs="Arial"/>
          <w:lang w:val="fr-FR"/>
        </w:rPr>
        <w:t>projectes</w:t>
      </w:r>
      <w:proofErr w:type="spellEnd"/>
      <w:r w:rsidRPr="00F93B97">
        <w:rPr>
          <w:rFonts w:ascii="Arial" w:hAnsi="Arial" w:cs="Arial"/>
          <w:lang w:val="fr-FR"/>
        </w:rPr>
        <w:t xml:space="preserve"> en </w:t>
      </w:r>
      <w:proofErr w:type="spellStart"/>
      <w:r w:rsidRPr="00F93B97">
        <w:rPr>
          <w:rFonts w:ascii="Arial" w:hAnsi="Arial" w:cs="Arial"/>
          <w:lang w:val="fr-FR"/>
        </w:rPr>
        <w:t>curs</w:t>
      </w:r>
      <w:proofErr w:type="spellEnd"/>
      <w:r w:rsidRPr="00F93B97">
        <w:rPr>
          <w:rFonts w:ascii="Arial" w:hAnsi="Arial" w:cs="Arial"/>
          <w:lang w:val="fr-FR"/>
        </w:rPr>
        <w:t>, i l’</w:t>
      </w:r>
      <w:proofErr w:type="spellStart"/>
      <w:r w:rsidRPr="00F93B97">
        <w:rPr>
          <w:rFonts w:ascii="Arial" w:hAnsi="Arial" w:cs="Arial"/>
          <w:lang w:val="fr-FR"/>
        </w:rPr>
        <w:t>estudi</w:t>
      </w:r>
      <w:proofErr w:type="spellEnd"/>
      <w:r w:rsidRPr="00F93B97">
        <w:rPr>
          <w:rFonts w:ascii="Arial" w:hAnsi="Arial" w:cs="Arial"/>
          <w:lang w:val="fr-FR"/>
        </w:rPr>
        <w:t xml:space="preserve"> </w:t>
      </w:r>
      <w:proofErr w:type="spellStart"/>
      <w:r w:rsidRPr="00F93B97">
        <w:rPr>
          <w:rFonts w:ascii="Arial" w:hAnsi="Arial" w:cs="Arial"/>
          <w:lang w:val="fr-FR"/>
        </w:rPr>
        <w:t>dels</w:t>
      </w:r>
      <w:proofErr w:type="spellEnd"/>
      <w:r w:rsidRPr="00F93B97">
        <w:rPr>
          <w:rFonts w:ascii="Arial" w:hAnsi="Arial" w:cs="Arial"/>
          <w:lang w:val="fr-FR"/>
        </w:rPr>
        <w:t xml:space="preserve"> </w:t>
      </w:r>
      <w:proofErr w:type="spellStart"/>
      <w:r w:rsidRPr="00F93B97">
        <w:rPr>
          <w:rFonts w:ascii="Arial" w:hAnsi="Arial" w:cs="Arial"/>
          <w:lang w:val="fr-FR"/>
        </w:rPr>
        <w:t>microplàstics</w:t>
      </w:r>
      <w:proofErr w:type="spellEnd"/>
      <w:r w:rsidRPr="00F93B97">
        <w:rPr>
          <w:rFonts w:ascii="Arial" w:hAnsi="Arial" w:cs="Arial"/>
          <w:lang w:val="fr-FR"/>
        </w:rPr>
        <w:t xml:space="preserve"> en aigües de </w:t>
      </w:r>
      <w:proofErr w:type="spellStart"/>
      <w:r w:rsidRPr="00F93B97">
        <w:rPr>
          <w:rFonts w:ascii="Arial" w:hAnsi="Arial" w:cs="Arial"/>
          <w:lang w:val="fr-FR"/>
        </w:rPr>
        <w:t>consum</w:t>
      </w:r>
      <w:proofErr w:type="spellEnd"/>
      <w:r w:rsidRPr="00F93B97">
        <w:rPr>
          <w:rFonts w:ascii="Arial" w:hAnsi="Arial" w:cs="Arial"/>
          <w:lang w:val="fr-FR"/>
        </w:rPr>
        <w:t xml:space="preserve">. La </w:t>
      </w:r>
      <w:proofErr w:type="spellStart"/>
      <w:r w:rsidRPr="00F93B97">
        <w:rPr>
          <w:rFonts w:ascii="Arial" w:hAnsi="Arial" w:cs="Arial"/>
          <w:lang w:val="fr-FR"/>
        </w:rPr>
        <w:t>segona</w:t>
      </w:r>
      <w:proofErr w:type="spellEnd"/>
      <w:r w:rsidRPr="00F93B97">
        <w:rPr>
          <w:rFonts w:ascii="Arial" w:hAnsi="Arial" w:cs="Arial"/>
          <w:lang w:val="fr-FR"/>
        </w:rPr>
        <w:t xml:space="preserve"> part, va </w:t>
      </w:r>
      <w:proofErr w:type="spellStart"/>
      <w:r w:rsidRPr="00F93B97">
        <w:rPr>
          <w:rFonts w:ascii="Arial" w:hAnsi="Arial" w:cs="Arial"/>
          <w:lang w:val="fr-FR"/>
        </w:rPr>
        <w:t>consistir</w:t>
      </w:r>
      <w:proofErr w:type="spellEnd"/>
      <w:r w:rsidRPr="00F93B97">
        <w:rPr>
          <w:rFonts w:ascii="Arial" w:hAnsi="Arial" w:cs="Arial"/>
          <w:lang w:val="fr-FR"/>
        </w:rPr>
        <w:t xml:space="preserve"> en </w:t>
      </w:r>
      <w:proofErr w:type="spellStart"/>
      <w:r w:rsidRPr="00F93B97">
        <w:rPr>
          <w:rFonts w:ascii="Arial" w:hAnsi="Arial" w:cs="Arial"/>
          <w:lang w:val="fr-FR"/>
        </w:rPr>
        <w:t>una</w:t>
      </w:r>
      <w:proofErr w:type="spellEnd"/>
      <w:r w:rsidRPr="00F93B97">
        <w:rPr>
          <w:rFonts w:ascii="Arial" w:hAnsi="Arial" w:cs="Arial"/>
          <w:lang w:val="fr-FR"/>
        </w:rPr>
        <w:t xml:space="preserve"> </w:t>
      </w:r>
      <w:proofErr w:type="spellStart"/>
      <w:r w:rsidRPr="00F93B97">
        <w:rPr>
          <w:rFonts w:ascii="Arial" w:hAnsi="Arial" w:cs="Arial"/>
          <w:lang w:val="fr-FR"/>
        </w:rPr>
        <w:t>taula</w:t>
      </w:r>
      <w:proofErr w:type="spellEnd"/>
      <w:r w:rsidRPr="00F93B97">
        <w:rPr>
          <w:rFonts w:ascii="Arial" w:hAnsi="Arial" w:cs="Arial"/>
          <w:lang w:val="fr-FR"/>
        </w:rPr>
        <w:t xml:space="preserve"> </w:t>
      </w:r>
      <w:proofErr w:type="spellStart"/>
      <w:r w:rsidRPr="00F93B97">
        <w:rPr>
          <w:rFonts w:ascii="Arial" w:hAnsi="Arial" w:cs="Arial"/>
          <w:lang w:val="fr-FR"/>
        </w:rPr>
        <w:t>rodona</w:t>
      </w:r>
      <w:proofErr w:type="spellEnd"/>
      <w:r w:rsidRPr="00F93B97">
        <w:rPr>
          <w:rFonts w:ascii="Arial" w:hAnsi="Arial" w:cs="Arial"/>
          <w:lang w:val="fr-FR"/>
        </w:rPr>
        <w:t xml:space="preserve"> en la </w:t>
      </w:r>
      <w:proofErr w:type="spellStart"/>
      <w:r w:rsidRPr="00F93B97">
        <w:rPr>
          <w:rFonts w:ascii="Arial" w:hAnsi="Arial" w:cs="Arial"/>
          <w:lang w:val="fr-FR"/>
        </w:rPr>
        <w:t>qual</w:t>
      </w:r>
      <w:proofErr w:type="spellEnd"/>
      <w:r w:rsidRPr="00F93B97">
        <w:rPr>
          <w:rFonts w:ascii="Arial" w:hAnsi="Arial" w:cs="Arial"/>
          <w:lang w:val="fr-FR"/>
        </w:rPr>
        <w:t xml:space="preserve"> va </w:t>
      </w:r>
      <w:proofErr w:type="spellStart"/>
      <w:r w:rsidRPr="00F93B97">
        <w:rPr>
          <w:rFonts w:ascii="Arial" w:hAnsi="Arial" w:cs="Arial"/>
          <w:lang w:val="fr-FR"/>
        </w:rPr>
        <w:t>participar</w:t>
      </w:r>
      <w:proofErr w:type="spellEnd"/>
      <w:r w:rsidRPr="00F93B97">
        <w:rPr>
          <w:rFonts w:ascii="Arial" w:hAnsi="Arial" w:cs="Arial"/>
          <w:lang w:val="fr-FR"/>
        </w:rPr>
        <w:t xml:space="preserve"> Sara Rodríguez i 5 </w:t>
      </w:r>
      <w:proofErr w:type="spellStart"/>
      <w:r w:rsidRPr="00F93B97">
        <w:rPr>
          <w:rFonts w:ascii="Arial" w:hAnsi="Arial" w:cs="Arial"/>
          <w:lang w:val="fr-FR"/>
        </w:rPr>
        <w:t>investigadores</w:t>
      </w:r>
      <w:proofErr w:type="spellEnd"/>
      <w:r w:rsidRPr="00F93B97">
        <w:rPr>
          <w:rFonts w:ascii="Arial" w:hAnsi="Arial" w:cs="Arial"/>
          <w:lang w:val="fr-FR"/>
        </w:rPr>
        <w:t xml:space="preserve"> i </w:t>
      </w:r>
      <w:proofErr w:type="spellStart"/>
      <w:r w:rsidRPr="00F93B97">
        <w:rPr>
          <w:rFonts w:ascii="Arial" w:hAnsi="Arial" w:cs="Arial"/>
          <w:lang w:val="fr-FR"/>
        </w:rPr>
        <w:t>investigadors</w:t>
      </w:r>
      <w:proofErr w:type="spellEnd"/>
      <w:r w:rsidRPr="00F93B97">
        <w:rPr>
          <w:rFonts w:ascii="Arial" w:hAnsi="Arial" w:cs="Arial"/>
          <w:lang w:val="fr-FR"/>
        </w:rPr>
        <w:t xml:space="preserve"> de </w:t>
      </w:r>
      <w:proofErr w:type="spellStart"/>
      <w:r w:rsidRPr="00F93B97">
        <w:rPr>
          <w:rFonts w:ascii="Arial" w:hAnsi="Arial" w:cs="Arial"/>
          <w:lang w:val="fr-FR"/>
        </w:rPr>
        <w:t>diferents</w:t>
      </w:r>
      <w:proofErr w:type="spellEnd"/>
      <w:r w:rsidRPr="00F93B97">
        <w:rPr>
          <w:rFonts w:ascii="Arial" w:hAnsi="Arial" w:cs="Arial"/>
          <w:lang w:val="fr-FR"/>
        </w:rPr>
        <w:t xml:space="preserve"> </w:t>
      </w:r>
      <w:proofErr w:type="spellStart"/>
      <w:r w:rsidRPr="00F93B97">
        <w:rPr>
          <w:rFonts w:ascii="Arial" w:hAnsi="Arial" w:cs="Arial"/>
          <w:lang w:val="fr-FR"/>
        </w:rPr>
        <w:t>universitats</w:t>
      </w:r>
      <w:proofErr w:type="spellEnd"/>
      <w:r w:rsidRPr="00F93B97">
        <w:rPr>
          <w:rFonts w:ascii="Arial" w:hAnsi="Arial" w:cs="Arial"/>
          <w:lang w:val="fr-FR"/>
        </w:rPr>
        <w:t xml:space="preserve"> i centres de </w:t>
      </w:r>
      <w:proofErr w:type="spellStart"/>
      <w:r w:rsidRPr="00F93B97">
        <w:rPr>
          <w:rFonts w:ascii="Arial" w:hAnsi="Arial" w:cs="Arial"/>
          <w:lang w:val="fr-FR"/>
        </w:rPr>
        <w:t>recerca</w:t>
      </w:r>
      <w:proofErr w:type="spellEnd"/>
      <w:r w:rsidRPr="00F93B97">
        <w:rPr>
          <w:rFonts w:ascii="Arial" w:hAnsi="Arial" w:cs="Arial"/>
          <w:lang w:val="fr-FR"/>
        </w:rPr>
        <w:t xml:space="preserve"> que </w:t>
      </w:r>
      <w:proofErr w:type="spellStart"/>
      <w:r w:rsidRPr="00F93B97">
        <w:rPr>
          <w:rFonts w:ascii="Arial" w:hAnsi="Arial" w:cs="Arial"/>
          <w:lang w:val="fr-FR"/>
        </w:rPr>
        <w:t>formen</w:t>
      </w:r>
      <w:proofErr w:type="spellEnd"/>
      <w:r w:rsidRPr="00F93B97">
        <w:rPr>
          <w:rFonts w:ascii="Arial" w:hAnsi="Arial" w:cs="Arial"/>
          <w:lang w:val="fr-FR"/>
        </w:rPr>
        <w:t xml:space="preserve"> part del </w:t>
      </w:r>
      <w:proofErr w:type="gramStart"/>
      <w:r w:rsidRPr="00F93B97">
        <w:rPr>
          <w:rFonts w:ascii="Arial" w:hAnsi="Arial" w:cs="Arial"/>
          <w:lang w:val="fr-FR"/>
        </w:rPr>
        <w:t>CWP:</w:t>
      </w:r>
      <w:proofErr w:type="gramEnd"/>
      <w:r w:rsidRPr="00F93B97">
        <w:rPr>
          <w:rFonts w:ascii="Arial" w:hAnsi="Arial" w:cs="Arial"/>
          <w:lang w:val="fr-FR"/>
        </w:rPr>
        <w:t xml:space="preserve"> UB, IDAEA-CSIC, EURECAT, ICTA-UAB, URV i ICRA. Els </w:t>
      </w:r>
      <w:proofErr w:type="spellStart"/>
      <w:r w:rsidRPr="00F93B97">
        <w:rPr>
          <w:rFonts w:ascii="Arial" w:hAnsi="Arial" w:cs="Arial"/>
          <w:lang w:val="fr-FR"/>
        </w:rPr>
        <w:t>principals</w:t>
      </w:r>
      <w:proofErr w:type="spellEnd"/>
      <w:r w:rsidRPr="00F93B97">
        <w:rPr>
          <w:rFonts w:ascii="Arial" w:hAnsi="Arial" w:cs="Arial"/>
          <w:lang w:val="fr-FR"/>
        </w:rPr>
        <w:t xml:space="preserve"> </w:t>
      </w:r>
      <w:proofErr w:type="spellStart"/>
      <w:r w:rsidRPr="00F93B97">
        <w:rPr>
          <w:rFonts w:ascii="Arial" w:hAnsi="Arial" w:cs="Arial"/>
          <w:lang w:val="fr-FR"/>
        </w:rPr>
        <w:t>temes</w:t>
      </w:r>
      <w:proofErr w:type="spellEnd"/>
      <w:r w:rsidRPr="00F93B97">
        <w:rPr>
          <w:rFonts w:ascii="Arial" w:hAnsi="Arial" w:cs="Arial"/>
          <w:lang w:val="fr-FR"/>
        </w:rPr>
        <w:t xml:space="preserve"> </w:t>
      </w:r>
      <w:proofErr w:type="spellStart"/>
      <w:r w:rsidRPr="00F93B97">
        <w:rPr>
          <w:rFonts w:ascii="Arial" w:hAnsi="Arial" w:cs="Arial"/>
          <w:lang w:val="fr-FR"/>
        </w:rPr>
        <w:t>destacats</w:t>
      </w:r>
      <w:proofErr w:type="spellEnd"/>
      <w:r w:rsidRPr="00F93B97">
        <w:rPr>
          <w:rFonts w:ascii="Arial" w:hAnsi="Arial" w:cs="Arial"/>
          <w:lang w:val="fr-FR"/>
        </w:rPr>
        <w:t xml:space="preserve"> van </w:t>
      </w:r>
      <w:proofErr w:type="spellStart"/>
      <w:r w:rsidRPr="00F93B97">
        <w:rPr>
          <w:rFonts w:ascii="Arial" w:hAnsi="Arial" w:cs="Arial"/>
          <w:lang w:val="fr-FR"/>
        </w:rPr>
        <w:t>ser</w:t>
      </w:r>
      <w:proofErr w:type="spellEnd"/>
      <w:r w:rsidRPr="00F93B97">
        <w:rPr>
          <w:rFonts w:ascii="Arial" w:hAnsi="Arial" w:cs="Arial"/>
          <w:lang w:val="fr-FR"/>
        </w:rPr>
        <w:t xml:space="preserve"> les </w:t>
      </w:r>
      <w:proofErr w:type="spellStart"/>
      <w:r w:rsidRPr="00F93B97">
        <w:rPr>
          <w:rFonts w:ascii="Arial" w:hAnsi="Arial" w:cs="Arial"/>
          <w:lang w:val="fr-FR"/>
        </w:rPr>
        <w:t>tendències</w:t>
      </w:r>
      <w:proofErr w:type="spellEnd"/>
      <w:r w:rsidRPr="00F93B97">
        <w:rPr>
          <w:rFonts w:ascii="Arial" w:hAnsi="Arial" w:cs="Arial"/>
          <w:lang w:val="fr-FR"/>
        </w:rPr>
        <w:t xml:space="preserve"> i els </w:t>
      </w:r>
      <w:proofErr w:type="spellStart"/>
      <w:r w:rsidRPr="00F93B97">
        <w:rPr>
          <w:rFonts w:ascii="Arial" w:hAnsi="Arial" w:cs="Arial"/>
          <w:lang w:val="fr-FR"/>
        </w:rPr>
        <w:t>reptes</w:t>
      </w:r>
      <w:proofErr w:type="spellEnd"/>
      <w:r w:rsidRPr="00F93B97">
        <w:rPr>
          <w:rFonts w:ascii="Arial" w:hAnsi="Arial" w:cs="Arial"/>
          <w:lang w:val="fr-FR"/>
        </w:rPr>
        <w:t xml:space="preserve"> futurs en </w:t>
      </w:r>
      <w:proofErr w:type="spellStart"/>
      <w:r w:rsidRPr="00F93B97">
        <w:rPr>
          <w:rFonts w:ascii="Arial" w:hAnsi="Arial" w:cs="Arial"/>
          <w:lang w:val="fr-FR"/>
        </w:rPr>
        <w:t>microplàstics</w:t>
      </w:r>
      <w:proofErr w:type="spellEnd"/>
      <w:r w:rsidRPr="00F93B97">
        <w:rPr>
          <w:rFonts w:ascii="Arial" w:hAnsi="Arial" w:cs="Arial"/>
          <w:lang w:val="fr-FR"/>
        </w:rPr>
        <w:t>.</w:t>
      </w:r>
    </w:p>
    <w:p w14:paraId="2DADC5D4" w14:textId="5DB4FF6E" w:rsidR="006B7D10" w:rsidRDefault="006B7D10" w:rsidP="00987931">
      <w:pPr>
        <w:jc w:val="both"/>
        <w:rPr>
          <w:rFonts w:ascii="Arial" w:hAnsi="Arial" w:cs="Arial"/>
          <w:lang w:val="fr-FR"/>
        </w:rPr>
      </w:pPr>
    </w:p>
    <w:p w14:paraId="03B7F4AF" w14:textId="69B44AAA" w:rsidR="00F93B97" w:rsidRDefault="00F93B97" w:rsidP="00987931">
      <w:pPr>
        <w:jc w:val="both"/>
        <w:rPr>
          <w:rFonts w:ascii="Arial" w:hAnsi="Arial" w:cs="Arial"/>
          <w:lang w:val="fr-FR"/>
        </w:rPr>
      </w:pPr>
    </w:p>
    <w:p w14:paraId="66A4BD5C" w14:textId="6FCF2230" w:rsidR="002B3D67" w:rsidRPr="00832DDA" w:rsidRDefault="002B3D67" w:rsidP="002B3D67">
      <w:pPr>
        <w:jc w:val="both"/>
        <w:rPr>
          <w:rFonts w:ascii="Arial" w:hAnsi="Arial" w:cs="Arial"/>
          <w:b/>
          <w:bCs/>
          <w:lang w:val="fr-FR"/>
        </w:rPr>
      </w:pPr>
      <w:r w:rsidRPr="00832DDA">
        <w:rPr>
          <w:rFonts w:ascii="Arial" w:hAnsi="Arial" w:cs="Arial"/>
          <w:b/>
          <w:bCs/>
          <w:lang w:val="fr-FR"/>
        </w:rPr>
        <w:t>21/01/2020</w:t>
      </w:r>
    </w:p>
    <w:p w14:paraId="4C2E388D" w14:textId="77777777" w:rsidR="002B3D67" w:rsidRPr="00832DDA" w:rsidRDefault="002B3D67" w:rsidP="002B3D67">
      <w:pPr>
        <w:jc w:val="both"/>
        <w:rPr>
          <w:rFonts w:ascii="Arial" w:hAnsi="Arial" w:cs="Arial"/>
          <w:b/>
          <w:bCs/>
          <w:color w:val="00B0F0"/>
          <w:lang w:val="fr-FR"/>
        </w:rPr>
      </w:pPr>
      <w:proofErr w:type="spellStart"/>
      <w:r w:rsidRPr="00832DDA">
        <w:rPr>
          <w:rFonts w:ascii="Arial" w:hAnsi="Arial" w:cs="Arial"/>
          <w:b/>
          <w:bCs/>
          <w:color w:val="00B0F0"/>
          <w:lang w:val="fr-FR"/>
        </w:rPr>
        <w:t>Científics</w:t>
      </w:r>
      <w:proofErr w:type="spellEnd"/>
      <w:r w:rsidRPr="00832DDA">
        <w:rPr>
          <w:rFonts w:ascii="Arial" w:hAnsi="Arial" w:cs="Arial"/>
          <w:b/>
          <w:bCs/>
          <w:color w:val="00B0F0"/>
          <w:lang w:val="fr-FR"/>
        </w:rPr>
        <w:t xml:space="preserve"> </w:t>
      </w:r>
      <w:proofErr w:type="spellStart"/>
      <w:r w:rsidRPr="00832DDA">
        <w:rPr>
          <w:rFonts w:ascii="Arial" w:hAnsi="Arial" w:cs="Arial"/>
          <w:b/>
          <w:bCs/>
          <w:color w:val="00B0F0"/>
          <w:lang w:val="fr-FR"/>
        </w:rPr>
        <w:t>internacionals</w:t>
      </w:r>
      <w:proofErr w:type="spellEnd"/>
      <w:r w:rsidRPr="00832DDA">
        <w:rPr>
          <w:rFonts w:ascii="Arial" w:hAnsi="Arial" w:cs="Arial"/>
          <w:b/>
          <w:bCs/>
          <w:color w:val="00B0F0"/>
          <w:lang w:val="fr-FR"/>
        </w:rPr>
        <w:t xml:space="preserve"> </w:t>
      </w:r>
      <w:proofErr w:type="spellStart"/>
      <w:r w:rsidRPr="00832DDA">
        <w:rPr>
          <w:rFonts w:ascii="Arial" w:hAnsi="Arial" w:cs="Arial"/>
          <w:b/>
          <w:bCs/>
          <w:color w:val="00B0F0"/>
          <w:lang w:val="fr-FR"/>
        </w:rPr>
        <w:t>adverteixen</w:t>
      </w:r>
      <w:proofErr w:type="spellEnd"/>
      <w:r w:rsidRPr="00832DDA">
        <w:rPr>
          <w:rFonts w:ascii="Arial" w:hAnsi="Arial" w:cs="Arial"/>
          <w:b/>
          <w:bCs/>
          <w:color w:val="00B0F0"/>
          <w:lang w:val="fr-FR"/>
        </w:rPr>
        <w:t xml:space="preserve"> del </w:t>
      </w:r>
      <w:proofErr w:type="spellStart"/>
      <w:r w:rsidRPr="00832DDA">
        <w:rPr>
          <w:rFonts w:ascii="Arial" w:hAnsi="Arial" w:cs="Arial"/>
          <w:b/>
          <w:bCs/>
          <w:color w:val="00B0F0"/>
          <w:lang w:val="fr-FR"/>
        </w:rPr>
        <w:t>risc</w:t>
      </w:r>
      <w:proofErr w:type="spellEnd"/>
      <w:r w:rsidRPr="00832DDA">
        <w:rPr>
          <w:rFonts w:ascii="Arial" w:hAnsi="Arial" w:cs="Arial"/>
          <w:b/>
          <w:bCs/>
          <w:color w:val="00B0F0"/>
          <w:lang w:val="fr-FR"/>
        </w:rPr>
        <w:t xml:space="preserve"> real i </w:t>
      </w:r>
      <w:proofErr w:type="spellStart"/>
      <w:r w:rsidRPr="00832DDA">
        <w:rPr>
          <w:rFonts w:ascii="Arial" w:hAnsi="Arial" w:cs="Arial"/>
          <w:b/>
          <w:bCs/>
          <w:color w:val="00B0F0"/>
          <w:lang w:val="fr-FR"/>
        </w:rPr>
        <w:t>potencial</w:t>
      </w:r>
      <w:proofErr w:type="spellEnd"/>
      <w:r w:rsidRPr="00832DDA">
        <w:rPr>
          <w:rFonts w:ascii="Arial" w:hAnsi="Arial" w:cs="Arial"/>
          <w:b/>
          <w:bCs/>
          <w:color w:val="00B0F0"/>
          <w:lang w:val="fr-FR"/>
        </w:rPr>
        <w:t xml:space="preserve"> </w:t>
      </w:r>
      <w:proofErr w:type="spellStart"/>
      <w:r w:rsidRPr="00832DDA">
        <w:rPr>
          <w:rFonts w:ascii="Arial" w:hAnsi="Arial" w:cs="Arial"/>
          <w:b/>
          <w:bCs/>
          <w:color w:val="00B0F0"/>
          <w:lang w:val="fr-FR"/>
        </w:rPr>
        <w:t>dels</w:t>
      </w:r>
      <w:proofErr w:type="spellEnd"/>
      <w:r w:rsidRPr="00832DDA">
        <w:rPr>
          <w:rFonts w:ascii="Arial" w:hAnsi="Arial" w:cs="Arial"/>
          <w:b/>
          <w:bCs/>
          <w:color w:val="00B0F0"/>
          <w:lang w:val="fr-FR"/>
        </w:rPr>
        <w:t xml:space="preserve"> contaminants </w:t>
      </w:r>
      <w:proofErr w:type="spellStart"/>
      <w:r w:rsidRPr="00832DDA">
        <w:rPr>
          <w:rFonts w:ascii="Arial" w:hAnsi="Arial" w:cs="Arial"/>
          <w:b/>
          <w:bCs/>
          <w:color w:val="00B0F0"/>
          <w:lang w:val="fr-FR"/>
        </w:rPr>
        <w:t>emergents</w:t>
      </w:r>
      <w:proofErr w:type="spellEnd"/>
      <w:r w:rsidRPr="00832DDA">
        <w:rPr>
          <w:rFonts w:ascii="Arial" w:hAnsi="Arial" w:cs="Arial"/>
          <w:b/>
          <w:bCs/>
          <w:color w:val="00B0F0"/>
          <w:lang w:val="fr-FR"/>
        </w:rPr>
        <w:t xml:space="preserve"> en l'aigua</w:t>
      </w:r>
    </w:p>
    <w:p w14:paraId="44A15AFC" w14:textId="77777777" w:rsidR="002B3D67" w:rsidRPr="00832DDA" w:rsidRDefault="002B3D67" w:rsidP="00987931">
      <w:pPr>
        <w:jc w:val="both"/>
        <w:rPr>
          <w:rFonts w:ascii="Arial" w:hAnsi="Arial" w:cs="Arial"/>
          <w:lang w:val="fr-FR"/>
        </w:rPr>
      </w:pPr>
    </w:p>
    <w:p w14:paraId="3D592B78" w14:textId="77777777" w:rsidR="009F72D8" w:rsidRPr="009F72D8" w:rsidRDefault="009F72D8" w:rsidP="009F72D8">
      <w:pPr>
        <w:jc w:val="both"/>
        <w:rPr>
          <w:rFonts w:ascii="Arial" w:hAnsi="Arial" w:cs="Arial"/>
          <w:lang w:val="es-ES"/>
        </w:rPr>
      </w:pPr>
      <w:proofErr w:type="spellStart"/>
      <w:r w:rsidRPr="009F72D8">
        <w:rPr>
          <w:rFonts w:ascii="Arial" w:hAnsi="Arial" w:cs="Arial"/>
          <w:lang w:val="es-ES"/>
        </w:rPr>
        <w:t>Milions</w:t>
      </w:r>
      <w:proofErr w:type="spellEnd"/>
      <w:r w:rsidRPr="009F72D8">
        <w:rPr>
          <w:rFonts w:ascii="Arial" w:hAnsi="Arial" w:cs="Arial"/>
          <w:lang w:val="es-ES"/>
        </w:rPr>
        <w:t xml:space="preserve"> de persones </w:t>
      </w:r>
      <w:proofErr w:type="spellStart"/>
      <w:r w:rsidRPr="009F72D8">
        <w:rPr>
          <w:rFonts w:ascii="Arial" w:hAnsi="Arial" w:cs="Arial"/>
          <w:lang w:val="es-ES"/>
        </w:rPr>
        <w:t>reben</w:t>
      </w:r>
      <w:proofErr w:type="spellEnd"/>
      <w:r w:rsidRPr="009F72D8">
        <w:rPr>
          <w:rFonts w:ascii="Arial" w:hAnsi="Arial" w:cs="Arial"/>
          <w:lang w:val="es-ES"/>
        </w:rPr>
        <w:t xml:space="preserve"> cada </w:t>
      </w:r>
      <w:proofErr w:type="spellStart"/>
      <w:r w:rsidRPr="009F72D8">
        <w:rPr>
          <w:rFonts w:ascii="Arial" w:hAnsi="Arial" w:cs="Arial"/>
          <w:lang w:val="es-ES"/>
        </w:rPr>
        <w:t>dia</w:t>
      </w:r>
      <w:proofErr w:type="spellEnd"/>
      <w:r w:rsidRPr="009F72D8">
        <w:rPr>
          <w:rFonts w:ascii="Arial" w:hAnsi="Arial" w:cs="Arial"/>
          <w:lang w:val="es-ES"/>
        </w:rPr>
        <w:t xml:space="preserve"> </w:t>
      </w:r>
      <w:proofErr w:type="spellStart"/>
      <w:r w:rsidRPr="009F72D8">
        <w:rPr>
          <w:rFonts w:ascii="Arial" w:hAnsi="Arial" w:cs="Arial"/>
          <w:lang w:val="es-ES"/>
        </w:rPr>
        <w:t>aigua</w:t>
      </w:r>
      <w:proofErr w:type="spellEnd"/>
      <w:r w:rsidRPr="009F72D8">
        <w:rPr>
          <w:rFonts w:ascii="Arial" w:hAnsi="Arial" w:cs="Arial"/>
          <w:lang w:val="es-ES"/>
        </w:rPr>
        <w:t xml:space="preserve"> potable </w:t>
      </w:r>
      <w:proofErr w:type="spellStart"/>
      <w:r w:rsidRPr="009F72D8">
        <w:rPr>
          <w:rFonts w:ascii="Arial" w:hAnsi="Arial" w:cs="Arial"/>
          <w:lang w:val="es-ES"/>
        </w:rPr>
        <w:t>amb</w:t>
      </w:r>
      <w:proofErr w:type="spellEnd"/>
      <w:r w:rsidRPr="009F72D8">
        <w:rPr>
          <w:rFonts w:ascii="Arial" w:hAnsi="Arial" w:cs="Arial"/>
          <w:lang w:val="es-ES"/>
        </w:rPr>
        <w:t xml:space="preserve"> el </w:t>
      </w:r>
      <w:proofErr w:type="spellStart"/>
      <w:r w:rsidRPr="009F72D8">
        <w:rPr>
          <w:rFonts w:ascii="Arial" w:hAnsi="Arial" w:cs="Arial"/>
          <w:lang w:val="es-ES"/>
        </w:rPr>
        <w:t>risc</w:t>
      </w:r>
      <w:proofErr w:type="spellEnd"/>
      <w:r w:rsidRPr="009F72D8">
        <w:rPr>
          <w:rFonts w:ascii="Arial" w:hAnsi="Arial" w:cs="Arial"/>
          <w:lang w:val="es-ES"/>
        </w:rPr>
        <w:t xml:space="preserve"> que </w:t>
      </w:r>
      <w:proofErr w:type="spellStart"/>
      <w:r w:rsidRPr="009F72D8">
        <w:rPr>
          <w:rFonts w:ascii="Arial" w:hAnsi="Arial" w:cs="Arial"/>
          <w:lang w:val="es-ES"/>
        </w:rPr>
        <w:t>contingui</w:t>
      </w:r>
      <w:proofErr w:type="spellEnd"/>
      <w:r w:rsidRPr="009F72D8">
        <w:rPr>
          <w:rFonts w:ascii="Arial" w:hAnsi="Arial" w:cs="Arial"/>
          <w:lang w:val="es-ES"/>
        </w:rPr>
        <w:t xml:space="preserve">, entre </w:t>
      </w:r>
      <w:proofErr w:type="spellStart"/>
      <w:r w:rsidRPr="009F72D8">
        <w:rPr>
          <w:rFonts w:ascii="Arial" w:hAnsi="Arial" w:cs="Arial"/>
          <w:lang w:val="es-ES"/>
        </w:rPr>
        <w:t>altres</w:t>
      </w:r>
      <w:proofErr w:type="spellEnd"/>
      <w:r w:rsidRPr="009F72D8">
        <w:rPr>
          <w:rFonts w:ascii="Arial" w:hAnsi="Arial" w:cs="Arial"/>
          <w:lang w:val="es-ES"/>
        </w:rPr>
        <w:t xml:space="preserve"> </w:t>
      </w:r>
      <w:proofErr w:type="spellStart"/>
      <w:r w:rsidRPr="009F72D8">
        <w:rPr>
          <w:rFonts w:ascii="Arial" w:hAnsi="Arial" w:cs="Arial"/>
          <w:lang w:val="es-ES"/>
        </w:rPr>
        <w:t>factors</w:t>
      </w:r>
      <w:proofErr w:type="spellEnd"/>
      <w:r w:rsidRPr="009F72D8">
        <w:rPr>
          <w:rFonts w:ascii="Arial" w:hAnsi="Arial" w:cs="Arial"/>
          <w:lang w:val="es-ES"/>
        </w:rPr>
        <w:t xml:space="preserve">, </w:t>
      </w:r>
      <w:proofErr w:type="spellStart"/>
      <w:r w:rsidRPr="009F72D8">
        <w:rPr>
          <w:rFonts w:ascii="Arial" w:hAnsi="Arial" w:cs="Arial"/>
          <w:lang w:val="es-ES"/>
        </w:rPr>
        <w:t>contaminants</w:t>
      </w:r>
      <w:proofErr w:type="spellEnd"/>
      <w:r w:rsidRPr="009F72D8">
        <w:rPr>
          <w:rFonts w:ascii="Arial" w:hAnsi="Arial" w:cs="Arial"/>
          <w:lang w:val="es-ES"/>
        </w:rPr>
        <w:t xml:space="preserve"> </w:t>
      </w:r>
      <w:proofErr w:type="spellStart"/>
      <w:r w:rsidRPr="009F72D8">
        <w:rPr>
          <w:rFonts w:ascii="Arial" w:hAnsi="Arial" w:cs="Arial"/>
          <w:lang w:val="es-ES"/>
        </w:rPr>
        <w:t>derivats</w:t>
      </w:r>
      <w:proofErr w:type="spellEnd"/>
      <w:r w:rsidRPr="009F72D8">
        <w:rPr>
          <w:rFonts w:ascii="Arial" w:hAnsi="Arial" w:cs="Arial"/>
          <w:lang w:val="es-ES"/>
        </w:rPr>
        <w:t xml:space="preserve"> de </w:t>
      </w:r>
      <w:proofErr w:type="spellStart"/>
      <w:r w:rsidRPr="009F72D8">
        <w:rPr>
          <w:rFonts w:ascii="Arial" w:hAnsi="Arial" w:cs="Arial"/>
          <w:lang w:val="es-ES"/>
        </w:rPr>
        <w:t>residus</w:t>
      </w:r>
      <w:proofErr w:type="spellEnd"/>
      <w:r w:rsidRPr="009F72D8">
        <w:rPr>
          <w:rFonts w:ascii="Arial" w:hAnsi="Arial" w:cs="Arial"/>
          <w:lang w:val="es-ES"/>
        </w:rPr>
        <w:t xml:space="preserve"> </w:t>
      </w:r>
      <w:proofErr w:type="spellStart"/>
      <w:r w:rsidRPr="009F72D8">
        <w:rPr>
          <w:rFonts w:ascii="Arial" w:hAnsi="Arial" w:cs="Arial"/>
          <w:lang w:val="es-ES"/>
        </w:rPr>
        <w:t>humans</w:t>
      </w:r>
      <w:proofErr w:type="spellEnd"/>
      <w:r w:rsidRPr="009F72D8">
        <w:rPr>
          <w:rFonts w:ascii="Arial" w:hAnsi="Arial" w:cs="Arial"/>
          <w:lang w:val="es-ES"/>
        </w:rPr>
        <w:t xml:space="preserve"> o </w:t>
      </w:r>
      <w:proofErr w:type="spellStart"/>
      <w:r w:rsidRPr="009F72D8">
        <w:rPr>
          <w:rFonts w:ascii="Arial" w:hAnsi="Arial" w:cs="Arial"/>
          <w:lang w:val="es-ES"/>
        </w:rPr>
        <w:t>animals</w:t>
      </w:r>
      <w:proofErr w:type="spellEnd"/>
      <w:r w:rsidRPr="009F72D8">
        <w:rPr>
          <w:rFonts w:ascii="Arial" w:hAnsi="Arial" w:cs="Arial"/>
          <w:lang w:val="es-ES"/>
        </w:rPr>
        <w:t xml:space="preserve">, </w:t>
      </w:r>
      <w:proofErr w:type="spellStart"/>
      <w:r w:rsidRPr="009F72D8">
        <w:rPr>
          <w:rFonts w:ascii="Arial" w:hAnsi="Arial" w:cs="Arial"/>
          <w:lang w:val="es-ES"/>
        </w:rPr>
        <w:t>pesticides</w:t>
      </w:r>
      <w:proofErr w:type="spellEnd"/>
      <w:r w:rsidRPr="009F72D8">
        <w:rPr>
          <w:rFonts w:ascii="Arial" w:hAnsi="Arial" w:cs="Arial"/>
          <w:lang w:val="es-ES"/>
        </w:rPr>
        <w:t xml:space="preserve">, del </w:t>
      </w:r>
      <w:proofErr w:type="spellStart"/>
      <w:r w:rsidRPr="009F72D8">
        <w:rPr>
          <w:rFonts w:ascii="Arial" w:hAnsi="Arial" w:cs="Arial"/>
          <w:lang w:val="es-ES"/>
        </w:rPr>
        <w:t>desgast</w:t>
      </w:r>
      <w:proofErr w:type="spellEnd"/>
      <w:r w:rsidRPr="009F72D8">
        <w:rPr>
          <w:rFonts w:ascii="Arial" w:hAnsi="Arial" w:cs="Arial"/>
          <w:lang w:val="es-ES"/>
        </w:rPr>
        <w:t xml:space="preserve"> </w:t>
      </w:r>
      <w:proofErr w:type="spellStart"/>
      <w:r w:rsidRPr="009F72D8">
        <w:rPr>
          <w:rFonts w:ascii="Arial" w:hAnsi="Arial" w:cs="Arial"/>
          <w:lang w:val="es-ES"/>
        </w:rPr>
        <w:t>dels</w:t>
      </w:r>
      <w:proofErr w:type="spellEnd"/>
      <w:r w:rsidRPr="009F72D8">
        <w:rPr>
          <w:rFonts w:ascii="Arial" w:hAnsi="Arial" w:cs="Arial"/>
          <w:lang w:val="es-ES"/>
        </w:rPr>
        <w:t xml:space="preserve"> </w:t>
      </w:r>
      <w:proofErr w:type="spellStart"/>
      <w:r w:rsidRPr="009F72D8">
        <w:rPr>
          <w:rFonts w:ascii="Arial" w:hAnsi="Arial" w:cs="Arial"/>
          <w:lang w:val="es-ES"/>
        </w:rPr>
        <w:t>materials</w:t>
      </w:r>
      <w:proofErr w:type="spellEnd"/>
      <w:r w:rsidRPr="009F72D8">
        <w:rPr>
          <w:rFonts w:ascii="Arial" w:hAnsi="Arial" w:cs="Arial"/>
          <w:lang w:val="es-ES"/>
        </w:rPr>
        <w:t xml:space="preserve"> de les </w:t>
      </w:r>
      <w:proofErr w:type="spellStart"/>
      <w:r w:rsidRPr="009F72D8">
        <w:rPr>
          <w:rFonts w:ascii="Arial" w:hAnsi="Arial" w:cs="Arial"/>
          <w:lang w:val="es-ES"/>
        </w:rPr>
        <w:t>canonades</w:t>
      </w:r>
      <w:proofErr w:type="spellEnd"/>
      <w:r w:rsidRPr="009F72D8">
        <w:rPr>
          <w:rFonts w:ascii="Arial" w:hAnsi="Arial" w:cs="Arial"/>
          <w:lang w:val="es-ES"/>
        </w:rPr>
        <w:t xml:space="preserve"> i </w:t>
      </w:r>
      <w:proofErr w:type="spellStart"/>
      <w:r w:rsidRPr="009F72D8">
        <w:rPr>
          <w:rFonts w:ascii="Arial" w:hAnsi="Arial" w:cs="Arial"/>
          <w:lang w:val="es-ES"/>
        </w:rPr>
        <w:t>infraestructures</w:t>
      </w:r>
      <w:proofErr w:type="spellEnd"/>
      <w:r w:rsidRPr="009F72D8">
        <w:rPr>
          <w:rFonts w:ascii="Arial" w:hAnsi="Arial" w:cs="Arial"/>
          <w:lang w:val="es-ES"/>
        </w:rPr>
        <w:t xml:space="preserve"> </w:t>
      </w:r>
      <w:proofErr w:type="spellStart"/>
      <w:r w:rsidRPr="009F72D8">
        <w:rPr>
          <w:rFonts w:ascii="Arial" w:hAnsi="Arial" w:cs="Arial"/>
          <w:lang w:val="es-ES"/>
        </w:rPr>
        <w:t>existents</w:t>
      </w:r>
      <w:proofErr w:type="spellEnd"/>
      <w:r w:rsidRPr="009F72D8">
        <w:rPr>
          <w:rFonts w:ascii="Arial" w:hAnsi="Arial" w:cs="Arial"/>
          <w:lang w:val="es-ES"/>
        </w:rPr>
        <w:t xml:space="preserve">, o de la </w:t>
      </w:r>
      <w:proofErr w:type="spellStart"/>
      <w:r w:rsidRPr="009F72D8">
        <w:rPr>
          <w:rFonts w:ascii="Arial" w:hAnsi="Arial" w:cs="Arial"/>
          <w:lang w:val="es-ES"/>
        </w:rPr>
        <w:t>gestió</w:t>
      </w:r>
      <w:proofErr w:type="spellEnd"/>
      <w:r w:rsidRPr="009F72D8">
        <w:rPr>
          <w:rFonts w:ascii="Arial" w:hAnsi="Arial" w:cs="Arial"/>
          <w:lang w:val="es-ES"/>
        </w:rPr>
        <w:t xml:space="preserve"> </w:t>
      </w:r>
      <w:proofErr w:type="spellStart"/>
      <w:r w:rsidRPr="009F72D8">
        <w:rPr>
          <w:rFonts w:ascii="Arial" w:hAnsi="Arial" w:cs="Arial"/>
          <w:lang w:val="es-ES"/>
        </w:rPr>
        <w:t>ineficient</w:t>
      </w:r>
      <w:proofErr w:type="spellEnd"/>
      <w:r w:rsidRPr="009F72D8">
        <w:rPr>
          <w:rFonts w:ascii="Arial" w:hAnsi="Arial" w:cs="Arial"/>
          <w:lang w:val="es-ES"/>
        </w:rPr>
        <w:t xml:space="preserve"> </w:t>
      </w:r>
      <w:proofErr w:type="spellStart"/>
      <w:r w:rsidRPr="009F72D8">
        <w:rPr>
          <w:rFonts w:ascii="Arial" w:hAnsi="Arial" w:cs="Arial"/>
          <w:lang w:val="es-ES"/>
        </w:rPr>
        <w:t>d'aquestes</w:t>
      </w:r>
      <w:proofErr w:type="spellEnd"/>
      <w:r w:rsidRPr="009F72D8">
        <w:rPr>
          <w:rFonts w:ascii="Arial" w:hAnsi="Arial" w:cs="Arial"/>
          <w:lang w:val="es-ES"/>
        </w:rPr>
        <w:t xml:space="preserve">. El </w:t>
      </w:r>
      <w:proofErr w:type="spellStart"/>
      <w:r w:rsidRPr="009F72D8">
        <w:rPr>
          <w:rFonts w:ascii="Arial" w:hAnsi="Arial" w:cs="Arial"/>
          <w:lang w:val="es-ES"/>
        </w:rPr>
        <w:t>creixement</w:t>
      </w:r>
      <w:proofErr w:type="spellEnd"/>
      <w:r w:rsidRPr="009F72D8">
        <w:rPr>
          <w:rFonts w:ascii="Arial" w:hAnsi="Arial" w:cs="Arial"/>
          <w:lang w:val="es-ES"/>
        </w:rPr>
        <w:t xml:space="preserve"> de la </w:t>
      </w:r>
      <w:proofErr w:type="spellStart"/>
      <w:r w:rsidRPr="009F72D8">
        <w:rPr>
          <w:rFonts w:ascii="Arial" w:hAnsi="Arial" w:cs="Arial"/>
          <w:lang w:val="es-ES"/>
        </w:rPr>
        <w:t>població</w:t>
      </w:r>
      <w:proofErr w:type="spellEnd"/>
      <w:r w:rsidRPr="009F72D8">
        <w:rPr>
          <w:rFonts w:ascii="Arial" w:hAnsi="Arial" w:cs="Arial"/>
          <w:lang w:val="es-ES"/>
        </w:rPr>
        <w:t xml:space="preserve"> ha </w:t>
      </w:r>
      <w:proofErr w:type="spellStart"/>
      <w:r w:rsidRPr="009F72D8">
        <w:rPr>
          <w:rFonts w:ascii="Arial" w:hAnsi="Arial" w:cs="Arial"/>
          <w:lang w:val="es-ES"/>
        </w:rPr>
        <w:t>incrementat</w:t>
      </w:r>
      <w:proofErr w:type="spellEnd"/>
      <w:r w:rsidRPr="009F72D8">
        <w:rPr>
          <w:rFonts w:ascii="Arial" w:hAnsi="Arial" w:cs="Arial"/>
          <w:lang w:val="es-ES"/>
        </w:rPr>
        <w:t xml:space="preserve"> </w:t>
      </w:r>
      <w:proofErr w:type="spellStart"/>
      <w:r w:rsidRPr="009F72D8">
        <w:rPr>
          <w:rFonts w:ascii="Arial" w:hAnsi="Arial" w:cs="Arial"/>
          <w:lang w:val="es-ES"/>
        </w:rPr>
        <w:t>l'ús</w:t>
      </w:r>
      <w:proofErr w:type="spellEnd"/>
      <w:r w:rsidRPr="009F72D8">
        <w:rPr>
          <w:rFonts w:ascii="Arial" w:hAnsi="Arial" w:cs="Arial"/>
          <w:lang w:val="es-ES"/>
        </w:rPr>
        <w:t xml:space="preserve"> de </w:t>
      </w:r>
      <w:proofErr w:type="spellStart"/>
      <w:r w:rsidRPr="009F72D8">
        <w:rPr>
          <w:rFonts w:ascii="Arial" w:hAnsi="Arial" w:cs="Arial"/>
          <w:lang w:val="es-ES"/>
        </w:rPr>
        <w:lastRenderedPageBreak/>
        <w:t>productes</w:t>
      </w:r>
      <w:proofErr w:type="spellEnd"/>
      <w:r w:rsidRPr="009F72D8">
        <w:rPr>
          <w:rFonts w:ascii="Arial" w:hAnsi="Arial" w:cs="Arial"/>
          <w:lang w:val="es-ES"/>
        </w:rPr>
        <w:t xml:space="preserve"> que </w:t>
      </w:r>
      <w:proofErr w:type="spellStart"/>
      <w:r w:rsidRPr="009F72D8">
        <w:rPr>
          <w:rFonts w:ascii="Arial" w:hAnsi="Arial" w:cs="Arial"/>
          <w:lang w:val="es-ES"/>
        </w:rPr>
        <w:t>contenen</w:t>
      </w:r>
      <w:proofErr w:type="spellEnd"/>
      <w:r w:rsidRPr="009F72D8">
        <w:rPr>
          <w:rFonts w:ascii="Arial" w:hAnsi="Arial" w:cs="Arial"/>
          <w:lang w:val="es-ES"/>
        </w:rPr>
        <w:t xml:space="preserve"> un </w:t>
      </w:r>
      <w:proofErr w:type="spellStart"/>
      <w:r w:rsidRPr="009F72D8">
        <w:rPr>
          <w:rFonts w:ascii="Arial" w:hAnsi="Arial" w:cs="Arial"/>
          <w:lang w:val="es-ES"/>
        </w:rPr>
        <w:t>major</w:t>
      </w:r>
      <w:proofErr w:type="spellEnd"/>
      <w:r w:rsidRPr="009F72D8">
        <w:rPr>
          <w:rFonts w:ascii="Arial" w:hAnsi="Arial" w:cs="Arial"/>
          <w:lang w:val="es-ES"/>
        </w:rPr>
        <w:t xml:space="preserve"> nombre de </w:t>
      </w:r>
      <w:proofErr w:type="spellStart"/>
      <w:r w:rsidRPr="009F72D8">
        <w:rPr>
          <w:rFonts w:ascii="Arial" w:hAnsi="Arial" w:cs="Arial"/>
          <w:lang w:val="es-ES"/>
        </w:rPr>
        <w:t>compostos</w:t>
      </w:r>
      <w:proofErr w:type="spellEnd"/>
      <w:r w:rsidRPr="009F72D8">
        <w:rPr>
          <w:rFonts w:ascii="Arial" w:hAnsi="Arial" w:cs="Arial"/>
          <w:lang w:val="es-ES"/>
        </w:rPr>
        <w:t xml:space="preserve"> </w:t>
      </w:r>
      <w:proofErr w:type="spellStart"/>
      <w:r w:rsidRPr="009F72D8">
        <w:rPr>
          <w:rFonts w:ascii="Arial" w:hAnsi="Arial" w:cs="Arial"/>
          <w:lang w:val="es-ES"/>
        </w:rPr>
        <w:t>químics</w:t>
      </w:r>
      <w:proofErr w:type="spellEnd"/>
      <w:r w:rsidRPr="009F72D8">
        <w:rPr>
          <w:rFonts w:ascii="Arial" w:hAnsi="Arial" w:cs="Arial"/>
          <w:lang w:val="es-ES"/>
        </w:rPr>
        <w:t xml:space="preserve">. De </w:t>
      </w:r>
      <w:proofErr w:type="spellStart"/>
      <w:r w:rsidRPr="009F72D8">
        <w:rPr>
          <w:rFonts w:ascii="Arial" w:hAnsi="Arial" w:cs="Arial"/>
          <w:lang w:val="es-ES"/>
        </w:rPr>
        <w:t>fet</w:t>
      </w:r>
      <w:proofErr w:type="spellEnd"/>
      <w:r w:rsidRPr="009F72D8">
        <w:rPr>
          <w:rFonts w:ascii="Arial" w:hAnsi="Arial" w:cs="Arial"/>
          <w:lang w:val="es-ES"/>
        </w:rPr>
        <w:t xml:space="preserve"> 4000 noves </w:t>
      </w:r>
      <w:proofErr w:type="spellStart"/>
      <w:r w:rsidRPr="009F72D8">
        <w:rPr>
          <w:rFonts w:ascii="Arial" w:hAnsi="Arial" w:cs="Arial"/>
          <w:lang w:val="es-ES"/>
        </w:rPr>
        <w:t>substàncies</w:t>
      </w:r>
      <w:proofErr w:type="spellEnd"/>
      <w:r w:rsidRPr="009F72D8">
        <w:rPr>
          <w:rFonts w:ascii="Arial" w:hAnsi="Arial" w:cs="Arial"/>
          <w:lang w:val="es-ES"/>
        </w:rPr>
        <w:t xml:space="preserve"> </w:t>
      </w:r>
      <w:proofErr w:type="spellStart"/>
      <w:r w:rsidRPr="009F72D8">
        <w:rPr>
          <w:rFonts w:ascii="Arial" w:hAnsi="Arial" w:cs="Arial"/>
          <w:lang w:val="es-ES"/>
        </w:rPr>
        <w:t>s'afegeixen</w:t>
      </w:r>
      <w:proofErr w:type="spellEnd"/>
      <w:r w:rsidRPr="009F72D8">
        <w:rPr>
          <w:rFonts w:ascii="Arial" w:hAnsi="Arial" w:cs="Arial"/>
          <w:lang w:val="es-ES"/>
        </w:rPr>
        <w:t xml:space="preserve"> </w:t>
      </w:r>
      <w:proofErr w:type="spellStart"/>
      <w:r w:rsidRPr="009F72D8">
        <w:rPr>
          <w:rFonts w:ascii="Arial" w:hAnsi="Arial" w:cs="Arial"/>
          <w:lang w:val="es-ES"/>
        </w:rPr>
        <w:t>diàriament</w:t>
      </w:r>
      <w:proofErr w:type="spellEnd"/>
      <w:r w:rsidRPr="009F72D8">
        <w:rPr>
          <w:rFonts w:ascii="Arial" w:hAnsi="Arial" w:cs="Arial"/>
          <w:lang w:val="es-ES"/>
        </w:rPr>
        <w:t xml:space="preserve"> en el </w:t>
      </w:r>
      <w:proofErr w:type="spellStart"/>
      <w:r w:rsidRPr="009F72D8">
        <w:rPr>
          <w:rFonts w:ascii="Arial" w:hAnsi="Arial" w:cs="Arial"/>
          <w:lang w:val="es-ES"/>
        </w:rPr>
        <w:t>catàleg</w:t>
      </w:r>
      <w:proofErr w:type="spellEnd"/>
      <w:r w:rsidRPr="009F72D8">
        <w:rPr>
          <w:rFonts w:ascii="Arial" w:hAnsi="Arial" w:cs="Arial"/>
          <w:lang w:val="es-ES"/>
        </w:rPr>
        <w:t xml:space="preserve"> oficial de </w:t>
      </w:r>
      <w:proofErr w:type="spellStart"/>
      <w:r w:rsidRPr="009F72D8">
        <w:rPr>
          <w:rFonts w:ascii="Arial" w:hAnsi="Arial" w:cs="Arial"/>
          <w:lang w:val="es-ES"/>
        </w:rPr>
        <w:t>compostos</w:t>
      </w:r>
      <w:proofErr w:type="spellEnd"/>
      <w:r w:rsidRPr="009F72D8">
        <w:rPr>
          <w:rFonts w:ascii="Arial" w:hAnsi="Arial" w:cs="Arial"/>
          <w:lang w:val="es-ES"/>
        </w:rPr>
        <w:t xml:space="preserve"> </w:t>
      </w:r>
      <w:proofErr w:type="spellStart"/>
      <w:r w:rsidRPr="009F72D8">
        <w:rPr>
          <w:rFonts w:ascii="Arial" w:hAnsi="Arial" w:cs="Arial"/>
          <w:lang w:val="es-ES"/>
        </w:rPr>
        <w:t>químics</w:t>
      </w:r>
      <w:proofErr w:type="spellEnd"/>
      <w:r w:rsidRPr="009F72D8">
        <w:rPr>
          <w:rFonts w:ascii="Arial" w:hAnsi="Arial" w:cs="Arial"/>
          <w:lang w:val="es-ES"/>
        </w:rPr>
        <w:t xml:space="preserve">. En el </w:t>
      </w:r>
      <w:proofErr w:type="spellStart"/>
      <w:r w:rsidRPr="009F72D8">
        <w:rPr>
          <w:rFonts w:ascii="Arial" w:hAnsi="Arial" w:cs="Arial"/>
          <w:lang w:val="es-ES"/>
        </w:rPr>
        <w:t>cas</w:t>
      </w:r>
      <w:proofErr w:type="spellEnd"/>
      <w:r w:rsidRPr="009F72D8">
        <w:rPr>
          <w:rFonts w:ascii="Arial" w:hAnsi="Arial" w:cs="Arial"/>
          <w:lang w:val="es-ES"/>
        </w:rPr>
        <w:t xml:space="preserve"> </w:t>
      </w:r>
      <w:proofErr w:type="spellStart"/>
      <w:r w:rsidRPr="009F72D8">
        <w:rPr>
          <w:rFonts w:ascii="Arial" w:hAnsi="Arial" w:cs="Arial"/>
          <w:lang w:val="es-ES"/>
        </w:rPr>
        <w:t>dels</w:t>
      </w:r>
      <w:proofErr w:type="spellEnd"/>
      <w:r w:rsidRPr="009F72D8">
        <w:rPr>
          <w:rFonts w:ascii="Arial" w:hAnsi="Arial" w:cs="Arial"/>
          <w:lang w:val="es-ES"/>
        </w:rPr>
        <w:t xml:space="preserve"> </w:t>
      </w:r>
      <w:proofErr w:type="spellStart"/>
      <w:r w:rsidRPr="009F72D8">
        <w:rPr>
          <w:rFonts w:ascii="Arial" w:hAnsi="Arial" w:cs="Arial"/>
          <w:lang w:val="es-ES"/>
        </w:rPr>
        <w:t>contaminants</w:t>
      </w:r>
      <w:proofErr w:type="spellEnd"/>
      <w:r w:rsidRPr="009F72D8">
        <w:rPr>
          <w:rFonts w:ascii="Arial" w:hAnsi="Arial" w:cs="Arial"/>
          <w:lang w:val="es-ES"/>
        </w:rPr>
        <w:t xml:space="preserve"> </w:t>
      </w:r>
      <w:proofErr w:type="spellStart"/>
      <w:r w:rsidRPr="009F72D8">
        <w:rPr>
          <w:rFonts w:ascii="Arial" w:hAnsi="Arial" w:cs="Arial"/>
          <w:lang w:val="es-ES"/>
        </w:rPr>
        <w:t>emergents</w:t>
      </w:r>
      <w:proofErr w:type="spellEnd"/>
      <w:r w:rsidRPr="009F72D8">
        <w:rPr>
          <w:rFonts w:ascii="Arial" w:hAnsi="Arial" w:cs="Arial"/>
          <w:lang w:val="es-ES"/>
        </w:rPr>
        <w:t xml:space="preserve">, </w:t>
      </w:r>
      <w:proofErr w:type="spellStart"/>
      <w:r w:rsidRPr="009F72D8">
        <w:rPr>
          <w:rFonts w:ascii="Arial" w:hAnsi="Arial" w:cs="Arial"/>
          <w:lang w:val="es-ES"/>
        </w:rPr>
        <w:t>aquests</w:t>
      </w:r>
      <w:proofErr w:type="spellEnd"/>
      <w:r w:rsidRPr="009F72D8">
        <w:rPr>
          <w:rFonts w:ascii="Arial" w:hAnsi="Arial" w:cs="Arial"/>
          <w:lang w:val="es-ES"/>
        </w:rPr>
        <w:t xml:space="preserve"> no solen ser </w:t>
      </w:r>
      <w:proofErr w:type="spellStart"/>
      <w:r w:rsidRPr="009F72D8">
        <w:rPr>
          <w:rFonts w:ascii="Arial" w:hAnsi="Arial" w:cs="Arial"/>
          <w:lang w:val="es-ES"/>
        </w:rPr>
        <w:t>monitorats</w:t>
      </w:r>
      <w:proofErr w:type="spellEnd"/>
      <w:r w:rsidRPr="009F72D8">
        <w:rPr>
          <w:rFonts w:ascii="Arial" w:hAnsi="Arial" w:cs="Arial"/>
          <w:lang w:val="es-ES"/>
        </w:rPr>
        <w:t xml:space="preserve">, per la </w:t>
      </w:r>
      <w:proofErr w:type="spellStart"/>
      <w:r w:rsidRPr="009F72D8">
        <w:rPr>
          <w:rFonts w:ascii="Arial" w:hAnsi="Arial" w:cs="Arial"/>
          <w:lang w:val="es-ES"/>
        </w:rPr>
        <w:t>dificultat</w:t>
      </w:r>
      <w:proofErr w:type="spellEnd"/>
      <w:r w:rsidRPr="009F72D8">
        <w:rPr>
          <w:rFonts w:ascii="Arial" w:hAnsi="Arial" w:cs="Arial"/>
          <w:lang w:val="es-ES"/>
        </w:rPr>
        <w:t xml:space="preserve"> que </w:t>
      </w:r>
      <w:proofErr w:type="spellStart"/>
      <w:r w:rsidRPr="009F72D8">
        <w:rPr>
          <w:rFonts w:ascii="Arial" w:hAnsi="Arial" w:cs="Arial"/>
          <w:lang w:val="es-ES"/>
        </w:rPr>
        <w:t>això</w:t>
      </w:r>
      <w:proofErr w:type="spellEnd"/>
      <w:r w:rsidRPr="009F72D8">
        <w:rPr>
          <w:rFonts w:ascii="Arial" w:hAnsi="Arial" w:cs="Arial"/>
          <w:lang w:val="es-ES"/>
        </w:rPr>
        <w:t xml:space="preserve"> comporta, </w:t>
      </w:r>
      <w:proofErr w:type="spellStart"/>
      <w:r w:rsidRPr="009F72D8">
        <w:rPr>
          <w:rFonts w:ascii="Arial" w:hAnsi="Arial" w:cs="Arial"/>
          <w:lang w:val="es-ES"/>
        </w:rPr>
        <w:t>malgrat</w:t>
      </w:r>
      <w:proofErr w:type="spellEnd"/>
      <w:r w:rsidRPr="009F72D8">
        <w:rPr>
          <w:rFonts w:ascii="Arial" w:hAnsi="Arial" w:cs="Arial"/>
          <w:lang w:val="es-ES"/>
        </w:rPr>
        <w:t xml:space="preserve"> la </w:t>
      </w:r>
      <w:proofErr w:type="spellStart"/>
      <w:r w:rsidRPr="009F72D8">
        <w:rPr>
          <w:rFonts w:ascii="Arial" w:hAnsi="Arial" w:cs="Arial"/>
          <w:lang w:val="es-ES"/>
        </w:rPr>
        <w:t>sospita</w:t>
      </w:r>
      <w:proofErr w:type="spellEnd"/>
      <w:r w:rsidRPr="009F72D8">
        <w:rPr>
          <w:rFonts w:ascii="Arial" w:hAnsi="Arial" w:cs="Arial"/>
          <w:lang w:val="es-ES"/>
        </w:rPr>
        <w:t xml:space="preserve"> que </w:t>
      </w:r>
      <w:proofErr w:type="spellStart"/>
      <w:r w:rsidRPr="009F72D8">
        <w:rPr>
          <w:rFonts w:ascii="Arial" w:hAnsi="Arial" w:cs="Arial"/>
          <w:lang w:val="es-ES"/>
        </w:rPr>
        <w:t>puguin</w:t>
      </w:r>
      <w:proofErr w:type="spellEnd"/>
      <w:r w:rsidRPr="009F72D8">
        <w:rPr>
          <w:rFonts w:ascii="Arial" w:hAnsi="Arial" w:cs="Arial"/>
          <w:lang w:val="es-ES"/>
        </w:rPr>
        <w:t xml:space="preserve"> </w:t>
      </w:r>
      <w:proofErr w:type="spellStart"/>
      <w:r w:rsidRPr="009F72D8">
        <w:rPr>
          <w:rFonts w:ascii="Arial" w:hAnsi="Arial" w:cs="Arial"/>
          <w:lang w:val="es-ES"/>
        </w:rPr>
        <w:t>tenir</w:t>
      </w:r>
      <w:proofErr w:type="spellEnd"/>
      <w:r w:rsidRPr="009F72D8">
        <w:rPr>
          <w:rFonts w:ascii="Arial" w:hAnsi="Arial" w:cs="Arial"/>
          <w:lang w:val="es-ES"/>
        </w:rPr>
        <w:t xml:space="preserve"> un </w:t>
      </w:r>
      <w:proofErr w:type="spellStart"/>
      <w:r w:rsidRPr="009F72D8">
        <w:rPr>
          <w:rFonts w:ascii="Arial" w:hAnsi="Arial" w:cs="Arial"/>
          <w:lang w:val="es-ES"/>
        </w:rPr>
        <w:t>efecte</w:t>
      </w:r>
      <w:proofErr w:type="spellEnd"/>
      <w:r w:rsidRPr="009F72D8">
        <w:rPr>
          <w:rFonts w:ascii="Arial" w:hAnsi="Arial" w:cs="Arial"/>
          <w:lang w:val="es-ES"/>
        </w:rPr>
        <w:t xml:space="preserve"> </w:t>
      </w:r>
      <w:proofErr w:type="spellStart"/>
      <w:r w:rsidRPr="009F72D8">
        <w:rPr>
          <w:rFonts w:ascii="Arial" w:hAnsi="Arial" w:cs="Arial"/>
          <w:lang w:val="es-ES"/>
        </w:rPr>
        <w:t>advers</w:t>
      </w:r>
      <w:proofErr w:type="spellEnd"/>
      <w:r w:rsidRPr="009F72D8">
        <w:rPr>
          <w:rFonts w:ascii="Arial" w:hAnsi="Arial" w:cs="Arial"/>
          <w:lang w:val="es-ES"/>
        </w:rPr>
        <w:t xml:space="preserve"> en la </w:t>
      </w:r>
      <w:proofErr w:type="spellStart"/>
      <w:r w:rsidRPr="009F72D8">
        <w:rPr>
          <w:rFonts w:ascii="Arial" w:hAnsi="Arial" w:cs="Arial"/>
          <w:lang w:val="es-ES"/>
        </w:rPr>
        <w:t>salut</w:t>
      </w:r>
      <w:proofErr w:type="spellEnd"/>
      <w:r w:rsidRPr="009F72D8">
        <w:rPr>
          <w:rFonts w:ascii="Arial" w:hAnsi="Arial" w:cs="Arial"/>
          <w:lang w:val="es-ES"/>
        </w:rPr>
        <w:t xml:space="preserve"> humana i </w:t>
      </w:r>
      <w:proofErr w:type="spellStart"/>
      <w:r w:rsidRPr="009F72D8">
        <w:rPr>
          <w:rFonts w:ascii="Arial" w:hAnsi="Arial" w:cs="Arial"/>
          <w:lang w:val="es-ES"/>
        </w:rPr>
        <w:t>dels</w:t>
      </w:r>
      <w:proofErr w:type="spellEnd"/>
      <w:r w:rsidRPr="009F72D8">
        <w:rPr>
          <w:rFonts w:ascii="Arial" w:hAnsi="Arial" w:cs="Arial"/>
          <w:lang w:val="es-ES"/>
        </w:rPr>
        <w:t xml:space="preserve"> </w:t>
      </w:r>
      <w:proofErr w:type="spellStart"/>
      <w:r w:rsidRPr="009F72D8">
        <w:rPr>
          <w:rFonts w:ascii="Arial" w:hAnsi="Arial" w:cs="Arial"/>
          <w:lang w:val="es-ES"/>
        </w:rPr>
        <w:t>ecosistemes</w:t>
      </w:r>
      <w:proofErr w:type="spellEnd"/>
      <w:r w:rsidRPr="009F72D8">
        <w:rPr>
          <w:rFonts w:ascii="Arial" w:hAnsi="Arial" w:cs="Arial"/>
          <w:lang w:val="es-ES"/>
        </w:rPr>
        <w:t xml:space="preserve">, i que </w:t>
      </w:r>
      <w:proofErr w:type="spellStart"/>
      <w:r w:rsidRPr="009F72D8">
        <w:rPr>
          <w:rFonts w:ascii="Arial" w:hAnsi="Arial" w:cs="Arial"/>
          <w:lang w:val="es-ES"/>
        </w:rPr>
        <w:t>acabin</w:t>
      </w:r>
      <w:proofErr w:type="spellEnd"/>
      <w:r w:rsidRPr="009F72D8">
        <w:rPr>
          <w:rFonts w:ascii="Arial" w:hAnsi="Arial" w:cs="Arial"/>
          <w:lang w:val="es-ES"/>
        </w:rPr>
        <w:t xml:space="preserve"> en </w:t>
      </w:r>
      <w:proofErr w:type="spellStart"/>
      <w:r w:rsidRPr="009F72D8">
        <w:rPr>
          <w:rFonts w:ascii="Arial" w:hAnsi="Arial" w:cs="Arial"/>
          <w:lang w:val="es-ES"/>
        </w:rPr>
        <w:t>l'aigua</w:t>
      </w:r>
      <w:proofErr w:type="spellEnd"/>
      <w:r w:rsidRPr="009F72D8">
        <w:rPr>
          <w:rFonts w:ascii="Arial" w:hAnsi="Arial" w:cs="Arial"/>
          <w:lang w:val="es-ES"/>
        </w:rPr>
        <w:t xml:space="preserve"> residual.</w:t>
      </w:r>
    </w:p>
    <w:p w14:paraId="20E57BC7" w14:textId="77777777" w:rsidR="009F72D8" w:rsidRPr="009F72D8" w:rsidRDefault="009F72D8" w:rsidP="009F72D8">
      <w:pPr>
        <w:jc w:val="both"/>
        <w:rPr>
          <w:rFonts w:ascii="Arial" w:hAnsi="Arial" w:cs="Arial"/>
          <w:lang w:val="fr-FR"/>
        </w:rPr>
      </w:pPr>
      <w:r w:rsidRPr="009F72D8">
        <w:rPr>
          <w:rFonts w:ascii="Arial" w:hAnsi="Arial" w:cs="Arial"/>
          <w:lang w:val="fr-FR"/>
        </w:rPr>
        <w:t xml:space="preserve">Un </w:t>
      </w:r>
      <w:proofErr w:type="spellStart"/>
      <w:r w:rsidRPr="009F72D8">
        <w:rPr>
          <w:rFonts w:ascii="Arial" w:hAnsi="Arial" w:cs="Arial"/>
          <w:lang w:val="fr-FR"/>
        </w:rPr>
        <w:t>grup</w:t>
      </w:r>
      <w:proofErr w:type="spellEnd"/>
      <w:r w:rsidRPr="009F72D8">
        <w:rPr>
          <w:rFonts w:ascii="Arial" w:hAnsi="Arial" w:cs="Arial"/>
          <w:lang w:val="fr-FR"/>
        </w:rPr>
        <w:t xml:space="preserve"> de </w:t>
      </w:r>
      <w:proofErr w:type="spellStart"/>
      <w:r w:rsidRPr="009F72D8">
        <w:rPr>
          <w:rFonts w:ascii="Arial" w:hAnsi="Arial" w:cs="Arial"/>
          <w:lang w:val="fr-FR"/>
        </w:rPr>
        <w:t>treball</w:t>
      </w:r>
      <w:proofErr w:type="spellEnd"/>
      <w:r w:rsidRPr="009F72D8">
        <w:rPr>
          <w:rFonts w:ascii="Arial" w:hAnsi="Arial" w:cs="Arial"/>
          <w:lang w:val="fr-FR"/>
        </w:rPr>
        <w:t xml:space="preserve"> de </w:t>
      </w:r>
      <w:proofErr w:type="spellStart"/>
      <w:r w:rsidRPr="009F72D8">
        <w:rPr>
          <w:rFonts w:ascii="Arial" w:hAnsi="Arial" w:cs="Arial"/>
          <w:lang w:val="fr-FR"/>
        </w:rPr>
        <w:t>científics</w:t>
      </w:r>
      <w:proofErr w:type="spellEnd"/>
      <w:r w:rsidRPr="009F72D8">
        <w:rPr>
          <w:rFonts w:ascii="Arial" w:hAnsi="Arial" w:cs="Arial"/>
          <w:lang w:val="fr-FR"/>
        </w:rPr>
        <w:t xml:space="preserve"> </w:t>
      </w:r>
      <w:proofErr w:type="spellStart"/>
      <w:r w:rsidRPr="009F72D8">
        <w:rPr>
          <w:rFonts w:ascii="Arial" w:hAnsi="Arial" w:cs="Arial"/>
          <w:lang w:val="fr-FR"/>
        </w:rPr>
        <w:t>europeus</w:t>
      </w:r>
      <w:proofErr w:type="spellEnd"/>
      <w:r w:rsidRPr="009F72D8">
        <w:rPr>
          <w:rFonts w:ascii="Arial" w:hAnsi="Arial" w:cs="Arial"/>
          <w:lang w:val="fr-FR"/>
        </w:rPr>
        <w:t xml:space="preserve"> ha </w:t>
      </w:r>
      <w:proofErr w:type="spellStart"/>
      <w:r w:rsidRPr="009F72D8">
        <w:rPr>
          <w:rFonts w:ascii="Arial" w:hAnsi="Arial" w:cs="Arial"/>
          <w:lang w:val="fr-FR"/>
        </w:rPr>
        <w:t>remarcat</w:t>
      </w:r>
      <w:proofErr w:type="spellEnd"/>
      <w:r w:rsidRPr="009F72D8">
        <w:rPr>
          <w:rFonts w:ascii="Arial" w:hAnsi="Arial" w:cs="Arial"/>
          <w:lang w:val="fr-FR"/>
        </w:rPr>
        <w:t xml:space="preserve"> en un document </w:t>
      </w:r>
      <w:proofErr w:type="spellStart"/>
      <w:r w:rsidRPr="009F72D8">
        <w:rPr>
          <w:rFonts w:ascii="Arial" w:hAnsi="Arial" w:cs="Arial"/>
          <w:lang w:val="fr-FR"/>
        </w:rPr>
        <w:t>publicat</w:t>
      </w:r>
      <w:proofErr w:type="spellEnd"/>
      <w:r w:rsidRPr="009F72D8">
        <w:rPr>
          <w:rFonts w:ascii="Arial" w:hAnsi="Arial" w:cs="Arial"/>
          <w:lang w:val="fr-FR"/>
        </w:rPr>
        <w:t xml:space="preserve"> </w:t>
      </w:r>
      <w:proofErr w:type="spellStart"/>
      <w:r w:rsidRPr="009F72D8">
        <w:rPr>
          <w:rFonts w:ascii="Arial" w:hAnsi="Arial" w:cs="Arial"/>
          <w:lang w:val="fr-FR"/>
        </w:rPr>
        <w:t>recentment</w:t>
      </w:r>
      <w:proofErr w:type="spellEnd"/>
      <w:r w:rsidRPr="009F72D8">
        <w:rPr>
          <w:rFonts w:ascii="Arial" w:hAnsi="Arial" w:cs="Arial"/>
          <w:lang w:val="fr-FR"/>
        </w:rPr>
        <w:t xml:space="preserve"> la </w:t>
      </w:r>
      <w:proofErr w:type="spellStart"/>
      <w:r w:rsidRPr="009F72D8">
        <w:rPr>
          <w:rFonts w:ascii="Arial" w:hAnsi="Arial" w:cs="Arial"/>
          <w:lang w:val="fr-FR"/>
        </w:rPr>
        <w:t>necessitat</w:t>
      </w:r>
      <w:proofErr w:type="spellEnd"/>
      <w:r w:rsidRPr="009F72D8">
        <w:rPr>
          <w:rFonts w:ascii="Arial" w:hAnsi="Arial" w:cs="Arial"/>
          <w:lang w:val="fr-FR"/>
        </w:rPr>
        <w:t xml:space="preserve"> de fer front a l'augment </w:t>
      </w:r>
      <w:proofErr w:type="spellStart"/>
      <w:r w:rsidRPr="009F72D8">
        <w:rPr>
          <w:rFonts w:ascii="Arial" w:hAnsi="Arial" w:cs="Arial"/>
          <w:lang w:val="fr-FR"/>
        </w:rPr>
        <w:t>progressiu</w:t>
      </w:r>
      <w:proofErr w:type="spellEnd"/>
      <w:r w:rsidRPr="009F72D8">
        <w:rPr>
          <w:rFonts w:ascii="Arial" w:hAnsi="Arial" w:cs="Arial"/>
          <w:lang w:val="fr-FR"/>
        </w:rPr>
        <w:t xml:space="preserve"> del </w:t>
      </w:r>
      <w:proofErr w:type="spellStart"/>
      <w:r w:rsidRPr="009F72D8">
        <w:rPr>
          <w:rFonts w:ascii="Arial" w:hAnsi="Arial" w:cs="Arial"/>
          <w:lang w:val="fr-FR"/>
        </w:rPr>
        <w:t>nivell</w:t>
      </w:r>
      <w:proofErr w:type="spellEnd"/>
      <w:r w:rsidRPr="009F72D8">
        <w:rPr>
          <w:rFonts w:ascii="Arial" w:hAnsi="Arial" w:cs="Arial"/>
          <w:lang w:val="fr-FR"/>
        </w:rPr>
        <w:t xml:space="preserve"> de contaminants </w:t>
      </w:r>
      <w:proofErr w:type="spellStart"/>
      <w:r w:rsidRPr="009F72D8">
        <w:rPr>
          <w:rFonts w:ascii="Arial" w:hAnsi="Arial" w:cs="Arial"/>
          <w:lang w:val="fr-FR"/>
        </w:rPr>
        <w:t>emergents</w:t>
      </w:r>
      <w:proofErr w:type="spellEnd"/>
      <w:r w:rsidRPr="009F72D8">
        <w:rPr>
          <w:rFonts w:ascii="Arial" w:hAnsi="Arial" w:cs="Arial"/>
          <w:lang w:val="fr-FR"/>
        </w:rPr>
        <w:t xml:space="preserve"> en l'aigua, i </w:t>
      </w:r>
      <w:proofErr w:type="spellStart"/>
      <w:r w:rsidRPr="009F72D8">
        <w:rPr>
          <w:rFonts w:ascii="Arial" w:hAnsi="Arial" w:cs="Arial"/>
          <w:lang w:val="fr-FR"/>
        </w:rPr>
        <w:t>adverteix</w:t>
      </w:r>
      <w:proofErr w:type="spellEnd"/>
      <w:r w:rsidRPr="009F72D8">
        <w:rPr>
          <w:rFonts w:ascii="Arial" w:hAnsi="Arial" w:cs="Arial"/>
          <w:lang w:val="fr-FR"/>
        </w:rPr>
        <w:t xml:space="preserve"> del </w:t>
      </w:r>
      <w:proofErr w:type="spellStart"/>
      <w:r w:rsidRPr="009F72D8">
        <w:rPr>
          <w:rFonts w:ascii="Arial" w:hAnsi="Arial" w:cs="Arial"/>
          <w:lang w:val="fr-FR"/>
        </w:rPr>
        <w:t>risc</w:t>
      </w:r>
      <w:proofErr w:type="spellEnd"/>
      <w:r w:rsidRPr="009F72D8">
        <w:rPr>
          <w:rFonts w:ascii="Arial" w:hAnsi="Arial" w:cs="Arial"/>
          <w:lang w:val="fr-FR"/>
        </w:rPr>
        <w:t xml:space="preserve"> </w:t>
      </w:r>
      <w:proofErr w:type="spellStart"/>
      <w:r w:rsidRPr="009F72D8">
        <w:rPr>
          <w:rFonts w:ascii="Arial" w:hAnsi="Arial" w:cs="Arial"/>
          <w:lang w:val="fr-FR"/>
        </w:rPr>
        <w:t>potencial</w:t>
      </w:r>
      <w:proofErr w:type="spellEnd"/>
      <w:r w:rsidRPr="009F72D8">
        <w:rPr>
          <w:rFonts w:ascii="Arial" w:hAnsi="Arial" w:cs="Arial"/>
          <w:lang w:val="fr-FR"/>
        </w:rPr>
        <w:t xml:space="preserve"> per a la salut </w:t>
      </w:r>
      <w:proofErr w:type="spellStart"/>
      <w:r w:rsidRPr="009F72D8">
        <w:rPr>
          <w:rFonts w:ascii="Arial" w:hAnsi="Arial" w:cs="Arial"/>
          <w:lang w:val="fr-FR"/>
        </w:rPr>
        <w:t>humana</w:t>
      </w:r>
      <w:proofErr w:type="spellEnd"/>
      <w:r w:rsidRPr="009F72D8">
        <w:rPr>
          <w:rFonts w:ascii="Arial" w:hAnsi="Arial" w:cs="Arial"/>
          <w:lang w:val="fr-FR"/>
        </w:rPr>
        <w:t xml:space="preserve">. De la </w:t>
      </w:r>
      <w:proofErr w:type="spellStart"/>
      <w:r w:rsidRPr="009F72D8">
        <w:rPr>
          <w:rFonts w:ascii="Arial" w:hAnsi="Arial" w:cs="Arial"/>
          <w:lang w:val="fr-FR"/>
        </w:rPr>
        <w:t>mateixa</w:t>
      </w:r>
      <w:proofErr w:type="spellEnd"/>
      <w:r w:rsidRPr="009F72D8">
        <w:rPr>
          <w:rFonts w:ascii="Arial" w:hAnsi="Arial" w:cs="Arial"/>
          <w:lang w:val="fr-FR"/>
        </w:rPr>
        <w:t xml:space="preserve"> </w:t>
      </w:r>
      <w:proofErr w:type="spellStart"/>
      <w:r w:rsidRPr="009F72D8">
        <w:rPr>
          <w:rFonts w:ascii="Arial" w:hAnsi="Arial" w:cs="Arial"/>
          <w:lang w:val="fr-FR"/>
        </w:rPr>
        <w:t>manera</w:t>
      </w:r>
      <w:proofErr w:type="spellEnd"/>
      <w:r w:rsidRPr="009F72D8">
        <w:rPr>
          <w:rFonts w:ascii="Arial" w:hAnsi="Arial" w:cs="Arial"/>
          <w:lang w:val="fr-FR"/>
        </w:rPr>
        <w:t xml:space="preserve">, </w:t>
      </w:r>
      <w:proofErr w:type="spellStart"/>
      <w:r w:rsidRPr="009F72D8">
        <w:rPr>
          <w:rFonts w:ascii="Arial" w:hAnsi="Arial" w:cs="Arial"/>
          <w:lang w:val="fr-FR"/>
        </w:rPr>
        <w:t>assenyalen</w:t>
      </w:r>
      <w:proofErr w:type="spellEnd"/>
      <w:r w:rsidRPr="009F72D8">
        <w:rPr>
          <w:rFonts w:ascii="Arial" w:hAnsi="Arial" w:cs="Arial"/>
          <w:lang w:val="fr-FR"/>
        </w:rPr>
        <w:t xml:space="preserve"> la </w:t>
      </w:r>
      <w:proofErr w:type="spellStart"/>
      <w:r w:rsidRPr="009F72D8">
        <w:rPr>
          <w:rFonts w:ascii="Arial" w:hAnsi="Arial" w:cs="Arial"/>
          <w:lang w:val="fr-FR"/>
        </w:rPr>
        <w:t>necessitat</w:t>
      </w:r>
      <w:proofErr w:type="spellEnd"/>
      <w:r w:rsidRPr="009F72D8">
        <w:rPr>
          <w:rFonts w:ascii="Arial" w:hAnsi="Arial" w:cs="Arial"/>
          <w:lang w:val="fr-FR"/>
        </w:rPr>
        <w:t xml:space="preserve"> que hi </w:t>
      </w:r>
      <w:proofErr w:type="spellStart"/>
      <w:r w:rsidRPr="009F72D8">
        <w:rPr>
          <w:rFonts w:ascii="Arial" w:hAnsi="Arial" w:cs="Arial"/>
          <w:lang w:val="fr-FR"/>
        </w:rPr>
        <w:t>hagi</w:t>
      </w:r>
      <w:proofErr w:type="spellEnd"/>
      <w:r w:rsidRPr="009F72D8">
        <w:rPr>
          <w:rFonts w:ascii="Arial" w:hAnsi="Arial" w:cs="Arial"/>
          <w:lang w:val="fr-FR"/>
        </w:rPr>
        <w:t xml:space="preserve"> </w:t>
      </w:r>
      <w:proofErr w:type="spellStart"/>
      <w:r w:rsidRPr="009F72D8">
        <w:rPr>
          <w:rFonts w:ascii="Arial" w:hAnsi="Arial" w:cs="Arial"/>
          <w:lang w:val="fr-FR"/>
        </w:rPr>
        <w:t>una</w:t>
      </w:r>
      <w:proofErr w:type="spellEnd"/>
      <w:r w:rsidRPr="009F72D8">
        <w:rPr>
          <w:rFonts w:ascii="Arial" w:hAnsi="Arial" w:cs="Arial"/>
          <w:lang w:val="fr-FR"/>
        </w:rPr>
        <w:t xml:space="preserve"> </w:t>
      </w:r>
      <w:proofErr w:type="spellStart"/>
      <w:r w:rsidRPr="009F72D8">
        <w:rPr>
          <w:rFonts w:ascii="Arial" w:hAnsi="Arial" w:cs="Arial"/>
          <w:lang w:val="fr-FR"/>
        </w:rPr>
        <w:t>revisió</w:t>
      </w:r>
      <w:proofErr w:type="spellEnd"/>
      <w:r w:rsidRPr="009F72D8">
        <w:rPr>
          <w:rFonts w:ascii="Arial" w:hAnsi="Arial" w:cs="Arial"/>
          <w:lang w:val="fr-FR"/>
        </w:rPr>
        <w:t xml:space="preserve"> </w:t>
      </w:r>
      <w:proofErr w:type="spellStart"/>
      <w:r w:rsidRPr="009F72D8">
        <w:rPr>
          <w:rFonts w:ascii="Arial" w:hAnsi="Arial" w:cs="Arial"/>
          <w:lang w:val="fr-FR"/>
        </w:rPr>
        <w:t>exhaustiva</w:t>
      </w:r>
      <w:proofErr w:type="spellEnd"/>
      <w:r w:rsidRPr="009F72D8">
        <w:rPr>
          <w:rFonts w:ascii="Arial" w:hAnsi="Arial" w:cs="Arial"/>
          <w:lang w:val="fr-FR"/>
        </w:rPr>
        <w:t xml:space="preserve"> de la </w:t>
      </w:r>
      <w:proofErr w:type="spellStart"/>
      <w:r w:rsidRPr="009F72D8">
        <w:rPr>
          <w:rFonts w:ascii="Arial" w:hAnsi="Arial" w:cs="Arial"/>
          <w:lang w:val="fr-FR"/>
        </w:rPr>
        <w:t>legislació</w:t>
      </w:r>
      <w:proofErr w:type="spellEnd"/>
      <w:r w:rsidRPr="009F72D8">
        <w:rPr>
          <w:rFonts w:ascii="Arial" w:hAnsi="Arial" w:cs="Arial"/>
          <w:lang w:val="fr-FR"/>
        </w:rPr>
        <w:t xml:space="preserve"> </w:t>
      </w:r>
      <w:proofErr w:type="spellStart"/>
      <w:r w:rsidRPr="009F72D8">
        <w:rPr>
          <w:rFonts w:ascii="Arial" w:hAnsi="Arial" w:cs="Arial"/>
          <w:lang w:val="fr-FR"/>
        </w:rPr>
        <w:t>actual</w:t>
      </w:r>
      <w:proofErr w:type="spellEnd"/>
      <w:r w:rsidRPr="009F72D8">
        <w:rPr>
          <w:rFonts w:ascii="Arial" w:hAnsi="Arial" w:cs="Arial"/>
          <w:lang w:val="fr-FR"/>
        </w:rPr>
        <w:t xml:space="preserve"> </w:t>
      </w:r>
      <w:proofErr w:type="spellStart"/>
      <w:r w:rsidRPr="009F72D8">
        <w:rPr>
          <w:rFonts w:ascii="Arial" w:hAnsi="Arial" w:cs="Arial"/>
          <w:lang w:val="fr-FR"/>
        </w:rPr>
        <w:t>amb</w:t>
      </w:r>
      <w:proofErr w:type="spellEnd"/>
      <w:r w:rsidRPr="009F72D8">
        <w:rPr>
          <w:rFonts w:ascii="Arial" w:hAnsi="Arial" w:cs="Arial"/>
          <w:lang w:val="fr-FR"/>
        </w:rPr>
        <w:t xml:space="preserve"> la </w:t>
      </w:r>
      <w:proofErr w:type="spellStart"/>
      <w:r w:rsidRPr="009F72D8">
        <w:rPr>
          <w:rFonts w:ascii="Arial" w:hAnsi="Arial" w:cs="Arial"/>
          <w:lang w:val="fr-FR"/>
        </w:rPr>
        <w:t>finalitat</w:t>
      </w:r>
      <w:proofErr w:type="spellEnd"/>
      <w:r w:rsidRPr="009F72D8">
        <w:rPr>
          <w:rFonts w:ascii="Arial" w:hAnsi="Arial" w:cs="Arial"/>
          <w:lang w:val="fr-FR"/>
        </w:rPr>
        <w:t xml:space="preserve"> d'</w:t>
      </w:r>
      <w:proofErr w:type="spellStart"/>
      <w:r w:rsidRPr="009F72D8">
        <w:rPr>
          <w:rFonts w:ascii="Arial" w:hAnsi="Arial" w:cs="Arial"/>
          <w:lang w:val="fr-FR"/>
        </w:rPr>
        <w:t>introduir</w:t>
      </w:r>
      <w:proofErr w:type="spellEnd"/>
      <w:r w:rsidRPr="009F72D8">
        <w:rPr>
          <w:rFonts w:ascii="Arial" w:hAnsi="Arial" w:cs="Arial"/>
          <w:lang w:val="fr-FR"/>
        </w:rPr>
        <w:t xml:space="preserve"> mesures proactives que </w:t>
      </w:r>
      <w:proofErr w:type="spellStart"/>
      <w:r w:rsidRPr="009F72D8">
        <w:rPr>
          <w:rFonts w:ascii="Arial" w:hAnsi="Arial" w:cs="Arial"/>
          <w:lang w:val="fr-FR"/>
        </w:rPr>
        <w:t>avaluïn</w:t>
      </w:r>
      <w:proofErr w:type="spellEnd"/>
      <w:r w:rsidRPr="009F72D8">
        <w:rPr>
          <w:rFonts w:ascii="Arial" w:hAnsi="Arial" w:cs="Arial"/>
          <w:lang w:val="fr-FR"/>
        </w:rPr>
        <w:t xml:space="preserve"> l'augment d'</w:t>
      </w:r>
      <w:proofErr w:type="spellStart"/>
      <w:r w:rsidRPr="009F72D8">
        <w:rPr>
          <w:rFonts w:ascii="Arial" w:hAnsi="Arial" w:cs="Arial"/>
          <w:lang w:val="fr-FR"/>
        </w:rPr>
        <w:t>aquests</w:t>
      </w:r>
      <w:proofErr w:type="spellEnd"/>
      <w:r w:rsidRPr="009F72D8">
        <w:rPr>
          <w:rFonts w:ascii="Arial" w:hAnsi="Arial" w:cs="Arial"/>
          <w:lang w:val="fr-FR"/>
        </w:rPr>
        <w:t xml:space="preserve"> contaminants i </w:t>
      </w:r>
      <w:proofErr w:type="spellStart"/>
      <w:r w:rsidRPr="009F72D8">
        <w:rPr>
          <w:rFonts w:ascii="Arial" w:hAnsi="Arial" w:cs="Arial"/>
          <w:lang w:val="fr-FR"/>
        </w:rPr>
        <w:t>garanteixin</w:t>
      </w:r>
      <w:proofErr w:type="spellEnd"/>
      <w:r w:rsidRPr="009F72D8">
        <w:rPr>
          <w:rFonts w:ascii="Arial" w:hAnsi="Arial" w:cs="Arial"/>
          <w:lang w:val="fr-FR"/>
        </w:rPr>
        <w:t xml:space="preserve"> la </w:t>
      </w:r>
      <w:proofErr w:type="spellStart"/>
      <w:r w:rsidRPr="009F72D8">
        <w:rPr>
          <w:rFonts w:ascii="Arial" w:hAnsi="Arial" w:cs="Arial"/>
          <w:lang w:val="fr-FR"/>
        </w:rPr>
        <w:t>sostenibilitat</w:t>
      </w:r>
      <w:proofErr w:type="spellEnd"/>
      <w:r w:rsidRPr="009F72D8">
        <w:rPr>
          <w:rFonts w:ascii="Arial" w:hAnsi="Arial" w:cs="Arial"/>
          <w:lang w:val="fr-FR"/>
        </w:rPr>
        <w:t xml:space="preserve"> del cicle de l'aigua </w:t>
      </w:r>
      <w:proofErr w:type="spellStart"/>
      <w:r w:rsidRPr="009F72D8">
        <w:rPr>
          <w:rFonts w:ascii="Arial" w:hAnsi="Arial" w:cs="Arial"/>
          <w:lang w:val="fr-FR"/>
        </w:rPr>
        <w:t>amb</w:t>
      </w:r>
      <w:proofErr w:type="spellEnd"/>
      <w:r w:rsidRPr="009F72D8">
        <w:rPr>
          <w:rFonts w:ascii="Arial" w:hAnsi="Arial" w:cs="Arial"/>
          <w:lang w:val="fr-FR"/>
        </w:rPr>
        <w:t xml:space="preserve"> aigua </w:t>
      </w:r>
      <w:proofErr w:type="spellStart"/>
      <w:r w:rsidRPr="009F72D8">
        <w:rPr>
          <w:rFonts w:ascii="Arial" w:hAnsi="Arial" w:cs="Arial"/>
          <w:lang w:val="fr-FR"/>
        </w:rPr>
        <w:t>apta</w:t>
      </w:r>
      <w:proofErr w:type="spellEnd"/>
      <w:r w:rsidRPr="009F72D8">
        <w:rPr>
          <w:rFonts w:ascii="Arial" w:hAnsi="Arial" w:cs="Arial"/>
          <w:lang w:val="fr-FR"/>
        </w:rPr>
        <w:t xml:space="preserve"> per a la </w:t>
      </w:r>
      <w:proofErr w:type="spellStart"/>
      <w:r w:rsidRPr="009F72D8">
        <w:rPr>
          <w:rFonts w:ascii="Arial" w:hAnsi="Arial" w:cs="Arial"/>
          <w:lang w:val="fr-FR"/>
        </w:rPr>
        <w:t>seva</w:t>
      </w:r>
      <w:proofErr w:type="spellEnd"/>
      <w:r w:rsidRPr="009F72D8">
        <w:rPr>
          <w:rFonts w:ascii="Arial" w:hAnsi="Arial" w:cs="Arial"/>
          <w:lang w:val="fr-FR"/>
        </w:rPr>
        <w:t xml:space="preserve"> </w:t>
      </w:r>
      <w:proofErr w:type="spellStart"/>
      <w:r w:rsidRPr="009F72D8">
        <w:rPr>
          <w:rFonts w:ascii="Arial" w:hAnsi="Arial" w:cs="Arial"/>
          <w:lang w:val="fr-FR"/>
        </w:rPr>
        <w:t>reutilització</w:t>
      </w:r>
      <w:proofErr w:type="spellEnd"/>
      <w:r w:rsidRPr="009F72D8">
        <w:rPr>
          <w:rFonts w:ascii="Arial" w:hAnsi="Arial" w:cs="Arial"/>
          <w:lang w:val="fr-FR"/>
        </w:rPr>
        <w:t xml:space="preserve">, i el </w:t>
      </w:r>
      <w:proofErr w:type="spellStart"/>
      <w:r w:rsidRPr="009F72D8">
        <w:rPr>
          <w:rFonts w:ascii="Arial" w:hAnsi="Arial" w:cs="Arial"/>
          <w:lang w:val="fr-FR"/>
        </w:rPr>
        <w:t>conseqüent</w:t>
      </w:r>
      <w:proofErr w:type="spellEnd"/>
      <w:r w:rsidRPr="009F72D8">
        <w:rPr>
          <w:rFonts w:ascii="Arial" w:hAnsi="Arial" w:cs="Arial"/>
          <w:lang w:val="fr-FR"/>
        </w:rPr>
        <w:t xml:space="preserve"> </w:t>
      </w:r>
      <w:proofErr w:type="spellStart"/>
      <w:r w:rsidRPr="009F72D8">
        <w:rPr>
          <w:rFonts w:ascii="Arial" w:hAnsi="Arial" w:cs="Arial"/>
          <w:lang w:val="fr-FR"/>
        </w:rPr>
        <w:t>benefici</w:t>
      </w:r>
      <w:proofErr w:type="spellEnd"/>
      <w:r w:rsidRPr="009F72D8">
        <w:rPr>
          <w:rFonts w:ascii="Arial" w:hAnsi="Arial" w:cs="Arial"/>
          <w:lang w:val="fr-FR"/>
        </w:rPr>
        <w:t xml:space="preserve"> per al </w:t>
      </w:r>
      <w:proofErr w:type="spellStart"/>
      <w:r w:rsidRPr="009F72D8">
        <w:rPr>
          <w:rFonts w:ascii="Arial" w:hAnsi="Arial" w:cs="Arial"/>
          <w:lang w:val="fr-FR"/>
        </w:rPr>
        <w:t>medi</w:t>
      </w:r>
      <w:proofErr w:type="spellEnd"/>
      <w:r w:rsidRPr="009F72D8">
        <w:rPr>
          <w:rFonts w:ascii="Arial" w:hAnsi="Arial" w:cs="Arial"/>
          <w:lang w:val="fr-FR"/>
        </w:rPr>
        <w:t xml:space="preserve"> ambient i la </w:t>
      </w:r>
      <w:proofErr w:type="spellStart"/>
      <w:r w:rsidRPr="009F72D8">
        <w:rPr>
          <w:rFonts w:ascii="Arial" w:hAnsi="Arial" w:cs="Arial"/>
          <w:lang w:val="fr-FR"/>
        </w:rPr>
        <w:t>societat</w:t>
      </w:r>
      <w:proofErr w:type="spellEnd"/>
      <w:r w:rsidRPr="009F72D8">
        <w:rPr>
          <w:rFonts w:ascii="Arial" w:hAnsi="Arial" w:cs="Arial"/>
          <w:lang w:val="fr-FR"/>
        </w:rPr>
        <w:t>.</w:t>
      </w:r>
    </w:p>
    <w:p w14:paraId="1ECA4B53" w14:textId="77777777" w:rsidR="009F72D8" w:rsidRPr="009F72D8" w:rsidRDefault="009F72D8" w:rsidP="009F72D8">
      <w:pPr>
        <w:jc w:val="both"/>
        <w:rPr>
          <w:rFonts w:ascii="Arial" w:hAnsi="Arial" w:cs="Arial"/>
          <w:lang w:val="fr-FR"/>
        </w:rPr>
      </w:pPr>
      <w:r w:rsidRPr="009F72D8">
        <w:rPr>
          <w:rFonts w:ascii="Arial" w:hAnsi="Arial" w:cs="Arial"/>
          <w:lang w:val="fr-FR"/>
        </w:rPr>
        <w:t xml:space="preserve">Els </w:t>
      </w:r>
      <w:proofErr w:type="spellStart"/>
      <w:r w:rsidRPr="009F72D8">
        <w:rPr>
          <w:rFonts w:ascii="Arial" w:hAnsi="Arial" w:cs="Arial"/>
          <w:lang w:val="fr-FR"/>
        </w:rPr>
        <w:t>científics</w:t>
      </w:r>
      <w:proofErr w:type="spellEnd"/>
      <w:r w:rsidRPr="009F72D8">
        <w:rPr>
          <w:rFonts w:ascii="Arial" w:hAnsi="Arial" w:cs="Arial"/>
          <w:lang w:val="fr-FR"/>
        </w:rPr>
        <w:t xml:space="preserve">, de </w:t>
      </w:r>
      <w:proofErr w:type="spellStart"/>
      <w:r w:rsidRPr="009F72D8">
        <w:rPr>
          <w:rFonts w:ascii="Arial" w:hAnsi="Arial" w:cs="Arial"/>
          <w:lang w:val="fr-FR"/>
        </w:rPr>
        <w:t>reconegut</w:t>
      </w:r>
      <w:proofErr w:type="spellEnd"/>
      <w:r w:rsidRPr="009F72D8">
        <w:rPr>
          <w:rFonts w:ascii="Arial" w:hAnsi="Arial" w:cs="Arial"/>
          <w:lang w:val="fr-FR"/>
        </w:rPr>
        <w:t xml:space="preserve"> </w:t>
      </w:r>
      <w:proofErr w:type="spellStart"/>
      <w:r w:rsidRPr="009F72D8">
        <w:rPr>
          <w:rFonts w:ascii="Arial" w:hAnsi="Arial" w:cs="Arial"/>
          <w:lang w:val="fr-FR"/>
        </w:rPr>
        <w:t>prestigi</w:t>
      </w:r>
      <w:proofErr w:type="spellEnd"/>
      <w:r w:rsidRPr="009F72D8">
        <w:rPr>
          <w:rFonts w:ascii="Arial" w:hAnsi="Arial" w:cs="Arial"/>
          <w:lang w:val="fr-FR"/>
        </w:rPr>
        <w:t xml:space="preserve"> </w:t>
      </w:r>
      <w:proofErr w:type="spellStart"/>
      <w:r w:rsidRPr="009F72D8">
        <w:rPr>
          <w:rFonts w:ascii="Arial" w:hAnsi="Arial" w:cs="Arial"/>
          <w:lang w:val="fr-FR"/>
        </w:rPr>
        <w:t>internacional</w:t>
      </w:r>
      <w:proofErr w:type="spellEnd"/>
      <w:r w:rsidRPr="009F72D8">
        <w:rPr>
          <w:rFonts w:ascii="Arial" w:hAnsi="Arial" w:cs="Arial"/>
          <w:lang w:val="fr-FR"/>
        </w:rPr>
        <w:t xml:space="preserve"> en </w:t>
      </w:r>
      <w:proofErr w:type="spellStart"/>
      <w:r w:rsidRPr="009F72D8">
        <w:rPr>
          <w:rFonts w:ascii="Arial" w:hAnsi="Arial" w:cs="Arial"/>
          <w:lang w:val="fr-FR"/>
        </w:rPr>
        <w:t>aquest</w:t>
      </w:r>
      <w:proofErr w:type="spellEnd"/>
      <w:r w:rsidRPr="009F72D8">
        <w:rPr>
          <w:rFonts w:ascii="Arial" w:hAnsi="Arial" w:cs="Arial"/>
          <w:lang w:val="fr-FR"/>
        </w:rPr>
        <w:t xml:space="preserve"> camp, han </w:t>
      </w:r>
      <w:proofErr w:type="spellStart"/>
      <w:r w:rsidRPr="009F72D8">
        <w:rPr>
          <w:rFonts w:ascii="Arial" w:hAnsi="Arial" w:cs="Arial"/>
          <w:lang w:val="fr-FR"/>
        </w:rPr>
        <w:t>col·laborat</w:t>
      </w:r>
      <w:proofErr w:type="spellEnd"/>
      <w:r w:rsidRPr="009F72D8">
        <w:rPr>
          <w:rFonts w:ascii="Arial" w:hAnsi="Arial" w:cs="Arial"/>
          <w:lang w:val="fr-FR"/>
        </w:rPr>
        <w:t xml:space="preserve"> en un </w:t>
      </w:r>
      <w:proofErr w:type="spellStart"/>
      <w:r w:rsidRPr="009F72D8">
        <w:rPr>
          <w:rFonts w:ascii="Arial" w:hAnsi="Arial" w:cs="Arial"/>
          <w:lang w:val="fr-FR"/>
        </w:rPr>
        <w:t>grup</w:t>
      </w:r>
      <w:proofErr w:type="spellEnd"/>
      <w:r w:rsidRPr="009F72D8">
        <w:rPr>
          <w:rFonts w:ascii="Arial" w:hAnsi="Arial" w:cs="Arial"/>
          <w:lang w:val="fr-FR"/>
        </w:rPr>
        <w:t xml:space="preserve"> de </w:t>
      </w:r>
      <w:proofErr w:type="spellStart"/>
      <w:r w:rsidRPr="009F72D8">
        <w:rPr>
          <w:rFonts w:ascii="Arial" w:hAnsi="Arial" w:cs="Arial"/>
          <w:lang w:val="fr-FR"/>
        </w:rPr>
        <w:t>treball</w:t>
      </w:r>
      <w:proofErr w:type="spellEnd"/>
      <w:r w:rsidRPr="009F72D8">
        <w:rPr>
          <w:rFonts w:ascii="Arial" w:hAnsi="Arial" w:cs="Arial"/>
          <w:lang w:val="fr-FR"/>
        </w:rPr>
        <w:t xml:space="preserve"> coordinat per la JPI de l'Aigua (Water JPI, Water Joint </w:t>
      </w:r>
      <w:proofErr w:type="spellStart"/>
      <w:r w:rsidRPr="009F72D8">
        <w:rPr>
          <w:rFonts w:ascii="Arial" w:hAnsi="Arial" w:cs="Arial"/>
          <w:lang w:val="fr-FR"/>
        </w:rPr>
        <w:t>Programming</w:t>
      </w:r>
      <w:proofErr w:type="spellEnd"/>
      <w:r w:rsidRPr="009F72D8">
        <w:rPr>
          <w:rFonts w:ascii="Arial" w:hAnsi="Arial" w:cs="Arial"/>
          <w:lang w:val="fr-FR"/>
        </w:rPr>
        <w:t xml:space="preserve"> Initiative), </w:t>
      </w:r>
      <w:proofErr w:type="spellStart"/>
      <w:r w:rsidRPr="009F72D8">
        <w:rPr>
          <w:rFonts w:ascii="Arial" w:hAnsi="Arial" w:cs="Arial"/>
          <w:lang w:val="fr-FR"/>
        </w:rPr>
        <w:t>amb</w:t>
      </w:r>
      <w:proofErr w:type="spellEnd"/>
      <w:r w:rsidRPr="009F72D8">
        <w:rPr>
          <w:rFonts w:ascii="Arial" w:hAnsi="Arial" w:cs="Arial"/>
          <w:lang w:val="fr-FR"/>
        </w:rPr>
        <w:t xml:space="preserve"> l'</w:t>
      </w:r>
      <w:proofErr w:type="spellStart"/>
      <w:r w:rsidRPr="009F72D8">
        <w:rPr>
          <w:rFonts w:ascii="Arial" w:hAnsi="Arial" w:cs="Arial"/>
          <w:lang w:val="fr-FR"/>
        </w:rPr>
        <w:t>objectiu</w:t>
      </w:r>
      <w:proofErr w:type="spellEnd"/>
      <w:r w:rsidRPr="009F72D8">
        <w:rPr>
          <w:rFonts w:ascii="Arial" w:hAnsi="Arial" w:cs="Arial"/>
          <w:lang w:val="fr-FR"/>
        </w:rPr>
        <w:t xml:space="preserve"> de </w:t>
      </w:r>
      <w:proofErr w:type="spellStart"/>
      <w:r w:rsidRPr="009F72D8">
        <w:rPr>
          <w:rFonts w:ascii="Arial" w:hAnsi="Arial" w:cs="Arial"/>
          <w:lang w:val="fr-FR"/>
        </w:rPr>
        <w:t>revisar</w:t>
      </w:r>
      <w:proofErr w:type="spellEnd"/>
      <w:r w:rsidRPr="009F72D8">
        <w:rPr>
          <w:rFonts w:ascii="Arial" w:hAnsi="Arial" w:cs="Arial"/>
          <w:lang w:val="fr-FR"/>
        </w:rPr>
        <w:t xml:space="preserve">, </w:t>
      </w:r>
      <w:proofErr w:type="spellStart"/>
      <w:r w:rsidRPr="009F72D8">
        <w:rPr>
          <w:rFonts w:ascii="Arial" w:hAnsi="Arial" w:cs="Arial"/>
          <w:lang w:val="fr-FR"/>
        </w:rPr>
        <w:t>identificar</w:t>
      </w:r>
      <w:proofErr w:type="spellEnd"/>
      <w:r w:rsidRPr="009F72D8">
        <w:rPr>
          <w:rFonts w:ascii="Arial" w:hAnsi="Arial" w:cs="Arial"/>
          <w:lang w:val="fr-FR"/>
        </w:rPr>
        <w:t xml:space="preserve"> </w:t>
      </w:r>
      <w:proofErr w:type="spellStart"/>
      <w:r w:rsidRPr="009F72D8">
        <w:rPr>
          <w:rFonts w:ascii="Arial" w:hAnsi="Arial" w:cs="Arial"/>
          <w:lang w:val="fr-FR"/>
        </w:rPr>
        <w:t>llacunes</w:t>
      </w:r>
      <w:proofErr w:type="spellEnd"/>
      <w:r w:rsidRPr="009F72D8">
        <w:rPr>
          <w:rFonts w:ascii="Arial" w:hAnsi="Arial" w:cs="Arial"/>
          <w:lang w:val="fr-FR"/>
        </w:rPr>
        <w:t xml:space="preserve"> i </w:t>
      </w:r>
      <w:proofErr w:type="spellStart"/>
      <w:r w:rsidRPr="009F72D8">
        <w:rPr>
          <w:rFonts w:ascii="Arial" w:hAnsi="Arial" w:cs="Arial"/>
          <w:lang w:val="fr-FR"/>
        </w:rPr>
        <w:t>consolidar</w:t>
      </w:r>
      <w:proofErr w:type="spellEnd"/>
      <w:r w:rsidRPr="009F72D8">
        <w:rPr>
          <w:rFonts w:ascii="Arial" w:hAnsi="Arial" w:cs="Arial"/>
          <w:lang w:val="fr-FR"/>
        </w:rPr>
        <w:t xml:space="preserve"> el </w:t>
      </w:r>
      <w:proofErr w:type="spellStart"/>
      <w:r w:rsidRPr="009F72D8">
        <w:rPr>
          <w:rFonts w:ascii="Arial" w:hAnsi="Arial" w:cs="Arial"/>
          <w:lang w:val="fr-FR"/>
        </w:rPr>
        <w:t>coneixement</w:t>
      </w:r>
      <w:proofErr w:type="spellEnd"/>
      <w:r w:rsidRPr="009F72D8">
        <w:rPr>
          <w:rFonts w:ascii="Arial" w:hAnsi="Arial" w:cs="Arial"/>
          <w:lang w:val="fr-FR"/>
        </w:rPr>
        <w:t xml:space="preserve"> existent sobre el </w:t>
      </w:r>
      <w:proofErr w:type="spellStart"/>
      <w:r w:rsidRPr="009F72D8">
        <w:rPr>
          <w:rFonts w:ascii="Arial" w:hAnsi="Arial" w:cs="Arial"/>
          <w:lang w:val="fr-FR"/>
        </w:rPr>
        <w:t>comportament</w:t>
      </w:r>
      <w:proofErr w:type="spellEnd"/>
      <w:r w:rsidRPr="009F72D8">
        <w:rPr>
          <w:rFonts w:ascii="Arial" w:hAnsi="Arial" w:cs="Arial"/>
          <w:lang w:val="fr-FR"/>
        </w:rPr>
        <w:t xml:space="preserve"> </w:t>
      </w:r>
      <w:proofErr w:type="spellStart"/>
      <w:r w:rsidRPr="009F72D8">
        <w:rPr>
          <w:rFonts w:ascii="Arial" w:hAnsi="Arial" w:cs="Arial"/>
          <w:lang w:val="fr-FR"/>
        </w:rPr>
        <w:t>dels</w:t>
      </w:r>
      <w:proofErr w:type="spellEnd"/>
      <w:r w:rsidRPr="009F72D8">
        <w:rPr>
          <w:rFonts w:ascii="Arial" w:hAnsi="Arial" w:cs="Arial"/>
          <w:lang w:val="fr-FR"/>
        </w:rPr>
        <w:t xml:space="preserve"> contaminants </w:t>
      </w:r>
      <w:proofErr w:type="spellStart"/>
      <w:r w:rsidRPr="009F72D8">
        <w:rPr>
          <w:rFonts w:ascii="Arial" w:hAnsi="Arial" w:cs="Arial"/>
          <w:lang w:val="fr-FR"/>
        </w:rPr>
        <w:t>emergents</w:t>
      </w:r>
      <w:proofErr w:type="spellEnd"/>
      <w:r w:rsidRPr="009F72D8">
        <w:rPr>
          <w:rFonts w:ascii="Arial" w:hAnsi="Arial" w:cs="Arial"/>
          <w:lang w:val="fr-FR"/>
        </w:rPr>
        <w:t xml:space="preserve"> en el </w:t>
      </w:r>
      <w:proofErr w:type="spellStart"/>
      <w:r w:rsidRPr="009F72D8">
        <w:rPr>
          <w:rFonts w:ascii="Arial" w:hAnsi="Arial" w:cs="Arial"/>
          <w:lang w:val="fr-FR"/>
        </w:rPr>
        <w:t>medi</w:t>
      </w:r>
      <w:proofErr w:type="spellEnd"/>
      <w:r w:rsidRPr="009F72D8">
        <w:rPr>
          <w:rFonts w:ascii="Arial" w:hAnsi="Arial" w:cs="Arial"/>
          <w:lang w:val="fr-FR"/>
        </w:rPr>
        <w:t xml:space="preserve"> ambient... i el </w:t>
      </w:r>
      <w:proofErr w:type="spellStart"/>
      <w:r w:rsidRPr="009F72D8">
        <w:rPr>
          <w:rFonts w:ascii="Arial" w:hAnsi="Arial" w:cs="Arial"/>
          <w:lang w:val="fr-FR"/>
        </w:rPr>
        <w:t>seu</w:t>
      </w:r>
      <w:proofErr w:type="spellEnd"/>
      <w:r w:rsidRPr="009F72D8">
        <w:rPr>
          <w:rFonts w:ascii="Arial" w:hAnsi="Arial" w:cs="Arial"/>
          <w:lang w:val="fr-FR"/>
        </w:rPr>
        <w:t xml:space="preserve"> impacte a </w:t>
      </w:r>
      <w:proofErr w:type="spellStart"/>
      <w:r w:rsidRPr="009F72D8">
        <w:rPr>
          <w:rFonts w:ascii="Arial" w:hAnsi="Arial" w:cs="Arial"/>
          <w:lang w:val="fr-FR"/>
        </w:rPr>
        <w:t>llarg</w:t>
      </w:r>
      <w:proofErr w:type="spellEnd"/>
      <w:r w:rsidRPr="009F72D8">
        <w:rPr>
          <w:rFonts w:ascii="Arial" w:hAnsi="Arial" w:cs="Arial"/>
          <w:lang w:val="fr-FR"/>
        </w:rPr>
        <w:t xml:space="preserve"> </w:t>
      </w:r>
      <w:proofErr w:type="spellStart"/>
      <w:r w:rsidRPr="009F72D8">
        <w:rPr>
          <w:rFonts w:ascii="Arial" w:hAnsi="Arial" w:cs="Arial"/>
          <w:lang w:val="fr-FR"/>
        </w:rPr>
        <w:t>termini</w:t>
      </w:r>
      <w:proofErr w:type="spellEnd"/>
      <w:r w:rsidRPr="009F72D8">
        <w:rPr>
          <w:rFonts w:ascii="Arial" w:hAnsi="Arial" w:cs="Arial"/>
          <w:lang w:val="fr-FR"/>
        </w:rPr>
        <w:t xml:space="preserve"> en </w:t>
      </w:r>
      <w:proofErr w:type="gramStart"/>
      <w:r w:rsidRPr="009F72D8">
        <w:rPr>
          <w:rFonts w:ascii="Arial" w:hAnsi="Arial" w:cs="Arial"/>
          <w:lang w:val="fr-FR"/>
        </w:rPr>
        <w:t>la salut</w:t>
      </w:r>
      <w:proofErr w:type="gramEnd"/>
      <w:r w:rsidRPr="009F72D8">
        <w:rPr>
          <w:rFonts w:ascii="Arial" w:hAnsi="Arial" w:cs="Arial"/>
          <w:lang w:val="fr-FR"/>
        </w:rPr>
        <w:t xml:space="preserve"> i la vida </w:t>
      </w:r>
      <w:proofErr w:type="spellStart"/>
      <w:r w:rsidRPr="009F72D8">
        <w:rPr>
          <w:rFonts w:ascii="Arial" w:hAnsi="Arial" w:cs="Arial"/>
          <w:lang w:val="fr-FR"/>
        </w:rPr>
        <w:t>dels</w:t>
      </w:r>
      <w:proofErr w:type="spellEnd"/>
      <w:r w:rsidRPr="009F72D8">
        <w:rPr>
          <w:rFonts w:ascii="Arial" w:hAnsi="Arial" w:cs="Arial"/>
          <w:lang w:val="fr-FR"/>
        </w:rPr>
        <w:t xml:space="preserve"> </w:t>
      </w:r>
      <w:proofErr w:type="spellStart"/>
      <w:r w:rsidRPr="009F72D8">
        <w:rPr>
          <w:rFonts w:ascii="Arial" w:hAnsi="Arial" w:cs="Arial"/>
          <w:lang w:val="fr-FR"/>
        </w:rPr>
        <w:t>ecosistemes</w:t>
      </w:r>
      <w:proofErr w:type="spellEnd"/>
      <w:r w:rsidRPr="009F72D8">
        <w:rPr>
          <w:rFonts w:ascii="Arial" w:hAnsi="Arial" w:cs="Arial"/>
          <w:lang w:val="fr-FR"/>
        </w:rPr>
        <w:t xml:space="preserve"> i </w:t>
      </w:r>
      <w:proofErr w:type="spellStart"/>
      <w:r w:rsidRPr="009F72D8">
        <w:rPr>
          <w:rFonts w:ascii="Arial" w:hAnsi="Arial" w:cs="Arial"/>
          <w:lang w:val="fr-FR"/>
        </w:rPr>
        <w:t>dels</w:t>
      </w:r>
      <w:proofErr w:type="spellEnd"/>
      <w:r w:rsidRPr="009F72D8">
        <w:rPr>
          <w:rFonts w:ascii="Arial" w:hAnsi="Arial" w:cs="Arial"/>
          <w:lang w:val="fr-FR"/>
        </w:rPr>
        <w:t xml:space="preserve"> </w:t>
      </w:r>
      <w:proofErr w:type="spellStart"/>
      <w:r w:rsidRPr="009F72D8">
        <w:rPr>
          <w:rFonts w:ascii="Arial" w:hAnsi="Arial" w:cs="Arial"/>
          <w:lang w:val="fr-FR"/>
        </w:rPr>
        <w:t>ciutadans</w:t>
      </w:r>
      <w:proofErr w:type="spellEnd"/>
      <w:r w:rsidRPr="009F72D8">
        <w:rPr>
          <w:rFonts w:ascii="Arial" w:hAnsi="Arial" w:cs="Arial"/>
          <w:lang w:val="fr-FR"/>
        </w:rPr>
        <w:t>.</w:t>
      </w:r>
    </w:p>
    <w:p w14:paraId="51B8744F" w14:textId="77777777" w:rsidR="009F72D8" w:rsidRPr="009F72D8" w:rsidRDefault="009F72D8" w:rsidP="009F72D8">
      <w:pPr>
        <w:jc w:val="both"/>
        <w:rPr>
          <w:rFonts w:ascii="Arial" w:hAnsi="Arial" w:cs="Arial"/>
          <w:lang w:val="fr-FR"/>
        </w:rPr>
      </w:pPr>
      <w:r w:rsidRPr="009F72D8">
        <w:rPr>
          <w:rFonts w:ascii="Arial" w:hAnsi="Arial" w:cs="Arial"/>
          <w:lang w:val="fr-FR"/>
        </w:rPr>
        <w:t xml:space="preserve">Com a </w:t>
      </w:r>
      <w:proofErr w:type="spellStart"/>
      <w:r w:rsidRPr="009F72D8">
        <w:rPr>
          <w:rFonts w:ascii="Arial" w:hAnsi="Arial" w:cs="Arial"/>
          <w:lang w:val="fr-FR"/>
        </w:rPr>
        <w:t>resultat</w:t>
      </w:r>
      <w:proofErr w:type="spellEnd"/>
      <w:r w:rsidRPr="009F72D8">
        <w:rPr>
          <w:rFonts w:ascii="Arial" w:hAnsi="Arial" w:cs="Arial"/>
          <w:lang w:val="fr-FR"/>
        </w:rPr>
        <w:t xml:space="preserve"> d'</w:t>
      </w:r>
      <w:proofErr w:type="spellStart"/>
      <w:r w:rsidRPr="009F72D8">
        <w:rPr>
          <w:rFonts w:ascii="Arial" w:hAnsi="Arial" w:cs="Arial"/>
          <w:lang w:val="fr-FR"/>
        </w:rPr>
        <w:t>aquest</w:t>
      </w:r>
      <w:proofErr w:type="spellEnd"/>
      <w:r w:rsidRPr="009F72D8">
        <w:rPr>
          <w:rFonts w:ascii="Arial" w:hAnsi="Arial" w:cs="Arial"/>
          <w:lang w:val="fr-FR"/>
        </w:rPr>
        <w:t xml:space="preserve"> </w:t>
      </w:r>
      <w:proofErr w:type="spellStart"/>
      <w:r w:rsidRPr="009F72D8">
        <w:rPr>
          <w:rFonts w:ascii="Arial" w:hAnsi="Arial" w:cs="Arial"/>
          <w:lang w:val="fr-FR"/>
        </w:rPr>
        <w:t>treball</w:t>
      </w:r>
      <w:proofErr w:type="spellEnd"/>
      <w:r w:rsidRPr="009F72D8">
        <w:rPr>
          <w:rFonts w:ascii="Arial" w:hAnsi="Arial" w:cs="Arial"/>
          <w:lang w:val="fr-FR"/>
        </w:rPr>
        <w:t xml:space="preserve"> s'</w:t>
      </w:r>
      <w:proofErr w:type="spellStart"/>
      <w:r w:rsidRPr="009F72D8">
        <w:rPr>
          <w:rFonts w:ascii="Arial" w:hAnsi="Arial" w:cs="Arial"/>
          <w:lang w:val="fr-FR"/>
        </w:rPr>
        <w:t>acaba</w:t>
      </w:r>
      <w:proofErr w:type="spellEnd"/>
      <w:r w:rsidRPr="009F72D8">
        <w:rPr>
          <w:rFonts w:ascii="Arial" w:hAnsi="Arial" w:cs="Arial"/>
          <w:lang w:val="fr-FR"/>
        </w:rPr>
        <w:t xml:space="preserve"> de </w:t>
      </w:r>
      <w:proofErr w:type="spellStart"/>
      <w:r w:rsidRPr="009F72D8">
        <w:rPr>
          <w:rFonts w:ascii="Arial" w:hAnsi="Arial" w:cs="Arial"/>
          <w:lang w:val="fr-FR"/>
        </w:rPr>
        <w:t>publicar</w:t>
      </w:r>
      <w:proofErr w:type="spellEnd"/>
      <w:r w:rsidRPr="009F72D8">
        <w:rPr>
          <w:rFonts w:ascii="Arial" w:hAnsi="Arial" w:cs="Arial"/>
          <w:lang w:val="fr-FR"/>
        </w:rPr>
        <w:t xml:space="preserve"> un informe que </w:t>
      </w:r>
      <w:proofErr w:type="spellStart"/>
      <w:r w:rsidRPr="009F72D8">
        <w:rPr>
          <w:rFonts w:ascii="Arial" w:hAnsi="Arial" w:cs="Arial"/>
          <w:lang w:val="fr-FR"/>
        </w:rPr>
        <w:t>proporciona</w:t>
      </w:r>
      <w:proofErr w:type="spellEnd"/>
      <w:r w:rsidRPr="009F72D8">
        <w:rPr>
          <w:rFonts w:ascii="Arial" w:hAnsi="Arial" w:cs="Arial"/>
          <w:lang w:val="fr-FR"/>
        </w:rPr>
        <w:t xml:space="preserve"> </w:t>
      </w:r>
      <w:proofErr w:type="spellStart"/>
      <w:r w:rsidRPr="009F72D8">
        <w:rPr>
          <w:rFonts w:ascii="Arial" w:hAnsi="Arial" w:cs="Arial"/>
          <w:lang w:val="fr-FR"/>
        </w:rPr>
        <w:t>una</w:t>
      </w:r>
      <w:proofErr w:type="spellEnd"/>
      <w:r w:rsidRPr="009F72D8">
        <w:rPr>
          <w:rFonts w:ascii="Arial" w:hAnsi="Arial" w:cs="Arial"/>
          <w:lang w:val="fr-FR"/>
        </w:rPr>
        <w:t xml:space="preserve"> </w:t>
      </w:r>
      <w:proofErr w:type="spellStart"/>
      <w:r w:rsidRPr="009F72D8">
        <w:rPr>
          <w:rFonts w:ascii="Arial" w:hAnsi="Arial" w:cs="Arial"/>
          <w:lang w:val="fr-FR"/>
        </w:rPr>
        <w:t>visió</w:t>
      </w:r>
      <w:proofErr w:type="spellEnd"/>
      <w:r w:rsidRPr="009F72D8">
        <w:rPr>
          <w:rFonts w:ascii="Arial" w:hAnsi="Arial" w:cs="Arial"/>
          <w:lang w:val="fr-FR"/>
        </w:rPr>
        <w:t xml:space="preserve"> del </w:t>
      </w:r>
      <w:proofErr w:type="spellStart"/>
      <w:r w:rsidRPr="009F72D8">
        <w:rPr>
          <w:rFonts w:ascii="Arial" w:hAnsi="Arial" w:cs="Arial"/>
          <w:lang w:val="fr-FR"/>
        </w:rPr>
        <w:t>coneixement</w:t>
      </w:r>
      <w:proofErr w:type="spellEnd"/>
      <w:r w:rsidRPr="009F72D8">
        <w:rPr>
          <w:rFonts w:ascii="Arial" w:hAnsi="Arial" w:cs="Arial"/>
          <w:lang w:val="fr-FR"/>
        </w:rPr>
        <w:t xml:space="preserve"> </w:t>
      </w:r>
      <w:proofErr w:type="spellStart"/>
      <w:r w:rsidRPr="009F72D8">
        <w:rPr>
          <w:rFonts w:ascii="Arial" w:hAnsi="Arial" w:cs="Arial"/>
          <w:lang w:val="fr-FR"/>
        </w:rPr>
        <w:t>actual</w:t>
      </w:r>
      <w:proofErr w:type="spellEnd"/>
      <w:r w:rsidRPr="009F72D8">
        <w:rPr>
          <w:rFonts w:ascii="Arial" w:hAnsi="Arial" w:cs="Arial"/>
          <w:lang w:val="fr-FR"/>
        </w:rPr>
        <w:t xml:space="preserve"> </w:t>
      </w:r>
      <w:proofErr w:type="spellStart"/>
      <w:r w:rsidRPr="009F72D8">
        <w:rPr>
          <w:rFonts w:ascii="Arial" w:hAnsi="Arial" w:cs="Arial"/>
          <w:lang w:val="fr-FR"/>
        </w:rPr>
        <w:t>dels</w:t>
      </w:r>
      <w:proofErr w:type="spellEnd"/>
      <w:r w:rsidRPr="009F72D8">
        <w:rPr>
          <w:rFonts w:ascii="Arial" w:hAnsi="Arial" w:cs="Arial"/>
          <w:lang w:val="fr-FR"/>
        </w:rPr>
        <w:t xml:space="preserve"> contaminants </w:t>
      </w:r>
      <w:proofErr w:type="spellStart"/>
      <w:r w:rsidRPr="009F72D8">
        <w:rPr>
          <w:rFonts w:ascii="Arial" w:hAnsi="Arial" w:cs="Arial"/>
          <w:lang w:val="fr-FR"/>
        </w:rPr>
        <w:t>emergents</w:t>
      </w:r>
      <w:proofErr w:type="spellEnd"/>
      <w:r w:rsidRPr="009F72D8">
        <w:rPr>
          <w:rFonts w:ascii="Arial" w:hAnsi="Arial" w:cs="Arial"/>
          <w:lang w:val="fr-FR"/>
        </w:rPr>
        <w:t xml:space="preserve">, </w:t>
      </w:r>
      <w:proofErr w:type="spellStart"/>
      <w:r w:rsidRPr="009F72D8">
        <w:rPr>
          <w:rFonts w:ascii="Arial" w:hAnsi="Arial" w:cs="Arial"/>
          <w:lang w:val="fr-FR"/>
        </w:rPr>
        <w:t>dels</w:t>
      </w:r>
      <w:proofErr w:type="spellEnd"/>
      <w:r w:rsidRPr="009F72D8">
        <w:rPr>
          <w:rFonts w:ascii="Arial" w:hAnsi="Arial" w:cs="Arial"/>
          <w:lang w:val="fr-FR"/>
        </w:rPr>
        <w:t xml:space="preserve"> </w:t>
      </w:r>
      <w:proofErr w:type="spellStart"/>
      <w:r w:rsidRPr="009F72D8">
        <w:rPr>
          <w:rFonts w:ascii="Arial" w:hAnsi="Arial" w:cs="Arial"/>
          <w:lang w:val="fr-FR"/>
        </w:rPr>
        <w:t>mètodes</w:t>
      </w:r>
      <w:proofErr w:type="spellEnd"/>
      <w:r w:rsidRPr="009F72D8">
        <w:rPr>
          <w:rFonts w:ascii="Arial" w:hAnsi="Arial" w:cs="Arial"/>
          <w:lang w:val="fr-FR"/>
        </w:rPr>
        <w:t xml:space="preserve"> </w:t>
      </w:r>
      <w:proofErr w:type="spellStart"/>
      <w:r w:rsidRPr="009F72D8">
        <w:rPr>
          <w:rFonts w:ascii="Arial" w:hAnsi="Arial" w:cs="Arial"/>
          <w:lang w:val="fr-FR"/>
        </w:rPr>
        <w:t>existents</w:t>
      </w:r>
      <w:proofErr w:type="spellEnd"/>
      <w:r w:rsidRPr="009F72D8">
        <w:rPr>
          <w:rFonts w:ascii="Arial" w:hAnsi="Arial" w:cs="Arial"/>
          <w:lang w:val="fr-FR"/>
        </w:rPr>
        <w:t xml:space="preserve"> de </w:t>
      </w:r>
      <w:proofErr w:type="spellStart"/>
      <w:r w:rsidRPr="009F72D8">
        <w:rPr>
          <w:rFonts w:ascii="Arial" w:hAnsi="Arial" w:cs="Arial"/>
          <w:lang w:val="fr-FR"/>
        </w:rPr>
        <w:t>detecció</w:t>
      </w:r>
      <w:proofErr w:type="spellEnd"/>
      <w:r w:rsidRPr="009F72D8">
        <w:rPr>
          <w:rFonts w:ascii="Arial" w:hAnsi="Arial" w:cs="Arial"/>
          <w:lang w:val="fr-FR"/>
        </w:rPr>
        <w:t xml:space="preserve">, i de les </w:t>
      </w:r>
      <w:proofErr w:type="spellStart"/>
      <w:r w:rsidRPr="009F72D8">
        <w:rPr>
          <w:rFonts w:ascii="Arial" w:hAnsi="Arial" w:cs="Arial"/>
          <w:lang w:val="fr-FR"/>
        </w:rPr>
        <w:t>opcions</w:t>
      </w:r>
      <w:proofErr w:type="spellEnd"/>
      <w:r w:rsidRPr="009F72D8">
        <w:rPr>
          <w:rFonts w:ascii="Arial" w:hAnsi="Arial" w:cs="Arial"/>
          <w:lang w:val="fr-FR"/>
        </w:rPr>
        <w:t xml:space="preserve"> de </w:t>
      </w:r>
      <w:proofErr w:type="spellStart"/>
      <w:r w:rsidRPr="009F72D8">
        <w:rPr>
          <w:rFonts w:ascii="Arial" w:hAnsi="Arial" w:cs="Arial"/>
          <w:lang w:val="fr-FR"/>
        </w:rPr>
        <w:t>tractament</w:t>
      </w:r>
      <w:proofErr w:type="spellEnd"/>
      <w:r w:rsidRPr="009F72D8">
        <w:rPr>
          <w:rFonts w:ascii="Arial" w:hAnsi="Arial" w:cs="Arial"/>
          <w:lang w:val="fr-FR"/>
        </w:rPr>
        <w:t xml:space="preserve">, </w:t>
      </w:r>
      <w:proofErr w:type="spellStart"/>
      <w:r w:rsidRPr="009F72D8">
        <w:rPr>
          <w:rFonts w:ascii="Arial" w:hAnsi="Arial" w:cs="Arial"/>
          <w:lang w:val="fr-FR"/>
        </w:rPr>
        <w:t>amb</w:t>
      </w:r>
      <w:proofErr w:type="spellEnd"/>
      <w:r w:rsidRPr="009F72D8">
        <w:rPr>
          <w:rFonts w:ascii="Arial" w:hAnsi="Arial" w:cs="Arial"/>
          <w:lang w:val="fr-FR"/>
        </w:rPr>
        <w:t xml:space="preserve"> uns </w:t>
      </w:r>
      <w:proofErr w:type="spellStart"/>
      <w:r w:rsidRPr="009F72D8">
        <w:rPr>
          <w:rFonts w:ascii="Arial" w:hAnsi="Arial" w:cs="Arial"/>
          <w:lang w:val="fr-FR"/>
        </w:rPr>
        <w:t>missatges</w:t>
      </w:r>
      <w:proofErr w:type="spellEnd"/>
      <w:r w:rsidRPr="009F72D8">
        <w:rPr>
          <w:rFonts w:ascii="Arial" w:hAnsi="Arial" w:cs="Arial"/>
          <w:lang w:val="fr-FR"/>
        </w:rPr>
        <w:t xml:space="preserve"> </w:t>
      </w:r>
      <w:proofErr w:type="spellStart"/>
      <w:r w:rsidRPr="009F72D8">
        <w:rPr>
          <w:rFonts w:ascii="Arial" w:hAnsi="Arial" w:cs="Arial"/>
          <w:lang w:val="fr-FR"/>
        </w:rPr>
        <w:t>clau</w:t>
      </w:r>
      <w:proofErr w:type="spellEnd"/>
      <w:r w:rsidRPr="009F72D8">
        <w:rPr>
          <w:rFonts w:ascii="Arial" w:hAnsi="Arial" w:cs="Arial"/>
          <w:lang w:val="fr-FR"/>
        </w:rPr>
        <w:t xml:space="preserve"> per </w:t>
      </w:r>
      <w:proofErr w:type="spellStart"/>
      <w:r w:rsidRPr="009F72D8">
        <w:rPr>
          <w:rFonts w:ascii="Arial" w:hAnsi="Arial" w:cs="Arial"/>
          <w:lang w:val="fr-FR"/>
        </w:rPr>
        <w:t>continuar</w:t>
      </w:r>
      <w:proofErr w:type="spellEnd"/>
      <w:r w:rsidRPr="009F72D8">
        <w:rPr>
          <w:rFonts w:ascii="Arial" w:hAnsi="Arial" w:cs="Arial"/>
          <w:lang w:val="fr-FR"/>
        </w:rPr>
        <w:t xml:space="preserve"> avançant en la </w:t>
      </w:r>
      <w:proofErr w:type="spellStart"/>
      <w:r w:rsidRPr="009F72D8">
        <w:rPr>
          <w:rFonts w:ascii="Arial" w:hAnsi="Arial" w:cs="Arial"/>
          <w:lang w:val="fr-FR"/>
        </w:rPr>
        <w:t>solució</w:t>
      </w:r>
      <w:proofErr w:type="spellEnd"/>
      <w:r w:rsidRPr="009F72D8">
        <w:rPr>
          <w:rFonts w:ascii="Arial" w:hAnsi="Arial" w:cs="Arial"/>
          <w:lang w:val="fr-FR"/>
        </w:rPr>
        <w:t xml:space="preserve"> del </w:t>
      </w:r>
      <w:proofErr w:type="spellStart"/>
      <w:r w:rsidRPr="009F72D8">
        <w:rPr>
          <w:rFonts w:ascii="Arial" w:hAnsi="Arial" w:cs="Arial"/>
          <w:lang w:val="fr-FR"/>
        </w:rPr>
        <w:t>problema</w:t>
      </w:r>
      <w:proofErr w:type="spellEnd"/>
      <w:r w:rsidRPr="009F72D8">
        <w:rPr>
          <w:rFonts w:ascii="Arial" w:hAnsi="Arial" w:cs="Arial"/>
          <w:lang w:val="fr-FR"/>
        </w:rPr>
        <w:t xml:space="preserve">. La </w:t>
      </w:r>
      <w:proofErr w:type="spellStart"/>
      <w:r w:rsidRPr="009F72D8">
        <w:rPr>
          <w:rFonts w:ascii="Arial" w:hAnsi="Arial" w:cs="Arial"/>
          <w:lang w:val="fr-FR"/>
        </w:rPr>
        <w:t>intenció</w:t>
      </w:r>
      <w:proofErr w:type="spellEnd"/>
      <w:r w:rsidRPr="009F72D8">
        <w:rPr>
          <w:rFonts w:ascii="Arial" w:hAnsi="Arial" w:cs="Arial"/>
          <w:lang w:val="fr-FR"/>
        </w:rPr>
        <w:t xml:space="preserve"> </w:t>
      </w:r>
      <w:proofErr w:type="spellStart"/>
      <w:r w:rsidRPr="009F72D8">
        <w:rPr>
          <w:rFonts w:ascii="Arial" w:hAnsi="Arial" w:cs="Arial"/>
          <w:lang w:val="fr-FR"/>
        </w:rPr>
        <w:t>és</w:t>
      </w:r>
      <w:proofErr w:type="spellEnd"/>
      <w:r w:rsidRPr="009F72D8">
        <w:rPr>
          <w:rFonts w:ascii="Arial" w:hAnsi="Arial" w:cs="Arial"/>
          <w:lang w:val="fr-FR"/>
        </w:rPr>
        <w:t xml:space="preserve"> que l'informe </w:t>
      </w:r>
      <w:proofErr w:type="spellStart"/>
      <w:r w:rsidRPr="009F72D8">
        <w:rPr>
          <w:rFonts w:ascii="Arial" w:hAnsi="Arial" w:cs="Arial"/>
          <w:lang w:val="fr-FR"/>
        </w:rPr>
        <w:t>estimuli</w:t>
      </w:r>
      <w:proofErr w:type="spellEnd"/>
      <w:r w:rsidRPr="009F72D8">
        <w:rPr>
          <w:rFonts w:ascii="Arial" w:hAnsi="Arial" w:cs="Arial"/>
          <w:lang w:val="fr-FR"/>
        </w:rPr>
        <w:t xml:space="preserve"> el </w:t>
      </w:r>
      <w:proofErr w:type="spellStart"/>
      <w:r w:rsidRPr="009F72D8">
        <w:rPr>
          <w:rFonts w:ascii="Arial" w:hAnsi="Arial" w:cs="Arial"/>
          <w:lang w:val="fr-FR"/>
        </w:rPr>
        <w:t>debat</w:t>
      </w:r>
      <w:proofErr w:type="spellEnd"/>
      <w:r w:rsidRPr="009F72D8">
        <w:rPr>
          <w:rFonts w:ascii="Arial" w:hAnsi="Arial" w:cs="Arial"/>
          <w:lang w:val="fr-FR"/>
        </w:rPr>
        <w:t xml:space="preserve"> i la </w:t>
      </w:r>
      <w:proofErr w:type="spellStart"/>
      <w:r w:rsidRPr="009F72D8">
        <w:rPr>
          <w:rFonts w:ascii="Arial" w:hAnsi="Arial" w:cs="Arial"/>
          <w:lang w:val="fr-FR"/>
        </w:rPr>
        <w:t>col·laboració</w:t>
      </w:r>
      <w:proofErr w:type="spellEnd"/>
      <w:r w:rsidRPr="009F72D8">
        <w:rPr>
          <w:rFonts w:ascii="Arial" w:hAnsi="Arial" w:cs="Arial"/>
          <w:lang w:val="fr-FR"/>
        </w:rPr>
        <w:t xml:space="preserve"> entre </w:t>
      </w:r>
      <w:proofErr w:type="spellStart"/>
      <w:r w:rsidRPr="009F72D8">
        <w:rPr>
          <w:rFonts w:ascii="Arial" w:hAnsi="Arial" w:cs="Arial"/>
          <w:lang w:val="fr-FR"/>
        </w:rPr>
        <w:t>tots</w:t>
      </w:r>
      <w:proofErr w:type="spellEnd"/>
      <w:r w:rsidRPr="009F72D8">
        <w:rPr>
          <w:rFonts w:ascii="Arial" w:hAnsi="Arial" w:cs="Arial"/>
          <w:lang w:val="fr-FR"/>
        </w:rPr>
        <w:t xml:space="preserve"> els agents </w:t>
      </w:r>
      <w:proofErr w:type="spellStart"/>
      <w:r w:rsidRPr="009F72D8">
        <w:rPr>
          <w:rFonts w:ascii="Arial" w:hAnsi="Arial" w:cs="Arial"/>
          <w:lang w:val="fr-FR"/>
        </w:rPr>
        <w:t>implicats</w:t>
      </w:r>
      <w:proofErr w:type="spellEnd"/>
      <w:r w:rsidRPr="009F72D8">
        <w:rPr>
          <w:rFonts w:ascii="Arial" w:hAnsi="Arial" w:cs="Arial"/>
          <w:lang w:val="fr-FR"/>
        </w:rPr>
        <w:t xml:space="preserve"> </w:t>
      </w:r>
      <w:proofErr w:type="spellStart"/>
      <w:r w:rsidRPr="009F72D8">
        <w:rPr>
          <w:rFonts w:ascii="Arial" w:hAnsi="Arial" w:cs="Arial"/>
          <w:lang w:val="fr-FR"/>
        </w:rPr>
        <w:t>perquè</w:t>
      </w:r>
      <w:proofErr w:type="spellEnd"/>
      <w:r w:rsidRPr="009F72D8">
        <w:rPr>
          <w:rFonts w:ascii="Arial" w:hAnsi="Arial" w:cs="Arial"/>
          <w:lang w:val="fr-FR"/>
        </w:rPr>
        <w:t xml:space="preserve"> es </w:t>
      </w:r>
      <w:proofErr w:type="spellStart"/>
      <w:r w:rsidRPr="009F72D8">
        <w:rPr>
          <w:rFonts w:ascii="Arial" w:hAnsi="Arial" w:cs="Arial"/>
          <w:lang w:val="fr-FR"/>
        </w:rPr>
        <w:t>produeixi</w:t>
      </w:r>
      <w:proofErr w:type="spellEnd"/>
      <w:r w:rsidRPr="009F72D8">
        <w:rPr>
          <w:rFonts w:ascii="Arial" w:hAnsi="Arial" w:cs="Arial"/>
          <w:lang w:val="fr-FR"/>
        </w:rPr>
        <w:t xml:space="preserve"> el </w:t>
      </w:r>
      <w:proofErr w:type="spellStart"/>
      <w:r w:rsidRPr="009F72D8">
        <w:rPr>
          <w:rFonts w:ascii="Arial" w:hAnsi="Arial" w:cs="Arial"/>
          <w:lang w:val="fr-FR"/>
        </w:rPr>
        <w:t>canvi</w:t>
      </w:r>
      <w:proofErr w:type="spellEnd"/>
      <w:r w:rsidRPr="009F72D8">
        <w:rPr>
          <w:rFonts w:ascii="Arial" w:hAnsi="Arial" w:cs="Arial"/>
          <w:lang w:val="fr-FR"/>
        </w:rPr>
        <w:t xml:space="preserve"> </w:t>
      </w:r>
      <w:proofErr w:type="spellStart"/>
      <w:r w:rsidRPr="009F72D8">
        <w:rPr>
          <w:rFonts w:ascii="Arial" w:hAnsi="Arial" w:cs="Arial"/>
          <w:lang w:val="fr-FR"/>
        </w:rPr>
        <w:t>necessari</w:t>
      </w:r>
      <w:proofErr w:type="spellEnd"/>
      <w:r w:rsidRPr="009F72D8">
        <w:rPr>
          <w:rFonts w:ascii="Arial" w:hAnsi="Arial" w:cs="Arial"/>
          <w:lang w:val="fr-FR"/>
        </w:rPr>
        <w:t xml:space="preserve">. Per </w:t>
      </w:r>
      <w:proofErr w:type="spellStart"/>
      <w:r w:rsidRPr="009F72D8">
        <w:rPr>
          <w:rFonts w:ascii="Arial" w:hAnsi="Arial" w:cs="Arial"/>
          <w:lang w:val="fr-FR"/>
        </w:rPr>
        <w:t>complementar</w:t>
      </w:r>
      <w:proofErr w:type="spellEnd"/>
      <w:r w:rsidRPr="009F72D8">
        <w:rPr>
          <w:rFonts w:ascii="Arial" w:hAnsi="Arial" w:cs="Arial"/>
          <w:lang w:val="fr-FR"/>
        </w:rPr>
        <w:t xml:space="preserve"> l'informe, el </w:t>
      </w:r>
      <w:proofErr w:type="spellStart"/>
      <w:r w:rsidRPr="009F72D8">
        <w:rPr>
          <w:rFonts w:ascii="Arial" w:hAnsi="Arial" w:cs="Arial"/>
          <w:lang w:val="fr-FR"/>
        </w:rPr>
        <w:t>grup</w:t>
      </w:r>
      <w:proofErr w:type="spellEnd"/>
      <w:r w:rsidRPr="009F72D8">
        <w:rPr>
          <w:rFonts w:ascii="Arial" w:hAnsi="Arial" w:cs="Arial"/>
          <w:lang w:val="fr-FR"/>
        </w:rPr>
        <w:t xml:space="preserve"> de </w:t>
      </w:r>
      <w:proofErr w:type="spellStart"/>
      <w:r w:rsidRPr="009F72D8">
        <w:rPr>
          <w:rFonts w:ascii="Arial" w:hAnsi="Arial" w:cs="Arial"/>
          <w:lang w:val="fr-FR"/>
        </w:rPr>
        <w:t>treball</w:t>
      </w:r>
      <w:proofErr w:type="spellEnd"/>
      <w:r w:rsidRPr="009F72D8">
        <w:rPr>
          <w:rFonts w:ascii="Arial" w:hAnsi="Arial" w:cs="Arial"/>
          <w:lang w:val="fr-FR"/>
        </w:rPr>
        <w:t xml:space="preserve"> </w:t>
      </w:r>
      <w:proofErr w:type="spellStart"/>
      <w:r w:rsidRPr="009F72D8">
        <w:rPr>
          <w:rFonts w:ascii="Arial" w:hAnsi="Arial" w:cs="Arial"/>
          <w:lang w:val="fr-FR"/>
        </w:rPr>
        <w:t>també</w:t>
      </w:r>
      <w:proofErr w:type="spellEnd"/>
      <w:r w:rsidRPr="009F72D8">
        <w:rPr>
          <w:rFonts w:ascii="Arial" w:hAnsi="Arial" w:cs="Arial"/>
          <w:lang w:val="fr-FR"/>
        </w:rPr>
        <w:t xml:space="preserve"> ha </w:t>
      </w:r>
      <w:proofErr w:type="spellStart"/>
      <w:r w:rsidRPr="009F72D8">
        <w:rPr>
          <w:rFonts w:ascii="Arial" w:hAnsi="Arial" w:cs="Arial"/>
          <w:lang w:val="fr-FR"/>
        </w:rPr>
        <w:t>dissenyat</w:t>
      </w:r>
      <w:proofErr w:type="spellEnd"/>
      <w:r w:rsidRPr="009F72D8">
        <w:rPr>
          <w:rFonts w:ascii="Arial" w:hAnsi="Arial" w:cs="Arial"/>
          <w:lang w:val="fr-FR"/>
        </w:rPr>
        <w:t xml:space="preserve"> </w:t>
      </w:r>
      <w:proofErr w:type="spellStart"/>
      <w:r w:rsidRPr="009F72D8">
        <w:rPr>
          <w:rFonts w:ascii="Arial" w:hAnsi="Arial" w:cs="Arial"/>
          <w:lang w:val="fr-FR"/>
        </w:rPr>
        <w:t>una</w:t>
      </w:r>
      <w:proofErr w:type="spellEnd"/>
      <w:r w:rsidRPr="009F72D8">
        <w:rPr>
          <w:rFonts w:ascii="Arial" w:hAnsi="Arial" w:cs="Arial"/>
          <w:lang w:val="fr-FR"/>
        </w:rPr>
        <w:t xml:space="preserve"> </w:t>
      </w:r>
      <w:proofErr w:type="spellStart"/>
      <w:r w:rsidRPr="009F72D8">
        <w:rPr>
          <w:rFonts w:ascii="Arial" w:hAnsi="Arial" w:cs="Arial"/>
          <w:lang w:val="fr-FR"/>
        </w:rPr>
        <w:t>sèrie</w:t>
      </w:r>
      <w:proofErr w:type="spellEnd"/>
      <w:r w:rsidRPr="009F72D8">
        <w:rPr>
          <w:rFonts w:ascii="Arial" w:hAnsi="Arial" w:cs="Arial"/>
          <w:lang w:val="fr-FR"/>
        </w:rPr>
        <w:t xml:space="preserve"> d'</w:t>
      </w:r>
      <w:proofErr w:type="spellStart"/>
      <w:r w:rsidRPr="009F72D8">
        <w:rPr>
          <w:rFonts w:ascii="Arial" w:hAnsi="Arial" w:cs="Arial"/>
          <w:lang w:val="fr-FR"/>
        </w:rPr>
        <w:t>infografies</w:t>
      </w:r>
      <w:proofErr w:type="spellEnd"/>
      <w:r w:rsidRPr="009F72D8">
        <w:rPr>
          <w:rFonts w:ascii="Arial" w:hAnsi="Arial" w:cs="Arial"/>
          <w:lang w:val="fr-FR"/>
        </w:rPr>
        <w:t xml:space="preserve"> </w:t>
      </w:r>
      <w:proofErr w:type="gramStart"/>
      <w:r w:rsidRPr="009F72D8">
        <w:rPr>
          <w:rFonts w:ascii="Arial" w:hAnsi="Arial" w:cs="Arial"/>
          <w:lang w:val="fr-FR"/>
        </w:rPr>
        <w:t>que es</w:t>
      </w:r>
      <w:proofErr w:type="gramEnd"/>
      <w:r w:rsidRPr="009F72D8">
        <w:rPr>
          <w:rFonts w:ascii="Arial" w:hAnsi="Arial" w:cs="Arial"/>
          <w:lang w:val="fr-FR"/>
        </w:rPr>
        <w:t xml:space="preserve"> </w:t>
      </w:r>
      <w:proofErr w:type="spellStart"/>
      <w:r w:rsidRPr="009F72D8">
        <w:rPr>
          <w:rFonts w:ascii="Arial" w:hAnsi="Arial" w:cs="Arial"/>
          <w:lang w:val="fr-FR"/>
        </w:rPr>
        <w:t>difondran</w:t>
      </w:r>
      <w:proofErr w:type="spellEnd"/>
      <w:r w:rsidRPr="009F72D8">
        <w:rPr>
          <w:rFonts w:ascii="Arial" w:hAnsi="Arial" w:cs="Arial"/>
          <w:lang w:val="fr-FR"/>
        </w:rPr>
        <w:t xml:space="preserve"> a </w:t>
      </w:r>
      <w:proofErr w:type="spellStart"/>
      <w:r w:rsidRPr="009F72D8">
        <w:rPr>
          <w:rFonts w:ascii="Arial" w:hAnsi="Arial" w:cs="Arial"/>
          <w:lang w:val="fr-FR"/>
        </w:rPr>
        <w:t>través</w:t>
      </w:r>
      <w:proofErr w:type="spellEnd"/>
      <w:r w:rsidRPr="009F72D8">
        <w:rPr>
          <w:rFonts w:ascii="Arial" w:hAnsi="Arial" w:cs="Arial"/>
          <w:lang w:val="fr-FR"/>
        </w:rPr>
        <w:t xml:space="preserve"> de les </w:t>
      </w:r>
      <w:proofErr w:type="spellStart"/>
      <w:r w:rsidRPr="009F72D8">
        <w:rPr>
          <w:rFonts w:ascii="Arial" w:hAnsi="Arial" w:cs="Arial"/>
          <w:lang w:val="fr-FR"/>
        </w:rPr>
        <w:t>xarxes</w:t>
      </w:r>
      <w:proofErr w:type="spellEnd"/>
      <w:r w:rsidRPr="009F72D8">
        <w:rPr>
          <w:rFonts w:ascii="Arial" w:hAnsi="Arial" w:cs="Arial"/>
          <w:lang w:val="fr-FR"/>
        </w:rPr>
        <w:t xml:space="preserve"> </w:t>
      </w:r>
      <w:proofErr w:type="spellStart"/>
      <w:r w:rsidRPr="009F72D8">
        <w:rPr>
          <w:rFonts w:ascii="Arial" w:hAnsi="Arial" w:cs="Arial"/>
          <w:lang w:val="fr-FR"/>
        </w:rPr>
        <w:t>socials</w:t>
      </w:r>
      <w:proofErr w:type="spellEnd"/>
      <w:r w:rsidRPr="009F72D8">
        <w:rPr>
          <w:rFonts w:ascii="Arial" w:hAnsi="Arial" w:cs="Arial"/>
          <w:lang w:val="fr-FR"/>
        </w:rPr>
        <w:t xml:space="preserve">, </w:t>
      </w:r>
      <w:proofErr w:type="spellStart"/>
      <w:r w:rsidRPr="009F72D8">
        <w:rPr>
          <w:rFonts w:ascii="Arial" w:hAnsi="Arial" w:cs="Arial"/>
          <w:lang w:val="fr-FR"/>
        </w:rPr>
        <w:t>amb</w:t>
      </w:r>
      <w:proofErr w:type="spellEnd"/>
      <w:r w:rsidRPr="009F72D8">
        <w:rPr>
          <w:rFonts w:ascii="Arial" w:hAnsi="Arial" w:cs="Arial"/>
          <w:lang w:val="fr-FR"/>
        </w:rPr>
        <w:t xml:space="preserve"> l'</w:t>
      </w:r>
      <w:proofErr w:type="spellStart"/>
      <w:r w:rsidRPr="009F72D8">
        <w:rPr>
          <w:rFonts w:ascii="Arial" w:hAnsi="Arial" w:cs="Arial"/>
          <w:lang w:val="fr-FR"/>
        </w:rPr>
        <w:t>objectiu</w:t>
      </w:r>
      <w:proofErr w:type="spellEnd"/>
      <w:r w:rsidRPr="009F72D8">
        <w:rPr>
          <w:rFonts w:ascii="Arial" w:hAnsi="Arial" w:cs="Arial"/>
          <w:lang w:val="fr-FR"/>
        </w:rPr>
        <w:t xml:space="preserve"> d'</w:t>
      </w:r>
      <w:proofErr w:type="spellStart"/>
      <w:r w:rsidRPr="009F72D8">
        <w:rPr>
          <w:rFonts w:ascii="Arial" w:hAnsi="Arial" w:cs="Arial"/>
          <w:lang w:val="fr-FR"/>
        </w:rPr>
        <w:t>incentivar</w:t>
      </w:r>
      <w:proofErr w:type="spellEnd"/>
      <w:r w:rsidRPr="009F72D8">
        <w:rPr>
          <w:rFonts w:ascii="Arial" w:hAnsi="Arial" w:cs="Arial"/>
          <w:lang w:val="fr-FR"/>
        </w:rPr>
        <w:t xml:space="preserve"> el </w:t>
      </w:r>
      <w:proofErr w:type="spellStart"/>
      <w:r w:rsidRPr="009F72D8">
        <w:rPr>
          <w:rFonts w:ascii="Arial" w:hAnsi="Arial" w:cs="Arial"/>
          <w:lang w:val="fr-FR"/>
        </w:rPr>
        <w:t>diàleg</w:t>
      </w:r>
      <w:proofErr w:type="spellEnd"/>
      <w:r w:rsidRPr="009F72D8">
        <w:rPr>
          <w:rFonts w:ascii="Arial" w:hAnsi="Arial" w:cs="Arial"/>
          <w:lang w:val="fr-FR"/>
        </w:rPr>
        <w:t xml:space="preserve"> entre els </w:t>
      </w:r>
      <w:proofErr w:type="spellStart"/>
      <w:r w:rsidRPr="009F72D8">
        <w:rPr>
          <w:rFonts w:ascii="Arial" w:hAnsi="Arial" w:cs="Arial"/>
          <w:lang w:val="fr-FR"/>
        </w:rPr>
        <w:t>ciutadans</w:t>
      </w:r>
      <w:proofErr w:type="spellEnd"/>
      <w:r w:rsidRPr="009F72D8">
        <w:rPr>
          <w:rFonts w:ascii="Arial" w:hAnsi="Arial" w:cs="Arial"/>
          <w:lang w:val="fr-FR"/>
        </w:rPr>
        <w:t xml:space="preserve"> respecte al </w:t>
      </w:r>
      <w:proofErr w:type="spellStart"/>
      <w:r w:rsidRPr="009F72D8">
        <w:rPr>
          <w:rFonts w:ascii="Arial" w:hAnsi="Arial" w:cs="Arial"/>
          <w:lang w:val="fr-FR"/>
        </w:rPr>
        <w:t>problema</w:t>
      </w:r>
      <w:proofErr w:type="spellEnd"/>
      <w:r w:rsidRPr="009F72D8">
        <w:rPr>
          <w:rFonts w:ascii="Arial" w:hAnsi="Arial" w:cs="Arial"/>
          <w:lang w:val="fr-FR"/>
        </w:rPr>
        <w:t xml:space="preserve"> </w:t>
      </w:r>
      <w:proofErr w:type="spellStart"/>
      <w:r w:rsidRPr="009F72D8">
        <w:rPr>
          <w:rFonts w:ascii="Arial" w:hAnsi="Arial" w:cs="Arial"/>
          <w:lang w:val="fr-FR"/>
        </w:rPr>
        <w:t>dels</w:t>
      </w:r>
      <w:proofErr w:type="spellEnd"/>
      <w:r w:rsidRPr="009F72D8">
        <w:rPr>
          <w:rFonts w:ascii="Arial" w:hAnsi="Arial" w:cs="Arial"/>
          <w:lang w:val="fr-FR"/>
        </w:rPr>
        <w:t xml:space="preserve"> contaminants </w:t>
      </w:r>
      <w:proofErr w:type="spellStart"/>
      <w:r w:rsidRPr="009F72D8">
        <w:rPr>
          <w:rFonts w:ascii="Arial" w:hAnsi="Arial" w:cs="Arial"/>
          <w:lang w:val="fr-FR"/>
        </w:rPr>
        <w:t>emergents</w:t>
      </w:r>
      <w:proofErr w:type="spellEnd"/>
      <w:r w:rsidRPr="009F72D8">
        <w:rPr>
          <w:rFonts w:ascii="Arial" w:hAnsi="Arial" w:cs="Arial"/>
          <w:lang w:val="fr-FR"/>
        </w:rPr>
        <w:t>.</w:t>
      </w:r>
    </w:p>
    <w:p w14:paraId="2C52EDA4" w14:textId="77777777" w:rsidR="009F72D8" w:rsidRPr="009F72D8" w:rsidRDefault="009F72D8" w:rsidP="009F72D8">
      <w:pPr>
        <w:jc w:val="both"/>
        <w:rPr>
          <w:rFonts w:ascii="Arial" w:hAnsi="Arial" w:cs="Arial"/>
          <w:lang w:val="fr-FR"/>
        </w:rPr>
      </w:pPr>
      <w:r w:rsidRPr="009F72D8">
        <w:rPr>
          <w:rFonts w:ascii="Arial" w:hAnsi="Arial" w:cs="Arial"/>
          <w:lang w:val="fr-FR"/>
        </w:rPr>
        <w:t>“</w:t>
      </w:r>
      <w:proofErr w:type="spellStart"/>
      <w:r w:rsidRPr="009F72D8">
        <w:rPr>
          <w:rFonts w:ascii="Arial" w:hAnsi="Arial" w:cs="Arial"/>
          <w:lang w:val="fr-FR"/>
        </w:rPr>
        <w:t>És</w:t>
      </w:r>
      <w:proofErr w:type="spellEnd"/>
      <w:r w:rsidRPr="009F72D8">
        <w:rPr>
          <w:rFonts w:ascii="Arial" w:hAnsi="Arial" w:cs="Arial"/>
          <w:lang w:val="fr-FR"/>
        </w:rPr>
        <w:t xml:space="preserve"> crucial </w:t>
      </w:r>
      <w:proofErr w:type="spellStart"/>
      <w:r w:rsidRPr="009F72D8">
        <w:rPr>
          <w:rFonts w:ascii="Arial" w:hAnsi="Arial" w:cs="Arial"/>
          <w:lang w:val="fr-FR"/>
        </w:rPr>
        <w:t>actuar</w:t>
      </w:r>
      <w:proofErr w:type="spellEnd"/>
      <w:r w:rsidRPr="009F72D8">
        <w:rPr>
          <w:rFonts w:ascii="Arial" w:hAnsi="Arial" w:cs="Arial"/>
          <w:lang w:val="fr-FR"/>
        </w:rPr>
        <w:t xml:space="preserve"> i </w:t>
      </w:r>
      <w:proofErr w:type="spellStart"/>
      <w:r w:rsidRPr="009F72D8">
        <w:rPr>
          <w:rFonts w:ascii="Arial" w:hAnsi="Arial" w:cs="Arial"/>
          <w:lang w:val="fr-FR"/>
        </w:rPr>
        <w:t>difondre</w:t>
      </w:r>
      <w:proofErr w:type="spellEnd"/>
      <w:r w:rsidRPr="009F72D8">
        <w:rPr>
          <w:rFonts w:ascii="Arial" w:hAnsi="Arial" w:cs="Arial"/>
          <w:lang w:val="fr-FR"/>
        </w:rPr>
        <w:t xml:space="preserve"> el </w:t>
      </w:r>
      <w:proofErr w:type="spellStart"/>
      <w:r w:rsidRPr="009F72D8">
        <w:rPr>
          <w:rFonts w:ascii="Arial" w:hAnsi="Arial" w:cs="Arial"/>
          <w:lang w:val="fr-FR"/>
        </w:rPr>
        <w:t>coneixement</w:t>
      </w:r>
      <w:proofErr w:type="spellEnd"/>
      <w:r w:rsidRPr="009F72D8">
        <w:rPr>
          <w:rFonts w:ascii="Arial" w:hAnsi="Arial" w:cs="Arial"/>
          <w:lang w:val="fr-FR"/>
        </w:rPr>
        <w:t xml:space="preserve"> per </w:t>
      </w:r>
      <w:proofErr w:type="spellStart"/>
      <w:r w:rsidRPr="009F72D8">
        <w:rPr>
          <w:rFonts w:ascii="Arial" w:hAnsi="Arial" w:cs="Arial"/>
          <w:lang w:val="fr-FR"/>
        </w:rPr>
        <w:t>afrontar</w:t>
      </w:r>
      <w:proofErr w:type="spellEnd"/>
      <w:r w:rsidRPr="009F72D8">
        <w:rPr>
          <w:rFonts w:ascii="Arial" w:hAnsi="Arial" w:cs="Arial"/>
          <w:lang w:val="fr-FR"/>
        </w:rPr>
        <w:t xml:space="preserve"> </w:t>
      </w:r>
      <w:proofErr w:type="spellStart"/>
      <w:r w:rsidRPr="009F72D8">
        <w:rPr>
          <w:rFonts w:ascii="Arial" w:hAnsi="Arial" w:cs="Arial"/>
          <w:lang w:val="fr-FR"/>
        </w:rPr>
        <w:t>aquest</w:t>
      </w:r>
      <w:proofErr w:type="spellEnd"/>
      <w:r w:rsidRPr="009F72D8">
        <w:rPr>
          <w:rFonts w:ascii="Arial" w:hAnsi="Arial" w:cs="Arial"/>
          <w:lang w:val="fr-FR"/>
        </w:rPr>
        <w:t xml:space="preserve"> </w:t>
      </w:r>
      <w:proofErr w:type="spellStart"/>
      <w:r w:rsidRPr="009F72D8">
        <w:rPr>
          <w:rFonts w:ascii="Arial" w:hAnsi="Arial" w:cs="Arial"/>
          <w:lang w:val="fr-FR"/>
        </w:rPr>
        <w:t>repte</w:t>
      </w:r>
      <w:proofErr w:type="spellEnd"/>
      <w:r w:rsidRPr="009F72D8">
        <w:rPr>
          <w:rFonts w:ascii="Arial" w:hAnsi="Arial" w:cs="Arial"/>
          <w:lang w:val="fr-FR"/>
        </w:rPr>
        <w:t xml:space="preserve">, informant </w:t>
      </w:r>
      <w:proofErr w:type="spellStart"/>
      <w:r w:rsidRPr="009F72D8">
        <w:rPr>
          <w:rFonts w:ascii="Arial" w:hAnsi="Arial" w:cs="Arial"/>
          <w:lang w:val="fr-FR"/>
        </w:rPr>
        <w:t>dels</w:t>
      </w:r>
      <w:proofErr w:type="spellEnd"/>
      <w:r w:rsidRPr="009F72D8">
        <w:rPr>
          <w:rFonts w:ascii="Arial" w:hAnsi="Arial" w:cs="Arial"/>
          <w:lang w:val="fr-FR"/>
        </w:rPr>
        <w:t xml:space="preserve"> </w:t>
      </w:r>
      <w:proofErr w:type="spellStart"/>
      <w:r w:rsidRPr="009F72D8">
        <w:rPr>
          <w:rFonts w:ascii="Arial" w:hAnsi="Arial" w:cs="Arial"/>
          <w:lang w:val="fr-FR"/>
        </w:rPr>
        <w:t>recents</w:t>
      </w:r>
      <w:proofErr w:type="spellEnd"/>
      <w:r w:rsidRPr="009F72D8">
        <w:rPr>
          <w:rFonts w:ascii="Arial" w:hAnsi="Arial" w:cs="Arial"/>
          <w:lang w:val="fr-FR"/>
        </w:rPr>
        <w:t xml:space="preserve"> </w:t>
      </w:r>
      <w:proofErr w:type="spellStart"/>
      <w:r w:rsidRPr="009F72D8">
        <w:rPr>
          <w:rFonts w:ascii="Arial" w:hAnsi="Arial" w:cs="Arial"/>
          <w:lang w:val="fr-FR"/>
        </w:rPr>
        <w:t>avanços</w:t>
      </w:r>
      <w:proofErr w:type="spellEnd"/>
      <w:r w:rsidRPr="009F72D8">
        <w:rPr>
          <w:rFonts w:ascii="Arial" w:hAnsi="Arial" w:cs="Arial"/>
          <w:lang w:val="fr-FR"/>
        </w:rPr>
        <w:t xml:space="preserve"> </w:t>
      </w:r>
      <w:proofErr w:type="spellStart"/>
      <w:r w:rsidRPr="009F72D8">
        <w:rPr>
          <w:rFonts w:ascii="Arial" w:hAnsi="Arial" w:cs="Arial"/>
          <w:lang w:val="fr-FR"/>
        </w:rPr>
        <w:t>científics</w:t>
      </w:r>
      <w:proofErr w:type="spellEnd"/>
      <w:r w:rsidRPr="009F72D8">
        <w:rPr>
          <w:rFonts w:ascii="Arial" w:hAnsi="Arial" w:cs="Arial"/>
          <w:lang w:val="fr-FR"/>
        </w:rPr>
        <w:t xml:space="preserve"> i </w:t>
      </w:r>
      <w:proofErr w:type="spellStart"/>
      <w:r w:rsidRPr="009F72D8">
        <w:rPr>
          <w:rFonts w:ascii="Arial" w:hAnsi="Arial" w:cs="Arial"/>
          <w:lang w:val="fr-FR"/>
        </w:rPr>
        <w:t>innovacions</w:t>
      </w:r>
      <w:proofErr w:type="spellEnd"/>
      <w:r w:rsidRPr="009F72D8">
        <w:rPr>
          <w:rFonts w:ascii="Arial" w:hAnsi="Arial" w:cs="Arial"/>
          <w:lang w:val="fr-FR"/>
        </w:rPr>
        <w:t xml:space="preserve"> als responsables de la </w:t>
      </w:r>
      <w:proofErr w:type="spellStart"/>
      <w:r w:rsidRPr="009F72D8">
        <w:rPr>
          <w:rFonts w:ascii="Arial" w:hAnsi="Arial" w:cs="Arial"/>
          <w:lang w:val="fr-FR"/>
        </w:rPr>
        <w:t>presa</w:t>
      </w:r>
      <w:proofErr w:type="spellEnd"/>
      <w:r w:rsidRPr="009F72D8">
        <w:rPr>
          <w:rFonts w:ascii="Arial" w:hAnsi="Arial" w:cs="Arial"/>
          <w:lang w:val="fr-FR"/>
        </w:rPr>
        <w:t xml:space="preserve"> de </w:t>
      </w:r>
      <w:proofErr w:type="spellStart"/>
      <w:r w:rsidRPr="009F72D8">
        <w:rPr>
          <w:rFonts w:ascii="Arial" w:hAnsi="Arial" w:cs="Arial"/>
          <w:lang w:val="fr-FR"/>
        </w:rPr>
        <w:t>decisions</w:t>
      </w:r>
      <w:proofErr w:type="spellEnd"/>
      <w:r w:rsidRPr="009F72D8">
        <w:rPr>
          <w:rFonts w:ascii="Arial" w:hAnsi="Arial" w:cs="Arial"/>
          <w:lang w:val="fr-FR"/>
        </w:rPr>
        <w:t xml:space="preserve">, els </w:t>
      </w:r>
      <w:proofErr w:type="spellStart"/>
      <w:r w:rsidRPr="009F72D8">
        <w:rPr>
          <w:rFonts w:ascii="Arial" w:hAnsi="Arial" w:cs="Arial"/>
          <w:lang w:val="fr-FR"/>
        </w:rPr>
        <w:t>legisladors</w:t>
      </w:r>
      <w:proofErr w:type="spellEnd"/>
      <w:r w:rsidRPr="009F72D8">
        <w:rPr>
          <w:rFonts w:ascii="Arial" w:hAnsi="Arial" w:cs="Arial"/>
          <w:lang w:val="fr-FR"/>
        </w:rPr>
        <w:t xml:space="preserve">, i </w:t>
      </w:r>
      <w:proofErr w:type="spellStart"/>
      <w:r w:rsidRPr="009F72D8">
        <w:rPr>
          <w:rFonts w:ascii="Arial" w:hAnsi="Arial" w:cs="Arial"/>
          <w:lang w:val="fr-FR"/>
        </w:rPr>
        <w:t>altres</w:t>
      </w:r>
      <w:proofErr w:type="spellEnd"/>
      <w:r w:rsidRPr="009F72D8">
        <w:rPr>
          <w:rFonts w:ascii="Arial" w:hAnsi="Arial" w:cs="Arial"/>
          <w:lang w:val="fr-FR"/>
        </w:rPr>
        <w:t xml:space="preserve"> agents </w:t>
      </w:r>
      <w:proofErr w:type="spellStart"/>
      <w:r w:rsidRPr="009F72D8">
        <w:rPr>
          <w:rFonts w:ascii="Arial" w:hAnsi="Arial" w:cs="Arial"/>
          <w:lang w:val="fr-FR"/>
        </w:rPr>
        <w:t>implicats</w:t>
      </w:r>
      <w:proofErr w:type="spellEnd"/>
      <w:r w:rsidRPr="009F72D8">
        <w:rPr>
          <w:rFonts w:ascii="Arial" w:hAnsi="Arial" w:cs="Arial"/>
          <w:lang w:val="fr-FR"/>
        </w:rPr>
        <w:t xml:space="preserve">” </w:t>
      </w:r>
      <w:proofErr w:type="spellStart"/>
      <w:r w:rsidRPr="009F72D8">
        <w:rPr>
          <w:rFonts w:ascii="Arial" w:hAnsi="Arial" w:cs="Arial"/>
          <w:lang w:val="fr-FR"/>
        </w:rPr>
        <w:t>comenta</w:t>
      </w:r>
      <w:proofErr w:type="spellEnd"/>
      <w:r w:rsidRPr="009F72D8">
        <w:rPr>
          <w:rFonts w:ascii="Arial" w:hAnsi="Arial" w:cs="Arial"/>
          <w:lang w:val="fr-FR"/>
        </w:rPr>
        <w:t xml:space="preserve"> Dominique </w:t>
      </w:r>
      <w:proofErr w:type="spellStart"/>
      <w:r w:rsidRPr="009F72D8">
        <w:rPr>
          <w:rFonts w:ascii="Arial" w:hAnsi="Arial" w:cs="Arial"/>
          <w:lang w:val="fr-FR"/>
        </w:rPr>
        <w:t>Darmendrail</w:t>
      </w:r>
      <w:proofErr w:type="spellEnd"/>
      <w:r w:rsidRPr="009F72D8">
        <w:rPr>
          <w:rFonts w:ascii="Arial" w:hAnsi="Arial" w:cs="Arial"/>
          <w:lang w:val="fr-FR"/>
        </w:rPr>
        <w:t xml:space="preserve">, </w:t>
      </w:r>
      <w:proofErr w:type="spellStart"/>
      <w:r w:rsidRPr="009F72D8">
        <w:rPr>
          <w:rFonts w:ascii="Arial" w:hAnsi="Arial" w:cs="Arial"/>
          <w:lang w:val="fr-FR"/>
        </w:rPr>
        <w:t>coordinadora</w:t>
      </w:r>
      <w:proofErr w:type="spellEnd"/>
      <w:r w:rsidRPr="009F72D8">
        <w:rPr>
          <w:rFonts w:ascii="Arial" w:hAnsi="Arial" w:cs="Arial"/>
          <w:lang w:val="fr-FR"/>
        </w:rPr>
        <w:t xml:space="preserve"> de la JPI de l'Aigua i de la French </w:t>
      </w:r>
      <w:proofErr w:type="spellStart"/>
      <w:r w:rsidRPr="009F72D8">
        <w:rPr>
          <w:rFonts w:ascii="Arial" w:hAnsi="Arial" w:cs="Arial"/>
          <w:lang w:val="fr-FR"/>
        </w:rPr>
        <w:t>Research</w:t>
      </w:r>
      <w:proofErr w:type="spellEnd"/>
      <w:r w:rsidRPr="009F72D8">
        <w:rPr>
          <w:rFonts w:ascii="Arial" w:hAnsi="Arial" w:cs="Arial"/>
          <w:lang w:val="fr-FR"/>
        </w:rPr>
        <w:t xml:space="preserve"> </w:t>
      </w:r>
      <w:proofErr w:type="spellStart"/>
      <w:r w:rsidRPr="009F72D8">
        <w:rPr>
          <w:rFonts w:ascii="Arial" w:hAnsi="Arial" w:cs="Arial"/>
          <w:lang w:val="fr-FR"/>
        </w:rPr>
        <w:t>Funding</w:t>
      </w:r>
      <w:proofErr w:type="spellEnd"/>
      <w:r w:rsidRPr="009F72D8">
        <w:rPr>
          <w:rFonts w:ascii="Arial" w:hAnsi="Arial" w:cs="Arial"/>
          <w:lang w:val="fr-FR"/>
        </w:rPr>
        <w:t xml:space="preserve"> Agency, ANR.</w:t>
      </w:r>
    </w:p>
    <w:p w14:paraId="0473787C" w14:textId="77777777" w:rsidR="009F72D8" w:rsidRPr="009F72D8" w:rsidRDefault="009F72D8" w:rsidP="009F72D8">
      <w:pPr>
        <w:jc w:val="both"/>
        <w:rPr>
          <w:rFonts w:ascii="Arial" w:hAnsi="Arial" w:cs="Arial"/>
          <w:lang w:val="es-ES"/>
        </w:rPr>
      </w:pPr>
      <w:proofErr w:type="spellStart"/>
      <w:r w:rsidRPr="009F72D8">
        <w:rPr>
          <w:rFonts w:ascii="Arial" w:hAnsi="Arial" w:cs="Arial"/>
          <w:lang w:val="es-ES"/>
        </w:rPr>
        <w:t>Espanya</w:t>
      </w:r>
      <w:proofErr w:type="spellEnd"/>
      <w:r w:rsidRPr="009F72D8">
        <w:rPr>
          <w:rFonts w:ascii="Arial" w:hAnsi="Arial" w:cs="Arial"/>
          <w:lang w:val="es-ES"/>
        </w:rPr>
        <w:t xml:space="preserve"> </w:t>
      </w:r>
      <w:proofErr w:type="spellStart"/>
      <w:r w:rsidRPr="009F72D8">
        <w:rPr>
          <w:rFonts w:ascii="Arial" w:hAnsi="Arial" w:cs="Arial"/>
          <w:lang w:val="es-ES"/>
        </w:rPr>
        <w:t>és</w:t>
      </w:r>
      <w:proofErr w:type="spellEnd"/>
      <w:r w:rsidRPr="009F72D8">
        <w:rPr>
          <w:rFonts w:ascii="Arial" w:hAnsi="Arial" w:cs="Arial"/>
          <w:lang w:val="es-ES"/>
        </w:rPr>
        <w:t xml:space="preserve"> pionera en el </w:t>
      </w:r>
      <w:proofErr w:type="spellStart"/>
      <w:r w:rsidRPr="009F72D8">
        <w:rPr>
          <w:rFonts w:ascii="Arial" w:hAnsi="Arial" w:cs="Arial"/>
          <w:lang w:val="es-ES"/>
        </w:rPr>
        <w:t>camp</w:t>
      </w:r>
      <w:proofErr w:type="spellEnd"/>
      <w:r w:rsidRPr="009F72D8">
        <w:rPr>
          <w:rFonts w:ascii="Arial" w:hAnsi="Arial" w:cs="Arial"/>
          <w:lang w:val="es-ES"/>
        </w:rPr>
        <w:t xml:space="preserve"> de la recerca </w:t>
      </w:r>
      <w:proofErr w:type="spellStart"/>
      <w:r w:rsidRPr="009F72D8">
        <w:rPr>
          <w:rFonts w:ascii="Arial" w:hAnsi="Arial" w:cs="Arial"/>
          <w:lang w:val="es-ES"/>
        </w:rPr>
        <w:t>dels</w:t>
      </w:r>
      <w:proofErr w:type="spellEnd"/>
      <w:r w:rsidRPr="009F72D8">
        <w:rPr>
          <w:rFonts w:ascii="Arial" w:hAnsi="Arial" w:cs="Arial"/>
          <w:lang w:val="es-ES"/>
        </w:rPr>
        <w:t xml:space="preserve"> </w:t>
      </w:r>
      <w:proofErr w:type="spellStart"/>
      <w:r w:rsidRPr="009F72D8">
        <w:rPr>
          <w:rFonts w:ascii="Arial" w:hAnsi="Arial" w:cs="Arial"/>
          <w:lang w:val="es-ES"/>
        </w:rPr>
        <w:t>contaminants</w:t>
      </w:r>
      <w:proofErr w:type="spellEnd"/>
      <w:r w:rsidRPr="009F72D8">
        <w:rPr>
          <w:rFonts w:ascii="Arial" w:hAnsi="Arial" w:cs="Arial"/>
          <w:lang w:val="es-ES"/>
        </w:rPr>
        <w:t xml:space="preserve"> </w:t>
      </w:r>
      <w:proofErr w:type="spellStart"/>
      <w:r w:rsidRPr="009F72D8">
        <w:rPr>
          <w:rFonts w:ascii="Arial" w:hAnsi="Arial" w:cs="Arial"/>
          <w:lang w:val="es-ES"/>
        </w:rPr>
        <w:t>emergents</w:t>
      </w:r>
      <w:proofErr w:type="spellEnd"/>
      <w:r w:rsidRPr="009F72D8">
        <w:rPr>
          <w:rFonts w:ascii="Arial" w:hAnsi="Arial" w:cs="Arial"/>
          <w:lang w:val="es-ES"/>
        </w:rPr>
        <w:t xml:space="preserve">. En el </w:t>
      </w:r>
      <w:proofErr w:type="spellStart"/>
      <w:r w:rsidRPr="009F72D8">
        <w:rPr>
          <w:rFonts w:ascii="Arial" w:hAnsi="Arial" w:cs="Arial"/>
          <w:lang w:val="es-ES"/>
        </w:rPr>
        <w:t>grup</w:t>
      </w:r>
      <w:proofErr w:type="spellEnd"/>
      <w:r w:rsidRPr="009F72D8">
        <w:rPr>
          <w:rFonts w:ascii="Arial" w:hAnsi="Arial" w:cs="Arial"/>
          <w:lang w:val="es-ES"/>
        </w:rPr>
        <w:t xml:space="preserve"> de </w:t>
      </w:r>
      <w:proofErr w:type="spellStart"/>
      <w:r w:rsidRPr="009F72D8">
        <w:rPr>
          <w:rFonts w:ascii="Arial" w:hAnsi="Arial" w:cs="Arial"/>
          <w:lang w:val="es-ES"/>
        </w:rPr>
        <w:t>treball</w:t>
      </w:r>
      <w:proofErr w:type="spellEnd"/>
      <w:r w:rsidRPr="009F72D8">
        <w:rPr>
          <w:rFonts w:ascii="Arial" w:hAnsi="Arial" w:cs="Arial"/>
          <w:lang w:val="es-ES"/>
        </w:rPr>
        <w:t xml:space="preserve"> de la JPI de </w:t>
      </w:r>
      <w:proofErr w:type="spellStart"/>
      <w:r w:rsidRPr="009F72D8">
        <w:rPr>
          <w:rFonts w:ascii="Arial" w:hAnsi="Arial" w:cs="Arial"/>
          <w:lang w:val="es-ES"/>
        </w:rPr>
        <w:t>l'Aigua</w:t>
      </w:r>
      <w:proofErr w:type="spellEnd"/>
      <w:r w:rsidRPr="009F72D8">
        <w:rPr>
          <w:rFonts w:ascii="Arial" w:hAnsi="Arial" w:cs="Arial"/>
          <w:lang w:val="es-ES"/>
        </w:rPr>
        <w:t xml:space="preserve"> han </w:t>
      </w:r>
      <w:proofErr w:type="spellStart"/>
      <w:r w:rsidRPr="009F72D8">
        <w:rPr>
          <w:rFonts w:ascii="Arial" w:hAnsi="Arial" w:cs="Arial"/>
          <w:lang w:val="es-ES"/>
        </w:rPr>
        <w:t>col·laborat</w:t>
      </w:r>
      <w:proofErr w:type="spellEnd"/>
      <w:r w:rsidRPr="009F72D8">
        <w:rPr>
          <w:rFonts w:ascii="Arial" w:hAnsi="Arial" w:cs="Arial"/>
          <w:lang w:val="es-ES"/>
        </w:rPr>
        <w:t xml:space="preserve"> </w:t>
      </w:r>
      <w:proofErr w:type="spellStart"/>
      <w:r w:rsidRPr="009F72D8">
        <w:rPr>
          <w:rFonts w:ascii="Arial" w:hAnsi="Arial" w:cs="Arial"/>
          <w:lang w:val="es-ES"/>
        </w:rPr>
        <w:t>els</w:t>
      </w:r>
      <w:proofErr w:type="spellEnd"/>
      <w:r w:rsidRPr="009F72D8">
        <w:rPr>
          <w:rFonts w:ascii="Arial" w:hAnsi="Arial" w:cs="Arial"/>
          <w:lang w:val="es-ES"/>
        </w:rPr>
        <w:t xml:space="preserve"> </w:t>
      </w:r>
      <w:proofErr w:type="spellStart"/>
      <w:r w:rsidRPr="009F72D8">
        <w:rPr>
          <w:rFonts w:ascii="Arial" w:hAnsi="Arial" w:cs="Arial"/>
          <w:lang w:val="es-ES"/>
        </w:rPr>
        <w:t>investigadors</w:t>
      </w:r>
      <w:proofErr w:type="spellEnd"/>
      <w:r w:rsidRPr="009F72D8">
        <w:rPr>
          <w:rFonts w:ascii="Arial" w:hAnsi="Arial" w:cs="Arial"/>
          <w:lang w:val="es-ES"/>
        </w:rPr>
        <w:t xml:space="preserve"> Damià Barceló, director de </w:t>
      </w:r>
      <w:proofErr w:type="spellStart"/>
      <w:r w:rsidRPr="009F72D8">
        <w:rPr>
          <w:rFonts w:ascii="Arial" w:hAnsi="Arial" w:cs="Arial"/>
          <w:lang w:val="es-ES"/>
        </w:rPr>
        <w:t>l'Institut</w:t>
      </w:r>
      <w:proofErr w:type="spellEnd"/>
      <w:r w:rsidRPr="009F72D8">
        <w:rPr>
          <w:rFonts w:ascii="Arial" w:hAnsi="Arial" w:cs="Arial"/>
          <w:lang w:val="es-ES"/>
        </w:rPr>
        <w:t xml:space="preserve"> </w:t>
      </w:r>
      <w:proofErr w:type="spellStart"/>
      <w:r w:rsidRPr="009F72D8">
        <w:rPr>
          <w:rFonts w:ascii="Arial" w:hAnsi="Arial" w:cs="Arial"/>
          <w:lang w:val="es-ES"/>
        </w:rPr>
        <w:t>Català</w:t>
      </w:r>
      <w:proofErr w:type="spellEnd"/>
      <w:r w:rsidRPr="009F72D8">
        <w:rPr>
          <w:rFonts w:ascii="Arial" w:hAnsi="Arial" w:cs="Arial"/>
          <w:lang w:val="es-ES"/>
        </w:rPr>
        <w:t xml:space="preserve"> de Recerca de </w:t>
      </w:r>
      <w:proofErr w:type="spellStart"/>
      <w:r w:rsidRPr="009F72D8">
        <w:rPr>
          <w:rFonts w:ascii="Arial" w:hAnsi="Arial" w:cs="Arial"/>
          <w:lang w:val="es-ES"/>
        </w:rPr>
        <w:t>l'Aigua</w:t>
      </w:r>
      <w:proofErr w:type="spellEnd"/>
      <w:r w:rsidRPr="009F72D8">
        <w:rPr>
          <w:rFonts w:ascii="Arial" w:hAnsi="Arial" w:cs="Arial"/>
          <w:lang w:val="es-ES"/>
        </w:rPr>
        <w:t xml:space="preserve"> (ICRA), Javier </w:t>
      </w:r>
      <w:proofErr w:type="spellStart"/>
      <w:r w:rsidRPr="009F72D8">
        <w:rPr>
          <w:rFonts w:ascii="Arial" w:hAnsi="Arial" w:cs="Arial"/>
          <w:lang w:val="es-ES"/>
        </w:rPr>
        <w:t>Marugán</w:t>
      </w:r>
      <w:proofErr w:type="spellEnd"/>
      <w:r w:rsidRPr="009F72D8">
        <w:rPr>
          <w:rFonts w:ascii="Arial" w:hAnsi="Arial" w:cs="Arial"/>
          <w:lang w:val="es-ES"/>
        </w:rPr>
        <w:t xml:space="preserve">, </w:t>
      </w:r>
      <w:proofErr w:type="spellStart"/>
      <w:r w:rsidRPr="009F72D8">
        <w:rPr>
          <w:rFonts w:ascii="Arial" w:hAnsi="Arial" w:cs="Arial"/>
          <w:lang w:val="es-ES"/>
        </w:rPr>
        <w:t>professor</w:t>
      </w:r>
      <w:proofErr w:type="spellEnd"/>
      <w:r w:rsidRPr="009F72D8">
        <w:rPr>
          <w:rFonts w:ascii="Arial" w:hAnsi="Arial" w:cs="Arial"/>
          <w:lang w:val="es-ES"/>
        </w:rPr>
        <w:t xml:space="preserve"> i investigador de la Universidad Rei Juan Carlos, i Ignasi Rodriguez-Roda investigador del ICRA i profesor de la </w:t>
      </w:r>
      <w:proofErr w:type="spellStart"/>
      <w:r w:rsidRPr="009F72D8">
        <w:rPr>
          <w:rFonts w:ascii="Arial" w:hAnsi="Arial" w:cs="Arial"/>
          <w:lang w:val="es-ES"/>
        </w:rPr>
        <w:t>Universitat</w:t>
      </w:r>
      <w:proofErr w:type="spellEnd"/>
      <w:r w:rsidRPr="009F72D8">
        <w:rPr>
          <w:rFonts w:ascii="Arial" w:hAnsi="Arial" w:cs="Arial"/>
          <w:lang w:val="es-ES"/>
        </w:rPr>
        <w:t xml:space="preserve"> de Girona.</w:t>
      </w:r>
    </w:p>
    <w:p w14:paraId="5CE1E099" w14:textId="77777777" w:rsidR="009F72D8" w:rsidRPr="009F72D8" w:rsidRDefault="009F72D8" w:rsidP="009F72D8">
      <w:pPr>
        <w:jc w:val="both"/>
        <w:rPr>
          <w:rFonts w:ascii="Arial" w:hAnsi="Arial" w:cs="Arial"/>
          <w:lang w:val="es-ES"/>
        </w:rPr>
      </w:pPr>
      <w:r w:rsidRPr="009F72D8">
        <w:rPr>
          <w:rFonts w:ascii="Arial" w:hAnsi="Arial" w:cs="Arial"/>
          <w:lang w:val="es-ES"/>
        </w:rPr>
        <w:t xml:space="preserve">Entre </w:t>
      </w:r>
      <w:proofErr w:type="spellStart"/>
      <w:r w:rsidRPr="009F72D8">
        <w:rPr>
          <w:rFonts w:ascii="Arial" w:hAnsi="Arial" w:cs="Arial"/>
          <w:lang w:val="es-ES"/>
        </w:rPr>
        <w:t>altres</w:t>
      </w:r>
      <w:proofErr w:type="spellEnd"/>
      <w:r w:rsidRPr="009F72D8">
        <w:rPr>
          <w:rFonts w:ascii="Arial" w:hAnsi="Arial" w:cs="Arial"/>
          <w:lang w:val="es-ES"/>
        </w:rPr>
        <w:t xml:space="preserve"> </w:t>
      </w:r>
      <w:proofErr w:type="spellStart"/>
      <w:r w:rsidRPr="009F72D8">
        <w:rPr>
          <w:rFonts w:ascii="Arial" w:hAnsi="Arial" w:cs="Arial"/>
          <w:lang w:val="es-ES"/>
        </w:rPr>
        <w:t>exemples</w:t>
      </w:r>
      <w:proofErr w:type="spellEnd"/>
      <w:r w:rsidRPr="009F72D8">
        <w:rPr>
          <w:rFonts w:ascii="Arial" w:hAnsi="Arial" w:cs="Arial"/>
          <w:lang w:val="es-ES"/>
        </w:rPr>
        <w:t xml:space="preserve"> </w:t>
      </w:r>
      <w:proofErr w:type="spellStart"/>
      <w:r w:rsidRPr="009F72D8">
        <w:rPr>
          <w:rFonts w:ascii="Arial" w:hAnsi="Arial" w:cs="Arial"/>
          <w:lang w:val="es-ES"/>
        </w:rPr>
        <w:t>existents</w:t>
      </w:r>
      <w:proofErr w:type="spellEnd"/>
      <w:r w:rsidRPr="009F72D8">
        <w:rPr>
          <w:rFonts w:ascii="Arial" w:hAnsi="Arial" w:cs="Arial"/>
          <w:lang w:val="es-ES"/>
        </w:rPr>
        <w:t xml:space="preserve"> a </w:t>
      </w:r>
      <w:proofErr w:type="spellStart"/>
      <w:r w:rsidRPr="009F72D8">
        <w:rPr>
          <w:rFonts w:ascii="Arial" w:hAnsi="Arial" w:cs="Arial"/>
          <w:lang w:val="es-ES"/>
        </w:rPr>
        <w:t>nivell</w:t>
      </w:r>
      <w:proofErr w:type="spellEnd"/>
      <w:r w:rsidRPr="009F72D8">
        <w:rPr>
          <w:rFonts w:ascii="Arial" w:hAnsi="Arial" w:cs="Arial"/>
          <w:lang w:val="es-ES"/>
        </w:rPr>
        <w:t xml:space="preserve"> nacional, un </w:t>
      </w:r>
      <w:proofErr w:type="spellStart"/>
      <w:r w:rsidRPr="009F72D8">
        <w:rPr>
          <w:rFonts w:ascii="Arial" w:hAnsi="Arial" w:cs="Arial"/>
          <w:lang w:val="es-ES"/>
        </w:rPr>
        <w:t>recent</w:t>
      </w:r>
      <w:proofErr w:type="spellEnd"/>
      <w:r w:rsidRPr="009F72D8">
        <w:rPr>
          <w:rFonts w:ascii="Arial" w:hAnsi="Arial" w:cs="Arial"/>
          <w:lang w:val="es-ES"/>
        </w:rPr>
        <w:t xml:space="preserve"> </w:t>
      </w:r>
      <w:proofErr w:type="spellStart"/>
      <w:r w:rsidRPr="009F72D8">
        <w:rPr>
          <w:rFonts w:ascii="Arial" w:hAnsi="Arial" w:cs="Arial"/>
          <w:lang w:val="es-ES"/>
        </w:rPr>
        <w:t>estudi</w:t>
      </w:r>
      <w:proofErr w:type="spellEnd"/>
      <w:r w:rsidRPr="009F72D8">
        <w:rPr>
          <w:rFonts w:ascii="Arial" w:hAnsi="Arial" w:cs="Arial"/>
          <w:lang w:val="es-ES"/>
        </w:rPr>
        <w:t xml:space="preserve"> </w:t>
      </w:r>
      <w:proofErr w:type="spellStart"/>
      <w:r w:rsidRPr="009F72D8">
        <w:rPr>
          <w:rFonts w:ascii="Arial" w:hAnsi="Arial" w:cs="Arial"/>
          <w:lang w:val="es-ES"/>
        </w:rPr>
        <w:t>realitzat</w:t>
      </w:r>
      <w:proofErr w:type="spellEnd"/>
      <w:r w:rsidRPr="009F72D8">
        <w:rPr>
          <w:rFonts w:ascii="Arial" w:hAnsi="Arial" w:cs="Arial"/>
          <w:lang w:val="es-ES"/>
        </w:rPr>
        <w:t xml:space="preserve"> en </w:t>
      </w:r>
      <w:proofErr w:type="spellStart"/>
      <w:r w:rsidRPr="009F72D8">
        <w:rPr>
          <w:rFonts w:ascii="Arial" w:hAnsi="Arial" w:cs="Arial"/>
          <w:lang w:val="es-ES"/>
        </w:rPr>
        <w:t>col·laboració</w:t>
      </w:r>
      <w:proofErr w:type="spellEnd"/>
      <w:r w:rsidRPr="009F72D8">
        <w:rPr>
          <w:rFonts w:ascii="Arial" w:hAnsi="Arial" w:cs="Arial"/>
          <w:lang w:val="es-ES"/>
        </w:rPr>
        <w:t xml:space="preserve"> entre la Universidad Rei Juan Carlos, la </w:t>
      </w:r>
      <w:proofErr w:type="spellStart"/>
      <w:r w:rsidRPr="009F72D8">
        <w:rPr>
          <w:rFonts w:ascii="Arial" w:hAnsi="Arial" w:cs="Arial"/>
          <w:lang w:val="es-ES"/>
        </w:rPr>
        <w:t>Universitat</w:t>
      </w:r>
      <w:proofErr w:type="spellEnd"/>
      <w:r w:rsidRPr="009F72D8">
        <w:rPr>
          <w:rFonts w:ascii="Arial" w:hAnsi="Arial" w:cs="Arial"/>
          <w:lang w:val="es-ES"/>
        </w:rPr>
        <w:t xml:space="preserve"> </w:t>
      </w:r>
      <w:proofErr w:type="spellStart"/>
      <w:r w:rsidRPr="009F72D8">
        <w:rPr>
          <w:rFonts w:ascii="Arial" w:hAnsi="Arial" w:cs="Arial"/>
          <w:lang w:val="es-ES"/>
        </w:rPr>
        <w:t>Politècnica</w:t>
      </w:r>
      <w:proofErr w:type="spellEnd"/>
      <w:r w:rsidRPr="009F72D8">
        <w:rPr>
          <w:rFonts w:ascii="Arial" w:hAnsi="Arial" w:cs="Arial"/>
          <w:lang w:val="es-ES"/>
        </w:rPr>
        <w:t xml:space="preserve"> de Madrid, </w:t>
      </w:r>
      <w:proofErr w:type="spellStart"/>
      <w:r w:rsidRPr="009F72D8">
        <w:rPr>
          <w:rFonts w:ascii="Arial" w:hAnsi="Arial" w:cs="Arial"/>
          <w:lang w:val="es-ES"/>
        </w:rPr>
        <w:t>l'Institut</w:t>
      </w:r>
      <w:proofErr w:type="spellEnd"/>
      <w:r w:rsidRPr="009F72D8">
        <w:rPr>
          <w:rFonts w:ascii="Arial" w:hAnsi="Arial" w:cs="Arial"/>
          <w:lang w:val="es-ES"/>
        </w:rPr>
        <w:t xml:space="preserve"> </w:t>
      </w:r>
      <w:proofErr w:type="spellStart"/>
      <w:r w:rsidRPr="009F72D8">
        <w:rPr>
          <w:rFonts w:ascii="Arial" w:hAnsi="Arial" w:cs="Arial"/>
          <w:lang w:val="es-ES"/>
        </w:rPr>
        <w:t>Català</w:t>
      </w:r>
      <w:proofErr w:type="spellEnd"/>
      <w:r w:rsidRPr="009F72D8">
        <w:rPr>
          <w:rFonts w:ascii="Arial" w:hAnsi="Arial" w:cs="Arial"/>
          <w:lang w:val="es-ES"/>
        </w:rPr>
        <w:t xml:space="preserve"> de Recerca de </w:t>
      </w:r>
      <w:proofErr w:type="spellStart"/>
      <w:r w:rsidRPr="009F72D8">
        <w:rPr>
          <w:rFonts w:ascii="Arial" w:hAnsi="Arial" w:cs="Arial"/>
          <w:lang w:val="es-ES"/>
        </w:rPr>
        <w:t>l'Aigua</w:t>
      </w:r>
      <w:proofErr w:type="spellEnd"/>
      <w:r w:rsidRPr="009F72D8">
        <w:rPr>
          <w:rFonts w:ascii="Arial" w:hAnsi="Arial" w:cs="Arial"/>
          <w:lang w:val="es-ES"/>
        </w:rPr>
        <w:t>, la </w:t>
      </w:r>
      <w:proofErr w:type="spellStart"/>
      <w:r w:rsidRPr="009F72D8">
        <w:rPr>
          <w:rFonts w:ascii="Arial" w:hAnsi="Arial" w:cs="Arial"/>
          <w:lang w:val="es-ES"/>
        </w:rPr>
        <w:t>Universitat</w:t>
      </w:r>
      <w:proofErr w:type="spellEnd"/>
      <w:r w:rsidRPr="009F72D8">
        <w:rPr>
          <w:rFonts w:ascii="Arial" w:hAnsi="Arial" w:cs="Arial"/>
          <w:lang w:val="es-ES"/>
        </w:rPr>
        <w:t xml:space="preserve"> </w:t>
      </w:r>
      <w:proofErr w:type="spellStart"/>
      <w:r w:rsidRPr="009F72D8">
        <w:rPr>
          <w:rFonts w:ascii="Arial" w:hAnsi="Arial" w:cs="Arial"/>
          <w:lang w:val="es-ES"/>
        </w:rPr>
        <w:t>Catòlica</w:t>
      </w:r>
      <w:proofErr w:type="spellEnd"/>
      <w:r w:rsidRPr="009F72D8">
        <w:rPr>
          <w:rFonts w:ascii="Arial" w:hAnsi="Arial" w:cs="Arial"/>
          <w:lang w:val="es-ES"/>
        </w:rPr>
        <w:t xml:space="preserve"> Portuguesa, FCC Aqualia i el IDAEA–CSIC, </w:t>
      </w:r>
      <w:proofErr w:type="spellStart"/>
      <w:r w:rsidRPr="009F72D8">
        <w:rPr>
          <w:rFonts w:ascii="Arial" w:hAnsi="Arial" w:cs="Arial"/>
          <w:lang w:val="es-ES"/>
        </w:rPr>
        <w:t>publicat</w:t>
      </w:r>
      <w:proofErr w:type="spellEnd"/>
      <w:r w:rsidRPr="009F72D8">
        <w:rPr>
          <w:rFonts w:ascii="Arial" w:hAnsi="Arial" w:cs="Arial"/>
          <w:lang w:val="es-ES"/>
        </w:rPr>
        <w:t xml:space="preserve"> en la revista internacional </w:t>
      </w:r>
      <w:r w:rsidRPr="009F72D8">
        <w:rPr>
          <w:rFonts w:ascii="Arial" w:hAnsi="Arial" w:cs="Arial"/>
          <w:i/>
          <w:iCs/>
          <w:lang w:val="es-ES"/>
        </w:rPr>
        <w:t xml:space="preserve">Science of </w:t>
      </w:r>
      <w:proofErr w:type="spellStart"/>
      <w:r w:rsidRPr="009F72D8">
        <w:rPr>
          <w:rFonts w:ascii="Arial" w:hAnsi="Arial" w:cs="Arial"/>
          <w:i/>
          <w:iCs/>
          <w:lang w:val="es-ES"/>
        </w:rPr>
        <w:t>The</w:t>
      </w:r>
      <w:proofErr w:type="spellEnd"/>
      <w:r w:rsidRPr="009F72D8">
        <w:rPr>
          <w:rFonts w:ascii="Arial" w:hAnsi="Arial" w:cs="Arial"/>
          <w:i/>
          <w:iCs/>
          <w:lang w:val="es-ES"/>
        </w:rPr>
        <w:t xml:space="preserve"> Total </w:t>
      </w:r>
      <w:proofErr w:type="spellStart"/>
      <w:r w:rsidRPr="009F72D8">
        <w:rPr>
          <w:rFonts w:ascii="Arial" w:hAnsi="Arial" w:cs="Arial"/>
          <w:i/>
          <w:iCs/>
          <w:lang w:val="es-ES"/>
        </w:rPr>
        <w:t>Environment</w:t>
      </w:r>
      <w:proofErr w:type="spellEnd"/>
      <w:r w:rsidRPr="009F72D8">
        <w:rPr>
          <w:rFonts w:ascii="Arial" w:hAnsi="Arial" w:cs="Arial"/>
          <w:lang w:val="es-ES"/>
        </w:rPr>
        <w:t xml:space="preserve">, ha </w:t>
      </w:r>
      <w:proofErr w:type="spellStart"/>
      <w:r w:rsidRPr="009F72D8">
        <w:rPr>
          <w:rFonts w:ascii="Arial" w:hAnsi="Arial" w:cs="Arial"/>
          <w:lang w:val="es-ES"/>
        </w:rPr>
        <w:t>analitzat</w:t>
      </w:r>
      <w:proofErr w:type="spellEnd"/>
      <w:r w:rsidRPr="009F72D8">
        <w:rPr>
          <w:rFonts w:ascii="Arial" w:hAnsi="Arial" w:cs="Arial"/>
          <w:lang w:val="es-ES"/>
        </w:rPr>
        <w:t xml:space="preserve"> </w:t>
      </w:r>
      <w:proofErr w:type="spellStart"/>
      <w:r w:rsidRPr="009F72D8">
        <w:rPr>
          <w:rFonts w:ascii="Arial" w:hAnsi="Arial" w:cs="Arial"/>
          <w:lang w:val="es-ES"/>
        </w:rPr>
        <w:t>l'eliminació</w:t>
      </w:r>
      <w:proofErr w:type="spellEnd"/>
      <w:r w:rsidRPr="009F72D8">
        <w:rPr>
          <w:rFonts w:ascii="Arial" w:hAnsi="Arial" w:cs="Arial"/>
          <w:lang w:val="es-ES"/>
        </w:rPr>
        <w:t xml:space="preserve"> de </w:t>
      </w:r>
      <w:proofErr w:type="spellStart"/>
      <w:r w:rsidRPr="009F72D8">
        <w:rPr>
          <w:rFonts w:ascii="Arial" w:hAnsi="Arial" w:cs="Arial"/>
          <w:lang w:val="es-ES"/>
        </w:rPr>
        <w:t>substàncies</w:t>
      </w:r>
      <w:proofErr w:type="spellEnd"/>
      <w:r w:rsidRPr="009F72D8">
        <w:rPr>
          <w:rFonts w:ascii="Arial" w:hAnsi="Arial" w:cs="Arial"/>
          <w:lang w:val="es-ES"/>
        </w:rPr>
        <w:t xml:space="preserve"> </w:t>
      </w:r>
      <w:proofErr w:type="spellStart"/>
      <w:r w:rsidRPr="009F72D8">
        <w:rPr>
          <w:rFonts w:ascii="Arial" w:hAnsi="Arial" w:cs="Arial"/>
          <w:lang w:val="es-ES"/>
        </w:rPr>
        <w:t>antibiòtiques</w:t>
      </w:r>
      <w:proofErr w:type="spellEnd"/>
      <w:r w:rsidRPr="009F72D8">
        <w:rPr>
          <w:rFonts w:ascii="Arial" w:hAnsi="Arial" w:cs="Arial"/>
          <w:lang w:val="es-ES"/>
        </w:rPr>
        <w:t xml:space="preserve"> i de gens de </w:t>
      </w:r>
      <w:proofErr w:type="spellStart"/>
      <w:r w:rsidRPr="009F72D8">
        <w:rPr>
          <w:rFonts w:ascii="Arial" w:hAnsi="Arial" w:cs="Arial"/>
          <w:lang w:val="es-ES"/>
        </w:rPr>
        <w:t>resistència</w:t>
      </w:r>
      <w:proofErr w:type="spellEnd"/>
      <w:r w:rsidRPr="009F72D8">
        <w:rPr>
          <w:rFonts w:ascii="Arial" w:hAnsi="Arial" w:cs="Arial"/>
          <w:lang w:val="es-ES"/>
        </w:rPr>
        <w:t xml:space="preserve"> a </w:t>
      </w:r>
      <w:proofErr w:type="spellStart"/>
      <w:r w:rsidRPr="009F72D8">
        <w:rPr>
          <w:rFonts w:ascii="Arial" w:hAnsi="Arial" w:cs="Arial"/>
          <w:lang w:val="es-ES"/>
        </w:rPr>
        <w:t>antibiòtics</w:t>
      </w:r>
      <w:proofErr w:type="spellEnd"/>
      <w:r w:rsidRPr="009F72D8">
        <w:rPr>
          <w:rFonts w:ascii="Arial" w:hAnsi="Arial" w:cs="Arial"/>
          <w:lang w:val="es-ES"/>
        </w:rPr>
        <w:t xml:space="preserve"> en </w:t>
      </w:r>
      <w:proofErr w:type="spellStart"/>
      <w:r w:rsidRPr="009F72D8">
        <w:rPr>
          <w:rFonts w:ascii="Arial" w:hAnsi="Arial" w:cs="Arial"/>
          <w:lang w:val="es-ES"/>
        </w:rPr>
        <w:t>els</w:t>
      </w:r>
      <w:proofErr w:type="spellEnd"/>
      <w:r w:rsidRPr="009F72D8">
        <w:rPr>
          <w:rFonts w:ascii="Arial" w:hAnsi="Arial" w:cs="Arial"/>
          <w:lang w:val="es-ES"/>
        </w:rPr>
        <w:t xml:space="preserve"> </w:t>
      </w:r>
      <w:proofErr w:type="spellStart"/>
      <w:r w:rsidRPr="009F72D8">
        <w:rPr>
          <w:rFonts w:ascii="Arial" w:hAnsi="Arial" w:cs="Arial"/>
          <w:lang w:val="es-ES"/>
        </w:rPr>
        <w:t>processos</w:t>
      </w:r>
      <w:proofErr w:type="spellEnd"/>
      <w:r w:rsidRPr="009F72D8">
        <w:rPr>
          <w:rFonts w:ascii="Arial" w:hAnsi="Arial" w:cs="Arial"/>
          <w:lang w:val="es-ES"/>
        </w:rPr>
        <w:t xml:space="preserve"> de </w:t>
      </w:r>
      <w:proofErr w:type="spellStart"/>
      <w:r w:rsidRPr="009F72D8">
        <w:rPr>
          <w:rFonts w:ascii="Arial" w:hAnsi="Arial" w:cs="Arial"/>
          <w:lang w:val="es-ES"/>
        </w:rPr>
        <w:t>depuració</w:t>
      </w:r>
      <w:proofErr w:type="spellEnd"/>
      <w:r w:rsidRPr="009F72D8">
        <w:rPr>
          <w:rFonts w:ascii="Arial" w:hAnsi="Arial" w:cs="Arial"/>
          <w:lang w:val="es-ES"/>
        </w:rPr>
        <w:t xml:space="preserve"> </w:t>
      </w:r>
      <w:proofErr w:type="spellStart"/>
      <w:r w:rsidRPr="009F72D8">
        <w:rPr>
          <w:rFonts w:ascii="Arial" w:hAnsi="Arial" w:cs="Arial"/>
          <w:lang w:val="es-ES"/>
        </w:rPr>
        <w:t>d'aigües</w:t>
      </w:r>
      <w:proofErr w:type="spellEnd"/>
      <w:r w:rsidRPr="009F72D8">
        <w:rPr>
          <w:rFonts w:ascii="Arial" w:hAnsi="Arial" w:cs="Arial"/>
          <w:lang w:val="es-ES"/>
        </w:rPr>
        <w:t xml:space="preserve"> </w:t>
      </w:r>
      <w:proofErr w:type="spellStart"/>
      <w:r w:rsidRPr="009F72D8">
        <w:rPr>
          <w:rFonts w:ascii="Arial" w:hAnsi="Arial" w:cs="Arial"/>
          <w:lang w:val="es-ES"/>
        </w:rPr>
        <w:t>residuals</w:t>
      </w:r>
      <w:proofErr w:type="spellEnd"/>
      <w:r w:rsidRPr="009F72D8">
        <w:rPr>
          <w:rFonts w:ascii="Arial" w:hAnsi="Arial" w:cs="Arial"/>
          <w:lang w:val="es-ES"/>
        </w:rPr>
        <w:t xml:space="preserve"> </w:t>
      </w:r>
      <w:proofErr w:type="spellStart"/>
      <w:r w:rsidRPr="009F72D8">
        <w:rPr>
          <w:rFonts w:ascii="Arial" w:hAnsi="Arial" w:cs="Arial"/>
          <w:lang w:val="es-ES"/>
        </w:rPr>
        <w:t>urbanes</w:t>
      </w:r>
      <w:proofErr w:type="spellEnd"/>
      <w:r w:rsidRPr="009F72D8">
        <w:rPr>
          <w:rFonts w:ascii="Arial" w:hAnsi="Arial" w:cs="Arial"/>
          <w:lang w:val="es-ES"/>
        </w:rPr>
        <w:t xml:space="preserve">. El </w:t>
      </w:r>
      <w:proofErr w:type="spellStart"/>
      <w:r w:rsidRPr="009F72D8">
        <w:rPr>
          <w:rFonts w:ascii="Arial" w:hAnsi="Arial" w:cs="Arial"/>
          <w:lang w:val="es-ES"/>
        </w:rPr>
        <w:t>treball</w:t>
      </w:r>
      <w:proofErr w:type="spellEnd"/>
      <w:r w:rsidRPr="009F72D8">
        <w:rPr>
          <w:rFonts w:ascii="Arial" w:hAnsi="Arial" w:cs="Arial"/>
          <w:lang w:val="es-ES"/>
        </w:rPr>
        <w:t xml:space="preserve"> </w:t>
      </w:r>
      <w:proofErr w:type="spellStart"/>
      <w:r w:rsidRPr="009F72D8">
        <w:rPr>
          <w:rFonts w:ascii="Arial" w:hAnsi="Arial" w:cs="Arial"/>
          <w:lang w:val="es-ES"/>
        </w:rPr>
        <w:t>realitzat</w:t>
      </w:r>
      <w:proofErr w:type="spellEnd"/>
      <w:r w:rsidRPr="009F72D8">
        <w:rPr>
          <w:rFonts w:ascii="Arial" w:hAnsi="Arial" w:cs="Arial"/>
          <w:lang w:val="es-ES"/>
        </w:rPr>
        <w:t xml:space="preserve"> en una planta depuradora ha </w:t>
      </w:r>
      <w:proofErr w:type="spellStart"/>
      <w:r w:rsidRPr="009F72D8">
        <w:rPr>
          <w:rFonts w:ascii="Arial" w:hAnsi="Arial" w:cs="Arial"/>
          <w:lang w:val="es-ES"/>
        </w:rPr>
        <w:t>permès</w:t>
      </w:r>
      <w:proofErr w:type="spellEnd"/>
      <w:r w:rsidRPr="009F72D8">
        <w:rPr>
          <w:rFonts w:ascii="Arial" w:hAnsi="Arial" w:cs="Arial"/>
          <w:lang w:val="es-ES"/>
        </w:rPr>
        <w:t xml:space="preserve"> avaluar la </w:t>
      </w:r>
      <w:proofErr w:type="spellStart"/>
      <w:r w:rsidRPr="009F72D8">
        <w:rPr>
          <w:rFonts w:ascii="Arial" w:hAnsi="Arial" w:cs="Arial"/>
          <w:lang w:val="es-ES"/>
        </w:rPr>
        <w:t>utilització</w:t>
      </w:r>
      <w:proofErr w:type="spellEnd"/>
      <w:r w:rsidRPr="009F72D8">
        <w:rPr>
          <w:rFonts w:ascii="Arial" w:hAnsi="Arial" w:cs="Arial"/>
          <w:lang w:val="es-ES"/>
        </w:rPr>
        <w:t xml:space="preserve"> a gran escala de </w:t>
      </w:r>
      <w:proofErr w:type="spellStart"/>
      <w:r w:rsidRPr="009F72D8">
        <w:rPr>
          <w:rFonts w:ascii="Arial" w:hAnsi="Arial" w:cs="Arial"/>
          <w:lang w:val="es-ES"/>
        </w:rPr>
        <w:t>diferents</w:t>
      </w:r>
      <w:proofErr w:type="spellEnd"/>
      <w:r w:rsidRPr="009F72D8">
        <w:rPr>
          <w:rFonts w:ascii="Arial" w:hAnsi="Arial" w:cs="Arial"/>
          <w:lang w:val="es-ES"/>
        </w:rPr>
        <w:t xml:space="preserve"> </w:t>
      </w:r>
      <w:proofErr w:type="spellStart"/>
      <w:r w:rsidRPr="009F72D8">
        <w:rPr>
          <w:rFonts w:ascii="Arial" w:hAnsi="Arial" w:cs="Arial"/>
          <w:lang w:val="es-ES"/>
        </w:rPr>
        <w:t>processos</w:t>
      </w:r>
      <w:proofErr w:type="spellEnd"/>
      <w:r w:rsidRPr="009F72D8">
        <w:rPr>
          <w:rFonts w:ascii="Arial" w:hAnsi="Arial" w:cs="Arial"/>
          <w:lang w:val="es-ES"/>
        </w:rPr>
        <w:t xml:space="preserve"> </w:t>
      </w:r>
      <w:proofErr w:type="spellStart"/>
      <w:r w:rsidRPr="009F72D8">
        <w:rPr>
          <w:rFonts w:ascii="Arial" w:hAnsi="Arial" w:cs="Arial"/>
          <w:lang w:val="es-ES"/>
        </w:rPr>
        <w:t>avançats</w:t>
      </w:r>
      <w:proofErr w:type="spellEnd"/>
      <w:r w:rsidRPr="009F72D8">
        <w:rPr>
          <w:rFonts w:ascii="Arial" w:hAnsi="Arial" w:cs="Arial"/>
          <w:lang w:val="es-ES"/>
        </w:rPr>
        <w:t xml:space="preserve"> de </w:t>
      </w:r>
      <w:proofErr w:type="spellStart"/>
      <w:r w:rsidRPr="009F72D8">
        <w:rPr>
          <w:rFonts w:ascii="Arial" w:hAnsi="Arial" w:cs="Arial"/>
          <w:lang w:val="es-ES"/>
        </w:rPr>
        <w:t>tractament</w:t>
      </w:r>
      <w:proofErr w:type="spellEnd"/>
      <w:r w:rsidRPr="009F72D8">
        <w:rPr>
          <w:rFonts w:ascii="Arial" w:hAnsi="Arial" w:cs="Arial"/>
          <w:lang w:val="es-ES"/>
        </w:rPr>
        <w:t> </w:t>
      </w:r>
      <w:proofErr w:type="spellStart"/>
      <w:r w:rsidRPr="009F72D8">
        <w:rPr>
          <w:rFonts w:ascii="Arial" w:hAnsi="Arial" w:cs="Arial"/>
          <w:lang w:val="es-ES"/>
        </w:rPr>
        <w:t>basats</w:t>
      </w:r>
      <w:proofErr w:type="spellEnd"/>
      <w:r w:rsidRPr="009F72D8">
        <w:rPr>
          <w:rFonts w:ascii="Arial" w:hAnsi="Arial" w:cs="Arial"/>
          <w:lang w:val="es-ES"/>
        </w:rPr>
        <w:t xml:space="preserve"> en la </w:t>
      </w:r>
      <w:proofErr w:type="spellStart"/>
      <w:r w:rsidRPr="009F72D8">
        <w:rPr>
          <w:rFonts w:ascii="Arial" w:hAnsi="Arial" w:cs="Arial"/>
          <w:lang w:val="es-ES"/>
        </w:rPr>
        <w:t>utilització</w:t>
      </w:r>
      <w:proofErr w:type="spellEnd"/>
      <w:r w:rsidRPr="009F72D8">
        <w:rPr>
          <w:rFonts w:ascii="Arial" w:hAnsi="Arial" w:cs="Arial"/>
          <w:lang w:val="es-ES"/>
        </w:rPr>
        <w:t xml:space="preserve"> de </w:t>
      </w:r>
      <w:proofErr w:type="spellStart"/>
      <w:r w:rsidRPr="009F72D8">
        <w:rPr>
          <w:rFonts w:ascii="Arial" w:hAnsi="Arial" w:cs="Arial"/>
          <w:lang w:val="es-ES"/>
        </w:rPr>
        <w:t>llum</w:t>
      </w:r>
      <w:proofErr w:type="spellEnd"/>
      <w:r w:rsidRPr="009F72D8">
        <w:rPr>
          <w:rFonts w:ascii="Arial" w:hAnsi="Arial" w:cs="Arial"/>
          <w:lang w:val="es-ES"/>
        </w:rPr>
        <w:t xml:space="preserve"> UV, </w:t>
      </w:r>
      <w:proofErr w:type="spellStart"/>
      <w:r w:rsidRPr="009F72D8">
        <w:rPr>
          <w:rFonts w:ascii="Arial" w:hAnsi="Arial" w:cs="Arial"/>
          <w:lang w:val="es-ES"/>
        </w:rPr>
        <w:t>tant</w:t>
      </w:r>
      <w:proofErr w:type="spellEnd"/>
      <w:r w:rsidRPr="009F72D8">
        <w:rPr>
          <w:rFonts w:ascii="Arial" w:hAnsi="Arial" w:cs="Arial"/>
          <w:lang w:val="es-ES"/>
        </w:rPr>
        <w:t xml:space="preserve"> sola </w:t>
      </w:r>
      <w:proofErr w:type="spellStart"/>
      <w:r w:rsidRPr="009F72D8">
        <w:rPr>
          <w:rFonts w:ascii="Arial" w:hAnsi="Arial" w:cs="Arial"/>
          <w:lang w:val="es-ES"/>
        </w:rPr>
        <w:t>com</w:t>
      </w:r>
      <w:proofErr w:type="spellEnd"/>
      <w:r w:rsidRPr="009F72D8">
        <w:rPr>
          <w:rFonts w:ascii="Arial" w:hAnsi="Arial" w:cs="Arial"/>
          <w:lang w:val="es-ES"/>
        </w:rPr>
        <w:t xml:space="preserve"> en </w:t>
      </w:r>
      <w:proofErr w:type="spellStart"/>
      <w:r w:rsidRPr="009F72D8">
        <w:rPr>
          <w:rFonts w:ascii="Arial" w:hAnsi="Arial" w:cs="Arial"/>
          <w:lang w:val="es-ES"/>
        </w:rPr>
        <w:t>combinació</w:t>
      </w:r>
      <w:proofErr w:type="spellEnd"/>
      <w:r w:rsidRPr="009F72D8">
        <w:rPr>
          <w:rFonts w:ascii="Arial" w:hAnsi="Arial" w:cs="Arial"/>
          <w:lang w:val="es-ES"/>
        </w:rPr>
        <w:t xml:space="preserve"> </w:t>
      </w:r>
      <w:proofErr w:type="spellStart"/>
      <w:r w:rsidRPr="009F72D8">
        <w:rPr>
          <w:rFonts w:ascii="Arial" w:hAnsi="Arial" w:cs="Arial"/>
          <w:lang w:val="es-ES"/>
        </w:rPr>
        <w:t>amb</w:t>
      </w:r>
      <w:proofErr w:type="spellEnd"/>
      <w:r w:rsidRPr="009F72D8">
        <w:rPr>
          <w:rFonts w:ascii="Arial" w:hAnsi="Arial" w:cs="Arial"/>
          <w:lang w:val="es-ES"/>
        </w:rPr>
        <w:t xml:space="preserve"> </w:t>
      </w:r>
      <w:proofErr w:type="spellStart"/>
      <w:r w:rsidRPr="009F72D8">
        <w:rPr>
          <w:rFonts w:ascii="Arial" w:hAnsi="Arial" w:cs="Arial"/>
          <w:lang w:val="es-ES"/>
        </w:rPr>
        <w:t>substàncies</w:t>
      </w:r>
      <w:proofErr w:type="spellEnd"/>
      <w:r w:rsidRPr="009F72D8">
        <w:rPr>
          <w:rFonts w:ascii="Arial" w:hAnsi="Arial" w:cs="Arial"/>
          <w:lang w:val="es-ES"/>
        </w:rPr>
        <w:t xml:space="preserve"> </w:t>
      </w:r>
      <w:proofErr w:type="spellStart"/>
      <w:r w:rsidRPr="009F72D8">
        <w:rPr>
          <w:rFonts w:ascii="Arial" w:hAnsi="Arial" w:cs="Arial"/>
          <w:lang w:val="es-ES"/>
        </w:rPr>
        <w:t>oxidants</w:t>
      </w:r>
      <w:proofErr w:type="spellEnd"/>
      <w:r w:rsidRPr="009F72D8">
        <w:rPr>
          <w:rFonts w:ascii="Arial" w:hAnsi="Arial" w:cs="Arial"/>
          <w:lang w:val="es-ES"/>
        </w:rPr>
        <w:t xml:space="preserve"> </w:t>
      </w:r>
      <w:proofErr w:type="spellStart"/>
      <w:r w:rsidRPr="009F72D8">
        <w:rPr>
          <w:rFonts w:ascii="Arial" w:hAnsi="Arial" w:cs="Arial"/>
          <w:lang w:val="es-ES"/>
        </w:rPr>
        <w:t>com</w:t>
      </w:r>
      <w:proofErr w:type="spellEnd"/>
      <w:r w:rsidRPr="009F72D8">
        <w:rPr>
          <w:rFonts w:ascii="Arial" w:hAnsi="Arial" w:cs="Arial"/>
          <w:lang w:val="es-ES"/>
        </w:rPr>
        <w:t xml:space="preserve"> el </w:t>
      </w:r>
      <w:proofErr w:type="spellStart"/>
      <w:r w:rsidRPr="009F72D8">
        <w:rPr>
          <w:rFonts w:ascii="Arial" w:hAnsi="Arial" w:cs="Arial"/>
          <w:lang w:val="es-ES"/>
        </w:rPr>
        <w:t>peròxid</w:t>
      </w:r>
      <w:proofErr w:type="spellEnd"/>
      <w:r w:rsidRPr="009F72D8">
        <w:rPr>
          <w:rFonts w:ascii="Arial" w:hAnsi="Arial" w:cs="Arial"/>
          <w:lang w:val="es-ES"/>
        </w:rPr>
        <w:t xml:space="preserve"> </w:t>
      </w:r>
      <w:proofErr w:type="spellStart"/>
      <w:r w:rsidRPr="009F72D8">
        <w:rPr>
          <w:rFonts w:ascii="Arial" w:hAnsi="Arial" w:cs="Arial"/>
          <w:lang w:val="es-ES"/>
        </w:rPr>
        <w:t>d'hidrogen</w:t>
      </w:r>
      <w:proofErr w:type="spellEnd"/>
      <w:r w:rsidRPr="009F72D8">
        <w:rPr>
          <w:rFonts w:ascii="Arial" w:hAnsi="Arial" w:cs="Arial"/>
          <w:lang w:val="es-ES"/>
        </w:rPr>
        <w:t xml:space="preserve"> (</w:t>
      </w:r>
      <w:proofErr w:type="spellStart"/>
      <w:r w:rsidRPr="009F72D8">
        <w:rPr>
          <w:rFonts w:ascii="Arial" w:hAnsi="Arial" w:cs="Arial"/>
          <w:lang w:val="es-ES"/>
        </w:rPr>
        <w:t>aigua</w:t>
      </w:r>
      <w:proofErr w:type="spellEnd"/>
      <w:r w:rsidRPr="009F72D8">
        <w:rPr>
          <w:rFonts w:ascii="Arial" w:hAnsi="Arial" w:cs="Arial"/>
          <w:lang w:val="es-ES"/>
        </w:rPr>
        <w:t xml:space="preserve"> oxigenada) o el </w:t>
      </w:r>
      <w:proofErr w:type="spellStart"/>
      <w:r w:rsidRPr="009F72D8">
        <w:rPr>
          <w:rFonts w:ascii="Arial" w:hAnsi="Arial" w:cs="Arial"/>
          <w:lang w:val="es-ES"/>
        </w:rPr>
        <w:t>peroximonosulfat</w:t>
      </w:r>
      <w:proofErr w:type="spellEnd"/>
      <w:r w:rsidRPr="009F72D8">
        <w:rPr>
          <w:rFonts w:ascii="Arial" w:hAnsi="Arial" w:cs="Arial"/>
          <w:lang w:val="es-ES"/>
        </w:rPr>
        <w:t xml:space="preserve">. </w:t>
      </w:r>
      <w:proofErr w:type="spellStart"/>
      <w:r w:rsidRPr="009F72D8">
        <w:rPr>
          <w:rFonts w:ascii="Arial" w:hAnsi="Arial" w:cs="Arial"/>
          <w:lang w:val="es-ES"/>
        </w:rPr>
        <w:t>Els</w:t>
      </w:r>
      <w:proofErr w:type="spellEnd"/>
      <w:r w:rsidRPr="009F72D8">
        <w:rPr>
          <w:rFonts w:ascii="Arial" w:hAnsi="Arial" w:cs="Arial"/>
          <w:lang w:val="es-ES"/>
        </w:rPr>
        <w:t xml:space="preserve"> </w:t>
      </w:r>
      <w:proofErr w:type="spellStart"/>
      <w:r w:rsidRPr="009F72D8">
        <w:rPr>
          <w:rFonts w:ascii="Arial" w:hAnsi="Arial" w:cs="Arial"/>
          <w:lang w:val="es-ES"/>
        </w:rPr>
        <w:t>resultats</w:t>
      </w:r>
      <w:proofErr w:type="spellEnd"/>
      <w:r w:rsidRPr="009F72D8">
        <w:rPr>
          <w:rFonts w:ascii="Arial" w:hAnsi="Arial" w:cs="Arial"/>
          <w:lang w:val="es-ES"/>
        </w:rPr>
        <w:t xml:space="preserve"> </w:t>
      </w:r>
      <w:proofErr w:type="spellStart"/>
      <w:r w:rsidRPr="009F72D8">
        <w:rPr>
          <w:rFonts w:ascii="Arial" w:hAnsi="Arial" w:cs="Arial"/>
          <w:lang w:val="es-ES"/>
        </w:rPr>
        <w:t>obtinguts</w:t>
      </w:r>
      <w:proofErr w:type="spellEnd"/>
      <w:r w:rsidRPr="009F72D8">
        <w:rPr>
          <w:rFonts w:ascii="Arial" w:hAnsi="Arial" w:cs="Arial"/>
          <w:lang w:val="es-ES"/>
        </w:rPr>
        <w:t xml:space="preserve"> han </w:t>
      </w:r>
      <w:proofErr w:type="spellStart"/>
      <w:r w:rsidRPr="009F72D8">
        <w:rPr>
          <w:rFonts w:ascii="Arial" w:hAnsi="Arial" w:cs="Arial"/>
          <w:lang w:val="es-ES"/>
        </w:rPr>
        <w:t>demostrat</w:t>
      </w:r>
      <w:proofErr w:type="spellEnd"/>
      <w:r w:rsidRPr="009F72D8">
        <w:rPr>
          <w:rFonts w:ascii="Arial" w:hAnsi="Arial" w:cs="Arial"/>
          <w:lang w:val="es-ES"/>
        </w:rPr>
        <w:t xml:space="preserve"> la </w:t>
      </w:r>
      <w:proofErr w:type="spellStart"/>
      <w:r w:rsidRPr="009F72D8">
        <w:rPr>
          <w:rFonts w:ascii="Arial" w:hAnsi="Arial" w:cs="Arial"/>
          <w:lang w:val="es-ES"/>
        </w:rPr>
        <w:lastRenderedPageBreak/>
        <w:t>capacitat</w:t>
      </w:r>
      <w:proofErr w:type="spellEnd"/>
      <w:r w:rsidRPr="009F72D8">
        <w:rPr>
          <w:rFonts w:ascii="Arial" w:hAnsi="Arial" w:cs="Arial"/>
          <w:lang w:val="es-ES"/>
        </w:rPr>
        <w:t xml:space="preserve"> </w:t>
      </w:r>
      <w:proofErr w:type="spellStart"/>
      <w:r w:rsidRPr="009F72D8">
        <w:rPr>
          <w:rFonts w:ascii="Arial" w:hAnsi="Arial" w:cs="Arial"/>
          <w:lang w:val="es-ES"/>
        </w:rPr>
        <w:t>d'aquests</w:t>
      </w:r>
      <w:proofErr w:type="spellEnd"/>
      <w:r w:rsidRPr="009F72D8">
        <w:rPr>
          <w:rFonts w:ascii="Arial" w:hAnsi="Arial" w:cs="Arial"/>
          <w:lang w:val="es-ES"/>
        </w:rPr>
        <w:t xml:space="preserve"> </w:t>
      </w:r>
      <w:proofErr w:type="spellStart"/>
      <w:r w:rsidRPr="009F72D8">
        <w:rPr>
          <w:rFonts w:ascii="Arial" w:hAnsi="Arial" w:cs="Arial"/>
          <w:lang w:val="es-ES"/>
        </w:rPr>
        <w:t>processos</w:t>
      </w:r>
      <w:proofErr w:type="spellEnd"/>
      <w:r w:rsidRPr="009F72D8">
        <w:rPr>
          <w:rFonts w:ascii="Arial" w:hAnsi="Arial" w:cs="Arial"/>
          <w:lang w:val="es-ES"/>
        </w:rPr>
        <w:t xml:space="preserve"> per a </w:t>
      </w:r>
      <w:proofErr w:type="spellStart"/>
      <w:r w:rsidRPr="009F72D8">
        <w:rPr>
          <w:rFonts w:ascii="Arial" w:hAnsi="Arial" w:cs="Arial"/>
          <w:lang w:val="es-ES"/>
        </w:rPr>
        <w:t>l'eliminació</w:t>
      </w:r>
      <w:proofErr w:type="spellEnd"/>
      <w:r w:rsidRPr="009F72D8">
        <w:rPr>
          <w:rFonts w:ascii="Arial" w:hAnsi="Arial" w:cs="Arial"/>
          <w:lang w:val="es-ES"/>
        </w:rPr>
        <w:t xml:space="preserve"> </w:t>
      </w:r>
      <w:proofErr w:type="spellStart"/>
      <w:r w:rsidRPr="009F72D8">
        <w:rPr>
          <w:rFonts w:ascii="Arial" w:hAnsi="Arial" w:cs="Arial"/>
          <w:lang w:val="es-ES"/>
        </w:rPr>
        <w:t>tant</w:t>
      </w:r>
      <w:proofErr w:type="spellEnd"/>
      <w:r w:rsidRPr="009F72D8">
        <w:rPr>
          <w:rFonts w:ascii="Arial" w:hAnsi="Arial" w:cs="Arial"/>
          <w:lang w:val="es-ES"/>
        </w:rPr>
        <w:t xml:space="preserve"> </w:t>
      </w:r>
      <w:proofErr w:type="spellStart"/>
      <w:r w:rsidRPr="009F72D8">
        <w:rPr>
          <w:rFonts w:ascii="Arial" w:hAnsi="Arial" w:cs="Arial"/>
          <w:lang w:val="es-ES"/>
        </w:rPr>
        <w:t>dels</w:t>
      </w:r>
      <w:proofErr w:type="spellEnd"/>
      <w:r w:rsidRPr="009F72D8">
        <w:rPr>
          <w:rFonts w:ascii="Arial" w:hAnsi="Arial" w:cs="Arial"/>
          <w:lang w:val="es-ES"/>
        </w:rPr>
        <w:t xml:space="preserve"> </w:t>
      </w:r>
      <w:proofErr w:type="spellStart"/>
      <w:r w:rsidRPr="009F72D8">
        <w:rPr>
          <w:rFonts w:ascii="Arial" w:hAnsi="Arial" w:cs="Arial"/>
          <w:lang w:val="es-ES"/>
        </w:rPr>
        <w:t>antibiòtics</w:t>
      </w:r>
      <w:proofErr w:type="spellEnd"/>
      <w:r w:rsidRPr="009F72D8">
        <w:rPr>
          <w:rFonts w:ascii="Arial" w:hAnsi="Arial" w:cs="Arial"/>
          <w:lang w:val="es-ES"/>
        </w:rPr>
        <w:t xml:space="preserve"> </w:t>
      </w:r>
      <w:proofErr w:type="spellStart"/>
      <w:r w:rsidRPr="009F72D8">
        <w:rPr>
          <w:rFonts w:ascii="Arial" w:hAnsi="Arial" w:cs="Arial"/>
          <w:lang w:val="es-ES"/>
        </w:rPr>
        <w:t>com</w:t>
      </w:r>
      <w:proofErr w:type="spellEnd"/>
      <w:r w:rsidRPr="009F72D8">
        <w:rPr>
          <w:rFonts w:ascii="Arial" w:hAnsi="Arial" w:cs="Arial"/>
          <w:lang w:val="es-ES"/>
        </w:rPr>
        <w:t xml:space="preserve"> </w:t>
      </w:r>
      <w:proofErr w:type="spellStart"/>
      <w:r w:rsidRPr="009F72D8">
        <w:rPr>
          <w:rFonts w:ascii="Arial" w:hAnsi="Arial" w:cs="Arial"/>
          <w:lang w:val="es-ES"/>
        </w:rPr>
        <w:t>dels</w:t>
      </w:r>
      <w:proofErr w:type="spellEnd"/>
      <w:r w:rsidRPr="009F72D8">
        <w:rPr>
          <w:rFonts w:ascii="Arial" w:hAnsi="Arial" w:cs="Arial"/>
          <w:lang w:val="es-ES"/>
        </w:rPr>
        <w:t xml:space="preserve"> gens, encara que les </w:t>
      </w:r>
      <w:proofErr w:type="spellStart"/>
      <w:r w:rsidRPr="009F72D8">
        <w:rPr>
          <w:rFonts w:ascii="Arial" w:hAnsi="Arial" w:cs="Arial"/>
          <w:lang w:val="es-ES"/>
        </w:rPr>
        <w:t>condicions</w:t>
      </w:r>
      <w:proofErr w:type="spellEnd"/>
      <w:r w:rsidRPr="009F72D8">
        <w:rPr>
          <w:rFonts w:ascii="Arial" w:hAnsi="Arial" w:cs="Arial"/>
          <w:lang w:val="es-ES"/>
        </w:rPr>
        <w:t xml:space="preserve"> </w:t>
      </w:r>
      <w:proofErr w:type="spellStart"/>
      <w:r w:rsidRPr="009F72D8">
        <w:rPr>
          <w:rFonts w:ascii="Arial" w:hAnsi="Arial" w:cs="Arial"/>
          <w:lang w:val="es-ES"/>
        </w:rPr>
        <w:t>d'operació</w:t>
      </w:r>
      <w:proofErr w:type="spellEnd"/>
      <w:r w:rsidRPr="009F72D8">
        <w:rPr>
          <w:rFonts w:ascii="Arial" w:hAnsi="Arial" w:cs="Arial"/>
          <w:lang w:val="es-ES"/>
        </w:rPr>
        <w:t xml:space="preserve"> del </w:t>
      </w:r>
      <w:proofErr w:type="spellStart"/>
      <w:r w:rsidRPr="009F72D8">
        <w:rPr>
          <w:rFonts w:ascii="Arial" w:hAnsi="Arial" w:cs="Arial"/>
          <w:lang w:val="es-ES"/>
        </w:rPr>
        <w:t>tractament</w:t>
      </w:r>
      <w:proofErr w:type="spellEnd"/>
      <w:r w:rsidRPr="009F72D8">
        <w:rPr>
          <w:rFonts w:ascii="Arial" w:hAnsi="Arial" w:cs="Arial"/>
          <w:lang w:val="es-ES"/>
        </w:rPr>
        <w:t xml:space="preserve"> han de ser </w:t>
      </w:r>
      <w:proofErr w:type="spellStart"/>
      <w:r w:rsidRPr="009F72D8">
        <w:rPr>
          <w:rFonts w:ascii="Arial" w:hAnsi="Arial" w:cs="Arial"/>
          <w:lang w:val="es-ES"/>
        </w:rPr>
        <w:t>acuradament</w:t>
      </w:r>
      <w:proofErr w:type="spellEnd"/>
      <w:r w:rsidRPr="009F72D8">
        <w:rPr>
          <w:rFonts w:ascii="Arial" w:hAnsi="Arial" w:cs="Arial"/>
          <w:lang w:val="es-ES"/>
        </w:rPr>
        <w:t xml:space="preserve"> </w:t>
      </w:r>
      <w:proofErr w:type="spellStart"/>
      <w:r w:rsidRPr="009F72D8">
        <w:rPr>
          <w:rFonts w:ascii="Arial" w:hAnsi="Arial" w:cs="Arial"/>
          <w:lang w:val="es-ES"/>
        </w:rPr>
        <w:t>optimitzades</w:t>
      </w:r>
      <w:proofErr w:type="spellEnd"/>
      <w:r w:rsidRPr="009F72D8">
        <w:rPr>
          <w:rFonts w:ascii="Arial" w:hAnsi="Arial" w:cs="Arial"/>
          <w:lang w:val="es-ES"/>
        </w:rPr>
        <w:t xml:space="preserve"> per </w:t>
      </w:r>
      <w:proofErr w:type="spellStart"/>
      <w:r w:rsidRPr="009F72D8">
        <w:rPr>
          <w:rFonts w:ascii="Arial" w:hAnsi="Arial" w:cs="Arial"/>
          <w:lang w:val="es-ES"/>
        </w:rPr>
        <w:t>aconseguir</w:t>
      </w:r>
      <w:proofErr w:type="spellEnd"/>
      <w:r w:rsidRPr="009F72D8">
        <w:rPr>
          <w:rFonts w:ascii="Arial" w:hAnsi="Arial" w:cs="Arial"/>
          <w:lang w:val="es-ES"/>
        </w:rPr>
        <w:t xml:space="preserve"> </w:t>
      </w:r>
      <w:proofErr w:type="spellStart"/>
      <w:r w:rsidRPr="009F72D8">
        <w:rPr>
          <w:rFonts w:ascii="Arial" w:hAnsi="Arial" w:cs="Arial"/>
          <w:lang w:val="es-ES"/>
        </w:rPr>
        <w:t>l'objectiu</w:t>
      </w:r>
      <w:proofErr w:type="spellEnd"/>
      <w:r w:rsidRPr="009F72D8">
        <w:rPr>
          <w:rFonts w:ascii="Arial" w:hAnsi="Arial" w:cs="Arial"/>
          <w:lang w:val="es-ES"/>
        </w:rPr>
        <w:t xml:space="preserve"> de </w:t>
      </w:r>
      <w:proofErr w:type="spellStart"/>
      <w:r w:rsidRPr="009F72D8">
        <w:rPr>
          <w:rFonts w:ascii="Arial" w:hAnsi="Arial" w:cs="Arial"/>
          <w:lang w:val="es-ES"/>
        </w:rPr>
        <w:t>tractament</w:t>
      </w:r>
      <w:proofErr w:type="spellEnd"/>
      <w:r w:rsidRPr="009F72D8">
        <w:rPr>
          <w:rFonts w:ascii="Arial" w:hAnsi="Arial" w:cs="Arial"/>
          <w:lang w:val="es-ES"/>
        </w:rPr>
        <w:t xml:space="preserve"> </w:t>
      </w:r>
      <w:proofErr w:type="spellStart"/>
      <w:r w:rsidRPr="009F72D8">
        <w:rPr>
          <w:rFonts w:ascii="Arial" w:hAnsi="Arial" w:cs="Arial"/>
          <w:lang w:val="es-ES"/>
        </w:rPr>
        <w:t>mantenint</w:t>
      </w:r>
      <w:proofErr w:type="spellEnd"/>
      <w:r w:rsidRPr="009F72D8">
        <w:rPr>
          <w:rFonts w:ascii="Arial" w:hAnsi="Arial" w:cs="Arial"/>
          <w:lang w:val="es-ES"/>
        </w:rPr>
        <w:t xml:space="preserve"> </w:t>
      </w:r>
      <w:proofErr w:type="spellStart"/>
      <w:r w:rsidRPr="009F72D8">
        <w:rPr>
          <w:rFonts w:ascii="Arial" w:hAnsi="Arial" w:cs="Arial"/>
          <w:lang w:val="es-ES"/>
        </w:rPr>
        <w:t>prou</w:t>
      </w:r>
      <w:proofErr w:type="spellEnd"/>
      <w:r w:rsidRPr="009F72D8">
        <w:rPr>
          <w:rFonts w:ascii="Arial" w:hAnsi="Arial" w:cs="Arial"/>
          <w:lang w:val="es-ES"/>
        </w:rPr>
        <w:t xml:space="preserve"> </w:t>
      </w:r>
      <w:proofErr w:type="spellStart"/>
      <w:r w:rsidRPr="009F72D8">
        <w:rPr>
          <w:rFonts w:ascii="Arial" w:hAnsi="Arial" w:cs="Arial"/>
          <w:lang w:val="es-ES"/>
        </w:rPr>
        <w:t>baixos</w:t>
      </w:r>
      <w:proofErr w:type="spellEnd"/>
      <w:r w:rsidRPr="009F72D8">
        <w:rPr>
          <w:rFonts w:ascii="Arial" w:hAnsi="Arial" w:cs="Arial"/>
          <w:lang w:val="es-ES"/>
        </w:rPr>
        <w:t xml:space="preserve"> </w:t>
      </w:r>
      <w:proofErr w:type="spellStart"/>
      <w:r w:rsidRPr="009F72D8">
        <w:rPr>
          <w:rFonts w:ascii="Arial" w:hAnsi="Arial" w:cs="Arial"/>
          <w:lang w:val="es-ES"/>
        </w:rPr>
        <w:t>els</w:t>
      </w:r>
      <w:proofErr w:type="spellEnd"/>
      <w:r w:rsidRPr="009F72D8">
        <w:rPr>
          <w:rFonts w:ascii="Arial" w:hAnsi="Arial" w:cs="Arial"/>
          <w:lang w:val="es-ES"/>
        </w:rPr>
        <w:t xml:space="preserve"> costos de </w:t>
      </w:r>
      <w:proofErr w:type="spellStart"/>
      <w:r w:rsidRPr="009F72D8">
        <w:rPr>
          <w:rFonts w:ascii="Arial" w:hAnsi="Arial" w:cs="Arial"/>
          <w:lang w:val="es-ES"/>
        </w:rPr>
        <w:t>depuració</w:t>
      </w:r>
      <w:proofErr w:type="spellEnd"/>
      <w:r w:rsidRPr="009F72D8">
        <w:rPr>
          <w:rFonts w:ascii="Arial" w:hAnsi="Arial" w:cs="Arial"/>
          <w:lang w:val="es-ES"/>
        </w:rPr>
        <w:t xml:space="preserve"> de les </w:t>
      </w:r>
      <w:proofErr w:type="spellStart"/>
      <w:r w:rsidRPr="009F72D8">
        <w:rPr>
          <w:rFonts w:ascii="Arial" w:hAnsi="Arial" w:cs="Arial"/>
          <w:lang w:val="es-ES"/>
        </w:rPr>
        <w:t>aigües</w:t>
      </w:r>
      <w:proofErr w:type="spellEnd"/>
      <w:r w:rsidRPr="009F72D8">
        <w:rPr>
          <w:rFonts w:ascii="Arial" w:hAnsi="Arial" w:cs="Arial"/>
          <w:lang w:val="es-ES"/>
        </w:rPr>
        <w:t>.</w:t>
      </w:r>
    </w:p>
    <w:p w14:paraId="60722638" w14:textId="3C565D1D" w:rsidR="009F72D8" w:rsidRPr="00E805C1" w:rsidRDefault="009F72D8" w:rsidP="009F72D8">
      <w:pPr>
        <w:jc w:val="both"/>
        <w:rPr>
          <w:rFonts w:ascii="Arial" w:hAnsi="Arial" w:cs="Arial"/>
          <w:lang w:val="es-ES"/>
        </w:rPr>
      </w:pPr>
      <w:proofErr w:type="spellStart"/>
      <w:r w:rsidRPr="00E805C1">
        <w:rPr>
          <w:rFonts w:ascii="Arial" w:hAnsi="Arial" w:cs="Arial"/>
          <w:lang w:val="es-ES"/>
        </w:rPr>
        <w:t>L'informe</w:t>
      </w:r>
      <w:proofErr w:type="spellEnd"/>
      <w:r w:rsidRPr="00E805C1">
        <w:rPr>
          <w:rFonts w:ascii="Arial" w:hAnsi="Arial" w:cs="Arial"/>
          <w:lang w:val="es-ES"/>
        </w:rPr>
        <w:t xml:space="preserve"> </w:t>
      </w:r>
      <w:proofErr w:type="spellStart"/>
      <w:r w:rsidRPr="00E805C1">
        <w:rPr>
          <w:rFonts w:ascii="Arial" w:hAnsi="Arial" w:cs="Arial"/>
          <w:lang w:val="es-ES"/>
        </w:rPr>
        <w:t>està</w:t>
      </w:r>
      <w:proofErr w:type="spellEnd"/>
      <w:r w:rsidRPr="00E805C1">
        <w:rPr>
          <w:rFonts w:ascii="Arial" w:hAnsi="Arial" w:cs="Arial"/>
          <w:lang w:val="es-ES"/>
        </w:rPr>
        <w:t xml:space="preserve"> disponible en la</w:t>
      </w:r>
      <w:r w:rsidR="007157C3" w:rsidRPr="00E805C1">
        <w:rPr>
          <w:rFonts w:ascii="Arial" w:hAnsi="Arial" w:cs="Arial"/>
          <w:lang w:val="es-ES"/>
        </w:rPr>
        <w:t xml:space="preserve"> web de la JPI de </w:t>
      </w:r>
      <w:proofErr w:type="spellStart"/>
      <w:r w:rsidR="007157C3" w:rsidRPr="00E805C1">
        <w:rPr>
          <w:rFonts w:ascii="Arial" w:hAnsi="Arial" w:cs="Arial"/>
          <w:lang w:val="es-ES"/>
        </w:rPr>
        <w:t>l’Aigua</w:t>
      </w:r>
      <w:proofErr w:type="spellEnd"/>
      <w:r w:rsidR="007157C3" w:rsidRPr="00E805C1">
        <w:rPr>
          <w:rFonts w:ascii="Arial" w:hAnsi="Arial" w:cs="Arial"/>
          <w:lang w:val="es-ES"/>
        </w:rPr>
        <w:t xml:space="preserve">. </w:t>
      </w:r>
    </w:p>
    <w:p w14:paraId="16312DFA" w14:textId="77777777" w:rsidR="009F72D8" w:rsidRPr="00E805C1" w:rsidRDefault="009F72D8" w:rsidP="009F72D8">
      <w:pPr>
        <w:jc w:val="both"/>
        <w:rPr>
          <w:rFonts w:ascii="Arial" w:hAnsi="Arial" w:cs="Arial"/>
          <w:lang w:val="es-ES"/>
        </w:rPr>
      </w:pPr>
      <w:r w:rsidRPr="00E805C1">
        <w:rPr>
          <w:rFonts w:ascii="Arial" w:hAnsi="Arial" w:cs="Arial"/>
          <w:lang w:val="es-ES"/>
        </w:rPr>
        <w:t xml:space="preserve">Sobre JPI de </w:t>
      </w:r>
      <w:proofErr w:type="spellStart"/>
      <w:r w:rsidRPr="00E805C1">
        <w:rPr>
          <w:rFonts w:ascii="Arial" w:hAnsi="Arial" w:cs="Arial"/>
          <w:lang w:val="es-ES"/>
        </w:rPr>
        <w:t>l'Aigua</w:t>
      </w:r>
      <w:proofErr w:type="spellEnd"/>
      <w:r w:rsidRPr="00E805C1">
        <w:rPr>
          <w:rFonts w:ascii="Arial" w:hAnsi="Arial" w:cs="Arial"/>
          <w:lang w:val="es-ES"/>
        </w:rPr>
        <w:t xml:space="preserve"> (Water JPI)</w:t>
      </w:r>
    </w:p>
    <w:p w14:paraId="77BD9E6B" w14:textId="77777777" w:rsidR="009F72D8" w:rsidRPr="00E805C1" w:rsidRDefault="009F72D8" w:rsidP="009F72D8">
      <w:pPr>
        <w:jc w:val="both"/>
        <w:rPr>
          <w:rFonts w:ascii="Arial" w:hAnsi="Arial" w:cs="Arial"/>
          <w:lang w:val="es-ES"/>
        </w:rPr>
      </w:pPr>
      <w:r w:rsidRPr="00E805C1">
        <w:rPr>
          <w:rFonts w:ascii="Arial" w:hAnsi="Arial" w:cs="Arial"/>
          <w:lang w:val="es-ES"/>
        </w:rPr>
        <w:t xml:space="preserve">El JPI de </w:t>
      </w:r>
      <w:proofErr w:type="spellStart"/>
      <w:r w:rsidRPr="00E805C1">
        <w:rPr>
          <w:rFonts w:ascii="Arial" w:hAnsi="Arial" w:cs="Arial"/>
          <w:lang w:val="es-ES"/>
        </w:rPr>
        <w:t>l'Aigua</w:t>
      </w:r>
      <w:proofErr w:type="spellEnd"/>
      <w:r w:rsidRPr="00E805C1">
        <w:rPr>
          <w:rFonts w:ascii="Arial" w:hAnsi="Arial" w:cs="Arial"/>
          <w:lang w:val="es-ES"/>
        </w:rPr>
        <w:t xml:space="preserve"> </w:t>
      </w:r>
      <w:proofErr w:type="spellStart"/>
      <w:r w:rsidRPr="00E805C1">
        <w:rPr>
          <w:rFonts w:ascii="Arial" w:hAnsi="Arial" w:cs="Arial"/>
          <w:lang w:val="es-ES"/>
        </w:rPr>
        <w:t>està</w:t>
      </w:r>
      <w:proofErr w:type="spellEnd"/>
      <w:r w:rsidRPr="00E805C1">
        <w:rPr>
          <w:rFonts w:ascii="Arial" w:hAnsi="Arial" w:cs="Arial"/>
          <w:lang w:val="es-ES"/>
        </w:rPr>
        <w:t xml:space="preserve"> </w:t>
      </w:r>
      <w:proofErr w:type="spellStart"/>
      <w:r w:rsidRPr="00E805C1">
        <w:rPr>
          <w:rFonts w:ascii="Arial" w:hAnsi="Arial" w:cs="Arial"/>
          <w:lang w:val="es-ES"/>
        </w:rPr>
        <w:t>dedicat</w:t>
      </w:r>
      <w:proofErr w:type="spellEnd"/>
      <w:r w:rsidRPr="00E805C1">
        <w:rPr>
          <w:rFonts w:ascii="Arial" w:hAnsi="Arial" w:cs="Arial"/>
          <w:lang w:val="es-ES"/>
        </w:rPr>
        <w:t xml:space="preserve"> a abordar </w:t>
      </w:r>
      <w:proofErr w:type="spellStart"/>
      <w:r w:rsidRPr="00E805C1">
        <w:rPr>
          <w:rFonts w:ascii="Arial" w:hAnsi="Arial" w:cs="Arial"/>
          <w:lang w:val="es-ES"/>
        </w:rPr>
        <w:t>l'ambiciós</w:t>
      </w:r>
      <w:proofErr w:type="spellEnd"/>
      <w:r w:rsidRPr="00E805C1">
        <w:rPr>
          <w:rFonts w:ascii="Arial" w:hAnsi="Arial" w:cs="Arial"/>
          <w:lang w:val="es-ES"/>
        </w:rPr>
        <w:t xml:space="preserve"> repte </w:t>
      </w:r>
      <w:proofErr w:type="spellStart"/>
      <w:r w:rsidRPr="00E805C1">
        <w:rPr>
          <w:rFonts w:ascii="Arial" w:hAnsi="Arial" w:cs="Arial"/>
          <w:lang w:val="es-ES"/>
        </w:rPr>
        <w:t>d'aconseguir</w:t>
      </w:r>
      <w:proofErr w:type="spellEnd"/>
      <w:r w:rsidRPr="00E805C1">
        <w:rPr>
          <w:rFonts w:ascii="Arial" w:hAnsi="Arial" w:cs="Arial"/>
          <w:lang w:val="es-ES"/>
        </w:rPr>
        <w:t xml:space="preserve"> </w:t>
      </w:r>
      <w:proofErr w:type="spellStart"/>
      <w:r w:rsidRPr="00E805C1">
        <w:rPr>
          <w:rFonts w:ascii="Arial" w:hAnsi="Arial" w:cs="Arial"/>
          <w:lang w:val="es-ES"/>
        </w:rPr>
        <w:t>sistemes</w:t>
      </w:r>
      <w:proofErr w:type="spellEnd"/>
      <w:r w:rsidRPr="00E805C1">
        <w:rPr>
          <w:rFonts w:ascii="Arial" w:hAnsi="Arial" w:cs="Arial"/>
          <w:lang w:val="es-ES"/>
        </w:rPr>
        <w:t xml:space="preserve"> </w:t>
      </w:r>
      <w:proofErr w:type="spellStart"/>
      <w:r w:rsidRPr="00E805C1">
        <w:rPr>
          <w:rFonts w:ascii="Arial" w:hAnsi="Arial" w:cs="Arial"/>
          <w:lang w:val="es-ES"/>
        </w:rPr>
        <w:t>d'aigua</w:t>
      </w:r>
      <w:proofErr w:type="spellEnd"/>
      <w:r w:rsidRPr="00E805C1">
        <w:rPr>
          <w:rFonts w:ascii="Arial" w:hAnsi="Arial" w:cs="Arial"/>
          <w:lang w:val="es-ES"/>
        </w:rPr>
        <w:t xml:space="preserve"> per a una </w:t>
      </w:r>
      <w:proofErr w:type="spellStart"/>
      <w:r w:rsidRPr="00E805C1">
        <w:rPr>
          <w:rFonts w:ascii="Arial" w:hAnsi="Arial" w:cs="Arial"/>
          <w:lang w:val="es-ES"/>
        </w:rPr>
        <w:t>economia</w:t>
      </w:r>
      <w:proofErr w:type="spellEnd"/>
      <w:r w:rsidRPr="00E805C1">
        <w:rPr>
          <w:rFonts w:ascii="Arial" w:hAnsi="Arial" w:cs="Arial"/>
          <w:lang w:val="es-ES"/>
        </w:rPr>
        <w:t xml:space="preserve"> sostenible a Europa i a </w:t>
      </w:r>
      <w:proofErr w:type="spellStart"/>
      <w:r w:rsidRPr="00E805C1">
        <w:rPr>
          <w:rFonts w:ascii="Arial" w:hAnsi="Arial" w:cs="Arial"/>
          <w:lang w:val="es-ES"/>
        </w:rPr>
        <w:t>l'estranger</w:t>
      </w:r>
      <w:proofErr w:type="spellEnd"/>
      <w:r w:rsidRPr="00E805C1">
        <w:rPr>
          <w:rFonts w:ascii="Arial" w:hAnsi="Arial" w:cs="Arial"/>
          <w:lang w:val="es-ES"/>
        </w:rPr>
        <w:t xml:space="preserve">. Ho fa a través </w:t>
      </w:r>
      <w:proofErr w:type="spellStart"/>
      <w:r w:rsidRPr="00E805C1">
        <w:rPr>
          <w:rFonts w:ascii="Arial" w:hAnsi="Arial" w:cs="Arial"/>
          <w:lang w:val="es-ES"/>
        </w:rPr>
        <w:t>d'un</w:t>
      </w:r>
      <w:proofErr w:type="spellEnd"/>
      <w:r w:rsidRPr="00E805C1">
        <w:rPr>
          <w:rFonts w:ascii="Arial" w:hAnsi="Arial" w:cs="Arial"/>
          <w:lang w:val="es-ES"/>
        </w:rPr>
        <w:t xml:space="preserve"> </w:t>
      </w:r>
      <w:proofErr w:type="spellStart"/>
      <w:r w:rsidRPr="00E805C1">
        <w:rPr>
          <w:rFonts w:ascii="Arial" w:hAnsi="Arial" w:cs="Arial"/>
          <w:lang w:val="es-ES"/>
        </w:rPr>
        <w:t>enfocament</w:t>
      </w:r>
      <w:proofErr w:type="spellEnd"/>
      <w:r w:rsidRPr="00E805C1">
        <w:rPr>
          <w:rFonts w:ascii="Arial" w:hAnsi="Arial" w:cs="Arial"/>
          <w:lang w:val="es-ES"/>
        </w:rPr>
        <w:t xml:space="preserve"> </w:t>
      </w:r>
      <w:proofErr w:type="spellStart"/>
      <w:r w:rsidRPr="00E805C1">
        <w:rPr>
          <w:rFonts w:ascii="Arial" w:hAnsi="Arial" w:cs="Arial"/>
          <w:lang w:val="es-ES"/>
        </w:rPr>
        <w:t>multidisciplinari</w:t>
      </w:r>
      <w:proofErr w:type="spellEnd"/>
      <w:r w:rsidRPr="00E805C1">
        <w:rPr>
          <w:rFonts w:ascii="Arial" w:hAnsi="Arial" w:cs="Arial"/>
          <w:lang w:val="es-ES"/>
        </w:rPr>
        <w:t xml:space="preserve">, que </w:t>
      </w:r>
      <w:proofErr w:type="spellStart"/>
      <w:r w:rsidRPr="00E805C1">
        <w:rPr>
          <w:rFonts w:ascii="Arial" w:hAnsi="Arial" w:cs="Arial"/>
          <w:lang w:val="es-ES"/>
        </w:rPr>
        <w:t>inclou</w:t>
      </w:r>
      <w:proofErr w:type="spellEnd"/>
      <w:r w:rsidRPr="00E805C1">
        <w:rPr>
          <w:rFonts w:ascii="Arial" w:hAnsi="Arial" w:cs="Arial"/>
          <w:lang w:val="es-ES"/>
        </w:rPr>
        <w:t xml:space="preserve"> </w:t>
      </w:r>
      <w:proofErr w:type="spellStart"/>
      <w:r w:rsidRPr="00E805C1">
        <w:rPr>
          <w:rFonts w:ascii="Arial" w:hAnsi="Arial" w:cs="Arial"/>
          <w:lang w:val="es-ES"/>
        </w:rPr>
        <w:t>consideracions</w:t>
      </w:r>
      <w:proofErr w:type="spellEnd"/>
      <w:r w:rsidRPr="00E805C1">
        <w:rPr>
          <w:rFonts w:ascii="Arial" w:hAnsi="Arial" w:cs="Arial"/>
          <w:lang w:val="es-ES"/>
        </w:rPr>
        <w:t xml:space="preserve"> </w:t>
      </w:r>
      <w:proofErr w:type="spellStart"/>
      <w:r w:rsidRPr="00E805C1">
        <w:rPr>
          <w:rFonts w:ascii="Arial" w:hAnsi="Arial" w:cs="Arial"/>
          <w:lang w:val="es-ES"/>
        </w:rPr>
        <w:t>econòmiques</w:t>
      </w:r>
      <w:proofErr w:type="spellEnd"/>
      <w:r w:rsidRPr="00E805C1">
        <w:rPr>
          <w:rFonts w:ascii="Arial" w:hAnsi="Arial" w:cs="Arial"/>
          <w:lang w:val="es-ES"/>
        </w:rPr>
        <w:t xml:space="preserve">, </w:t>
      </w:r>
      <w:proofErr w:type="spellStart"/>
      <w:r w:rsidRPr="00E805C1">
        <w:rPr>
          <w:rFonts w:ascii="Arial" w:hAnsi="Arial" w:cs="Arial"/>
          <w:lang w:val="es-ES"/>
        </w:rPr>
        <w:t>ecològiques</w:t>
      </w:r>
      <w:proofErr w:type="spellEnd"/>
      <w:r w:rsidRPr="00E805C1">
        <w:rPr>
          <w:rFonts w:ascii="Arial" w:hAnsi="Arial" w:cs="Arial"/>
          <w:lang w:val="es-ES"/>
        </w:rPr>
        <w:t xml:space="preserve">, </w:t>
      </w:r>
      <w:proofErr w:type="spellStart"/>
      <w:r w:rsidRPr="00E805C1">
        <w:rPr>
          <w:rFonts w:ascii="Arial" w:hAnsi="Arial" w:cs="Arial"/>
          <w:lang w:val="es-ES"/>
        </w:rPr>
        <w:t>socials</w:t>
      </w:r>
      <w:proofErr w:type="spellEnd"/>
      <w:r w:rsidRPr="00E805C1">
        <w:rPr>
          <w:rFonts w:ascii="Arial" w:hAnsi="Arial" w:cs="Arial"/>
          <w:lang w:val="es-ES"/>
        </w:rPr>
        <w:t xml:space="preserve"> i </w:t>
      </w:r>
      <w:proofErr w:type="spellStart"/>
      <w:r w:rsidRPr="00E805C1">
        <w:rPr>
          <w:rFonts w:ascii="Arial" w:hAnsi="Arial" w:cs="Arial"/>
          <w:lang w:val="es-ES"/>
        </w:rPr>
        <w:t>tecnològiques</w:t>
      </w:r>
      <w:proofErr w:type="spellEnd"/>
      <w:r w:rsidRPr="00E805C1">
        <w:rPr>
          <w:rFonts w:ascii="Arial" w:hAnsi="Arial" w:cs="Arial"/>
          <w:lang w:val="es-ES"/>
        </w:rPr>
        <w:t>.</w:t>
      </w:r>
    </w:p>
    <w:p w14:paraId="40735D77" w14:textId="77777777" w:rsidR="009F72D8" w:rsidRPr="00832DDA" w:rsidRDefault="009F72D8" w:rsidP="009F72D8">
      <w:pPr>
        <w:jc w:val="both"/>
        <w:rPr>
          <w:rFonts w:ascii="Arial" w:hAnsi="Arial" w:cs="Arial"/>
          <w:lang w:val="es-ES"/>
        </w:rPr>
      </w:pPr>
      <w:r w:rsidRPr="00E805C1">
        <w:rPr>
          <w:rFonts w:ascii="Arial" w:hAnsi="Arial" w:cs="Arial"/>
          <w:lang w:val="es-ES"/>
        </w:rPr>
        <w:t xml:space="preserve">Al </w:t>
      </w:r>
      <w:proofErr w:type="spellStart"/>
      <w:r w:rsidRPr="00E805C1">
        <w:rPr>
          <w:rFonts w:ascii="Arial" w:hAnsi="Arial" w:cs="Arial"/>
          <w:lang w:val="es-ES"/>
        </w:rPr>
        <w:t>març</w:t>
      </w:r>
      <w:proofErr w:type="spellEnd"/>
      <w:r w:rsidRPr="00E805C1">
        <w:rPr>
          <w:rFonts w:ascii="Arial" w:hAnsi="Arial" w:cs="Arial"/>
          <w:lang w:val="es-ES"/>
        </w:rPr>
        <w:t xml:space="preserve"> de 2019, JPI de </w:t>
      </w:r>
      <w:proofErr w:type="spellStart"/>
      <w:r w:rsidRPr="00E805C1">
        <w:rPr>
          <w:rFonts w:ascii="Arial" w:hAnsi="Arial" w:cs="Arial"/>
          <w:lang w:val="es-ES"/>
        </w:rPr>
        <w:t>l'Aigua</w:t>
      </w:r>
      <w:proofErr w:type="spellEnd"/>
      <w:r w:rsidRPr="00E805C1">
        <w:rPr>
          <w:rFonts w:ascii="Arial" w:hAnsi="Arial" w:cs="Arial"/>
          <w:lang w:val="es-ES"/>
        </w:rPr>
        <w:t xml:space="preserve"> </w:t>
      </w:r>
      <w:proofErr w:type="spellStart"/>
      <w:r w:rsidRPr="00E805C1">
        <w:rPr>
          <w:rFonts w:ascii="Arial" w:hAnsi="Arial" w:cs="Arial"/>
          <w:lang w:val="es-ES"/>
        </w:rPr>
        <w:t>incloïa</w:t>
      </w:r>
      <w:proofErr w:type="spellEnd"/>
      <w:r w:rsidRPr="00E805C1">
        <w:rPr>
          <w:rFonts w:ascii="Arial" w:hAnsi="Arial" w:cs="Arial"/>
          <w:lang w:val="es-ES"/>
        </w:rPr>
        <w:t xml:space="preserve"> un total de 23 </w:t>
      </w:r>
      <w:proofErr w:type="spellStart"/>
      <w:r w:rsidRPr="00E805C1">
        <w:rPr>
          <w:rFonts w:ascii="Arial" w:hAnsi="Arial" w:cs="Arial"/>
          <w:lang w:val="es-ES"/>
        </w:rPr>
        <w:t>països</w:t>
      </w:r>
      <w:proofErr w:type="spellEnd"/>
      <w:r w:rsidRPr="00E805C1">
        <w:rPr>
          <w:rFonts w:ascii="Arial" w:hAnsi="Arial" w:cs="Arial"/>
          <w:lang w:val="es-ES"/>
        </w:rPr>
        <w:t xml:space="preserve"> membres de ple </w:t>
      </w:r>
      <w:proofErr w:type="spellStart"/>
      <w:r w:rsidRPr="00E805C1">
        <w:rPr>
          <w:rFonts w:ascii="Arial" w:hAnsi="Arial" w:cs="Arial"/>
          <w:lang w:val="es-ES"/>
        </w:rPr>
        <w:t>dret</w:t>
      </w:r>
      <w:proofErr w:type="spellEnd"/>
      <w:r w:rsidRPr="00E805C1">
        <w:rPr>
          <w:rFonts w:ascii="Arial" w:hAnsi="Arial" w:cs="Arial"/>
          <w:lang w:val="es-ES"/>
        </w:rPr>
        <w:t xml:space="preserve"> i tres </w:t>
      </w:r>
      <w:proofErr w:type="spellStart"/>
      <w:r w:rsidRPr="00E805C1">
        <w:rPr>
          <w:rFonts w:ascii="Arial" w:hAnsi="Arial" w:cs="Arial"/>
          <w:lang w:val="es-ES"/>
        </w:rPr>
        <w:t>països</w:t>
      </w:r>
      <w:proofErr w:type="spellEnd"/>
      <w:r w:rsidRPr="00E805C1">
        <w:rPr>
          <w:rFonts w:ascii="Arial" w:hAnsi="Arial" w:cs="Arial"/>
          <w:lang w:val="es-ES"/>
        </w:rPr>
        <w:t xml:space="preserve"> </w:t>
      </w:r>
      <w:proofErr w:type="spellStart"/>
      <w:r w:rsidRPr="00E805C1">
        <w:rPr>
          <w:rFonts w:ascii="Arial" w:hAnsi="Arial" w:cs="Arial"/>
          <w:lang w:val="es-ES"/>
        </w:rPr>
        <w:t>observadors</w:t>
      </w:r>
      <w:proofErr w:type="spellEnd"/>
      <w:r w:rsidRPr="00E805C1">
        <w:rPr>
          <w:rFonts w:ascii="Arial" w:hAnsi="Arial" w:cs="Arial"/>
          <w:lang w:val="es-ES"/>
        </w:rPr>
        <w:t xml:space="preserve">, que en </w:t>
      </w:r>
      <w:proofErr w:type="spellStart"/>
      <w:r w:rsidRPr="00E805C1">
        <w:rPr>
          <w:rFonts w:ascii="Arial" w:hAnsi="Arial" w:cs="Arial"/>
          <w:lang w:val="es-ES"/>
        </w:rPr>
        <w:t>conjunt</w:t>
      </w:r>
      <w:proofErr w:type="spellEnd"/>
      <w:r w:rsidRPr="00E805C1">
        <w:rPr>
          <w:rFonts w:ascii="Arial" w:hAnsi="Arial" w:cs="Arial"/>
          <w:lang w:val="es-ES"/>
        </w:rPr>
        <w:t xml:space="preserve"> representen el 88% de la </w:t>
      </w:r>
      <w:proofErr w:type="spellStart"/>
      <w:r w:rsidRPr="00E805C1">
        <w:rPr>
          <w:rFonts w:ascii="Arial" w:hAnsi="Arial" w:cs="Arial"/>
          <w:lang w:val="es-ES"/>
        </w:rPr>
        <w:t>inversió</w:t>
      </w:r>
      <w:proofErr w:type="spellEnd"/>
      <w:r w:rsidRPr="00E805C1">
        <w:rPr>
          <w:rFonts w:ascii="Arial" w:hAnsi="Arial" w:cs="Arial"/>
          <w:lang w:val="es-ES"/>
        </w:rPr>
        <w:t xml:space="preserve"> pública europea en recerca, </w:t>
      </w:r>
      <w:proofErr w:type="spellStart"/>
      <w:r w:rsidRPr="00E805C1">
        <w:rPr>
          <w:rFonts w:ascii="Arial" w:hAnsi="Arial" w:cs="Arial"/>
          <w:lang w:val="es-ES"/>
        </w:rPr>
        <w:t>desenvolupament</w:t>
      </w:r>
      <w:proofErr w:type="spellEnd"/>
      <w:r w:rsidRPr="00E805C1">
        <w:rPr>
          <w:rFonts w:ascii="Arial" w:hAnsi="Arial" w:cs="Arial"/>
          <w:lang w:val="es-ES"/>
        </w:rPr>
        <w:t xml:space="preserve"> i </w:t>
      </w:r>
      <w:proofErr w:type="spellStart"/>
      <w:r w:rsidRPr="00E805C1">
        <w:rPr>
          <w:rFonts w:ascii="Arial" w:hAnsi="Arial" w:cs="Arial"/>
          <w:lang w:val="es-ES"/>
        </w:rPr>
        <w:t>innovació</w:t>
      </w:r>
      <w:proofErr w:type="spellEnd"/>
      <w:r w:rsidRPr="00E805C1">
        <w:rPr>
          <w:rFonts w:ascii="Arial" w:hAnsi="Arial" w:cs="Arial"/>
          <w:lang w:val="es-ES"/>
        </w:rPr>
        <w:t xml:space="preserve"> en recursos </w:t>
      </w:r>
      <w:proofErr w:type="spellStart"/>
      <w:r w:rsidRPr="00E805C1">
        <w:rPr>
          <w:rFonts w:ascii="Arial" w:hAnsi="Arial" w:cs="Arial"/>
          <w:lang w:val="es-ES"/>
        </w:rPr>
        <w:t>hídrics</w:t>
      </w:r>
      <w:proofErr w:type="spellEnd"/>
      <w:r w:rsidRPr="00E805C1">
        <w:rPr>
          <w:rFonts w:ascii="Arial" w:hAnsi="Arial" w:cs="Arial"/>
          <w:lang w:val="es-ES"/>
        </w:rPr>
        <w:t xml:space="preserve">. </w:t>
      </w:r>
      <w:proofErr w:type="spellStart"/>
      <w:r w:rsidRPr="00832DDA">
        <w:rPr>
          <w:rFonts w:ascii="Arial" w:hAnsi="Arial" w:cs="Arial"/>
          <w:lang w:val="es-ES"/>
        </w:rPr>
        <w:t>Onze</w:t>
      </w:r>
      <w:proofErr w:type="spellEnd"/>
      <w:r w:rsidRPr="00832DDA">
        <w:rPr>
          <w:rFonts w:ascii="Arial" w:hAnsi="Arial" w:cs="Arial"/>
          <w:lang w:val="es-ES"/>
        </w:rPr>
        <w:t xml:space="preserve"> </w:t>
      </w:r>
      <w:proofErr w:type="spellStart"/>
      <w:r w:rsidRPr="00832DDA">
        <w:rPr>
          <w:rFonts w:ascii="Arial" w:hAnsi="Arial" w:cs="Arial"/>
          <w:lang w:val="es-ES"/>
        </w:rPr>
        <w:t>d'ells</w:t>
      </w:r>
      <w:proofErr w:type="spellEnd"/>
      <w:r w:rsidRPr="00832DDA">
        <w:rPr>
          <w:rFonts w:ascii="Arial" w:hAnsi="Arial" w:cs="Arial"/>
          <w:lang w:val="es-ES"/>
        </w:rPr>
        <w:t xml:space="preserve"> </w:t>
      </w:r>
      <w:proofErr w:type="spellStart"/>
      <w:r w:rsidRPr="00832DDA">
        <w:rPr>
          <w:rFonts w:ascii="Arial" w:hAnsi="Arial" w:cs="Arial"/>
          <w:lang w:val="es-ES"/>
        </w:rPr>
        <w:t>estan</w:t>
      </w:r>
      <w:proofErr w:type="spellEnd"/>
      <w:r w:rsidRPr="00832DDA">
        <w:rPr>
          <w:rFonts w:ascii="Arial" w:hAnsi="Arial" w:cs="Arial"/>
          <w:lang w:val="es-ES"/>
        </w:rPr>
        <w:t xml:space="preserve"> </w:t>
      </w:r>
      <w:proofErr w:type="spellStart"/>
      <w:r w:rsidRPr="00832DDA">
        <w:rPr>
          <w:rFonts w:ascii="Arial" w:hAnsi="Arial" w:cs="Arial"/>
          <w:lang w:val="es-ES"/>
        </w:rPr>
        <w:t>contribuint</w:t>
      </w:r>
      <w:proofErr w:type="spellEnd"/>
      <w:r w:rsidRPr="00832DDA">
        <w:rPr>
          <w:rFonts w:ascii="Arial" w:hAnsi="Arial" w:cs="Arial"/>
          <w:lang w:val="es-ES"/>
        </w:rPr>
        <w:t xml:space="preserve"> a la </w:t>
      </w:r>
      <w:proofErr w:type="spellStart"/>
      <w:r w:rsidRPr="00832DDA">
        <w:rPr>
          <w:rFonts w:ascii="Arial" w:hAnsi="Arial" w:cs="Arial"/>
          <w:lang w:val="es-ES"/>
        </w:rPr>
        <w:t>implementació</w:t>
      </w:r>
      <w:proofErr w:type="spellEnd"/>
      <w:r w:rsidRPr="00832DDA">
        <w:rPr>
          <w:rFonts w:ascii="Arial" w:hAnsi="Arial" w:cs="Arial"/>
          <w:lang w:val="es-ES"/>
        </w:rPr>
        <w:t xml:space="preserve"> del </w:t>
      </w:r>
      <w:proofErr w:type="spellStart"/>
      <w:r w:rsidRPr="00832DDA">
        <w:rPr>
          <w:rFonts w:ascii="Arial" w:hAnsi="Arial" w:cs="Arial"/>
          <w:lang w:val="es-ES"/>
        </w:rPr>
        <w:t>Knowledge</w:t>
      </w:r>
      <w:proofErr w:type="spellEnd"/>
      <w:r w:rsidRPr="00832DDA">
        <w:rPr>
          <w:rFonts w:ascii="Arial" w:hAnsi="Arial" w:cs="Arial"/>
          <w:lang w:val="es-ES"/>
        </w:rPr>
        <w:t xml:space="preserve"> </w:t>
      </w:r>
      <w:proofErr w:type="gramStart"/>
      <w:r w:rsidRPr="00832DDA">
        <w:rPr>
          <w:rFonts w:ascii="Arial" w:hAnsi="Arial" w:cs="Arial"/>
          <w:lang w:val="es-ES"/>
        </w:rPr>
        <w:t>Hub</w:t>
      </w:r>
      <w:proofErr w:type="gramEnd"/>
      <w:r w:rsidRPr="00832DDA">
        <w:rPr>
          <w:rFonts w:ascii="Arial" w:hAnsi="Arial" w:cs="Arial"/>
          <w:lang w:val="es-ES"/>
        </w:rPr>
        <w:t xml:space="preserve"> </w:t>
      </w:r>
      <w:proofErr w:type="spellStart"/>
      <w:r w:rsidRPr="00832DDA">
        <w:rPr>
          <w:rFonts w:ascii="Arial" w:hAnsi="Arial" w:cs="Arial"/>
          <w:lang w:val="es-ES"/>
        </w:rPr>
        <w:t>on</w:t>
      </w:r>
      <w:proofErr w:type="spellEnd"/>
      <w:r w:rsidRPr="00832DDA">
        <w:rPr>
          <w:rFonts w:ascii="Arial" w:hAnsi="Arial" w:cs="Arial"/>
          <w:lang w:val="es-ES"/>
        </w:rPr>
        <w:t xml:space="preserve"> </w:t>
      </w:r>
      <w:proofErr w:type="spellStart"/>
      <w:r w:rsidRPr="00832DDA">
        <w:rPr>
          <w:rFonts w:ascii="Arial" w:hAnsi="Arial" w:cs="Arial"/>
          <w:lang w:val="es-ES"/>
        </w:rPr>
        <w:t>Contaminants</w:t>
      </w:r>
      <w:proofErr w:type="spellEnd"/>
      <w:r w:rsidRPr="00832DDA">
        <w:rPr>
          <w:rFonts w:ascii="Arial" w:hAnsi="Arial" w:cs="Arial"/>
          <w:lang w:val="es-ES"/>
        </w:rPr>
        <w:t xml:space="preserve"> of </w:t>
      </w:r>
      <w:proofErr w:type="spellStart"/>
      <w:r w:rsidRPr="00832DDA">
        <w:rPr>
          <w:rFonts w:ascii="Arial" w:hAnsi="Arial" w:cs="Arial"/>
          <w:lang w:val="es-ES"/>
        </w:rPr>
        <w:t>Emerging</w:t>
      </w:r>
      <w:proofErr w:type="spellEnd"/>
      <w:r w:rsidRPr="00832DDA">
        <w:rPr>
          <w:rFonts w:ascii="Arial" w:hAnsi="Arial" w:cs="Arial"/>
          <w:lang w:val="es-ES"/>
        </w:rPr>
        <w:t xml:space="preserve"> </w:t>
      </w:r>
      <w:proofErr w:type="spellStart"/>
      <w:r w:rsidRPr="00832DDA">
        <w:rPr>
          <w:rFonts w:ascii="Arial" w:hAnsi="Arial" w:cs="Arial"/>
          <w:lang w:val="es-ES"/>
        </w:rPr>
        <w:t>Concern</w:t>
      </w:r>
      <w:proofErr w:type="spellEnd"/>
      <w:r w:rsidRPr="00832DDA">
        <w:rPr>
          <w:rFonts w:ascii="Arial" w:hAnsi="Arial" w:cs="Arial"/>
          <w:lang w:val="es-ES"/>
        </w:rPr>
        <w:t xml:space="preserve"> (KHCEC)</w:t>
      </w:r>
    </w:p>
    <w:p w14:paraId="24D57BF8" w14:textId="77777777" w:rsidR="009F72D8" w:rsidRPr="009F72D8" w:rsidRDefault="009F72D8" w:rsidP="009F72D8">
      <w:pPr>
        <w:jc w:val="both"/>
        <w:rPr>
          <w:rFonts w:ascii="Arial" w:hAnsi="Arial" w:cs="Arial"/>
          <w:lang w:val="es-ES"/>
        </w:rPr>
      </w:pPr>
      <w:r w:rsidRPr="009F72D8">
        <w:rPr>
          <w:rFonts w:ascii="Arial" w:hAnsi="Arial" w:cs="Arial"/>
          <w:lang w:val="es-ES"/>
        </w:rPr>
        <w:t xml:space="preserve">El JPI de </w:t>
      </w:r>
      <w:proofErr w:type="spellStart"/>
      <w:r w:rsidRPr="009F72D8">
        <w:rPr>
          <w:rFonts w:ascii="Arial" w:hAnsi="Arial" w:cs="Arial"/>
          <w:lang w:val="es-ES"/>
        </w:rPr>
        <w:t>l'Aigua</w:t>
      </w:r>
      <w:proofErr w:type="spellEnd"/>
      <w:r w:rsidRPr="009F72D8">
        <w:rPr>
          <w:rFonts w:ascii="Arial" w:hAnsi="Arial" w:cs="Arial"/>
          <w:lang w:val="es-ES"/>
        </w:rPr>
        <w:t xml:space="preserve"> ha </w:t>
      </w:r>
      <w:proofErr w:type="spellStart"/>
      <w:r w:rsidRPr="009F72D8">
        <w:rPr>
          <w:rFonts w:ascii="Arial" w:hAnsi="Arial" w:cs="Arial"/>
          <w:lang w:val="es-ES"/>
        </w:rPr>
        <w:t>rebut</w:t>
      </w:r>
      <w:proofErr w:type="spellEnd"/>
      <w:r w:rsidRPr="009F72D8">
        <w:rPr>
          <w:rFonts w:ascii="Arial" w:hAnsi="Arial" w:cs="Arial"/>
          <w:lang w:val="es-ES"/>
        </w:rPr>
        <w:t xml:space="preserve"> </w:t>
      </w:r>
      <w:proofErr w:type="spellStart"/>
      <w:r w:rsidRPr="009F72D8">
        <w:rPr>
          <w:rFonts w:ascii="Arial" w:hAnsi="Arial" w:cs="Arial"/>
          <w:lang w:val="es-ES"/>
        </w:rPr>
        <w:t>finançament</w:t>
      </w:r>
      <w:proofErr w:type="spellEnd"/>
      <w:r w:rsidRPr="009F72D8">
        <w:rPr>
          <w:rFonts w:ascii="Arial" w:hAnsi="Arial" w:cs="Arial"/>
          <w:lang w:val="es-ES"/>
        </w:rPr>
        <w:t xml:space="preserve"> del Programa </w:t>
      </w:r>
      <w:proofErr w:type="spellStart"/>
      <w:r w:rsidRPr="009F72D8">
        <w:rPr>
          <w:rFonts w:ascii="Arial" w:hAnsi="Arial" w:cs="Arial"/>
          <w:lang w:val="es-ES"/>
        </w:rPr>
        <w:t>Horizon</w:t>
      </w:r>
      <w:proofErr w:type="spellEnd"/>
      <w:r w:rsidRPr="009F72D8">
        <w:rPr>
          <w:rFonts w:ascii="Arial" w:hAnsi="Arial" w:cs="Arial"/>
          <w:lang w:val="es-ES"/>
        </w:rPr>
        <w:t xml:space="preserve"> 2020 de la </w:t>
      </w:r>
      <w:proofErr w:type="spellStart"/>
      <w:r w:rsidRPr="009F72D8">
        <w:rPr>
          <w:rFonts w:ascii="Arial" w:hAnsi="Arial" w:cs="Arial"/>
          <w:lang w:val="es-ES"/>
        </w:rPr>
        <w:t>Unió</w:t>
      </w:r>
      <w:proofErr w:type="spellEnd"/>
      <w:r w:rsidRPr="009F72D8">
        <w:rPr>
          <w:rFonts w:ascii="Arial" w:hAnsi="Arial" w:cs="Arial"/>
          <w:lang w:val="es-ES"/>
        </w:rPr>
        <w:t xml:space="preserve"> </w:t>
      </w:r>
      <w:proofErr w:type="gramStart"/>
      <w:r w:rsidRPr="009F72D8">
        <w:rPr>
          <w:rFonts w:ascii="Arial" w:hAnsi="Arial" w:cs="Arial"/>
          <w:lang w:val="es-ES"/>
        </w:rPr>
        <w:t>Europea</w:t>
      </w:r>
      <w:proofErr w:type="gramEnd"/>
      <w:r w:rsidRPr="009F72D8">
        <w:rPr>
          <w:rFonts w:ascii="Arial" w:hAnsi="Arial" w:cs="Arial"/>
          <w:lang w:val="es-ES"/>
        </w:rPr>
        <w:t xml:space="preserve"> per a la Recerca, </w:t>
      </w:r>
      <w:proofErr w:type="spellStart"/>
      <w:r w:rsidRPr="009F72D8">
        <w:rPr>
          <w:rFonts w:ascii="Arial" w:hAnsi="Arial" w:cs="Arial"/>
          <w:lang w:val="es-ES"/>
        </w:rPr>
        <w:t>Desenvolupament</w:t>
      </w:r>
      <w:proofErr w:type="spellEnd"/>
      <w:r w:rsidRPr="009F72D8">
        <w:rPr>
          <w:rFonts w:ascii="Arial" w:hAnsi="Arial" w:cs="Arial"/>
          <w:lang w:val="es-ES"/>
        </w:rPr>
        <w:t xml:space="preserve"> </w:t>
      </w:r>
      <w:proofErr w:type="spellStart"/>
      <w:r w:rsidRPr="009F72D8">
        <w:rPr>
          <w:rFonts w:ascii="Arial" w:hAnsi="Arial" w:cs="Arial"/>
          <w:lang w:val="es-ES"/>
        </w:rPr>
        <w:t>Tecnològic</w:t>
      </w:r>
      <w:proofErr w:type="spellEnd"/>
      <w:r w:rsidRPr="009F72D8">
        <w:rPr>
          <w:rFonts w:ascii="Arial" w:hAnsi="Arial" w:cs="Arial"/>
          <w:lang w:val="es-ES"/>
        </w:rPr>
        <w:t xml:space="preserve"> i </w:t>
      </w:r>
      <w:proofErr w:type="spellStart"/>
      <w:r w:rsidRPr="009F72D8">
        <w:rPr>
          <w:rFonts w:ascii="Arial" w:hAnsi="Arial" w:cs="Arial"/>
          <w:lang w:val="es-ES"/>
        </w:rPr>
        <w:t>Demostració</w:t>
      </w:r>
      <w:proofErr w:type="spellEnd"/>
      <w:r w:rsidRPr="009F72D8">
        <w:rPr>
          <w:rFonts w:ascii="Arial" w:hAnsi="Arial" w:cs="Arial"/>
          <w:lang w:val="es-ES"/>
        </w:rPr>
        <w:t xml:space="preserve"> sota </w:t>
      </w:r>
      <w:proofErr w:type="spellStart"/>
      <w:r w:rsidRPr="009F72D8">
        <w:rPr>
          <w:rFonts w:ascii="Arial" w:hAnsi="Arial" w:cs="Arial"/>
          <w:lang w:val="es-ES"/>
        </w:rPr>
        <w:t>l'Acord</w:t>
      </w:r>
      <w:proofErr w:type="spellEnd"/>
      <w:r w:rsidRPr="009F72D8">
        <w:rPr>
          <w:rFonts w:ascii="Arial" w:hAnsi="Arial" w:cs="Arial"/>
          <w:lang w:val="es-ES"/>
        </w:rPr>
        <w:t xml:space="preserve"> de </w:t>
      </w:r>
      <w:proofErr w:type="spellStart"/>
      <w:r w:rsidRPr="009F72D8">
        <w:rPr>
          <w:rFonts w:ascii="Arial" w:hAnsi="Arial" w:cs="Arial"/>
          <w:lang w:val="es-ES"/>
        </w:rPr>
        <w:t>Subvenció</w:t>
      </w:r>
      <w:proofErr w:type="spellEnd"/>
      <w:r w:rsidRPr="009F72D8">
        <w:rPr>
          <w:rFonts w:ascii="Arial" w:hAnsi="Arial" w:cs="Arial"/>
          <w:lang w:val="es-ES"/>
        </w:rPr>
        <w:t xml:space="preserve"> n°689271 (WaterWorks2015).</w:t>
      </w:r>
    </w:p>
    <w:p w14:paraId="39A6F98A" w14:textId="11F4311C" w:rsidR="006B7D10" w:rsidRDefault="006B7D10" w:rsidP="00987931">
      <w:pPr>
        <w:jc w:val="both"/>
        <w:rPr>
          <w:rFonts w:ascii="Arial" w:hAnsi="Arial" w:cs="Arial"/>
          <w:lang w:val="es-ES"/>
        </w:rPr>
      </w:pPr>
    </w:p>
    <w:p w14:paraId="600CC022" w14:textId="42423BFB" w:rsidR="009F72D8" w:rsidRDefault="009F72D8" w:rsidP="00987931">
      <w:pPr>
        <w:jc w:val="both"/>
        <w:rPr>
          <w:rFonts w:ascii="Arial" w:hAnsi="Arial" w:cs="Arial"/>
          <w:lang w:val="es-ES"/>
        </w:rPr>
      </w:pPr>
    </w:p>
    <w:p w14:paraId="0BBB5FF0" w14:textId="77777777" w:rsidR="00186D91" w:rsidRPr="00E805C1" w:rsidRDefault="00186D91" w:rsidP="00186D91">
      <w:pPr>
        <w:jc w:val="both"/>
        <w:rPr>
          <w:rFonts w:ascii="Arial" w:hAnsi="Arial" w:cs="Arial"/>
          <w:b/>
          <w:bCs/>
          <w:lang w:val="es-ES"/>
        </w:rPr>
      </w:pPr>
      <w:r w:rsidRPr="00E805C1">
        <w:rPr>
          <w:rFonts w:ascii="Arial" w:hAnsi="Arial" w:cs="Arial"/>
          <w:b/>
          <w:bCs/>
          <w:lang w:val="es-ES"/>
        </w:rPr>
        <w:t>30/01/2020</w:t>
      </w:r>
    </w:p>
    <w:p w14:paraId="2E5C3B60" w14:textId="77777777" w:rsidR="00186D91" w:rsidRPr="00E805C1" w:rsidRDefault="00186D91" w:rsidP="00186D91">
      <w:pPr>
        <w:jc w:val="both"/>
        <w:rPr>
          <w:rFonts w:ascii="Arial" w:hAnsi="Arial" w:cs="Arial"/>
          <w:b/>
          <w:bCs/>
          <w:color w:val="00B0F0"/>
          <w:lang w:val="es-ES"/>
        </w:rPr>
      </w:pPr>
      <w:r w:rsidRPr="00E805C1">
        <w:rPr>
          <w:rFonts w:ascii="Arial" w:hAnsi="Arial" w:cs="Arial"/>
          <w:b/>
          <w:bCs/>
          <w:color w:val="00B0F0"/>
          <w:lang w:val="es-ES"/>
        </w:rPr>
        <w:t xml:space="preserve">Visita institucional de la consellera Àngels Chacón a </w:t>
      </w:r>
      <w:proofErr w:type="spellStart"/>
      <w:r w:rsidRPr="00E805C1">
        <w:rPr>
          <w:rFonts w:ascii="Arial" w:hAnsi="Arial" w:cs="Arial"/>
          <w:b/>
          <w:bCs/>
          <w:color w:val="00B0F0"/>
          <w:lang w:val="es-ES"/>
        </w:rPr>
        <w:t>l'ICRA</w:t>
      </w:r>
      <w:proofErr w:type="spellEnd"/>
    </w:p>
    <w:p w14:paraId="0203D6F7" w14:textId="3FEA71FA" w:rsidR="007157C3" w:rsidRDefault="007157C3" w:rsidP="00987931">
      <w:pPr>
        <w:jc w:val="both"/>
        <w:rPr>
          <w:rFonts w:ascii="Arial" w:hAnsi="Arial" w:cs="Arial"/>
          <w:lang w:val="es-ES"/>
        </w:rPr>
      </w:pPr>
    </w:p>
    <w:p w14:paraId="0CFD8087" w14:textId="77777777" w:rsidR="00E95DEE" w:rsidRPr="00E95DEE" w:rsidRDefault="00E95DEE" w:rsidP="00E95DEE">
      <w:pPr>
        <w:jc w:val="both"/>
        <w:rPr>
          <w:rFonts w:ascii="Arial" w:hAnsi="Arial" w:cs="Arial"/>
          <w:lang w:val="es-ES"/>
        </w:rPr>
      </w:pPr>
      <w:r w:rsidRPr="00E95DEE">
        <w:rPr>
          <w:rFonts w:ascii="Arial" w:hAnsi="Arial" w:cs="Arial"/>
          <w:lang w:val="es-ES"/>
        </w:rPr>
        <w:t xml:space="preserve">La consellera </w:t>
      </w:r>
      <w:proofErr w:type="spellStart"/>
      <w:r w:rsidRPr="00E95DEE">
        <w:rPr>
          <w:rFonts w:ascii="Arial" w:hAnsi="Arial" w:cs="Arial"/>
          <w:lang w:val="es-ES"/>
        </w:rPr>
        <w:t>d'Empresa</w:t>
      </w:r>
      <w:proofErr w:type="spellEnd"/>
      <w:r w:rsidRPr="00E95DEE">
        <w:rPr>
          <w:rFonts w:ascii="Arial" w:hAnsi="Arial" w:cs="Arial"/>
          <w:lang w:val="es-ES"/>
        </w:rPr>
        <w:t xml:space="preserve"> i Coneixement de la Generalitat de Catalunya, Àngels Chacón, ha </w:t>
      </w:r>
      <w:proofErr w:type="spellStart"/>
      <w:r w:rsidRPr="00E95DEE">
        <w:rPr>
          <w:rFonts w:ascii="Arial" w:hAnsi="Arial" w:cs="Arial"/>
          <w:lang w:val="es-ES"/>
        </w:rPr>
        <w:t>visitat</w:t>
      </w:r>
      <w:proofErr w:type="spellEnd"/>
      <w:r w:rsidRPr="00E95DEE">
        <w:rPr>
          <w:rFonts w:ascii="Arial" w:hAnsi="Arial" w:cs="Arial"/>
          <w:lang w:val="es-ES"/>
        </w:rPr>
        <w:t xml:space="preserve"> </w:t>
      </w:r>
      <w:proofErr w:type="spellStart"/>
      <w:r w:rsidRPr="00E95DEE">
        <w:rPr>
          <w:rFonts w:ascii="Arial" w:hAnsi="Arial" w:cs="Arial"/>
          <w:lang w:val="es-ES"/>
        </w:rPr>
        <w:t>aquest</w:t>
      </w:r>
      <w:proofErr w:type="spellEnd"/>
      <w:r w:rsidRPr="00E95DEE">
        <w:rPr>
          <w:rFonts w:ascii="Arial" w:hAnsi="Arial" w:cs="Arial"/>
          <w:lang w:val="es-ES"/>
        </w:rPr>
        <w:t xml:space="preserve"> </w:t>
      </w:r>
      <w:proofErr w:type="spellStart"/>
      <w:r w:rsidRPr="00E95DEE">
        <w:rPr>
          <w:rFonts w:ascii="Arial" w:hAnsi="Arial" w:cs="Arial"/>
          <w:lang w:val="es-ES"/>
        </w:rPr>
        <w:t>matí</w:t>
      </w:r>
      <w:proofErr w:type="spellEnd"/>
      <w:r w:rsidRPr="00E95DEE">
        <w:rPr>
          <w:rFonts w:ascii="Arial" w:hAnsi="Arial" w:cs="Arial"/>
          <w:lang w:val="es-ES"/>
        </w:rPr>
        <w:t xml:space="preserve"> </w:t>
      </w:r>
      <w:proofErr w:type="spellStart"/>
      <w:r w:rsidRPr="00E95DEE">
        <w:rPr>
          <w:rFonts w:ascii="Arial" w:hAnsi="Arial" w:cs="Arial"/>
          <w:lang w:val="es-ES"/>
        </w:rPr>
        <w:t>l’Edifici</w:t>
      </w:r>
      <w:proofErr w:type="spellEnd"/>
      <w:r w:rsidRPr="00E95DEE">
        <w:rPr>
          <w:rFonts w:ascii="Arial" w:hAnsi="Arial" w:cs="Arial"/>
          <w:lang w:val="es-ES"/>
        </w:rPr>
        <w:t xml:space="preserve"> H2O de </w:t>
      </w:r>
      <w:proofErr w:type="spellStart"/>
      <w:r w:rsidRPr="00E95DEE">
        <w:rPr>
          <w:rFonts w:ascii="Arial" w:hAnsi="Arial" w:cs="Arial"/>
          <w:lang w:val="es-ES"/>
        </w:rPr>
        <w:t>l’Institut</w:t>
      </w:r>
      <w:proofErr w:type="spellEnd"/>
      <w:r w:rsidRPr="00E95DEE">
        <w:rPr>
          <w:rFonts w:ascii="Arial" w:hAnsi="Arial" w:cs="Arial"/>
          <w:lang w:val="es-ES"/>
        </w:rPr>
        <w:t xml:space="preserve"> </w:t>
      </w:r>
      <w:proofErr w:type="spellStart"/>
      <w:r w:rsidRPr="00E95DEE">
        <w:rPr>
          <w:rFonts w:ascii="Arial" w:hAnsi="Arial" w:cs="Arial"/>
          <w:lang w:val="es-ES"/>
        </w:rPr>
        <w:t>Català</w:t>
      </w:r>
      <w:proofErr w:type="spellEnd"/>
      <w:r w:rsidRPr="00E95DEE">
        <w:rPr>
          <w:rFonts w:ascii="Arial" w:hAnsi="Arial" w:cs="Arial"/>
          <w:lang w:val="es-ES"/>
        </w:rPr>
        <w:t xml:space="preserve"> de Recerca de </w:t>
      </w:r>
      <w:proofErr w:type="spellStart"/>
      <w:r w:rsidRPr="00E95DEE">
        <w:rPr>
          <w:rFonts w:ascii="Arial" w:hAnsi="Arial" w:cs="Arial"/>
          <w:lang w:val="es-ES"/>
        </w:rPr>
        <w:t>l’Aigua</w:t>
      </w:r>
      <w:proofErr w:type="spellEnd"/>
      <w:r w:rsidRPr="00E95DEE">
        <w:rPr>
          <w:rFonts w:ascii="Arial" w:hAnsi="Arial" w:cs="Arial"/>
          <w:lang w:val="es-ES"/>
        </w:rPr>
        <w:t xml:space="preserve"> (ICRA), al Parc </w:t>
      </w:r>
      <w:proofErr w:type="spellStart"/>
      <w:r w:rsidRPr="00E95DEE">
        <w:rPr>
          <w:rFonts w:ascii="Arial" w:hAnsi="Arial" w:cs="Arial"/>
          <w:lang w:val="es-ES"/>
        </w:rPr>
        <w:t>Científic</w:t>
      </w:r>
      <w:proofErr w:type="spellEnd"/>
      <w:r w:rsidRPr="00E95DEE">
        <w:rPr>
          <w:rFonts w:ascii="Arial" w:hAnsi="Arial" w:cs="Arial"/>
          <w:lang w:val="es-ES"/>
        </w:rPr>
        <w:t xml:space="preserve"> i </w:t>
      </w:r>
      <w:proofErr w:type="spellStart"/>
      <w:r w:rsidRPr="00E95DEE">
        <w:rPr>
          <w:rFonts w:ascii="Arial" w:hAnsi="Arial" w:cs="Arial"/>
          <w:lang w:val="es-ES"/>
        </w:rPr>
        <w:t>Tecnològic</w:t>
      </w:r>
      <w:proofErr w:type="spellEnd"/>
      <w:r w:rsidRPr="00E95DEE">
        <w:rPr>
          <w:rFonts w:ascii="Arial" w:hAnsi="Arial" w:cs="Arial"/>
          <w:lang w:val="es-ES"/>
        </w:rPr>
        <w:t xml:space="preserve"> de la </w:t>
      </w:r>
      <w:proofErr w:type="spellStart"/>
      <w:r w:rsidRPr="00E95DEE">
        <w:rPr>
          <w:rFonts w:ascii="Arial" w:hAnsi="Arial" w:cs="Arial"/>
          <w:lang w:val="es-ES"/>
        </w:rPr>
        <w:t>Universitat</w:t>
      </w:r>
      <w:proofErr w:type="spellEnd"/>
      <w:r w:rsidRPr="00E95DEE">
        <w:rPr>
          <w:rFonts w:ascii="Arial" w:hAnsi="Arial" w:cs="Arial"/>
          <w:lang w:val="es-ES"/>
        </w:rPr>
        <w:t xml:space="preserve"> de Girona</w:t>
      </w:r>
    </w:p>
    <w:p w14:paraId="74386A78" w14:textId="77777777" w:rsidR="00E95DEE" w:rsidRPr="00E95DEE" w:rsidRDefault="00E95DEE" w:rsidP="00E95DEE">
      <w:pPr>
        <w:jc w:val="both"/>
        <w:rPr>
          <w:rFonts w:ascii="Arial" w:hAnsi="Arial" w:cs="Arial"/>
          <w:lang w:val="es-ES"/>
        </w:rPr>
      </w:pPr>
      <w:r w:rsidRPr="00E95DEE">
        <w:rPr>
          <w:rFonts w:ascii="Arial" w:hAnsi="Arial" w:cs="Arial"/>
          <w:lang w:val="es-ES"/>
        </w:rPr>
        <w:t xml:space="preserve">La consellera, que ha </w:t>
      </w:r>
      <w:proofErr w:type="spellStart"/>
      <w:r w:rsidRPr="00E95DEE">
        <w:rPr>
          <w:rFonts w:ascii="Arial" w:hAnsi="Arial" w:cs="Arial"/>
          <w:lang w:val="es-ES"/>
        </w:rPr>
        <w:t>estat</w:t>
      </w:r>
      <w:proofErr w:type="spellEnd"/>
      <w:r w:rsidRPr="00E95DEE">
        <w:rPr>
          <w:rFonts w:ascii="Arial" w:hAnsi="Arial" w:cs="Arial"/>
          <w:lang w:val="es-ES"/>
        </w:rPr>
        <w:t xml:space="preserve"> </w:t>
      </w:r>
      <w:proofErr w:type="spellStart"/>
      <w:r w:rsidRPr="00E95DEE">
        <w:rPr>
          <w:rFonts w:ascii="Arial" w:hAnsi="Arial" w:cs="Arial"/>
          <w:lang w:val="es-ES"/>
        </w:rPr>
        <w:t>acompanyada</w:t>
      </w:r>
      <w:proofErr w:type="spellEnd"/>
      <w:r w:rsidRPr="00E95DEE">
        <w:rPr>
          <w:rFonts w:ascii="Arial" w:hAnsi="Arial" w:cs="Arial"/>
          <w:lang w:val="es-ES"/>
        </w:rPr>
        <w:t xml:space="preserve"> </w:t>
      </w:r>
      <w:proofErr w:type="spellStart"/>
      <w:r w:rsidRPr="00E95DEE">
        <w:rPr>
          <w:rFonts w:ascii="Arial" w:hAnsi="Arial" w:cs="Arial"/>
          <w:lang w:val="es-ES"/>
        </w:rPr>
        <w:t>pel</w:t>
      </w:r>
      <w:proofErr w:type="spellEnd"/>
      <w:r w:rsidRPr="00E95DEE">
        <w:rPr>
          <w:rFonts w:ascii="Arial" w:hAnsi="Arial" w:cs="Arial"/>
          <w:lang w:val="es-ES"/>
        </w:rPr>
        <w:t xml:space="preserve"> Delegat Territorial </w:t>
      </w:r>
      <w:proofErr w:type="spellStart"/>
      <w:r w:rsidRPr="00E95DEE">
        <w:rPr>
          <w:rFonts w:ascii="Arial" w:hAnsi="Arial" w:cs="Arial"/>
          <w:lang w:val="es-ES"/>
        </w:rPr>
        <w:t>Dept</w:t>
      </w:r>
      <w:proofErr w:type="spellEnd"/>
      <w:r w:rsidRPr="00E95DEE">
        <w:rPr>
          <w:rFonts w:ascii="Arial" w:hAnsi="Arial" w:cs="Arial"/>
          <w:lang w:val="es-ES"/>
        </w:rPr>
        <w:t xml:space="preserve"> </w:t>
      </w:r>
      <w:proofErr w:type="spellStart"/>
      <w:r w:rsidRPr="00E95DEE">
        <w:rPr>
          <w:rFonts w:ascii="Arial" w:hAnsi="Arial" w:cs="Arial"/>
          <w:lang w:val="es-ES"/>
        </w:rPr>
        <w:t>EiC</w:t>
      </w:r>
      <w:proofErr w:type="spellEnd"/>
      <w:r w:rsidRPr="00E95DEE">
        <w:rPr>
          <w:rFonts w:ascii="Arial" w:hAnsi="Arial" w:cs="Arial"/>
          <w:lang w:val="es-ES"/>
        </w:rPr>
        <w:t xml:space="preserve">, Josep Polanco, i </w:t>
      </w:r>
      <w:proofErr w:type="spellStart"/>
      <w:r w:rsidRPr="00E95DEE">
        <w:rPr>
          <w:rFonts w:ascii="Arial" w:hAnsi="Arial" w:cs="Arial"/>
          <w:lang w:val="es-ES"/>
        </w:rPr>
        <w:t>pel</w:t>
      </w:r>
      <w:proofErr w:type="spellEnd"/>
      <w:r w:rsidRPr="00E95DEE">
        <w:rPr>
          <w:rFonts w:ascii="Arial" w:hAnsi="Arial" w:cs="Arial"/>
          <w:lang w:val="es-ES"/>
        </w:rPr>
        <w:t xml:space="preserve"> Rector </w:t>
      </w:r>
      <w:proofErr w:type="spellStart"/>
      <w:r w:rsidRPr="00E95DEE">
        <w:rPr>
          <w:rFonts w:ascii="Arial" w:hAnsi="Arial" w:cs="Arial"/>
          <w:lang w:val="es-ES"/>
        </w:rPr>
        <w:t>Universitat</w:t>
      </w:r>
      <w:proofErr w:type="spellEnd"/>
      <w:r w:rsidRPr="00E95DEE">
        <w:rPr>
          <w:rFonts w:ascii="Arial" w:hAnsi="Arial" w:cs="Arial"/>
          <w:lang w:val="es-ES"/>
        </w:rPr>
        <w:t xml:space="preserve"> de Girona, Joaquim </w:t>
      </w:r>
      <w:proofErr w:type="spellStart"/>
      <w:r w:rsidRPr="00E95DEE">
        <w:rPr>
          <w:rFonts w:ascii="Arial" w:hAnsi="Arial" w:cs="Arial"/>
          <w:lang w:val="es-ES"/>
        </w:rPr>
        <w:t>Salvi</w:t>
      </w:r>
      <w:proofErr w:type="spellEnd"/>
      <w:r w:rsidRPr="00E95DEE">
        <w:rPr>
          <w:rFonts w:ascii="Arial" w:hAnsi="Arial" w:cs="Arial"/>
          <w:lang w:val="es-ES"/>
        </w:rPr>
        <w:t xml:space="preserve">, ha </w:t>
      </w:r>
      <w:proofErr w:type="spellStart"/>
      <w:r w:rsidRPr="00E95DEE">
        <w:rPr>
          <w:rFonts w:ascii="Arial" w:hAnsi="Arial" w:cs="Arial"/>
          <w:lang w:val="es-ES"/>
        </w:rPr>
        <w:t>estat</w:t>
      </w:r>
      <w:proofErr w:type="spellEnd"/>
      <w:r w:rsidRPr="00E95DEE">
        <w:rPr>
          <w:rFonts w:ascii="Arial" w:hAnsi="Arial" w:cs="Arial"/>
          <w:lang w:val="es-ES"/>
        </w:rPr>
        <w:t xml:space="preserve"> </w:t>
      </w:r>
      <w:proofErr w:type="spellStart"/>
      <w:r w:rsidRPr="00E95DEE">
        <w:rPr>
          <w:rFonts w:ascii="Arial" w:hAnsi="Arial" w:cs="Arial"/>
          <w:lang w:val="es-ES"/>
        </w:rPr>
        <w:t>rebuda</w:t>
      </w:r>
      <w:proofErr w:type="spellEnd"/>
      <w:r w:rsidRPr="00E95DEE">
        <w:rPr>
          <w:rFonts w:ascii="Arial" w:hAnsi="Arial" w:cs="Arial"/>
          <w:lang w:val="es-ES"/>
        </w:rPr>
        <w:t xml:space="preserve"> per la direcció i </w:t>
      </w:r>
      <w:proofErr w:type="spellStart"/>
      <w:r w:rsidRPr="00E95DEE">
        <w:rPr>
          <w:rFonts w:ascii="Arial" w:hAnsi="Arial" w:cs="Arial"/>
          <w:lang w:val="es-ES"/>
        </w:rPr>
        <w:t>l’equip</w:t>
      </w:r>
      <w:proofErr w:type="spellEnd"/>
      <w:r w:rsidRPr="00E95DEE">
        <w:rPr>
          <w:rFonts w:ascii="Arial" w:hAnsi="Arial" w:cs="Arial"/>
          <w:lang w:val="es-ES"/>
        </w:rPr>
        <w:t xml:space="preserve"> de recerca de </w:t>
      </w:r>
      <w:proofErr w:type="spellStart"/>
      <w:r w:rsidRPr="00E95DEE">
        <w:rPr>
          <w:rFonts w:ascii="Arial" w:hAnsi="Arial" w:cs="Arial"/>
          <w:lang w:val="es-ES"/>
        </w:rPr>
        <w:t>l’ICRA</w:t>
      </w:r>
      <w:proofErr w:type="spellEnd"/>
      <w:r w:rsidRPr="00E95DEE">
        <w:rPr>
          <w:rFonts w:ascii="Arial" w:hAnsi="Arial" w:cs="Arial"/>
          <w:lang w:val="es-ES"/>
        </w:rPr>
        <w:t xml:space="preserve">. Durant la reunió </w:t>
      </w:r>
      <w:proofErr w:type="spellStart"/>
      <w:r w:rsidRPr="00E95DEE">
        <w:rPr>
          <w:rFonts w:ascii="Arial" w:hAnsi="Arial" w:cs="Arial"/>
          <w:lang w:val="es-ES"/>
        </w:rPr>
        <w:t>s’ha</w:t>
      </w:r>
      <w:proofErr w:type="spellEnd"/>
      <w:r w:rsidRPr="00E95DEE">
        <w:rPr>
          <w:rFonts w:ascii="Arial" w:hAnsi="Arial" w:cs="Arial"/>
          <w:lang w:val="es-ES"/>
        </w:rPr>
        <w:t xml:space="preserve"> </w:t>
      </w:r>
      <w:proofErr w:type="spellStart"/>
      <w:r w:rsidRPr="00E95DEE">
        <w:rPr>
          <w:rFonts w:ascii="Arial" w:hAnsi="Arial" w:cs="Arial"/>
          <w:lang w:val="es-ES"/>
        </w:rPr>
        <w:t>explicat</w:t>
      </w:r>
      <w:proofErr w:type="spellEnd"/>
      <w:r w:rsidRPr="00E95DEE">
        <w:rPr>
          <w:rFonts w:ascii="Arial" w:hAnsi="Arial" w:cs="Arial"/>
          <w:lang w:val="es-ES"/>
        </w:rPr>
        <w:t xml:space="preserve"> el </w:t>
      </w:r>
      <w:proofErr w:type="spellStart"/>
      <w:r w:rsidRPr="00E95DEE">
        <w:rPr>
          <w:rFonts w:ascii="Arial" w:hAnsi="Arial" w:cs="Arial"/>
          <w:lang w:val="es-ES"/>
        </w:rPr>
        <w:t>tipus</w:t>
      </w:r>
      <w:proofErr w:type="spellEnd"/>
      <w:r w:rsidRPr="00E95DEE">
        <w:rPr>
          <w:rFonts w:ascii="Arial" w:hAnsi="Arial" w:cs="Arial"/>
          <w:lang w:val="es-ES"/>
        </w:rPr>
        <w:t xml:space="preserve"> de recerca que es fa a </w:t>
      </w:r>
      <w:proofErr w:type="spellStart"/>
      <w:r w:rsidRPr="00E95DEE">
        <w:rPr>
          <w:rFonts w:ascii="Arial" w:hAnsi="Arial" w:cs="Arial"/>
          <w:lang w:val="es-ES"/>
        </w:rPr>
        <w:t>l’ICRA</w:t>
      </w:r>
      <w:proofErr w:type="spellEnd"/>
      <w:r w:rsidRPr="00E95DEE">
        <w:rPr>
          <w:rFonts w:ascii="Arial" w:hAnsi="Arial" w:cs="Arial"/>
          <w:lang w:val="es-ES"/>
        </w:rPr>
        <w:t xml:space="preserve"> </w:t>
      </w:r>
      <w:proofErr w:type="spellStart"/>
      <w:r w:rsidRPr="00E95DEE">
        <w:rPr>
          <w:rFonts w:ascii="Arial" w:hAnsi="Arial" w:cs="Arial"/>
          <w:lang w:val="es-ES"/>
        </w:rPr>
        <w:t>així</w:t>
      </w:r>
      <w:proofErr w:type="spellEnd"/>
      <w:r w:rsidRPr="00E95DEE">
        <w:rPr>
          <w:rFonts w:ascii="Arial" w:hAnsi="Arial" w:cs="Arial"/>
          <w:lang w:val="es-ES"/>
        </w:rPr>
        <w:t xml:space="preserve"> </w:t>
      </w:r>
      <w:proofErr w:type="spellStart"/>
      <w:r w:rsidRPr="00E95DEE">
        <w:rPr>
          <w:rFonts w:ascii="Arial" w:hAnsi="Arial" w:cs="Arial"/>
          <w:lang w:val="es-ES"/>
        </w:rPr>
        <w:t>com</w:t>
      </w:r>
      <w:proofErr w:type="spellEnd"/>
      <w:r w:rsidRPr="00E95DEE">
        <w:rPr>
          <w:rFonts w:ascii="Arial" w:hAnsi="Arial" w:cs="Arial"/>
          <w:lang w:val="es-ES"/>
        </w:rPr>
        <w:t xml:space="preserve"> </w:t>
      </w:r>
      <w:proofErr w:type="spellStart"/>
      <w:r w:rsidRPr="00E95DEE">
        <w:rPr>
          <w:rFonts w:ascii="Arial" w:hAnsi="Arial" w:cs="Arial"/>
          <w:lang w:val="es-ES"/>
        </w:rPr>
        <w:t>els</w:t>
      </w:r>
      <w:proofErr w:type="spellEnd"/>
      <w:r w:rsidRPr="00E95DEE">
        <w:rPr>
          <w:rFonts w:ascii="Arial" w:hAnsi="Arial" w:cs="Arial"/>
          <w:lang w:val="es-ES"/>
        </w:rPr>
        <w:t xml:space="preserve"> </w:t>
      </w:r>
      <w:proofErr w:type="spellStart"/>
      <w:r w:rsidRPr="00E95DEE">
        <w:rPr>
          <w:rFonts w:ascii="Arial" w:hAnsi="Arial" w:cs="Arial"/>
          <w:lang w:val="es-ES"/>
        </w:rPr>
        <w:t>èxits</w:t>
      </w:r>
      <w:proofErr w:type="spellEnd"/>
      <w:r w:rsidRPr="00E95DEE">
        <w:rPr>
          <w:rFonts w:ascii="Arial" w:hAnsi="Arial" w:cs="Arial"/>
          <w:lang w:val="es-ES"/>
        </w:rPr>
        <w:t xml:space="preserve"> </w:t>
      </w:r>
      <w:proofErr w:type="spellStart"/>
      <w:r w:rsidRPr="00E95DEE">
        <w:rPr>
          <w:rFonts w:ascii="Arial" w:hAnsi="Arial" w:cs="Arial"/>
          <w:lang w:val="es-ES"/>
        </w:rPr>
        <w:t>aconseguits</w:t>
      </w:r>
      <w:proofErr w:type="spellEnd"/>
      <w:r w:rsidRPr="00E95DEE">
        <w:rPr>
          <w:rFonts w:ascii="Arial" w:hAnsi="Arial" w:cs="Arial"/>
          <w:lang w:val="es-ES"/>
        </w:rPr>
        <w:t xml:space="preserve"> per </w:t>
      </w:r>
      <w:proofErr w:type="spellStart"/>
      <w:r w:rsidRPr="00E95DEE">
        <w:rPr>
          <w:rFonts w:ascii="Arial" w:hAnsi="Arial" w:cs="Arial"/>
          <w:lang w:val="es-ES"/>
        </w:rPr>
        <w:t>l’Institut</w:t>
      </w:r>
      <w:proofErr w:type="spellEnd"/>
      <w:r w:rsidRPr="00E95DEE">
        <w:rPr>
          <w:rFonts w:ascii="Arial" w:hAnsi="Arial" w:cs="Arial"/>
          <w:lang w:val="es-ES"/>
        </w:rPr>
        <w:t xml:space="preserve">, en </w:t>
      </w:r>
      <w:proofErr w:type="spellStart"/>
      <w:r w:rsidRPr="00E95DEE">
        <w:rPr>
          <w:rFonts w:ascii="Arial" w:hAnsi="Arial" w:cs="Arial"/>
          <w:lang w:val="es-ES"/>
        </w:rPr>
        <w:t>els</w:t>
      </w:r>
      <w:proofErr w:type="spellEnd"/>
      <w:r w:rsidRPr="00E95DEE">
        <w:rPr>
          <w:rFonts w:ascii="Arial" w:hAnsi="Arial" w:cs="Arial"/>
          <w:lang w:val="es-ES"/>
        </w:rPr>
        <w:t xml:space="preserve"> </w:t>
      </w:r>
      <w:proofErr w:type="spellStart"/>
      <w:r w:rsidRPr="00E95DEE">
        <w:rPr>
          <w:rFonts w:ascii="Arial" w:hAnsi="Arial" w:cs="Arial"/>
          <w:lang w:val="es-ES"/>
        </w:rPr>
        <w:t>seus</w:t>
      </w:r>
      <w:proofErr w:type="spellEnd"/>
      <w:r w:rsidRPr="00E95DEE">
        <w:rPr>
          <w:rFonts w:ascii="Arial" w:hAnsi="Arial" w:cs="Arial"/>
          <w:lang w:val="es-ES"/>
        </w:rPr>
        <w:t xml:space="preserve"> </w:t>
      </w:r>
      <w:proofErr w:type="spellStart"/>
      <w:r w:rsidRPr="00E95DEE">
        <w:rPr>
          <w:rFonts w:ascii="Arial" w:hAnsi="Arial" w:cs="Arial"/>
          <w:lang w:val="es-ES"/>
        </w:rPr>
        <w:t>deu</w:t>
      </w:r>
      <w:proofErr w:type="spellEnd"/>
      <w:r w:rsidRPr="00E95DEE">
        <w:rPr>
          <w:rFonts w:ascii="Arial" w:hAnsi="Arial" w:cs="Arial"/>
          <w:lang w:val="es-ES"/>
        </w:rPr>
        <w:t xml:space="preserve"> </w:t>
      </w:r>
      <w:proofErr w:type="spellStart"/>
      <w:r w:rsidRPr="00E95DEE">
        <w:rPr>
          <w:rFonts w:ascii="Arial" w:hAnsi="Arial" w:cs="Arial"/>
          <w:lang w:val="es-ES"/>
        </w:rPr>
        <w:t>anys</w:t>
      </w:r>
      <w:proofErr w:type="spellEnd"/>
      <w:r w:rsidRPr="00E95DEE">
        <w:rPr>
          <w:rFonts w:ascii="Arial" w:hAnsi="Arial" w:cs="Arial"/>
          <w:lang w:val="es-ES"/>
        </w:rPr>
        <w:t xml:space="preserve"> </w:t>
      </w:r>
      <w:proofErr w:type="spellStart"/>
      <w:r w:rsidRPr="00E95DEE">
        <w:rPr>
          <w:rFonts w:ascii="Arial" w:hAnsi="Arial" w:cs="Arial"/>
          <w:lang w:val="es-ES"/>
        </w:rPr>
        <w:t>d’història</w:t>
      </w:r>
      <w:proofErr w:type="spellEnd"/>
      <w:r w:rsidRPr="00E95DEE">
        <w:rPr>
          <w:rFonts w:ascii="Arial" w:hAnsi="Arial" w:cs="Arial"/>
          <w:lang w:val="es-ES"/>
        </w:rPr>
        <w:t xml:space="preserve">, a </w:t>
      </w:r>
      <w:proofErr w:type="spellStart"/>
      <w:r w:rsidRPr="00E95DEE">
        <w:rPr>
          <w:rFonts w:ascii="Arial" w:hAnsi="Arial" w:cs="Arial"/>
          <w:lang w:val="es-ES"/>
        </w:rPr>
        <w:t>nivell</w:t>
      </w:r>
      <w:proofErr w:type="spellEnd"/>
      <w:r w:rsidRPr="00E95DEE">
        <w:rPr>
          <w:rFonts w:ascii="Arial" w:hAnsi="Arial" w:cs="Arial"/>
          <w:lang w:val="es-ES"/>
        </w:rPr>
        <w:t xml:space="preserve"> nacional </w:t>
      </w:r>
      <w:proofErr w:type="spellStart"/>
      <w:r w:rsidRPr="00E95DEE">
        <w:rPr>
          <w:rFonts w:ascii="Arial" w:hAnsi="Arial" w:cs="Arial"/>
          <w:lang w:val="es-ES"/>
        </w:rPr>
        <w:t>i</w:t>
      </w:r>
      <w:proofErr w:type="spellEnd"/>
      <w:r w:rsidRPr="00E95DEE">
        <w:rPr>
          <w:rFonts w:ascii="Arial" w:hAnsi="Arial" w:cs="Arial"/>
          <w:lang w:val="es-ES"/>
        </w:rPr>
        <w:t xml:space="preserve"> internacional.</w:t>
      </w:r>
    </w:p>
    <w:p w14:paraId="33597CF9" w14:textId="77777777" w:rsidR="00E95DEE" w:rsidRPr="00E95DEE" w:rsidRDefault="00E95DEE" w:rsidP="00E95DEE">
      <w:pPr>
        <w:jc w:val="both"/>
        <w:rPr>
          <w:rFonts w:ascii="Arial" w:hAnsi="Arial" w:cs="Arial"/>
          <w:lang w:val="es-ES"/>
        </w:rPr>
      </w:pPr>
      <w:r w:rsidRPr="00E95DEE">
        <w:rPr>
          <w:rFonts w:ascii="Arial" w:hAnsi="Arial" w:cs="Arial"/>
          <w:lang w:val="es-ES"/>
        </w:rPr>
        <w:t xml:space="preserve">Tot </w:t>
      </w:r>
      <w:proofErr w:type="spellStart"/>
      <w:r w:rsidRPr="00E95DEE">
        <w:rPr>
          <w:rFonts w:ascii="Arial" w:hAnsi="Arial" w:cs="Arial"/>
          <w:lang w:val="es-ES"/>
        </w:rPr>
        <w:t>seguit</w:t>
      </w:r>
      <w:proofErr w:type="spellEnd"/>
      <w:r w:rsidRPr="00E95DEE">
        <w:rPr>
          <w:rFonts w:ascii="Arial" w:hAnsi="Arial" w:cs="Arial"/>
          <w:lang w:val="es-ES"/>
        </w:rPr>
        <w:t xml:space="preserve"> Àngels Chacón ha </w:t>
      </w:r>
      <w:proofErr w:type="spellStart"/>
      <w:r w:rsidRPr="00E95DEE">
        <w:rPr>
          <w:rFonts w:ascii="Arial" w:hAnsi="Arial" w:cs="Arial"/>
          <w:lang w:val="es-ES"/>
        </w:rPr>
        <w:t>signat</w:t>
      </w:r>
      <w:proofErr w:type="spellEnd"/>
      <w:r w:rsidRPr="00E95DEE">
        <w:rPr>
          <w:rFonts w:ascii="Arial" w:hAnsi="Arial" w:cs="Arial"/>
          <w:lang w:val="es-ES"/>
        </w:rPr>
        <w:t xml:space="preserve"> en el </w:t>
      </w:r>
      <w:proofErr w:type="spellStart"/>
      <w:r w:rsidRPr="00E95DEE">
        <w:rPr>
          <w:rFonts w:ascii="Arial" w:hAnsi="Arial" w:cs="Arial"/>
          <w:lang w:val="es-ES"/>
        </w:rPr>
        <w:t>Llibre</w:t>
      </w:r>
      <w:proofErr w:type="spellEnd"/>
      <w:r w:rsidRPr="00E95DEE">
        <w:rPr>
          <w:rFonts w:ascii="Arial" w:hAnsi="Arial" w:cs="Arial"/>
          <w:lang w:val="es-ES"/>
        </w:rPr>
        <w:t xml:space="preserve"> </w:t>
      </w:r>
      <w:proofErr w:type="spellStart"/>
      <w:r w:rsidRPr="00E95DEE">
        <w:rPr>
          <w:rFonts w:ascii="Arial" w:hAnsi="Arial" w:cs="Arial"/>
          <w:lang w:val="es-ES"/>
        </w:rPr>
        <w:t>d'Honor</w:t>
      </w:r>
      <w:proofErr w:type="spellEnd"/>
      <w:r w:rsidRPr="00E95DEE">
        <w:rPr>
          <w:rFonts w:ascii="Arial" w:hAnsi="Arial" w:cs="Arial"/>
          <w:lang w:val="es-ES"/>
        </w:rPr>
        <w:t xml:space="preserve"> de </w:t>
      </w:r>
      <w:proofErr w:type="spellStart"/>
      <w:r w:rsidRPr="00E95DEE">
        <w:rPr>
          <w:rFonts w:ascii="Arial" w:hAnsi="Arial" w:cs="Arial"/>
          <w:lang w:val="es-ES"/>
        </w:rPr>
        <w:t>l'ICRA</w:t>
      </w:r>
      <w:proofErr w:type="spellEnd"/>
      <w:r w:rsidRPr="00E95DEE">
        <w:rPr>
          <w:rFonts w:ascii="Arial" w:hAnsi="Arial" w:cs="Arial"/>
          <w:lang w:val="es-ES"/>
        </w:rPr>
        <w:t xml:space="preserve"> i la </w:t>
      </w:r>
      <w:proofErr w:type="spellStart"/>
      <w:r w:rsidRPr="00E95DEE">
        <w:rPr>
          <w:rFonts w:ascii="Arial" w:hAnsi="Arial" w:cs="Arial"/>
          <w:lang w:val="es-ES"/>
        </w:rPr>
        <w:t>trobada</w:t>
      </w:r>
      <w:proofErr w:type="spellEnd"/>
      <w:r w:rsidRPr="00E95DEE">
        <w:rPr>
          <w:rFonts w:ascii="Arial" w:hAnsi="Arial" w:cs="Arial"/>
          <w:lang w:val="es-ES"/>
        </w:rPr>
        <w:t xml:space="preserve"> ha </w:t>
      </w:r>
      <w:proofErr w:type="spellStart"/>
      <w:r w:rsidRPr="00E95DEE">
        <w:rPr>
          <w:rFonts w:ascii="Arial" w:hAnsi="Arial" w:cs="Arial"/>
          <w:lang w:val="es-ES"/>
        </w:rPr>
        <w:t>finalitzat</w:t>
      </w:r>
      <w:proofErr w:type="spellEnd"/>
      <w:r w:rsidRPr="00E95DEE">
        <w:rPr>
          <w:rFonts w:ascii="Arial" w:hAnsi="Arial" w:cs="Arial"/>
          <w:lang w:val="es-ES"/>
        </w:rPr>
        <w:t xml:space="preserve"> </w:t>
      </w:r>
      <w:proofErr w:type="spellStart"/>
      <w:r w:rsidRPr="00E95DEE">
        <w:rPr>
          <w:rFonts w:ascii="Arial" w:hAnsi="Arial" w:cs="Arial"/>
          <w:lang w:val="es-ES"/>
        </w:rPr>
        <w:t>amb</w:t>
      </w:r>
      <w:proofErr w:type="spellEnd"/>
      <w:r w:rsidRPr="00E95DEE">
        <w:rPr>
          <w:rFonts w:ascii="Arial" w:hAnsi="Arial" w:cs="Arial"/>
          <w:lang w:val="es-ES"/>
        </w:rPr>
        <w:t xml:space="preserve"> una visita guiada </w:t>
      </w:r>
      <w:proofErr w:type="spellStart"/>
      <w:r w:rsidRPr="00E95DEE">
        <w:rPr>
          <w:rFonts w:ascii="Arial" w:hAnsi="Arial" w:cs="Arial"/>
          <w:lang w:val="es-ES"/>
        </w:rPr>
        <w:t>pels</w:t>
      </w:r>
      <w:proofErr w:type="spellEnd"/>
      <w:r w:rsidRPr="00E95DEE">
        <w:rPr>
          <w:rFonts w:ascii="Arial" w:hAnsi="Arial" w:cs="Arial"/>
          <w:lang w:val="es-ES"/>
        </w:rPr>
        <w:t xml:space="preserve"> </w:t>
      </w:r>
      <w:proofErr w:type="spellStart"/>
      <w:r w:rsidRPr="00E95DEE">
        <w:rPr>
          <w:rFonts w:ascii="Arial" w:hAnsi="Arial" w:cs="Arial"/>
          <w:lang w:val="es-ES"/>
        </w:rPr>
        <w:t>laboratoris</w:t>
      </w:r>
      <w:proofErr w:type="spellEnd"/>
      <w:r w:rsidRPr="00E95DEE">
        <w:rPr>
          <w:rFonts w:ascii="Arial" w:hAnsi="Arial" w:cs="Arial"/>
          <w:lang w:val="es-ES"/>
        </w:rPr>
        <w:t xml:space="preserve"> i planta </w:t>
      </w:r>
      <w:proofErr w:type="spellStart"/>
      <w:r w:rsidRPr="00E95DEE">
        <w:rPr>
          <w:rFonts w:ascii="Arial" w:hAnsi="Arial" w:cs="Arial"/>
          <w:lang w:val="es-ES"/>
        </w:rPr>
        <w:t>pilot</w:t>
      </w:r>
      <w:proofErr w:type="spellEnd"/>
      <w:r w:rsidRPr="00E95DEE">
        <w:rPr>
          <w:rFonts w:ascii="Arial" w:hAnsi="Arial" w:cs="Arial"/>
          <w:lang w:val="es-ES"/>
        </w:rPr>
        <w:t xml:space="preserve"> </w:t>
      </w:r>
      <w:proofErr w:type="spellStart"/>
      <w:r w:rsidRPr="00E95DEE">
        <w:rPr>
          <w:rFonts w:ascii="Arial" w:hAnsi="Arial" w:cs="Arial"/>
          <w:lang w:val="es-ES"/>
        </w:rPr>
        <w:t>ubicats</w:t>
      </w:r>
      <w:proofErr w:type="spellEnd"/>
      <w:r w:rsidRPr="00E95DEE">
        <w:rPr>
          <w:rFonts w:ascii="Arial" w:hAnsi="Arial" w:cs="Arial"/>
          <w:lang w:val="es-ES"/>
        </w:rPr>
        <w:t xml:space="preserve"> a la </w:t>
      </w:r>
      <w:proofErr w:type="spellStart"/>
      <w:r w:rsidRPr="00E95DEE">
        <w:rPr>
          <w:rFonts w:ascii="Arial" w:hAnsi="Arial" w:cs="Arial"/>
          <w:lang w:val="es-ES"/>
        </w:rPr>
        <w:t>seu</w:t>
      </w:r>
      <w:proofErr w:type="spellEnd"/>
      <w:r w:rsidRPr="00E95DEE">
        <w:rPr>
          <w:rFonts w:ascii="Arial" w:hAnsi="Arial" w:cs="Arial"/>
          <w:lang w:val="es-ES"/>
        </w:rPr>
        <w:t xml:space="preserve"> de </w:t>
      </w:r>
      <w:proofErr w:type="spellStart"/>
      <w:r w:rsidRPr="00E95DEE">
        <w:rPr>
          <w:rFonts w:ascii="Arial" w:hAnsi="Arial" w:cs="Arial"/>
          <w:lang w:val="es-ES"/>
        </w:rPr>
        <w:t>l’ICRA</w:t>
      </w:r>
      <w:proofErr w:type="spellEnd"/>
      <w:r w:rsidRPr="00E95DEE">
        <w:rPr>
          <w:rFonts w:ascii="Arial" w:hAnsi="Arial" w:cs="Arial"/>
          <w:lang w:val="es-ES"/>
        </w:rPr>
        <w:t>.</w:t>
      </w:r>
    </w:p>
    <w:p w14:paraId="20234E87" w14:textId="77777777" w:rsidR="00E95DEE" w:rsidRDefault="00E95DEE" w:rsidP="00987931">
      <w:pPr>
        <w:jc w:val="both"/>
        <w:rPr>
          <w:rFonts w:ascii="Arial" w:hAnsi="Arial" w:cs="Arial"/>
          <w:lang w:val="es-ES"/>
        </w:rPr>
      </w:pPr>
    </w:p>
    <w:p w14:paraId="79F8E2DF" w14:textId="24828E4B" w:rsidR="007157C3" w:rsidRDefault="007157C3" w:rsidP="00987931">
      <w:pPr>
        <w:jc w:val="both"/>
        <w:rPr>
          <w:rFonts w:ascii="Arial" w:hAnsi="Arial" w:cs="Arial"/>
          <w:lang w:val="es-ES"/>
        </w:rPr>
      </w:pPr>
    </w:p>
    <w:p w14:paraId="5929A054" w14:textId="77777777" w:rsidR="00957855" w:rsidRPr="00E805C1" w:rsidRDefault="00957855" w:rsidP="00957855">
      <w:pPr>
        <w:jc w:val="both"/>
        <w:rPr>
          <w:rFonts w:ascii="Arial" w:hAnsi="Arial" w:cs="Arial"/>
          <w:b/>
          <w:bCs/>
          <w:lang w:val="es-ES"/>
        </w:rPr>
      </w:pPr>
      <w:r w:rsidRPr="00E805C1">
        <w:rPr>
          <w:rFonts w:ascii="Arial" w:hAnsi="Arial" w:cs="Arial"/>
          <w:b/>
          <w:bCs/>
          <w:lang w:val="es-ES"/>
        </w:rPr>
        <w:t>11/02/2020</w:t>
      </w:r>
    </w:p>
    <w:p w14:paraId="2CF89467" w14:textId="77777777" w:rsidR="00957855" w:rsidRPr="00E805C1" w:rsidRDefault="00957855" w:rsidP="00957855">
      <w:pPr>
        <w:jc w:val="both"/>
        <w:rPr>
          <w:rFonts w:ascii="Arial" w:hAnsi="Arial" w:cs="Arial"/>
          <w:b/>
          <w:bCs/>
          <w:color w:val="00B0F0"/>
          <w:lang w:val="es-ES"/>
        </w:rPr>
      </w:pPr>
      <w:r w:rsidRPr="00E805C1">
        <w:rPr>
          <w:rFonts w:ascii="Arial" w:hAnsi="Arial" w:cs="Arial"/>
          <w:b/>
          <w:bCs/>
          <w:color w:val="00B0F0"/>
          <w:lang w:val="es-ES"/>
        </w:rPr>
        <w:t>DIA INTERNACIONAL DE LA DONA I LA NENA A LA CIENCIA 2020</w:t>
      </w:r>
    </w:p>
    <w:p w14:paraId="3F99A1B2" w14:textId="07E88A34" w:rsidR="00957855" w:rsidRDefault="00957855" w:rsidP="00987931">
      <w:pPr>
        <w:jc w:val="both"/>
        <w:rPr>
          <w:rFonts w:ascii="Arial" w:hAnsi="Arial" w:cs="Arial"/>
          <w:lang w:val="es-ES"/>
        </w:rPr>
      </w:pPr>
    </w:p>
    <w:p w14:paraId="6CEC8B36" w14:textId="77777777" w:rsidR="00957855" w:rsidRPr="00957855" w:rsidRDefault="00957855" w:rsidP="00957855">
      <w:pPr>
        <w:jc w:val="both"/>
        <w:rPr>
          <w:rFonts w:ascii="Arial" w:hAnsi="Arial" w:cs="Arial"/>
          <w:b/>
          <w:bCs/>
          <w:lang w:val="es-ES"/>
        </w:rPr>
      </w:pPr>
      <w:r w:rsidRPr="00957855">
        <w:rPr>
          <w:rFonts w:ascii="Arial" w:hAnsi="Arial" w:cs="Arial"/>
          <w:b/>
          <w:bCs/>
          <w:lang w:val="es-ES"/>
        </w:rPr>
        <w:t>ICRA</w:t>
      </w:r>
    </w:p>
    <w:p w14:paraId="5610E1D9" w14:textId="77777777" w:rsidR="00957855" w:rsidRDefault="00957855" w:rsidP="00957855">
      <w:pPr>
        <w:jc w:val="both"/>
        <w:rPr>
          <w:rFonts w:ascii="Arial" w:hAnsi="Arial" w:cs="Arial"/>
          <w:lang w:val="es-ES"/>
        </w:rPr>
      </w:pPr>
      <w:r w:rsidRPr="00957855">
        <w:rPr>
          <w:rFonts w:ascii="Arial" w:hAnsi="Arial" w:cs="Arial"/>
          <w:lang w:val="es-ES"/>
        </w:rPr>
        <w:t xml:space="preserve">El </w:t>
      </w:r>
      <w:proofErr w:type="spellStart"/>
      <w:r w:rsidRPr="00957855">
        <w:rPr>
          <w:rFonts w:ascii="Arial" w:hAnsi="Arial" w:cs="Arial"/>
          <w:lang w:val="es-ES"/>
        </w:rPr>
        <w:t>dia</w:t>
      </w:r>
      <w:proofErr w:type="spellEnd"/>
      <w:r w:rsidRPr="00957855">
        <w:rPr>
          <w:rFonts w:ascii="Arial" w:hAnsi="Arial" w:cs="Arial"/>
          <w:lang w:val="es-ES"/>
        </w:rPr>
        <w:t xml:space="preserve"> 11 de </w:t>
      </w:r>
      <w:proofErr w:type="spellStart"/>
      <w:r w:rsidRPr="00957855">
        <w:rPr>
          <w:rFonts w:ascii="Arial" w:hAnsi="Arial" w:cs="Arial"/>
          <w:lang w:val="es-ES"/>
        </w:rPr>
        <w:t>febrer</w:t>
      </w:r>
      <w:proofErr w:type="spellEnd"/>
      <w:r w:rsidRPr="00957855">
        <w:rPr>
          <w:rFonts w:ascii="Arial" w:hAnsi="Arial" w:cs="Arial"/>
          <w:lang w:val="es-ES"/>
        </w:rPr>
        <w:t xml:space="preserve"> se celebra el Dia Internacional de les Dones i les Nenes en la </w:t>
      </w:r>
      <w:proofErr w:type="spellStart"/>
      <w:r w:rsidRPr="00957855">
        <w:rPr>
          <w:rFonts w:ascii="Arial" w:hAnsi="Arial" w:cs="Arial"/>
          <w:lang w:val="es-ES"/>
        </w:rPr>
        <w:t>Ciència</w:t>
      </w:r>
      <w:proofErr w:type="spellEnd"/>
      <w:r w:rsidRPr="00957855">
        <w:rPr>
          <w:rFonts w:ascii="Arial" w:hAnsi="Arial" w:cs="Arial"/>
          <w:lang w:val="es-ES"/>
        </w:rPr>
        <w:t xml:space="preserve">. </w:t>
      </w:r>
      <w:proofErr w:type="gramStart"/>
      <w:r w:rsidRPr="00957855">
        <w:rPr>
          <w:rFonts w:ascii="Arial" w:hAnsi="Arial" w:cs="Arial"/>
          <w:lang w:val="es-ES"/>
        </w:rPr>
        <w:t>Va</w:t>
      </w:r>
      <w:proofErr w:type="gramEnd"/>
      <w:r w:rsidRPr="00957855">
        <w:rPr>
          <w:rFonts w:ascii="Arial" w:hAnsi="Arial" w:cs="Arial"/>
          <w:lang w:val="es-ES"/>
        </w:rPr>
        <w:t xml:space="preserve"> ser </w:t>
      </w:r>
      <w:proofErr w:type="spellStart"/>
      <w:r w:rsidRPr="00957855">
        <w:rPr>
          <w:rFonts w:ascii="Arial" w:hAnsi="Arial" w:cs="Arial"/>
          <w:lang w:val="es-ES"/>
        </w:rPr>
        <w:t>establert</w:t>
      </w:r>
      <w:proofErr w:type="spellEnd"/>
      <w:r w:rsidRPr="00957855">
        <w:rPr>
          <w:rFonts w:ascii="Arial" w:hAnsi="Arial" w:cs="Arial"/>
          <w:lang w:val="es-ES"/>
        </w:rPr>
        <w:t xml:space="preserve"> </w:t>
      </w:r>
      <w:proofErr w:type="spellStart"/>
      <w:r w:rsidRPr="00957855">
        <w:rPr>
          <w:rFonts w:ascii="Arial" w:hAnsi="Arial" w:cs="Arial"/>
          <w:lang w:val="es-ES"/>
        </w:rPr>
        <w:t>l'any</w:t>
      </w:r>
      <w:proofErr w:type="spellEnd"/>
      <w:r w:rsidRPr="00957855">
        <w:rPr>
          <w:rFonts w:ascii="Arial" w:hAnsi="Arial" w:cs="Arial"/>
          <w:lang w:val="es-ES"/>
        </w:rPr>
        <w:t xml:space="preserve"> 2015 per </w:t>
      </w:r>
      <w:proofErr w:type="spellStart"/>
      <w:r w:rsidRPr="00957855">
        <w:rPr>
          <w:rFonts w:ascii="Arial" w:hAnsi="Arial" w:cs="Arial"/>
          <w:lang w:val="es-ES"/>
        </w:rPr>
        <w:t>l’ONU</w:t>
      </w:r>
      <w:proofErr w:type="spellEnd"/>
      <w:r w:rsidRPr="00957855">
        <w:rPr>
          <w:rFonts w:ascii="Arial" w:hAnsi="Arial" w:cs="Arial"/>
          <w:lang w:val="es-ES"/>
        </w:rPr>
        <w:t xml:space="preserve"> en la </w:t>
      </w:r>
      <w:proofErr w:type="spellStart"/>
      <w:r w:rsidRPr="00957855">
        <w:rPr>
          <w:rFonts w:ascii="Arial" w:hAnsi="Arial" w:cs="Arial"/>
          <w:lang w:val="es-ES"/>
        </w:rPr>
        <w:t>Resolució</w:t>
      </w:r>
      <w:proofErr w:type="spellEnd"/>
      <w:r w:rsidRPr="00957855">
        <w:rPr>
          <w:rFonts w:ascii="Arial" w:hAnsi="Arial" w:cs="Arial"/>
          <w:lang w:val="es-ES"/>
        </w:rPr>
        <w:t xml:space="preserve"> 70/474/Add.2.</w:t>
      </w:r>
    </w:p>
    <w:p w14:paraId="76971A85" w14:textId="5C3771AD" w:rsidR="00957855" w:rsidRDefault="00957855" w:rsidP="00957855">
      <w:pPr>
        <w:jc w:val="both"/>
        <w:rPr>
          <w:rFonts w:ascii="Arial" w:hAnsi="Arial" w:cs="Arial"/>
          <w:lang w:val="es-ES"/>
        </w:rPr>
      </w:pPr>
      <w:proofErr w:type="spellStart"/>
      <w:r w:rsidRPr="00957855">
        <w:rPr>
          <w:rFonts w:ascii="Arial" w:hAnsi="Arial" w:cs="Arial"/>
          <w:lang w:val="es-ES"/>
        </w:rPr>
        <w:t>L’objectiu</w:t>
      </w:r>
      <w:proofErr w:type="spellEnd"/>
      <w:r w:rsidRPr="00957855">
        <w:rPr>
          <w:rFonts w:ascii="Arial" w:hAnsi="Arial" w:cs="Arial"/>
          <w:lang w:val="es-ES"/>
        </w:rPr>
        <w:t xml:space="preserve"> </w:t>
      </w:r>
      <w:proofErr w:type="spellStart"/>
      <w:r w:rsidRPr="00957855">
        <w:rPr>
          <w:rFonts w:ascii="Arial" w:hAnsi="Arial" w:cs="Arial"/>
          <w:lang w:val="es-ES"/>
        </w:rPr>
        <w:t>és</w:t>
      </w:r>
      <w:proofErr w:type="spellEnd"/>
      <w:r w:rsidRPr="00957855">
        <w:rPr>
          <w:rFonts w:ascii="Arial" w:hAnsi="Arial" w:cs="Arial"/>
          <w:lang w:val="es-ES"/>
        </w:rPr>
        <w:t xml:space="preserve"> </w:t>
      </w:r>
      <w:proofErr w:type="spellStart"/>
      <w:r w:rsidRPr="00957855">
        <w:rPr>
          <w:rFonts w:ascii="Arial" w:hAnsi="Arial" w:cs="Arial"/>
          <w:lang w:val="es-ES"/>
        </w:rPr>
        <w:t>promoure</w:t>
      </w:r>
      <w:proofErr w:type="spellEnd"/>
      <w:r w:rsidRPr="00957855">
        <w:rPr>
          <w:rFonts w:ascii="Arial" w:hAnsi="Arial" w:cs="Arial"/>
          <w:lang w:val="es-ES"/>
        </w:rPr>
        <w:t xml:space="preserve"> la </w:t>
      </w:r>
      <w:proofErr w:type="spellStart"/>
      <w:r w:rsidRPr="00957855">
        <w:rPr>
          <w:rFonts w:ascii="Arial" w:hAnsi="Arial" w:cs="Arial"/>
          <w:lang w:val="es-ES"/>
        </w:rPr>
        <w:t>participació</w:t>
      </w:r>
      <w:proofErr w:type="spellEnd"/>
      <w:r w:rsidRPr="00957855">
        <w:rPr>
          <w:rFonts w:ascii="Arial" w:hAnsi="Arial" w:cs="Arial"/>
          <w:lang w:val="es-ES"/>
        </w:rPr>
        <w:t xml:space="preserve"> plena i en </w:t>
      </w:r>
      <w:proofErr w:type="spellStart"/>
      <w:r w:rsidRPr="00957855">
        <w:rPr>
          <w:rFonts w:ascii="Arial" w:hAnsi="Arial" w:cs="Arial"/>
          <w:lang w:val="es-ES"/>
        </w:rPr>
        <w:t>condicions</w:t>
      </w:r>
      <w:proofErr w:type="spellEnd"/>
      <w:r w:rsidRPr="00957855">
        <w:rPr>
          <w:rFonts w:ascii="Arial" w:hAnsi="Arial" w:cs="Arial"/>
          <w:lang w:val="es-ES"/>
        </w:rPr>
        <w:t xml:space="preserve"> </w:t>
      </w:r>
      <w:proofErr w:type="spellStart"/>
      <w:r w:rsidRPr="00957855">
        <w:rPr>
          <w:rFonts w:ascii="Arial" w:hAnsi="Arial" w:cs="Arial"/>
          <w:lang w:val="es-ES"/>
        </w:rPr>
        <w:t>d'igualtat</w:t>
      </w:r>
      <w:proofErr w:type="spellEnd"/>
      <w:r w:rsidRPr="00957855">
        <w:rPr>
          <w:rFonts w:ascii="Arial" w:hAnsi="Arial" w:cs="Arial"/>
          <w:lang w:val="es-ES"/>
        </w:rPr>
        <w:t xml:space="preserve"> de les dones i les nenes en </w:t>
      </w:r>
      <w:proofErr w:type="spellStart"/>
      <w:r w:rsidRPr="00957855">
        <w:rPr>
          <w:rFonts w:ascii="Arial" w:hAnsi="Arial" w:cs="Arial"/>
          <w:lang w:val="es-ES"/>
        </w:rPr>
        <w:t>l'educació</w:t>
      </w:r>
      <w:proofErr w:type="spellEnd"/>
      <w:r w:rsidRPr="00957855">
        <w:rPr>
          <w:rFonts w:ascii="Arial" w:hAnsi="Arial" w:cs="Arial"/>
          <w:lang w:val="es-ES"/>
        </w:rPr>
        <w:t xml:space="preserve">, la </w:t>
      </w:r>
      <w:proofErr w:type="spellStart"/>
      <w:r w:rsidRPr="00957855">
        <w:rPr>
          <w:rFonts w:ascii="Arial" w:hAnsi="Arial" w:cs="Arial"/>
          <w:lang w:val="es-ES"/>
        </w:rPr>
        <w:t>capacitació</w:t>
      </w:r>
      <w:proofErr w:type="spellEnd"/>
      <w:r w:rsidRPr="00957855">
        <w:rPr>
          <w:rFonts w:ascii="Arial" w:hAnsi="Arial" w:cs="Arial"/>
          <w:lang w:val="es-ES"/>
        </w:rPr>
        <w:t xml:space="preserve">, </w:t>
      </w:r>
      <w:proofErr w:type="spellStart"/>
      <w:r w:rsidRPr="00957855">
        <w:rPr>
          <w:rFonts w:ascii="Arial" w:hAnsi="Arial" w:cs="Arial"/>
          <w:lang w:val="es-ES"/>
        </w:rPr>
        <w:t>l'ocupació</w:t>
      </w:r>
      <w:proofErr w:type="spellEnd"/>
      <w:r w:rsidRPr="00957855">
        <w:rPr>
          <w:rFonts w:ascii="Arial" w:hAnsi="Arial" w:cs="Arial"/>
          <w:lang w:val="es-ES"/>
        </w:rPr>
        <w:t xml:space="preserve"> i </w:t>
      </w:r>
      <w:proofErr w:type="spellStart"/>
      <w:r w:rsidRPr="00957855">
        <w:rPr>
          <w:rFonts w:ascii="Arial" w:hAnsi="Arial" w:cs="Arial"/>
          <w:lang w:val="es-ES"/>
        </w:rPr>
        <w:t>els</w:t>
      </w:r>
      <w:proofErr w:type="spellEnd"/>
      <w:r w:rsidRPr="00957855">
        <w:rPr>
          <w:rFonts w:ascii="Arial" w:hAnsi="Arial" w:cs="Arial"/>
          <w:lang w:val="es-ES"/>
        </w:rPr>
        <w:t xml:space="preserve"> </w:t>
      </w:r>
      <w:proofErr w:type="spellStart"/>
      <w:r w:rsidRPr="00957855">
        <w:rPr>
          <w:rFonts w:ascii="Arial" w:hAnsi="Arial" w:cs="Arial"/>
          <w:lang w:val="es-ES"/>
        </w:rPr>
        <w:t>processos</w:t>
      </w:r>
      <w:proofErr w:type="spellEnd"/>
      <w:r w:rsidRPr="00957855">
        <w:rPr>
          <w:rFonts w:ascii="Arial" w:hAnsi="Arial" w:cs="Arial"/>
          <w:lang w:val="es-ES"/>
        </w:rPr>
        <w:t xml:space="preserve"> </w:t>
      </w:r>
      <w:proofErr w:type="spellStart"/>
      <w:r w:rsidRPr="00957855">
        <w:rPr>
          <w:rFonts w:ascii="Arial" w:hAnsi="Arial" w:cs="Arial"/>
          <w:lang w:val="es-ES"/>
        </w:rPr>
        <w:t>d'adopció</w:t>
      </w:r>
      <w:proofErr w:type="spellEnd"/>
      <w:r w:rsidRPr="00957855">
        <w:rPr>
          <w:rFonts w:ascii="Arial" w:hAnsi="Arial" w:cs="Arial"/>
          <w:lang w:val="es-ES"/>
        </w:rPr>
        <w:t xml:space="preserve"> de </w:t>
      </w:r>
      <w:proofErr w:type="spellStart"/>
      <w:r w:rsidRPr="00957855">
        <w:rPr>
          <w:rFonts w:ascii="Arial" w:hAnsi="Arial" w:cs="Arial"/>
          <w:lang w:val="es-ES"/>
        </w:rPr>
        <w:t>decisions</w:t>
      </w:r>
      <w:proofErr w:type="spellEnd"/>
      <w:r w:rsidRPr="00957855">
        <w:rPr>
          <w:rFonts w:ascii="Arial" w:hAnsi="Arial" w:cs="Arial"/>
          <w:lang w:val="es-ES"/>
        </w:rPr>
        <w:t xml:space="preserve"> en la </w:t>
      </w:r>
      <w:proofErr w:type="spellStart"/>
      <w:r w:rsidRPr="00957855">
        <w:rPr>
          <w:rFonts w:ascii="Arial" w:hAnsi="Arial" w:cs="Arial"/>
          <w:lang w:val="es-ES"/>
        </w:rPr>
        <w:t>ciència</w:t>
      </w:r>
      <w:proofErr w:type="spellEnd"/>
      <w:r w:rsidRPr="00957855">
        <w:rPr>
          <w:rFonts w:ascii="Arial" w:hAnsi="Arial" w:cs="Arial"/>
          <w:lang w:val="es-ES"/>
        </w:rPr>
        <w:t xml:space="preserve">, i eliminar tota mena de </w:t>
      </w:r>
      <w:proofErr w:type="spellStart"/>
      <w:r w:rsidRPr="00957855">
        <w:rPr>
          <w:rFonts w:ascii="Arial" w:hAnsi="Arial" w:cs="Arial"/>
          <w:lang w:val="es-ES"/>
        </w:rPr>
        <w:t>discriminació</w:t>
      </w:r>
      <w:proofErr w:type="spellEnd"/>
      <w:r w:rsidRPr="00957855">
        <w:rPr>
          <w:rFonts w:ascii="Arial" w:hAnsi="Arial" w:cs="Arial"/>
          <w:lang w:val="es-ES"/>
        </w:rPr>
        <w:t xml:space="preserve"> contra les dones en les </w:t>
      </w:r>
      <w:proofErr w:type="spellStart"/>
      <w:r w:rsidRPr="00957855">
        <w:rPr>
          <w:rFonts w:ascii="Arial" w:hAnsi="Arial" w:cs="Arial"/>
          <w:lang w:val="es-ES"/>
        </w:rPr>
        <w:t>esferes</w:t>
      </w:r>
      <w:proofErr w:type="spellEnd"/>
      <w:r w:rsidRPr="00957855">
        <w:rPr>
          <w:rFonts w:ascii="Arial" w:hAnsi="Arial" w:cs="Arial"/>
          <w:lang w:val="es-ES"/>
        </w:rPr>
        <w:t xml:space="preserve"> de </w:t>
      </w:r>
      <w:proofErr w:type="spellStart"/>
      <w:r w:rsidRPr="00957855">
        <w:rPr>
          <w:rFonts w:ascii="Arial" w:hAnsi="Arial" w:cs="Arial"/>
          <w:lang w:val="es-ES"/>
        </w:rPr>
        <w:t>l'educació</w:t>
      </w:r>
      <w:proofErr w:type="spellEnd"/>
      <w:r w:rsidRPr="00957855">
        <w:rPr>
          <w:rFonts w:ascii="Arial" w:hAnsi="Arial" w:cs="Arial"/>
          <w:lang w:val="es-ES"/>
        </w:rPr>
        <w:t xml:space="preserve"> i </w:t>
      </w:r>
      <w:proofErr w:type="spellStart"/>
      <w:r w:rsidRPr="00957855">
        <w:rPr>
          <w:rFonts w:ascii="Arial" w:hAnsi="Arial" w:cs="Arial"/>
          <w:lang w:val="es-ES"/>
        </w:rPr>
        <w:t>l'ocupació</w:t>
      </w:r>
      <w:proofErr w:type="spellEnd"/>
      <w:r w:rsidRPr="00957855">
        <w:rPr>
          <w:rFonts w:ascii="Arial" w:hAnsi="Arial" w:cs="Arial"/>
          <w:lang w:val="es-ES"/>
        </w:rPr>
        <w:t xml:space="preserve">, </w:t>
      </w:r>
      <w:proofErr w:type="spellStart"/>
      <w:r w:rsidRPr="00957855">
        <w:rPr>
          <w:rFonts w:ascii="Arial" w:hAnsi="Arial" w:cs="Arial"/>
          <w:lang w:val="es-ES"/>
        </w:rPr>
        <w:t>tot</w:t>
      </w:r>
      <w:proofErr w:type="spellEnd"/>
      <w:r w:rsidRPr="00957855">
        <w:rPr>
          <w:rFonts w:ascii="Arial" w:hAnsi="Arial" w:cs="Arial"/>
          <w:lang w:val="es-ES"/>
        </w:rPr>
        <w:t xml:space="preserve"> </w:t>
      </w:r>
      <w:proofErr w:type="spellStart"/>
      <w:r w:rsidRPr="00957855">
        <w:rPr>
          <w:rFonts w:ascii="Arial" w:hAnsi="Arial" w:cs="Arial"/>
          <w:lang w:val="es-ES"/>
        </w:rPr>
        <w:t>trencant</w:t>
      </w:r>
      <w:proofErr w:type="spellEnd"/>
      <w:r w:rsidRPr="00957855">
        <w:rPr>
          <w:rFonts w:ascii="Arial" w:hAnsi="Arial" w:cs="Arial"/>
          <w:lang w:val="es-ES"/>
        </w:rPr>
        <w:t xml:space="preserve"> les </w:t>
      </w:r>
      <w:proofErr w:type="spellStart"/>
      <w:r w:rsidRPr="00957855">
        <w:rPr>
          <w:rFonts w:ascii="Arial" w:hAnsi="Arial" w:cs="Arial"/>
          <w:lang w:val="es-ES"/>
        </w:rPr>
        <w:t>barreres</w:t>
      </w:r>
      <w:proofErr w:type="spellEnd"/>
      <w:r w:rsidRPr="00957855">
        <w:rPr>
          <w:rFonts w:ascii="Arial" w:hAnsi="Arial" w:cs="Arial"/>
          <w:lang w:val="es-ES"/>
        </w:rPr>
        <w:t xml:space="preserve"> </w:t>
      </w:r>
      <w:proofErr w:type="spellStart"/>
      <w:r w:rsidRPr="00957855">
        <w:rPr>
          <w:rFonts w:ascii="Arial" w:hAnsi="Arial" w:cs="Arial"/>
          <w:lang w:val="es-ES"/>
        </w:rPr>
        <w:t>jurídiques</w:t>
      </w:r>
      <w:proofErr w:type="spellEnd"/>
      <w:r w:rsidRPr="00957855">
        <w:rPr>
          <w:rFonts w:ascii="Arial" w:hAnsi="Arial" w:cs="Arial"/>
          <w:lang w:val="es-ES"/>
        </w:rPr>
        <w:t xml:space="preserve">, </w:t>
      </w:r>
      <w:proofErr w:type="spellStart"/>
      <w:r w:rsidRPr="00957855">
        <w:rPr>
          <w:rFonts w:ascii="Arial" w:hAnsi="Arial" w:cs="Arial"/>
          <w:lang w:val="es-ES"/>
        </w:rPr>
        <w:t>econòmiques</w:t>
      </w:r>
      <w:proofErr w:type="spellEnd"/>
      <w:r w:rsidRPr="00957855">
        <w:rPr>
          <w:rFonts w:ascii="Arial" w:hAnsi="Arial" w:cs="Arial"/>
          <w:lang w:val="es-ES"/>
        </w:rPr>
        <w:t xml:space="preserve">, </w:t>
      </w:r>
      <w:proofErr w:type="spellStart"/>
      <w:r w:rsidRPr="00957855">
        <w:rPr>
          <w:rFonts w:ascii="Arial" w:hAnsi="Arial" w:cs="Arial"/>
          <w:lang w:val="es-ES"/>
        </w:rPr>
        <w:t>socials</w:t>
      </w:r>
      <w:proofErr w:type="spellEnd"/>
      <w:r w:rsidRPr="00957855">
        <w:rPr>
          <w:rFonts w:ascii="Arial" w:hAnsi="Arial" w:cs="Arial"/>
          <w:lang w:val="es-ES"/>
        </w:rPr>
        <w:t xml:space="preserve"> i </w:t>
      </w:r>
      <w:proofErr w:type="spellStart"/>
      <w:r w:rsidRPr="00957855">
        <w:rPr>
          <w:rFonts w:ascii="Arial" w:hAnsi="Arial" w:cs="Arial"/>
          <w:lang w:val="es-ES"/>
        </w:rPr>
        <w:t>culturals</w:t>
      </w:r>
      <w:proofErr w:type="spellEnd"/>
      <w:r w:rsidRPr="00957855">
        <w:rPr>
          <w:rFonts w:ascii="Arial" w:hAnsi="Arial" w:cs="Arial"/>
          <w:lang w:val="es-ES"/>
        </w:rPr>
        <w:t xml:space="preserve"> </w:t>
      </w:r>
      <w:proofErr w:type="spellStart"/>
      <w:r w:rsidRPr="00957855">
        <w:rPr>
          <w:rFonts w:ascii="Arial" w:hAnsi="Arial" w:cs="Arial"/>
          <w:lang w:val="es-ES"/>
        </w:rPr>
        <w:t>mitjançant</w:t>
      </w:r>
      <w:proofErr w:type="spellEnd"/>
      <w:r w:rsidRPr="00957855">
        <w:rPr>
          <w:rFonts w:ascii="Arial" w:hAnsi="Arial" w:cs="Arial"/>
          <w:lang w:val="es-ES"/>
        </w:rPr>
        <w:t xml:space="preserve"> </w:t>
      </w:r>
      <w:proofErr w:type="spellStart"/>
      <w:r w:rsidRPr="00957855">
        <w:rPr>
          <w:rFonts w:ascii="Arial" w:hAnsi="Arial" w:cs="Arial"/>
          <w:lang w:val="es-ES"/>
        </w:rPr>
        <w:t>polítiques</w:t>
      </w:r>
      <w:proofErr w:type="spellEnd"/>
      <w:r w:rsidRPr="00957855">
        <w:rPr>
          <w:rFonts w:ascii="Arial" w:hAnsi="Arial" w:cs="Arial"/>
          <w:lang w:val="es-ES"/>
        </w:rPr>
        <w:t xml:space="preserve"> i </w:t>
      </w:r>
      <w:proofErr w:type="spellStart"/>
      <w:r w:rsidRPr="00957855">
        <w:rPr>
          <w:rFonts w:ascii="Arial" w:hAnsi="Arial" w:cs="Arial"/>
          <w:lang w:val="es-ES"/>
        </w:rPr>
        <w:t>plans</w:t>
      </w:r>
      <w:proofErr w:type="spellEnd"/>
      <w:r w:rsidRPr="00957855">
        <w:rPr>
          <w:rFonts w:ascii="Arial" w:hAnsi="Arial" w:cs="Arial"/>
          <w:lang w:val="es-ES"/>
        </w:rPr>
        <w:t xml:space="preserve"> </w:t>
      </w:r>
      <w:proofErr w:type="spellStart"/>
      <w:r w:rsidRPr="00957855">
        <w:rPr>
          <w:rFonts w:ascii="Arial" w:hAnsi="Arial" w:cs="Arial"/>
          <w:lang w:val="es-ES"/>
        </w:rPr>
        <w:t>d'estudi</w:t>
      </w:r>
      <w:proofErr w:type="spellEnd"/>
      <w:r w:rsidRPr="00957855">
        <w:rPr>
          <w:rFonts w:ascii="Arial" w:hAnsi="Arial" w:cs="Arial"/>
          <w:lang w:val="es-ES"/>
        </w:rPr>
        <w:t xml:space="preserve"> en el </w:t>
      </w:r>
      <w:proofErr w:type="spellStart"/>
      <w:r w:rsidRPr="00957855">
        <w:rPr>
          <w:rFonts w:ascii="Arial" w:hAnsi="Arial" w:cs="Arial"/>
          <w:lang w:val="es-ES"/>
        </w:rPr>
        <w:t>camp</w:t>
      </w:r>
      <w:proofErr w:type="spellEnd"/>
      <w:r w:rsidRPr="00957855">
        <w:rPr>
          <w:rFonts w:ascii="Arial" w:hAnsi="Arial" w:cs="Arial"/>
          <w:lang w:val="es-ES"/>
        </w:rPr>
        <w:t xml:space="preserve"> de la </w:t>
      </w:r>
      <w:proofErr w:type="spellStart"/>
      <w:r w:rsidRPr="00957855">
        <w:rPr>
          <w:rFonts w:ascii="Arial" w:hAnsi="Arial" w:cs="Arial"/>
          <w:lang w:val="es-ES"/>
        </w:rPr>
        <w:t>ciència</w:t>
      </w:r>
      <w:proofErr w:type="spellEnd"/>
      <w:r w:rsidRPr="00957855">
        <w:rPr>
          <w:rFonts w:ascii="Arial" w:hAnsi="Arial" w:cs="Arial"/>
          <w:lang w:val="es-ES"/>
        </w:rPr>
        <w:t xml:space="preserve"> que </w:t>
      </w:r>
      <w:proofErr w:type="spellStart"/>
      <w:r w:rsidRPr="00957855">
        <w:rPr>
          <w:rFonts w:ascii="Arial" w:hAnsi="Arial" w:cs="Arial"/>
          <w:lang w:val="es-ES"/>
        </w:rPr>
        <w:t>fomentin</w:t>
      </w:r>
      <w:proofErr w:type="spellEnd"/>
      <w:r w:rsidRPr="00957855">
        <w:rPr>
          <w:rFonts w:ascii="Arial" w:hAnsi="Arial" w:cs="Arial"/>
          <w:lang w:val="es-ES"/>
        </w:rPr>
        <w:t xml:space="preserve"> una </w:t>
      </w:r>
      <w:proofErr w:type="spellStart"/>
      <w:r w:rsidRPr="00957855">
        <w:rPr>
          <w:rFonts w:ascii="Arial" w:hAnsi="Arial" w:cs="Arial"/>
          <w:lang w:val="es-ES"/>
        </w:rPr>
        <w:t>major</w:t>
      </w:r>
      <w:proofErr w:type="spellEnd"/>
      <w:r w:rsidRPr="00957855">
        <w:rPr>
          <w:rFonts w:ascii="Arial" w:hAnsi="Arial" w:cs="Arial"/>
          <w:lang w:val="es-ES"/>
        </w:rPr>
        <w:t xml:space="preserve"> </w:t>
      </w:r>
      <w:proofErr w:type="spellStart"/>
      <w:r w:rsidRPr="00957855">
        <w:rPr>
          <w:rFonts w:ascii="Arial" w:hAnsi="Arial" w:cs="Arial"/>
          <w:lang w:val="es-ES"/>
        </w:rPr>
        <w:t>participació</w:t>
      </w:r>
      <w:proofErr w:type="spellEnd"/>
      <w:r w:rsidRPr="00957855">
        <w:rPr>
          <w:rFonts w:ascii="Arial" w:hAnsi="Arial" w:cs="Arial"/>
          <w:lang w:val="es-ES"/>
        </w:rPr>
        <w:t xml:space="preserve"> de les dones i les nenes i en </w:t>
      </w:r>
      <w:proofErr w:type="spellStart"/>
      <w:r w:rsidRPr="00957855">
        <w:rPr>
          <w:rFonts w:ascii="Arial" w:hAnsi="Arial" w:cs="Arial"/>
          <w:lang w:val="es-ES"/>
        </w:rPr>
        <w:t>reconeguin</w:t>
      </w:r>
      <w:proofErr w:type="spellEnd"/>
      <w:r w:rsidRPr="00957855">
        <w:rPr>
          <w:rFonts w:ascii="Arial" w:hAnsi="Arial" w:cs="Arial"/>
          <w:lang w:val="es-ES"/>
        </w:rPr>
        <w:t xml:space="preserve"> les </w:t>
      </w:r>
      <w:proofErr w:type="spellStart"/>
      <w:r w:rsidRPr="00957855">
        <w:rPr>
          <w:rFonts w:ascii="Arial" w:hAnsi="Arial" w:cs="Arial"/>
          <w:lang w:val="es-ES"/>
        </w:rPr>
        <w:t>seves</w:t>
      </w:r>
      <w:proofErr w:type="spellEnd"/>
      <w:r w:rsidRPr="00957855">
        <w:rPr>
          <w:rFonts w:ascii="Arial" w:hAnsi="Arial" w:cs="Arial"/>
          <w:lang w:val="es-ES"/>
        </w:rPr>
        <w:t xml:space="preserve"> </w:t>
      </w:r>
      <w:proofErr w:type="spellStart"/>
      <w:r w:rsidRPr="00957855">
        <w:rPr>
          <w:rFonts w:ascii="Arial" w:hAnsi="Arial" w:cs="Arial"/>
          <w:lang w:val="es-ES"/>
        </w:rPr>
        <w:t>contribucions</w:t>
      </w:r>
      <w:proofErr w:type="spellEnd"/>
      <w:r w:rsidRPr="00957855">
        <w:rPr>
          <w:rFonts w:ascii="Arial" w:hAnsi="Arial" w:cs="Arial"/>
          <w:lang w:val="es-ES"/>
        </w:rPr>
        <w:t>.</w:t>
      </w:r>
    </w:p>
    <w:p w14:paraId="0D4337C7" w14:textId="77777777" w:rsidR="00957855" w:rsidRDefault="00957855" w:rsidP="00957855">
      <w:pPr>
        <w:jc w:val="both"/>
        <w:rPr>
          <w:rFonts w:ascii="Arial" w:hAnsi="Arial" w:cs="Arial"/>
          <w:lang w:val="pt-PT"/>
        </w:rPr>
      </w:pPr>
      <w:r w:rsidRPr="00957855">
        <w:rPr>
          <w:rFonts w:ascii="Arial" w:hAnsi="Arial" w:cs="Arial"/>
          <w:lang w:val="pt-PT"/>
        </w:rPr>
        <w:lastRenderedPageBreak/>
        <w:t>Aquesta celebració forma part del l’Objectiu de Desenvolupament Sostenible número 5</w:t>
      </w:r>
      <w:r>
        <w:rPr>
          <w:rFonts w:ascii="Arial" w:hAnsi="Arial" w:cs="Arial"/>
          <w:lang w:val="pt-PT"/>
        </w:rPr>
        <w:t xml:space="preserve"> </w:t>
      </w:r>
      <w:r w:rsidRPr="00957855">
        <w:rPr>
          <w:rFonts w:ascii="Arial" w:hAnsi="Arial" w:cs="Arial"/>
          <w:lang w:val="pt-PT"/>
        </w:rPr>
        <w:t>de l'Agenda 2030, que té com a objectiu aconseguir la igualtat de gènere i apoderar totes les dones i les nenes.</w:t>
      </w:r>
      <w:r>
        <w:rPr>
          <w:rFonts w:ascii="Arial" w:hAnsi="Arial" w:cs="Arial"/>
          <w:lang w:val="pt-PT"/>
        </w:rPr>
        <w:t xml:space="preserve"> </w:t>
      </w:r>
      <w:r w:rsidRPr="00957855">
        <w:rPr>
          <w:rFonts w:ascii="Arial" w:hAnsi="Arial" w:cs="Arial"/>
          <w:lang w:val="pt-PT"/>
        </w:rPr>
        <w:t>D'acord amb un estudi realitzat a 14 països, la probabilitat que les estudiants dones acabin una llicenciatura, un mestratge o un doctorat en alguna matèria relacionada amb la ciència és del 18%, 8% i 2%, respectivament, mentre que la probabilitat per als estudiants homes és del 37%, 18% i 6%.</w:t>
      </w:r>
      <w:r>
        <w:rPr>
          <w:rFonts w:ascii="Arial" w:hAnsi="Arial" w:cs="Arial"/>
          <w:lang w:val="pt-PT"/>
        </w:rPr>
        <w:t xml:space="preserve"> </w:t>
      </w:r>
    </w:p>
    <w:p w14:paraId="49A576D3" w14:textId="2A1546A0" w:rsidR="00957855" w:rsidRPr="00957855" w:rsidRDefault="00957855" w:rsidP="00957855">
      <w:pPr>
        <w:jc w:val="both"/>
        <w:rPr>
          <w:rFonts w:ascii="Arial" w:hAnsi="Arial" w:cs="Arial"/>
          <w:lang w:val="pt-PT"/>
        </w:rPr>
      </w:pPr>
      <w:r w:rsidRPr="00957855">
        <w:rPr>
          <w:rFonts w:ascii="Arial" w:hAnsi="Arial" w:cs="Arial"/>
          <w:lang w:val="pt-PT"/>
        </w:rPr>
        <w:t>La bretxa de gènere en els sectors de la ciència, la tecnologia, l’enginyeria i les matemàtiques (STEM) persisteix a tot el món.</w:t>
      </w:r>
    </w:p>
    <w:p w14:paraId="6BCC5F2E" w14:textId="77777777" w:rsidR="00957855" w:rsidRPr="00E805C1" w:rsidRDefault="00957855" w:rsidP="00957855">
      <w:pPr>
        <w:jc w:val="both"/>
        <w:rPr>
          <w:rFonts w:ascii="Arial" w:hAnsi="Arial" w:cs="Arial"/>
          <w:lang w:val="es-ES"/>
        </w:rPr>
      </w:pPr>
      <w:r w:rsidRPr="00E805C1">
        <w:rPr>
          <w:rFonts w:ascii="Arial" w:hAnsi="Arial" w:cs="Arial"/>
          <w:lang w:val="es-ES"/>
        </w:rPr>
        <w:t xml:space="preserve">ICRA no </w:t>
      </w:r>
      <w:proofErr w:type="spellStart"/>
      <w:r w:rsidRPr="00E805C1">
        <w:rPr>
          <w:rFonts w:ascii="Arial" w:hAnsi="Arial" w:cs="Arial"/>
          <w:lang w:val="es-ES"/>
        </w:rPr>
        <w:t>vol</w:t>
      </w:r>
      <w:proofErr w:type="spellEnd"/>
      <w:r w:rsidRPr="00E805C1">
        <w:rPr>
          <w:rFonts w:ascii="Arial" w:hAnsi="Arial" w:cs="Arial"/>
          <w:lang w:val="es-ES"/>
        </w:rPr>
        <w:t xml:space="preserve"> </w:t>
      </w:r>
      <w:proofErr w:type="spellStart"/>
      <w:r w:rsidRPr="00E805C1">
        <w:rPr>
          <w:rFonts w:ascii="Arial" w:hAnsi="Arial" w:cs="Arial"/>
          <w:lang w:val="es-ES"/>
        </w:rPr>
        <w:t>perdre</w:t>
      </w:r>
      <w:proofErr w:type="spellEnd"/>
      <w:r w:rsidRPr="00E805C1">
        <w:rPr>
          <w:rFonts w:ascii="Arial" w:hAnsi="Arial" w:cs="Arial"/>
          <w:lang w:val="es-ES"/>
        </w:rPr>
        <w:t xml:space="preserve"> la </w:t>
      </w:r>
      <w:proofErr w:type="spellStart"/>
      <w:r w:rsidRPr="00E805C1">
        <w:rPr>
          <w:rFonts w:ascii="Arial" w:hAnsi="Arial" w:cs="Arial"/>
          <w:lang w:val="es-ES"/>
        </w:rPr>
        <w:t>oportunitat</w:t>
      </w:r>
      <w:proofErr w:type="spellEnd"/>
      <w:r w:rsidRPr="00E805C1">
        <w:rPr>
          <w:rFonts w:ascii="Arial" w:hAnsi="Arial" w:cs="Arial"/>
          <w:lang w:val="es-ES"/>
        </w:rPr>
        <w:t xml:space="preserve"> de </w:t>
      </w:r>
      <w:proofErr w:type="spellStart"/>
      <w:r w:rsidRPr="00E805C1">
        <w:rPr>
          <w:rFonts w:ascii="Arial" w:hAnsi="Arial" w:cs="Arial"/>
          <w:lang w:val="es-ES"/>
        </w:rPr>
        <w:t>de</w:t>
      </w:r>
      <w:proofErr w:type="spellEnd"/>
      <w:r w:rsidRPr="00E805C1">
        <w:rPr>
          <w:rFonts w:ascii="Arial" w:hAnsi="Arial" w:cs="Arial"/>
          <w:lang w:val="es-ES"/>
        </w:rPr>
        <w:t xml:space="preserve"> recordar </w:t>
      </w:r>
      <w:proofErr w:type="spellStart"/>
      <w:r w:rsidRPr="00E805C1">
        <w:rPr>
          <w:rFonts w:ascii="Arial" w:hAnsi="Arial" w:cs="Arial"/>
          <w:lang w:val="es-ES"/>
        </w:rPr>
        <w:t>aquests</w:t>
      </w:r>
      <w:proofErr w:type="spellEnd"/>
      <w:r w:rsidRPr="00E805C1">
        <w:rPr>
          <w:rFonts w:ascii="Arial" w:hAnsi="Arial" w:cs="Arial"/>
          <w:lang w:val="es-ES"/>
        </w:rPr>
        <w:t xml:space="preserve"> </w:t>
      </w:r>
      <w:proofErr w:type="spellStart"/>
      <w:r w:rsidRPr="00E805C1">
        <w:rPr>
          <w:rFonts w:ascii="Arial" w:hAnsi="Arial" w:cs="Arial"/>
          <w:lang w:val="es-ES"/>
        </w:rPr>
        <w:t>objectius</w:t>
      </w:r>
      <w:proofErr w:type="spellEnd"/>
      <w:r w:rsidRPr="00E805C1">
        <w:rPr>
          <w:rFonts w:ascii="Arial" w:hAnsi="Arial" w:cs="Arial"/>
          <w:lang w:val="es-ES"/>
        </w:rPr>
        <w:t>.</w:t>
      </w:r>
    </w:p>
    <w:p w14:paraId="7F0A9979" w14:textId="77777777" w:rsidR="00957855" w:rsidRPr="002B3D67" w:rsidRDefault="00957855" w:rsidP="00987931">
      <w:pPr>
        <w:jc w:val="both"/>
        <w:rPr>
          <w:rFonts w:ascii="Arial" w:hAnsi="Arial" w:cs="Arial"/>
          <w:lang w:val="es-ES"/>
        </w:rPr>
      </w:pPr>
    </w:p>
    <w:p w14:paraId="58A264F9" w14:textId="46502496" w:rsidR="004B5650" w:rsidRPr="00E805C1" w:rsidRDefault="00F36E1E" w:rsidP="007238C8">
      <w:pPr>
        <w:jc w:val="both"/>
        <w:rPr>
          <w:rFonts w:ascii="Arial" w:hAnsi="Arial" w:cs="Arial"/>
          <w:b/>
          <w:bCs/>
          <w:color w:val="000000" w:themeColor="text1"/>
          <w:lang w:val="es-ES" w:eastAsia="en-US"/>
        </w:rPr>
      </w:pPr>
      <w:bookmarkStart w:id="22" w:name="_Hlk33009270"/>
      <w:r w:rsidRPr="00E805C1">
        <w:rPr>
          <w:rFonts w:ascii="Arial" w:hAnsi="Arial" w:cs="Arial"/>
          <w:b/>
          <w:bCs/>
          <w:color w:val="000000" w:themeColor="text1"/>
          <w:lang w:val="es-ES" w:eastAsia="en-US"/>
        </w:rPr>
        <w:t>12/02/2020</w:t>
      </w:r>
    </w:p>
    <w:p w14:paraId="23EAD76F" w14:textId="30BE7232" w:rsidR="00F36E1E" w:rsidRPr="00E805C1" w:rsidRDefault="00F36E1E" w:rsidP="007238C8">
      <w:pPr>
        <w:spacing w:line="240" w:lineRule="atLeast"/>
        <w:jc w:val="both"/>
        <w:rPr>
          <w:rFonts w:ascii="Arial" w:hAnsi="Arial" w:cs="Arial"/>
          <w:b/>
          <w:bCs/>
          <w:color w:val="0BBAF2"/>
          <w:lang w:val="es-ES" w:eastAsia="en-US"/>
        </w:rPr>
      </w:pPr>
      <w:proofErr w:type="spellStart"/>
      <w:r w:rsidRPr="00E805C1">
        <w:rPr>
          <w:rFonts w:ascii="Arial" w:hAnsi="Arial" w:cs="Arial"/>
          <w:b/>
          <w:bCs/>
          <w:color w:val="0BBAF2"/>
          <w:lang w:val="es-ES" w:eastAsia="en-US"/>
        </w:rPr>
        <w:t>Col·loqui</w:t>
      </w:r>
      <w:proofErr w:type="spellEnd"/>
      <w:r w:rsidRPr="00E805C1">
        <w:rPr>
          <w:rFonts w:ascii="Arial" w:hAnsi="Arial" w:cs="Arial"/>
          <w:b/>
          <w:bCs/>
          <w:color w:val="0BBAF2"/>
          <w:lang w:val="es-ES" w:eastAsia="en-US"/>
        </w:rPr>
        <w:t>:</w:t>
      </w:r>
      <w:r w:rsidR="002931A8">
        <w:rPr>
          <w:rFonts w:ascii="Arial" w:hAnsi="Arial" w:cs="Arial"/>
          <w:b/>
          <w:bCs/>
          <w:color w:val="0BBAF2"/>
          <w:lang w:val="es-ES" w:eastAsia="en-US"/>
        </w:rPr>
        <w:t xml:space="preserve"> </w:t>
      </w:r>
      <w:r w:rsidR="002931A8" w:rsidRPr="002931A8">
        <w:rPr>
          <w:rFonts w:ascii="Arial" w:hAnsi="Arial" w:cs="Arial"/>
          <w:i/>
          <w:iCs/>
          <w:color w:val="2F2F2F"/>
          <w:lang w:val="es-ES" w:eastAsia="en-US"/>
        </w:rPr>
        <w:t>"</w:t>
      </w:r>
      <w:proofErr w:type="spellStart"/>
      <w:r w:rsidR="002931A8" w:rsidRPr="002931A8">
        <w:rPr>
          <w:rFonts w:ascii="Arial" w:hAnsi="Arial" w:cs="Arial"/>
          <w:i/>
          <w:iCs/>
          <w:color w:val="2F2F2F"/>
          <w:lang w:val="es-ES" w:eastAsia="en-US"/>
        </w:rPr>
        <w:t>Intuïcions</w:t>
      </w:r>
      <w:proofErr w:type="spellEnd"/>
      <w:r w:rsidR="002931A8" w:rsidRPr="002931A8">
        <w:rPr>
          <w:rFonts w:ascii="Arial" w:hAnsi="Arial" w:cs="Arial"/>
          <w:i/>
          <w:iCs/>
          <w:color w:val="2F2F2F"/>
          <w:lang w:val="es-ES" w:eastAsia="en-US"/>
        </w:rPr>
        <w:t xml:space="preserve"> i </w:t>
      </w:r>
      <w:proofErr w:type="spellStart"/>
      <w:r w:rsidR="002931A8" w:rsidRPr="002931A8">
        <w:rPr>
          <w:rFonts w:ascii="Arial" w:hAnsi="Arial" w:cs="Arial"/>
          <w:i/>
          <w:iCs/>
          <w:color w:val="2F2F2F"/>
          <w:lang w:val="es-ES" w:eastAsia="en-US"/>
        </w:rPr>
        <w:t>evidències</w:t>
      </w:r>
      <w:proofErr w:type="spellEnd"/>
      <w:r w:rsidR="002931A8" w:rsidRPr="002931A8">
        <w:rPr>
          <w:rFonts w:ascii="Arial" w:hAnsi="Arial" w:cs="Arial"/>
          <w:i/>
          <w:iCs/>
          <w:color w:val="2F2F2F"/>
          <w:lang w:val="es-ES" w:eastAsia="en-US"/>
        </w:rPr>
        <w:t xml:space="preserve"> en </w:t>
      </w:r>
      <w:proofErr w:type="spellStart"/>
      <w:r w:rsidR="002931A8" w:rsidRPr="002931A8">
        <w:rPr>
          <w:rFonts w:ascii="Arial" w:hAnsi="Arial" w:cs="Arial"/>
          <w:i/>
          <w:iCs/>
          <w:color w:val="2F2F2F"/>
          <w:lang w:val="es-ES" w:eastAsia="en-US"/>
        </w:rPr>
        <w:t>ecologia</w:t>
      </w:r>
      <w:proofErr w:type="spellEnd"/>
      <w:r w:rsidR="002931A8" w:rsidRPr="002931A8">
        <w:rPr>
          <w:rFonts w:ascii="Arial" w:hAnsi="Arial" w:cs="Arial"/>
          <w:i/>
          <w:iCs/>
          <w:color w:val="2F2F2F"/>
          <w:lang w:val="es-ES" w:eastAsia="en-US"/>
        </w:rPr>
        <w:t xml:space="preserve">: el </w:t>
      </w:r>
      <w:proofErr w:type="spellStart"/>
      <w:r w:rsidR="002931A8" w:rsidRPr="002931A8">
        <w:rPr>
          <w:rFonts w:ascii="Arial" w:hAnsi="Arial" w:cs="Arial"/>
          <w:i/>
          <w:iCs/>
          <w:color w:val="2F2F2F"/>
          <w:lang w:val="es-ES" w:eastAsia="en-US"/>
        </w:rPr>
        <w:t>llegat</w:t>
      </w:r>
      <w:proofErr w:type="spellEnd"/>
      <w:r w:rsidR="002931A8" w:rsidRPr="002931A8">
        <w:rPr>
          <w:rFonts w:ascii="Arial" w:hAnsi="Arial" w:cs="Arial"/>
          <w:i/>
          <w:iCs/>
          <w:color w:val="2F2F2F"/>
          <w:lang w:val="es-ES" w:eastAsia="en-US"/>
        </w:rPr>
        <w:t xml:space="preserve"> de Ramon Margalef per a un </w:t>
      </w:r>
      <w:proofErr w:type="spellStart"/>
      <w:r w:rsidR="002931A8" w:rsidRPr="002931A8">
        <w:rPr>
          <w:rFonts w:ascii="Arial" w:hAnsi="Arial" w:cs="Arial"/>
          <w:i/>
          <w:iCs/>
          <w:color w:val="2F2F2F"/>
          <w:lang w:val="es-ES" w:eastAsia="en-US"/>
        </w:rPr>
        <w:t>món</w:t>
      </w:r>
      <w:proofErr w:type="spellEnd"/>
      <w:r w:rsidR="002931A8" w:rsidRPr="002931A8">
        <w:rPr>
          <w:rFonts w:ascii="Arial" w:hAnsi="Arial" w:cs="Arial"/>
          <w:i/>
          <w:iCs/>
          <w:color w:val="2F2F2F"/>
          <w:lang w:val="es-ES" w:eastAsia="en-US"/>
        </w:rPr>
        <w:t xml:space="preserve"> en </w:t>
      </w:r>
      <w:proofErr w:type="spellStart"/>
      <w:r w:rsidR="002931A8" w:rsidRPr="002931A8">
        <w:rPr>
          <w:rFonts w:ascii="Arial" w:hAnsi="Arial" w:cs="Arial"/>
          <w:i/>
          <w:iCs/>
          <w:color w:val="2F2F2F"/>
          <w:lang w:val="es-ES" w:eastAsia="en-US"/>
        </w:rPr>
        <w:t>canvi</w:t>
      </w:r>
      <w:proofErr w:type="spellEnd"/>
      <w:r w:rsidR="002931A8" w:rsidRPr="002931A8">
        <w:rPr>
          <w:rFonts w:ascii="Arial" w:hAnsi="Arial" w:cs="Arial"/>
          <w:i/>
          <w:iCs/>
          <w:color w:val="2F2F2F"/>
          <w:lang w:val="es-ES" w:eastAsia="en-US"/>
        </w:rPr>
        <w:t>"</w:t>
      </w:r>
    </w:p>
    <w:p w14:paraId="7D830AF4" w14:textId="77777777" w:rsidR="00F36E1E" w:rsidRPr="00E805C1" w:rsidRDefault="00F36E1E" w:rsidP="007238C8">
      <w:pPr>
        <w:jc w:val="both"/>
        <w:rPr>
          <w:rStyle w:val="Textoennegrita"/>
          <w:rFonts w:ascii="Arial" w:hAnsi="Arial"/>
          <w:b w:val="0"/>
          <w:bCs w:val="0"/>
          <w:shd w:val="clear" w:color="auto" w:fill="FFFFFF"/>
          <w:lang w:val="es-ES"/>
        </w:rPr>
      </w:pPr>
    </w:p>
    <w:p w14:paraId="53C4D8C5" w14:textId="51521093" w:rsidR="007238C8" w:rsidRPr="0064759B" w:rsidRDefault="007238C8" w:rsidP="007238C8">
      <w:pPr>
        <w:shd w:val="clear" w:color="auto" w:fill="FFFFFF"/>
        <w:jc w:val="both"/>
        <w:rPr>
          <w:rFonts w:ascii="Arial" w:hAnsi="Arial" w:cs="Arial"/>
          <w:b/>
          <w:bCs/>
          <w:color w:val="2F2F2F"/>
          <w:lang w:val="es-ES" w:eastAsia="en-US"/>
        </w:rPr>
      </w:pPr>
      <w:r w:rsidRPr="0064759B">
        <w:rPr>
          <w:rFonts w:ascii="Arial" w:hAnsi="Arial" w:cs="Arial"/>
          <w:b/>
          <w:bCs/>
          <w:color w:val="2F2F2F"/>
          <w:lang w:val="es-ES" w:eastAsia="en-US"/>
        </w:rPr>
        <w:t>Barcelona</w:t>
      </w:r>
    </w:p>
    <w:p w14:paraId="0A885CA1" w14:textId="77777777" w:rsidR="007238C8" w:rsidRPr="0064759B" w:rsidRDefault="007238C8" w:rsidP="007238C8">
      <w:pPr>
        <w:shd w:val="clear" w:color="auto" w:fill="FFFFFF"/>
        <w:jc w:val="both"/>
        <w:rPr>
          <w:rFonts w:ascii="Arial" w:hAnsi="Arial" w:cs="Arial"/>
          <w:color w:val="2F2F2F"/>
          <w:lang w:val="es-ES" w:eastAsia="en-US"/>
        </w:rPr>
      </w:pPr>
      <w:proofErr w:type="spellStart"/>
      <w:r w:rsidRPr="0064759B">
        <w:rPr>
          <w:rFonts w:ascii="Arial" w:hAnsi="Arial" w:cs="Arial"/>
          <w:color w:val="2F2F2F"/>
          <w:lang w:val="es-ES" w:eastAsia="en-US"/>
        </w:rPr>
        <w:t>Col.loqui</w:t>
      </w:r>
      <w:proofErr w:type="spellEnd"/>
      <w:r w:rsidRPr="0064759B">
        <w:rPr>
          <w:rFonts w:ascii="Arial" w:hAnsi="Arial" w:cs="Arial"/>
          <w:color w:val="2F2F2F"/>
          <w:lang w:val="es-ES" w:eastAsia="en-US"/>
        </w:rPr>
        <w:t>: "</w:t>
      </w:r>
      <w:proofErr w:type="spellStart"/>
      <w:r w:rsidRPr="0064759B">
        <w:rPr>
          <w:rFonts w:ascii="Arial" w:hAnsi="Arial" w:cs="Arial"/>
          <w:color w:val="2F2F2F"/>
          <w:lang w:val="es-ES" w:eastAsia="en-US"/>
        </w:rPr>
        <w:t>Intuïcions</w:t>
      </w:r>
      <w:proofErr w:type="spellEnd"/>
      <w:r w:rsidRPr="0064759B">
        <w:rPr>
          <w:rFonts w:ascii="Arial" w:hAnsi="Arial" w:cs="Arial"/>
          <w:color w:val="2F2F2F"/>
          <w:lang w:val="es-ES" w:eastAsia="en-US"/>
        </w:rPr>
        <w:t xml:space="preserve"> i </w:t>
      </w:r>
      <w:proofErr w:type="spellStart"/>
      <w:r w:rsidRPr="0064759B">
        <w:rPr>
          <w:rFonts w:ascii="Arial" w:hAnsi="Arial" w:cs="Arial"/>
          <w:color w:val="2F2F2F"/>
          <w:lang w:val="es-ES" w:eastAsia="en-US"/>
        </w:rPr>
        <w:t>evidències</w:t>
      </w:r>
      <w:proofErr w:type="spellEnd"/>
      <w:r w:rsidRPr="0064759B">
        <w:rPr>
          <w:rFonts w:ascii="Arial" w:hAnsi="Arial" w:cs="Arial"/>
          <w:color w:val="2F2F2F"/>
          <w:lang w:val="es-ES" w:eastAsia="en-US"/>
        </w:rPr>
        <w:t xml:space="preserve"> en </w:t>
      </w:r>
      <w:proofErr w:type="spellStart"/>
      <w:r w:rsidRPr="0064759B">
        <w:rPr>
          <w:rFonts w:ascii="Arial" w:hAnsi="Arial" w:cs="Arial"/>
          <w:color w:val="2F2F2F"/>
          <w:lang w:val="es-ES" w:eastAsia="en-US"/>
        </w:rPr>
        <w:t>ecologia</w:t>
      </w:r>
      <w:proofErr w:type="spellEnd"/>
      <w:r w:rsidRPr="0064759B">
        <w:rPr>
          <w:rFonts w:ascii="Arial" w:hAnsi="Arial" w:cs="Arial"/>
          <w:color w:val="2F2F2F"/>
          <w:lang w:val="es-ES" w:eastAsia="en-US"/>
        </w:rPr>
        <w:t xml:space="preserve">: el </w:t>
      </w:r>
      <w:proofErr w:type="spellStart"/>
      <w:r w:rsidRPr="0064759B">
        <w:rPr>
          <w:rFonts w:ascii="Arial" w:hAnsi="Arial" w:cs="Arial"/>
          <w:color w:val="2F2F2F"/>
          <w:lang w:val="es-ES" w:eastAsia="en-US"/>
        </w:rPr>
        <w:t>llegat</w:t>
      </w:r>
      <w:proofErr w:type="spellEnd"/>
      <w:r w:rsidRPr="0064759B">
        <w:rPr>
          <w:rFonts w:ascii="Arial" w:hAnsi="Arial" w:cs="Arial"/>
          <w:color w:val="2F2F2F"/>
          <w:lang w:val="es-ES" w:eastAsia="en-US"/>
        </w:rPr>
        <w:t xml:space="preserve"> de Ramon Margalef per a un </w:t>
      </w:r>
      <w:proofErr w:type="spellStart"/>
      <w:r w:rsidRPr="0064759B">
        <w:rPr>
          <w:rFonts w:ascii="Arial" w:hAnsi="Arial" w:cs="Arial"/>
          <w:color w:val="2F2F2F"/>
          <w:lang w:val="es-ES" w:eastAsia="en-US"/>
        </w:rPr>
        <w:t>món</w:t>
      </w:r>
      <w:proofErr w:type="spellEnd"/>
      <w:r w:rsidRPr="0064759B">
        <w:rPr>
          <w:rFonts w:ascii="Arial" w:hAnsi="Arial" w:cs="Arial"/>
          <w:color w:val="2F2F2F"/>
          <w:lang w:val="es-ES" w:eastAsia="en-US"/>
        </w:rPr>
        <w:t xml:space="preserve"> en </w:t>
      </w:r>
      <w:proofErr w:type="spellStart"/>
      <w:r w:rsidRPr="0064759B">
        <w:rPr>
          <w:rFonts w:ascii="Arial" w:hAnsi="Arial" w:cs="Arial"/>
          <w:color w:val="2F2F2F"/>
          <w:lang w:val="es-ES" w:eastAsia="en-US"/>
        </w:rPr>
        <w:t>canvi</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organitzat</w:t>
      </w:r>
      <w:proofErr w:type="spellEnd"/>
      <w:r w:rsidRPr="0064759B">
        <w:rPr>
          <w:rFonts w:ascii="Arial" w:hAnsi="Arial" w:cs="Arial"/>
          <w:color w:val="2F2F2F"/>
          <w:lang w:val="es-ES" w:eastAsia="en-US"/>
        </w:rPr>
        <w:t xml:space="preserve"> per </w:t>
      </w:r>
      <w:proofErr w:type="spellStart"/>
      <w:r w:rsidRPr="0064759B">
        <w:rPr>
          <w:rFonts w:ascii="Arial" w:hAnsi="Arial" w:cs="Arial"/>
          <w:color w:val="2F2F2F"/>
          <w:lang w:val="es-ES" w:eastAsia="en-US"/>
        </w:rPr>
        <w:t>Amics</w:t>
      </w:r>
      <w:proofErr w:type="spellEnd"/>
      <w:r w:rsidRPr="0064759B">
        <w:rPr>
          <w:rFonts w:ascii="Arial" w:hAnsi="Arial" w:cs="Arial"/>
          <w:color w:val="2F2F2F"/>
          <w:lang w:val="es-ES" w:eastAsia="en-US"/>
        </w:rPr>
        <w:t xml:space="preserve"> de la UNESCO a Barcelona</w:t>
      </w:r>
    </w:p>
    <w:p w14:paraId="2C564762" w14:textId="7470A467" w:rsidR="007238C8" w:rsidRPr="0064759B" w:rsidRDefault="007238C8" w:rsidP="007238C8">
      <w:pPr>
        <w:shd w:val="clear" w:color="auto" w:fill="FFFFFF"/>
        <w:jc w:val="both"/>
        <w:rPr>
          <w:rFonts w:ascii="Arial" w:hAnsi="Arial" w:cs="Arial"/>
          <w:color w:val="2F2F2F"/>
          <w:lang w:val="es-ES" w:eastAsia="en-US"/>
        </w:rPr>
      </w:pPr>
      <w:proofErr w:type="spellStart"/>
      <w:r w:rsidRPr="0064759B">
        <w:rPr>
          <w:rFonts w:ascii="Arial" w:hAnsi="Arial" w:cs="Arial"/>
          <w:color w:val="2F2F2F"/>
          <w:lang w:val="es-ES" w:eastAsia="en-US"/>
        </w:rPr>
        <w:t>Col·loqui</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presentat</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pel</w:t>
      </w:r>
      <w:proofErr w:type="spellEnd"/>
      <w:r w:rsidRPr="0064759B">
        <w:rPr>
          <w:rFonts w:ascii="Arial" w:hAnsi="Arial" w:cs="Arial"/>
          <w:b/>
          <w:bCs/>
          <w:color w:val="2F2F2F"/>
          <w:lang w:val="es-ES" w:eastAsia="en-US"/>
        </w:rPr>
        <w:t> Dr. Sergi Sabater</w:t>
      </w:r>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alumne</w:t>
      </w:r>
      <w:proofErr w:type="spellEnd"/>
      <w:r w:rsidRPr="0064759B">
        <w:rPr>
          <w:rFonts w:ascii="Arial" w:hAnsi="Arial" w:cs="Arial"/>
          <w:color w:val="2F2F2F"/>
          <w:lang w:val="es-ES" w:eastAsia="en-US"/>
        </w:rPr>
        <w:t xml:space="preserve"> de Ramon Margalef.</w:t>
      </w:r>
    </w:p>
    <w:p w14:paraId="2060051F" w14:textId="77777777" w:rsidR="007238C8" w:rsidRPr="0064759B" w:rsidRDefault="007238C8" w:rsidP="007238C8">
      <w:pPr>
        <w:shd w:val="clear" w:color="auto" w:fill="FFFFFF"/>
        <w:jc w:val="both"/>
        <w:rPr>
          <w:rFonts w:ascii="Arial" w:hAnsi="Arial" w:cs="Arial"/>
          <w:color w:val="2F2F2F"/>
          <w:lang w:val="es-ES" w:eastAsia="en-US"/>
        </w:rPr>
      </w:pPr>
    </w:p>
    <w:p w14:paraId="04FD571B" w14:textId="1EB139ED" w:rsidR="007238C8" w:rsidRPr="0064759B" w:rsidRDefault="007238C8" w:rsidP="007238C8">
      <w:pPr>
        <w:shd w:val="clear" w:color="auto" w:fill="FFFFFF"/>
        <w:jc w:val="both"/>
        <w:rPr>
          <w:rFonts w:ascii="Arial" w:hAnsi="Arial" w:cs="Arial"/>
          <w:color w:val="2F2F2F"/>
          <w:lang w:val="es-ES" w:eastAsia="en-US"/>
        </w:rPr>
      </w:pPr>
      <w:proofErr w:type="spellStart"/>
      <w:r w:rsidRPr="0064759B">
        <w:rPr>
          <w:rFonts w:ascii="Arial" w:hAnsi="Arial" w:cs="Arial"/>
          <w:color w:val="2F2F2F"/>
          <w:lang w:val="es-ES" w:eastAsia="en-US"/>
        </w:rPr>
        <w:t>Professor</w:t>
      </w:r>
      <w:proofErr w:type="spellEnd"/>
      <w:r w:rsidRPr="0064759B">
        <w:rPr>
          <w:rFonts w:ascii="Arial" w:hAnsi="Arial" w:cs="Arial"/>
          <w:color w:val="2F2F2F"/>
          <w:lang w:val="es-ES" w:eastAsia="en-US"/>
        </w:rPr>
        <w:t xml:space="preserve"> titular al </w:t>
      </w:r>
      <w:proofErr w:type="spellStart"/>
      <w:r w:rsidRPr="0064759B">
        <w:rPr>
          <w:rFonts w:ascii="Arial" w:hAnsi="Arial" w:cs="Arial"/>
          <w:color w:val="2F2F2F"/>
          <w:lang w:val="es-ES" w:eastAsia="en-US"/>
        </w:rPr>
        <w:t>Departament</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d’Ecologia</w:t>
      </w:r>
      <w:proofErr w:type="spellEnd"/>
      <w:r w:rsidRPr="0064759B">
        <w:rPr>
          <w:rFonts w:ascii="Arial" w:hAnsi="Arial" w:cs="Arial"/>
          <w:color w:val="2F2F2F"/>
          <w:lang w:val="es-ES" w:eastAsia="en-US"/>
        </w:rPr>
        <w:t xml:space="preserve"> (1991-2001) de la </w:t>
      </w:r>
      <w:proofErr w:type="spellStart"/>
      <w:r w:rsidRPr="0064759B">
        <w:rPr>
          <w:rFonts w:ascii="Arial" w:hAnsi="Arial" w:cs="Arial"/>
          <w:color w:val="2F2F2F"/>
          <w:lang w:val="es-ES" w:eastAsia="en-US"/>
        </w:rPr>
        <w:t>Universitat</w:t>
      </w:r>
      <w:proofErr w:type="spellEnd"/>
      <w:r w:rsidRPr="0064759B">
        <w:rPr>
          <w:rFonts w:ascii="Arial" w:hAnsi="Arial" w:cs="Arial"/>
          <w:color w:val="2F2F2F"/>
          <w:lang w:val="es-ES" w:eastAsia="en-US"/>
        </w:rPr>
        <w:t xml:space="preserve"> de Barcelona.</w:t>
      </w:r>
    </w:p>
    <w:p w14:paraId="1007ED67" w14:textId="77777777" w:rsidR="007238C8" w:rsidRPr="0064759B" w:rsidRDefault="007238C8" w:rsidP="007238C8">
      <w:pPr>
        <w:shd w:val="clear" w:color="auto" w:fill="FFFFFF"/>
        <w:jc w:val="both"/>
        <w:rPr>
          <w:rFonts w:ascii="Arial" w:hAnsi="Arial" w:cs="Arial"/>
          <w:color w:val="2F2F2F"/>
          <w:lang w:val="es-ES" w:eastAsia="en-US"/>
        </w:rPr>
      </w:pPr>
    </w:p>
    <w:p w14:paraId="06035023" w14:textId="1B2B33A7" w:rsidR="007238C8" w:rsidRPr="0064759B" w:rsidRDefault="007238C8" w:rsidP="007238C8">
      <w:pPr>
        <w:shd w:val="clear" w:color="auto" w:fill="FFFFFF"/>
        <w:jc w:val="both"/>
        <w:rPr>
          <w:rFonts w:ascii="Arial" w:hAnsi="Arial" w:cs="Arial"/>
          <w:color w:val="2F2F2F"/>
          <w:lang w:val="es-ES" w:eastAsia="en-US"/>
        </w:rPr>
      </w:pPr>
      <w:r w:rsidRPr="0064759B">
        <w:rPr>
          <w:rFonts w:ascii="Arial" w:hAnsi="Arial" w:cs="Arial"/>
          <w:color w:val="2F2F2F"/>
          <w:lang w:val="es-ES" w:eastAsia="en-US"/>
        </w:rPr>
        <w:t xml:space="preserve">Des de 2003 </w:t>
      </w:r>
      <w:proofErr w:type="spellStart"/>
      <w:r w:rsidRPr="0064759B">
        <w:rPr>
          <w:rFonts w:ascii="Arial" w:hAnsi="Arial" w:cs="Arial"/>
          <w:color w:val="2F2F2F"/>
          <w:lang w:val="es-ES" w:eastAsia="en-US"/>
        </w:rPr>
        <w:t>és</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Catedràtic</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d’Ecologia</w:t>
      </w:r>
      <w:proofErr w:type="spellEnd"/>
      <w:r w:rsidRPr="0064759B">
        <w:rPr>
          <w:rFonts w:ascii="Arial" w:hAnsi="Arial" w:cs="Arial"/>
          <w:color w:val="2F2F2F"/>
          <w:lang w:val="es-ES" w:eastAsia="en-US"/>
        </w:rPr>
        <w:t xml:space="preserve"> de la </w:t>
      </w:r>
      <w:proofErr w:type="spellStart"/>
      <w:r w:rsidRPr="0064759B">
        <w:rPr>
          <w:rFonts w:ascii="Arial" w:hAnsi="Arial" w:cs="Arial"/>
          <w:color w:val="2F2F2F"/>
          <w:lang w:val="es-ES" w:eastAsia="en-US"/>
        </w:rPr>
        <w:t>Universitat</w:t>
      </w:r>
      <w:proofErr w:type="spellEnd"/>
      <w:r w:rsidRPr="0064759B">
        <w:rPr>
          <w:rFonts w:ascii="Arial" w:hAnsi="Arial" w:cs="Arial"/>
          <w:color w:val="2F2F2F"/>
          <w:lang w:val="es-ES" w:eastAsia="en-US"/>
        </w:rPr>
        <w:t xml:space="preserve"> de Girona. </w:t>
      </w:r>
      <w:proofErr w:type="spellStart"/>
      <w:r w:rsidRPr="0064759B">
        <w:rPr>
          <w:rFonts w:ascii="Arial" w:hAnsi="Arial" w:cs="Arial"/>
          <w:color w:val="2F2F2F"/>
          <w:lang w:val="es-ES" w:eastAsia="en-US"/>
        </w:rPr>
        <w:t>Adscrit</w:t>
      </w:r>
      <w:proofErr w:type="spellEnd"/>
      <w:r w:rsidRPr="0064759B">
        <w:rPr>
          <w:rFonts w:ascii="Arial" w:hAnsi="Arial" w:cs="Arial"/>
          <w:color w:val="2F2F2F"/>
          <w:lang w:val="es-ES" w:eastAsia="en-US"/>
        </w:rPr>
        <w:t xml:space="preserve"> a </w:t>
      </w:r>
      <w:proofErr w:type="spellStart"/>
      <w:r w:rsidRPr="0064759B">
        <w:rPr>
          <w:rFonts w:ascii="Arial" w:hAnsi="Arial" w:cs="Arial"/>
          <w:color w:val="2F2F2F"/>
          <w:lang w:val="es-ES" w:eastAsia="en-US"/>
        </w:rPr>
        <w:t>l’Institut</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Català</w:t>
      </w:r>
      <w:proofErr w:type="spellEnd"/>
      <w:r w:rsidRPr="0064759B">
        <w:rPr>
          <w:rFonts w:ascii="Arial" w:hAnsi="Arial" w:cs="Arial"/>
          <w:color w:val="2F2F2F"/>
          <w:lang w:val="es-ES" w:eastAsia="en-US"/>
        </w:rPr>
        <w:t xml:space="preserve"> de Recerca de </w:t>
      </w:r>
      <w:proofErr w:type="spellStart"/>
      <w:r w:rsidRPr="0064759B">
        <w:rPr>
          <w:rFonts w:ascii="Arial" w:hAnsi="Arial" w:cs="Arial"/>
          <w:color w:val="2F2F2F"/>
          <w:lang w:val="es-ES" w:eastAsia="en-US"/>
        </w:rPr>
        <w:t>l’Aigua</w:t>
      </w:r>
      <w:proofErr w:type="spellEnd"/>
      <w:r w:rsidRPr="0064759B">
        <w:rPr>
          <w:rFonts w:ascii="Arial" w:hAnsi="Arial" w:cs="Arial"/>
          <w:color w:val="2F2F2F"/>
          <w:lang w:val="es-ES" w:eastAsia="en-US"/>
        </w:rPr>
        <w:t xml:space="preserve"> (ICRA) des de 2009, del </w:t>
      </w:r>
      <w:proofErr w:type="spellStart"/>
      <w:r w:rsidRPr="0064759B">
        <w:rPr>
          <w:rFonts w:ascii="Arial" w:hAnsi="Arial" w:cs="Arial"/>
          <w:color w:val="2F2F2F"/>
          <w:lang w:val="es-ES" w:eastAsia="en-US"/>
        </w:rPr>
        <w:t>qual</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és</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Sotsdirector</w:t>
      </w:r>
      <w:proofErr w:type="spellEnd"/>
      <w:r w:rsidRPr="0064759B">
        <w:rPr>
          <w:rFonts w:ascii="Arial" w:hAnsi="Arial" w:cs="Arial"/>
          <w:color w:val="2F2F2F"/>
          <w:lang w:val="es-ES" w:eastAsia="en-US"/>
        </w:rPr>
        <w:t xml:space="preserve"> i responsable de </w:t>
      </w:r>
      <w:proofErr w:type="spellStart"/>
      <w:r w:rsidRPr="0064759B">
        <w:rPr>
          <w:rFonts w:ascii="Arial" w:hAnsi="Arial" w:cs="Arial"/>
          <w:color w:val="2F2F2F"/>
          <w:lang w:val="es-ES" w:eastAsia="en-US"/>
        </w:rPr>
        <w:t>l’àrea</w:t>
      </w:r>
      <w:proofErr w:type="spellEnd"/>
      <w:r w:rsidRPr="0064759B">
        <w:rPr>
          <w:rFonts w:ascii="Arial" w:hAnsi="Arial" w:cs="Arial"/>
          <w:color w:val="2F2F2F"/>
          <w:lang w:val="es-ES" w:eastAsia="en-US"/>
        </w:rPr>
        <w:t xml:space="preserve"> de Recursos i </w:t>
      </w:r>
      <w:proofErr w:type="spellStart"/>
      <w:r w:rsidRPr="0064759B">
        <w:rPr>
          <w:rFonts w:ascii="Arial" w:hAnsi="Arial" w:cs="Arial"/>
          <w:color w:val="2F2F2F"/>
          <w:lang w:val="es-ES" w:eastAsia="en-US"/>
        </w:rPr>
        <w:t>Ecosistemes</w:t>
      </w:r>
      <w:proofErr w:type="spellEnd"/>
      <w:r w:rsidRPr="0064759B">
        <w:rPr>
          <w:rFonts w:ascii="Arial" w:hAnsi="Arial" w:cs="Arial"/>
          <w:color w:val="2F2F2F"/>
          <w:lang w:val="es-ES" w:eastAsia="en-US"/>
        </w:rPr>
        <w:t>.</w:t>
      </w:r>
    </w:p>
    <w:p w14:paraId="63696016" w14:textId="77777777" w:rsidR="007238C8" w:rsidRPr="0064759B" w:rsidRDefault="007238C8" w:rsidP="007238C8">
      <w:pPr>
        <w:shd w:val="clear" w:color="auto" w:fill="FFFFFF"/>
        <w:jc w:val="both"/>
        <w:rPr>
          <w:rFonts w:ascii="Arial" w:hAnsi="Arial" w:cs="Arial"/>
          <w:color w:val="2F2F2F"/>
          <w:lang w:val="es-ES" w:eastAsia="en-US"/>
        </w:rPr>
      </w:pPr>
    </w:p>
    <w:p w14:paraId="4825F5B7" w14:textId="77777777" w:rsidR="007238C8" w:rsidRPr="0064759B" w:rsidRDefault="007238C8" w:rsidP="007238C8">
      <w:pPr>
        <w:shd w:val="clear" w:color="auto" w:fill="FFFFFF"/>
        <w:jc w:val="both"/>
        <w:rPr>
          <w:rFonts w:ascii="Arial" w:hAnsi="Arial" w:cs="Arial"/>
          <w:color w:val="2F2F2F"/>
          <w:lang w:val="es-ES" w:eastAsia="en-US"/>
        </w:rPr>
      </w:pPr>
      <w:r w:rsidRPr="0064759B">
        <w:rPr>
          <w:rFonts w:ascii="Arial" w:hAnsi="Arial" w:cs="Arial"/>
          <w:color w:val="2F2F2F"/>
          <w:lang w:val="es-ES" w:eastAsia="en-US"/>
        </w:rPr>
        <w:t xml:space="preserve">Ha </w:t>
      </w:r>
      <w:proofErr w:type="spellStart"/>
      <w:r w:rsidRPr="0064759B">
        <w:rPr>
          <w:rFonts w:ascii="Arial" w:hAnsi="Arial" w:cs="Arial"/>
          <w:color w:val="2F2F2F"/>
          <w:lang w:val="es-ES" w:eastAsia="en-US"/>
        </w:rPr>
        <w:t>coeditat</w:t>
      </w:r>
      <w:proofErr w:type="spellEnd"/>
      <w:r w:rsidRPr="0064759B">
        <w:rPr>
          <w:rFonts w:ascii="Arial" w:hAnsi="Arial" w:cs="Arial"/>
          <w:color w:val="2F2F2F"/>
          <w:lang w:val="es-ES" w:eastAsia="en-US"/>
        </w:rPr>
        <w:t xml:space="preserve"> diversos </w:t>
      </w:r>
      <w:proofErr w:type="spellStart"/>
      <w:r w:rsidRPr="0064759B">
        <w:rPr>
          <w:rFonts w:ascii="Arial" w:hAnsi="Arial" w:cs="Arial"/>
          <w:color w:val="2F2F2F"/>
          <w:lang w:val="es-ES" w:eastAsia="en-US"/>
        </w:rPr>
        <w:t>llibres</w:t>
      </w:r>
      <w:proofErr w:type="spellEnd"/>
      <w:r w:rsidRPr="0064759B">
        <w:rPr>
          <w:rFonts w:ascii="Arial" w:hAnsi="Arial" w:cs="Arial"/>
          <w:color w:val="2F2F2F"/>
          <w:lang w:val="es-ES" w:eastAsia="en-US"/>
        </w:rPr>
        <w:t xml:space="preserve"> i ha </w:t>
      </w:r>
      <w:proofErr w:type="spellStart"/>
      <w:r w:rsidRPr="0064759B">
        <w:rPr>
          <w:rFonts w:ascii="Arial" w:hAnsi="Arial" w:cs="Arial"/>
          <w:color w:val="2F2F2F"/>
          <w:lang w:val="es-ES" w:eastAsia="en-US"/>
        </w:rPr>
        <w:t>publicat</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més</w:t>
      </w:r>
      <w:proofErr w:type="spellEnd"/>
      <w:r w:rsidRPr="0064759B">
        <w:rPr>
          <w:rFonts w:ascii="Arial" w:hAnsi="Arial" w:cs="Arial"/>
          <w:color w:val="2F2F2F"/>
          <w:lang w:val="es-ES" w:eastAsia="en-US"/>
        </w:rPr>
        <w:t xml:space="preserve"> de 250 </w:t>
      </w:r>
      <w:proofErr w:type="spellStart"/>
      <w:r w:rsidRPr="0064759B">
        <w:rPr>
          <w:rFonts w:ascii="Arial" w:hAnsi="Arial" w:cs="Arial"/>
          <w:color w:val="2F2F2F"/>
          <w:lang w:val="es-ES" w:eastAsia="en-US"/>
        </w:rPr>
        <w:t>articles</w:t>
      </w:r>
      <w:proofErr w:type="spellEnd"/>
      <w:r w:rsidRPr="0064759B">
        <w:rPr>
          <w:rFonts w:ascii="Arial" w:hAnsi="Arial" w:cs="Arial"/>
          <w:color w:val="2F2F2F"/>
          <w:lang w:val="es-ES" w:eastAsia="en-US"/>
        </w:rPr>
        <w:t xml:space="preserve"> sobre </w:t>
      </w:r>
      <w:proofErr w:type="spellStart"/>
      <w:r w:rsidRPr="0064759B">
        <w:rPr>
          <w:rFonts w:ascii="Arial" w:hAnsi="Arial" w:cs="Arial"/>
          <w:color w:val="2F2F2F"/>
          <w:lang w:val="es-ES" w:eastAsia="en-US"/>
        </w:rPr>
        <w:t>ecologia</w:t>
      </w:r>
      <w:proofErr w:type="spellEnd"/>
      <w:r w:rsidRPr="0064759B">
        <w:rPr>
          <w:rFonts w:ascii="Arial" w:hAnsi="Arial" w:cs="Arial"/>
          <w:color w:val="2F2F2F"/>
          <w:lang w:val="es-ES" w:eastAsia="en-US"/>
        </w:rPr>
        <w:t xml:space="preserve"> en revistes </w:t>
      </w:r>
      <w:proofErr w:type="spellStart"/>
      <w:r w:rsidRPr="0064759B">
        <w:rPr>
          <w:rFonts w:ascii="Arial" w:hAnsi="Arial" w:cs="Arial"/>
          <w:color w:val="2F2F2F"/>
          <w:lang w:val="es-ES" w:eastAsia="en-US"/>
        </w:rPr>
        <w:t>científiques</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internacionals</w:t>
      </w:r>
      <w:proofErr w:type="spellEnd"/>
      <w:r w:rsidRPr="0064759B">
        <w:rPr>
          <w:rFonts w:ascii="Arial" w:hAnsi="Arial" w:cs="Arial"/>
          <w:color w:val="2F2F2F"/>
          <w:lang w:val="es-ES" w:eastAsia="en-US"/>
        </w:rPr>
        <w:t xml:space="preserve"> i en </w:t>
      </w:r>
      <w:proofErr w:type="spellStart"/>
      <w:r w:rsidRPr="0064759B">
        <w:rPr>
          <w:rFonts w:ascii="Arial" w:hAnsi="Arial" w:cs="Arial"/>
          <w:color w:val="2F2F2F"/>
          <w:lang w:val="es-ES" w:eastAsia="en-US"/>
        </w:rPr>
        <w:t>altres</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contribucions</w:t>
      </w:r>
      <w:proofErr w:type="spellEnd"/>
      <w:r w:rsidRPr="0064759B">
        <w:rPr>
          <w:rFonts w:ascii="Arial" w:hAnsi="Arial" w:cs="Arial"/>
          <w:color w:val="2F2F2F"/>
          <w:lang w:val="es-ES" w:eastAsia="en-US"/>
        </w:rPr>
        <w:t xml:space="preserve">. Ha </w:t>
      </w:r>
      <w:proofErr w:type="spellStart"/>
      <w:r w:rsidRPr="0064759B">
        <w:rPr>
          <w:rFonts w:ascii="Arial" w:hAnsi="Arial" w:cs="Arial"/>
          <w:color w:val="2F2F2F"/>
          <w:lang w:val="es-ES" w:eastAsia="en-US"/>
        </w:rPr>
        <w:t>supervisat</w:t>
      </w:r>
      <w:proofErr w:type="spellEnd"/>
      <w:r w:rsidRPr="0064759B">
        <w:rPr>
          <w:rFonts w:ascii="Arial" w:hAnsi="Arial" w:cs="Arial"/>
          <w:color w:val="2F2F2F"/>
          <w:lang w:val="es-ES" w:eastAsia="en-US"/>
        </w:rPr>
        <w:t xml:space="preserve"> 21 tesis </w:t>
      </w:r>
      <w:proofErr w:type="spellStart"/>
      <w:r w:rsidRPr="0064759B">
        <w:rPr>
          <w:rFonts w:ascii="Arial" w:hAnsi="Arial" w:cs="Arial"/>
          <w:color w:val="2F2F2F"/>
          <w:lang w:val="es-ES" w:eastAsia="en-US"/>
        </w:rPr>
        <w:t>Doctorals</w:t>
      </w:r>
      <w:proofErr w:type="spellEnd"/>
      <w:r w:rsidRPr="0064759B">
        <w:rPr>
          <w:rFonts w:ascii="Arial" w:hAnsi="Arial" w:cs="Arial"/>
          <w:color w:val="2F2F2F"/>
          <w:lang w:val="es-ES" w:eastAsia="en-US"/>
        </w:rPr>
        <w:t xml:space="preserve">, i la </w:t>
      </w:r>
      <w:proofErr w:type="spellStart"/>
      <w:r w:rsidRPr="0064759B">
        <w:rPr>
          <w:rFonts w:ascii="Arial" w:hAnsi="Arial" w:cs="Arial"/>
          <w:color w:val="2F2F2F"/>
          <w:lang w:val="es-ES" w:eastAsia="en-US"/>
        </w:rPr>
        <w:t>seva</w:t>
      </w:r>
      <w:proofErr w:type="spellEnd"/>
      <w:r w:rsidRPr="0064759B">
        <w:rPr>
          <w:rFonts w:ascii="Arial" w:hAnsi="Arial" w:cs="Arial"/>
          <w:color w:val="2F2F2F"/>
          <w:lang w:val="es-ES" w:eastAsia="en-US"/>
        </w:rPr>
        <w:t xml:space="preserve"> recerca </w:t>
      </w:r>
      <w:proofErr w:type="spellStart"/>
      <w:r w:rsidRPr="0064759B">
        <w:rPr>
          <w:rFonts w:ascii="Arial" w:hAnsi="Arial" w:cs="Arial"/>
          <w:color w:val="2F2F2F"/>
          <w:lang w:val="es-ES" w:eastAsia="en-US"/>
        </w:rPr>
        <w:t>s’ha</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centrat</w:t>
      </w:r>
      <w:proofErr w:type="spellEnd"/>
      <w:r w:rsidRPr="0064759B">
        <w:rPr>
          <w:rFonts w:ascii="Arial" w:hAnsi="Arial" w:cs="Arial"/>
          <w:color w:val="2F2F2F"/>
          <w:lang w:val="es-ES" w:eastAsia="en-US"/>
        </w:rPr>
        <w:t xml:space="preserve"> en </w:t>
      </w:r>
      <w:proofErr w:type="spellStart"/>
      <w:r w:rsidRPr="0064759B">
        <w:rPr>
          <w:rFonts w:ascii="Arial" w:hAnsi="Arial" w:cs="Arial"/>
          <w:color w:val="2F2F2F"/>
          <w:lang w:val="es-ES" w:eastAsia="en-US"/>
        </w:rPr>
        <w:t>l’ecologia</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dels</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ecosistemes</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fluvials</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especialment</w:t>
      </w:r>
      <w:proofErr w:type="spellEnd"/>
      <w:r w:rsidRPr="0064759B">
        <w:rPr>
          <w:rFonts w:ascii="Arial" w:hAnsi="Arial" w:cs="Arial"/>
          <w:color w:val="2F2F2F"/>
          <w:lang w:val="es-ES" w:eastAsia="en-US"/>
        </w:rPr>
        <w:t xml:space="preserve"> sobre </w:t>
      </w:r>
      <w:proofErr w:type="spellStart"/>
      <w:r w:rsidRPr="0064759B">
        <w:rPr>
          <w:rFonts w:ascii="Arial" w:hAnsi="Arial" w:cs="Arial"/>
          <w:color w:val="2F2F2F"/>
          <w:lang w:val="es-ES" w:eastAsia="en-US"/>
        </w:rPr>
        <w:t>els</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efectes</w:t>
      </w:r>
      <w:proofErr w:type="spellEnd"/>
      <w:r w:rsidRPr="0064759B">
        <w:rPr>
          <w:rFonts w:ascii="Arial" w:hAnsi="Arial" w:cs="Arial"/>
          <w:color w:val="2F2F2F"/>
          <w:lang w:val="es-ES" w:eastAsia="en-US"/>
        </w:rPr>
        <w:t xml:space="preserve"> del </w:t>
      </w:r>
      <w:proofErr w:type="spellStart"/>
      <w:r w:rsidRPr="0064759B">
        <w:rPr>
          <w:rFonts w:ascii="Arial" w:hAnsi="Arial" w:cs="Arial"/>
          <w:color w:val="2F2F2F"/>
          <w:lang w:val="es-ES" w:eastAsia="en-US"/>
        </w:rPr>
        <w:t>canvi</w:t>
      </w:r>
      <w:proofErr w:type="spellEnd"/>
      <w:r w:rsidRPr="0064759B">
        <w:rPr>
          <w:rFonts w:ascii="Arial" w:hAnsi="Arial" w:cs="Arial"/>
          <w:color w:val="2F2F2F"/>
          <w:lang w:val="es-ES" w:eastAsia="en-US"/>
        </w:rPr>
        <w:t xml:space="preserve"> global, i en particular </w:t>
      </w:r>
      <w:proofErr w:type="spellStart"/>
      <w:r w:rsidRPr="0064759B">
        <w:rPr>
          <w:rFonts w:ascii="Arial" w:hAnsi="Arial" w:cs="Arial"/>
          <w:color w:val="2F2F2F"/>
          <w:lang w:val="es-ES" w:eastAsia="en-US"/>
        </w:rPr>
        <w:t>els</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relacionats</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amb</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l’escassetat</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d’aigua</w:t>
      </w:r>
      <w:proofErr w:type="spellEnd"/>
      <w:r w:rsidRPr="0064759B">
        <w:rPr>
          <w:rFonts w:ascii="Arial" w:hAnsi="Arial" w:cs="Arial"/>
          <w:color w:val="2F2F2F"/>
          <w:lang w:val="es-ES" w:eastAsia="en-US"/>
        </w:rPr>
        <w:t xml:space="preserve"> i </w:t>
      </w:r>
      <w:proofErr w:type="spellStart"/>
      <w:r w:rsidRPr="0064759B">
        <w:rPr>
          <w:rFonts w:ascii="Arial" w:hAnsi="Arial" w:cs="Arial"/>
          <w:color w:val="2F2F2F"/>
          <w:lang w:val="es-ES" w:eastAsia="en-US"/>
        </w:rPr>
        <w:t>l’excés</w:t>
      </w:r>
      <w:proofErr w:type="spellEnd"/>
      <w:r w:rsidRPr="0064759B">
        <w:rPr>
          <w:rFonts w:ascii="Arial" w:hAnsi="Arial" w:cs="Arial"/>
          <w:color w:val="2F2F2F"/>
          <w:lang w:val="es-ES" w:eastAsia="en-US"/>
        </w:rPr>
        <w:t xml:space="preserve"> de </w:t>
      </w:r>
      <w:proofErr w:type="spellStart"/>
      <w:r w:rsidRPr="0064759B">
        <w:rPr>
          <w:rFonts w:ascii="Arial" w:hAnsi="Arial" w:cs="Arial"/>
          <w:color w:val="2F2F2F"/>
          <w:lang w:val="es-ES" w:eastAsia="en-US"/>
        </w:rPr>
        <w:t>nutrients</w:t>
      </w:r>
      <w:proofErr w:type="spellEnd"/>
      <w:r w:rsidRPr="0064759B">
        <w:rPr>
          <w:rFonts w:ascii="Arial" w:hAnsi="Arial" w:cs="Arial"/>
          <w:color w:val="2F2F2F"/>
          <w:lang w:val="es-ES" w:eastAsia="en-US"/>
        </w:rPr>
        <w:t xml:space="preserve">, les </w:t>
      </w:r>
      <w:proofErr w:type="spellStart"/>
      <w:r w:rsidRPr="0064759B">
        <w:rPr>
          <w:rFonts w:ascii="Arial" w:hAnsi="Arial" w:cs="Arial"/>
          <w:color w:val="2F2F2F"/>
          <w:lang w:val="es-ES" w:eastAsia="en-US"/>
        </w:rPr>
        <w:t>alteracions</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hidrològiques</w:t>
      </w:r>
      <w:proofErr w:type="spellEnd"/>
      <w:r w:rsidRPr="0064759B">
        <w:rPr>
          <w:rFonts w:ascii="Arial" w:hAnsi="Arial" w:cs="Arial"/>
          <w:color w:val="2F2F2F"/>
          <w:lang w:val="es-ES" w:eastAsia="en-US"/>
        </w:rPr>
        <w:t xml:space="preserve">, i la </w:t>
      </w:r>
      <w:proofErr w:type="spellStart"/>
      <w:r w:rsidRPr="0064759B">
        <w:rPr>
          <w:rFonts w:ascii="Arial" w:hAnsi="Arial" w:cs="Arial"/>
          <w:color w:val="2F2F2F"/>
          <w:lang w:val="es-ES" w:eastAsia="en-US"/>
        </w:rPr>
        <w:t>presència</w:t>
      </w:r>
      <w:proofErr w:type="spellEnd"/>
      <w:r w:rsidRPr="0064759B">
        <w:rPr>
          <w:rFonts w:ascii="Arial" w:hAnsi="Arial" w:cs="Arial"/>
          <w:color w:val="2F2F2F"/>
          <w:lang w:val="es-ES" w:eastAsia="en-US"/>
        </w:rPr>
        <w:t xml:space="preserve"> de </w:t>
      </w:r>
      <w:proofErr w:type="spellStart"/>
      <w:r w:rsidRPr="0064759B">
        <w:rPr>
          <w:rFonts w:ascii="Arial" w:hAnsi="Arial" w:cs="Arial"/>
          <w:color w:val="2F2F2F"/>
          <w:lang w:val="es-ES" w:eastAsia="en-US"/>
        </w:rPr>
        <w:t>substàncies</w:t>
      </w:r>
      <w:proofErr w:type="spellEnd"/>
      <w:r w:rsidRPr="0064759B">
        <w:rPr>
          <w:rFonts w:ascii="Arial" w:hAnsi="Arial" w:cs="Arial"/>
          <w:color w:val="2F2F2F"/>
          <w:lang w:val="es-ES" w:eastAsia="en-US"/>
        </w:rPr>
        <w:t xml:space="preserve"> </w:t>
      </w:r>
      <w:proofErr w:type="spellStart"/>
      <w:r w:rsidRPr="0064759B">
        <w:rPr>
          <w:rFonts w:ascii="Arial" w:hAnsi="Arial" w:cs="Arial"/>
          <w:color w:val="2F2F2F"/>
          <w:lang w:val="es-ES" w:eastAsia="en-US"/>
        </w:rPr>
        <w:t>tòxiques</w:t>
      </w:r>
      <w:proofErr w:type="spellEnd"/>
      <w:r w:rsidRPr="0064759B">
        <w:rPr>
          <w:rFonts w:ascii="Arial" w:hAnsi="Arial" w:cs="Arial"/>
          <w:color w:val="2F2F2F"/>
          <w:lang w:val="es-ES" w:eastAsia="en-US"/>
        </w:rPr>
        <w:t>.</w:t>
      </w:r>
    </w:p>
    <w:p w14:paraId="77278705" w14:textId="77777777" w:rsidR="006F5D0D" w:rsidRPr="0064759B" w:rsidRDefault="006F5D0D" w:rsidP="00987931">
      <w:pPr>
        <w:pStyle w:val="NormalWeb"/>
        <w:spacing w:before="0" w:beforeAutospacing="0" w:after="0" w:afterAutospacing="0"/>
        <w:jc w:val="both"/>
        <w:rPr>
          <w:rFonts w:ascii="Arial" w:hAnsi="Arial" w:cs="Arial"/>
          <w:color w:val="2F2F2F"/>
          <w:lang w:val="es-ES"/>
        </w:rPr>
      </w:pPr>
    </w:p>
    <w:p w14:paraId="4273BEE1" w14:textId="1E93E83D" w:rsidR="006F5D0D" w:rsidRDefault="006F5D0D" w:rsidP="00B73AA8">
      <w:pPr>
        <w:pStyle w:val="NormalWeb"/>
        <w:spacing w:before="0" w:beforeAutospacing="0" w:after="0" w:afterAutospacing="0"/>
        <w:jc w:val="both"/>
        <w:rPr>
          <w:rFonts w:ascii="Arial" w:hAnsi="Arial" w:cs="Arial"/>
          <w:color w:val="2F2F2F"/>
          <w:lang w:val="es-ES"/>
        </w:rPr>
      </w:pPr>
    </w:p>
    <w:p w14:paraId="6DD895C0" w14:textId="77777777" w:rsidR="00AB5E58" w:rsidRPr="00E805C1" w:rsidRDefault="00AB5E58" w:rsidP="00AB5E58">
      <w:pPr>
        <w:pStyle w:val="NormalWeb"/>
        <w:spacing w:after="0" w:afterAutospacing="0"/>
        <w:jc w:val="both"/>
        <w:rPr>
          <w:rFonts w:ascii="Arial" w:hAnsi="Arial" w:cs="Arial"/>
          <w:b/>
          <w:bCs/>
          <w:color w:val="2F2F2F"/>
          <w:lang w:val="es-ES"/>
        </w:rPr>
      </w:pPr>
      <w:r w:rsidRPr="00E805C1">
        <w:rPr>
          <w:rFonts w:ascii="Arial" w:hAnsi="Arial" w:cs="Arial"/>
          <w:b/>
          <w:bCs/>
          <w:color w:val="2F2F2F"/>
          <w:lang w:val="es-ES"/>
        </w:rPr>
        <w:t>14/02/2020</w:t>
      </w:r>
    </w:p>
    <w:p w14:paraId="28F5C9CF" w14:textId="6F43DE83" w:rsidR="00AB5E58" w:rsidRPr="00E805C1" w:rsidRDefault="00AB5E58" w:rsidP="00AB5E58">
      <w:pPr>
        <w:pStyle w:val="NormalWeb"/>
        <w:spacing w:before="0" w:beforeAutospacing="0"/>
        <w:jc w:val="both"/>
        <w:rPr>
          <w:rFonts w:ascii="Arial" w:hAnsi="Arial" w:cs="Arial"/>
          <w:b/>
          <w:bCs/>
          <w:color w:val="00B0F0"/>
          <w:lang w:val="es-ES"/>
        </w:rPr>
      </w:pPr>
      <w:r w:rsidRPr="00E805C1">
        <w:rPr>
          <w:rFonts w:ascii="Arial" w:hAnsi="Arial" w:cs="Arial"/>
          <w:b/>
          <w:bCs/>
          <w:color w:val="00B0F0"/>
          <w:lang w:val="es-ES"/>
        </w:rPr>
        <w:t xml:space="preserve">Es crea la </w:t>
      </w:r>
      <w:proofErr w:type="spellStart"/>
      <w:r w:rsidRPr="00E805C1">
        <w:rPr>
          <w:rFonts w:ascii="Arial" w:hAnsi="Arial" w:cs="Arial"/>
          <w:b/>
          <w:bCs/>
          <w:color w:val="00B0F0"/>
          <w:lang w:val="es-ES"/>
        </w:rPr>
        <w:t>Comissió</w:t>
      </w:r>
      <w:proofErr w:type="spellEnd"/>
      <w:r w:rsidRPr="00E805C1">
        <w:rPr>
          <w:rFonts w:ascii="Arial" w:hAnsi="Arial" w:cs="Arial"/>
          <w:b/>
          <w:bCs/>
          <w:color w:val="00B0F0"/>
          <w:lang w:val="es-ES"/>
        </w:rPr>
        <w:t xml:space="preserve"> de </w:t>
      </w:r>
      <w:proofErr w:type="spellStart"/>
      <w:r w:rsidRPr="00E805C1">
        <w:rPr>
          <w:rFonts w:ascii="Arial" w:hAnsi="Arial" w:cs="Arial"/>
          <w:b/>
          <w:bCs/>
          <w:color w:val="00B0F0"/>
          <w:lang w:val="es-ES"/>
        </w:rPr>
        <w:t>Sostenibilitat</w:t>
      </w:r>
      <w:proofErr w:type="spellEnd"/>
      <w:r w:rsidRPr="00E805C1">
        <w:rPr>
          <w:rFonts w:ascii="Arial" w:hAnsi="Arial" w:cs="Arial"/>
          <w:b/>
          <w:bCs/>
          <w:color w:val="00B0F0"/>
          <w:lang w:val="es-ES"/>
        </w:rPr>
        <w:t xml:space="preserve">-ICRA / ICRA </w:t>
      </w:r>
      <w:proofErr w:type="spellStart"/>
      <w:r w:rsidRPr="00E805C1">
        <w:rPr>
          <w:rFonts w:ascii="Arial" w:hAnsi="Arial" w:cs="Arial"/>
          <w:b/>
          <w:bCs/>
          <w:color w:val="00B0F0"/>
          <w:lang w:val="es-ES"/>
        </w:rPr>
        <w:t>Sustanibility</w:t>
      </w:r>
      <w:proofErr w:type="spellEnd"/>
      <w:r w:rsidRPr="00E805C1">
        <w:rPr>
          <w:rFonts w:ascii="Arial" w:hAnsi="Arial" w:cs="Arial"/>
          <w:b/>
          <w:bCs/>
          <w:color w:val="00B0F0"/>
          <w:lang w:val="es-ES"/>
        </w:rPr>
        <w:t xml:space="preserve"> </w:t>
      </w:r>
      <w:proofErr w:type="spellStart"/>
      <w:r w:rsidRPr="00E805C1">
        <w:rPr>
          <w:rFonts w:ascii="Arial" w:hAnsi="Arial" w:cs="Arial"/>
          <w:b/>
          <w:bCs/>
          <w:color w:val="00B0F0"/>
          <w:lang w:val="es-ES"/>
        </w:rPr>
        <w:t>Committee</w:t>
      </w:r>
      <w:proofErr w:type="spellEnd"/>
    </w:p>
    <w:p w14:paraId="723BE780" w14:textId="77777777" w:rsidR="00D83EFD" w:rsidRPr="00E805C1" w:rsidRDefault="00D83EFD" w:rsidP="00D83EFD">
      <w:pPr>
        <w:pStyle w:val="NormalWeb"/>
        <w:jc w:val="both"/>
        <w:rPr>
          <w:rFonts w:ascii="Arial" w:hAnsi="Arial" w:cs="Arial"/>
          <w:lang w:val="es-ES"/>
        </w:rPr>
      </w:pPr>
      <w:r w:rsidRPr="00E805C1">
        <w:rPr>
          <w:rFonts w:ascii="Arial" w:hAnsi="Arial" w:cs="Arial"/>
          <w:lang w:val="es-ES"/>
        </w:rPr>
        <w:t xml:space="preserve">Membres del personal ICRA, </w:t>
      </w:r>
      <w:proofErr w:type="spellStart"/>
      <w:r w:rsidRPr="00E805C1">
        <w:rPr>
          <w:rFonts w:ascii="Arial" w:hAnsi="Arial" w:cs="Arial"/>
          <w:lang w:val="es-ES"/>
        </w:rPr>
        <w:t>majoritàriament</w:t>
      </w:r>
      <w:proofErr w:type="spellEnd"/>
      <w:r w:rsidRPr="00E805C1">
        <w:rPr>
          <w:rFonts w:ascii="Arial" w:hAnsi="Arial" w:cs="Arial"/>
          <w:lang w:val="es-ES"/>
        </w:rPr>
        <w:t xml:space="preserve"> </w:t>
      </w:r>
      <w:proofErr w:type="spellStart"/>
      <w:r w:rsidRPr="00E805C1">
        <w:rPr>
          <w:rFonts w:ascii="Arial" w:hAnsi="Arial" w:cs="Arial"/>
          <w:lang w:val="es-ES"/>
        </w:rPr>
        <w:t>investigadors</w:t>
      </w:r>
      <w:proofErr w:type="spellEnd"/>
      <w:r w:rsidRPr="00E805C1">
        <w:rPr>
          <w:rFonts w:ascii="Arial" w:hAnsi="Arial" w:cs="Arial"/>
          <w:lang w:val="es-ES"/>
        </w:rPr>
        <w:t xml:space="preserve"> </w:t>
      </w:r>
      <w:proofErr w:type="spellStart"/>
      <w:r w:rsidRPr="00E805C1">
        <w:rPr>
          <w:rFonts w:ascii="Arial" w:hAnsi="Arial" w:cs="Arial"/>
          <w:lang w:val="es-ES"/>
        </w:rPr>
        <w:t>predoctorals</w:t>
      </w:r>
      <w:proofErr w:type="spellEnd"/>
      <w:r w:rsidRPr="00E805C1">
        <w:rPr>
          <w:rFonts w:ascii="Arial" w:hAnsi="Arial" w:cs="Arial"/>
          <w:lang w:val="es-ES"/>
        </w:rPr>
        <w:t xml:space="preserve"> i </w:t>
      </w:r>
      <w:proofErr w:type="spellStart"/>
      <w:r w:rsidRPr="00E805C1">
        <w:rPr>
          <w:rFonts w:ascii="Arial" w:hAnsi="Arial" w:cs="Arial"/>
          <w:lang w:val="es-ES"/>
        </w:rPr>
        <w:t>postdoctorals</w:t>
      </w:r>
      <w:proofErr w:type="spellEnd"/>
      <w:r w:rsidRPr="00E805C1">
        <w:rPr>
          <w:rFonts w:ascii="Arial" w:hAnsi="Arial" w:cs="Arial"/>
          <w:lang w:val="es-ES"/>
        </w:rPr>
        <w:t xml:space="preserve">, han </w:t>
      </w:r>
      <w:proofErr w:type="spellStart"/>
      <w:r w:rsidRPr="00E805C1">
        <w:rPr>
          <w:rFonts w:ascii="Arial" w:hAnsi="Arial" w:cs="Arial"/>
          <w:lang w:val="es-ES"/>
        </w:rPr>
        <w:t>creat</w:t>
      </w:r>
      <w:proofErr w:type="spellEnd"/>
      <w:r w:rsidRPr="00E805C1">
        <w:rPr>
          <w:rFonts w:ascii="Arial" w:hAnsi="Arial" w:cs="Arial"/>
          <w:lang w:val="es-ES"/>
        </w:rPr>
        <w:t xml:space="preserve"> </w:t>
      </w:r>
      <w:proofErr w:type="gramStart"/>
      <w:r w:rsidRPr="00E805C1">
        <w:rPr>
          <w:rFonts w:ascii="Arial" w:hAnsi="Arial" w:cs="Arial"/>
          <w:lang w:val="es-ES"/>
        </w:rPr>
        <w:t>el  "</w:t>
      </w:r>
      <w:proofErr w:type="spellStart"/>
      <w:proofErr w:type="gramEnd"/>
      <w:r w:rsidRPr="00E805C1">
        <w:rPr>
          <w:rFonts w:ascii="Arial" w:hAnsi="Arial" w:cs="Arial"/>
          <w:lang w:val="es-ES"/>
        </w:rPr>
        <w:t>Comitè</w:t>
      </w:r>
      <w:proofErr w:type="spellEnd"/>
      <w:r w:rsidRPr="00E805C1">
        <w:rPr>
          <w:rFonts w:ascii="Arial" w:hAnsi="Arial" w:cs="Arial"/>
          <w:lang w:val="es-ES"/>
        </w:rPr>
        <w:t xml:space="preserve"> de </w:t>
      </w:r>
      <w:proofErr w:type="spellStart"/>
      <w:r w:rsidRPr="00E805C1">
        <w:rPr>
          <w:rFonts w:ascii="Arial" w:hAnsi="Arial" w:cs="Arial"/>
          <w:lang w:val="es-ES"/>
        </w:rPr>
        <w:t>Sostenibilitat</w:t>
      </w:r>
      <w:proofErr w:type="spellEnd"/>
      <w:r w:rsidRPr="00E805C1">
        <w:rPr>
          <w:rFonts w:ascii="Arial" w:hAnsi="Arial" w:cs="Arial"/>
          <w:lang w:val="es-ES"/>
        </w:rPr>
        <w:t xml:space="preserve">-ICRA", el </w:t>
      </w:r>
      <w:proofErr w:type="spellStart"/>
      <w:r w:rsidRPr="00E805C1">
        <w:rPr>
          <w:rFonts w:ascii="Arial" w:hAnsi="Arial" w:cs="Arial"/>
          <w:lang w:val="es-ES"/>
        </w:rPr>
        <w:t>qual</w:t>
      </w:r>
      <w:proofErr w:type="spellEnd"/>
      <w:r w:rsidRPr="00E805C1">
        <w:rPr>
          <w:rFonts w:ascii="Arial" w:hAnsi="Arial" w:cs="Arial"/>
          <w:lang w:val="es-ES"/>
        </w:rPr>
        <w:t xml:space="preserve"> ha </w:t>
      </w:r>
      <w:proofErr w:type="spellStart"/>
      <w:r w:rsidRPr="00E805C1">
        <w:rPr>
          <w:rFonts w:ascii="Arial" w:hAnsi="Arial" w:cs="Arial"/>
          <w:lang w:val="es-ES"/>
        </w:rPr>
        <w:t>estat</w:t>
      </w:r>
      <w:proofErr w:type="spellEnd"/>
      <w:r w:rsidRPr="00E805C1">
        <w:rPr>
          <w:rFonts w:ascii="Arial" w:hAnsi="Arial" w:cs="Arial"/>
          <w:lang w:val="es-ES"/>
        </w:rPr>
        <w:t xml:space="preserve"> </w:t>
      </w:r>
      <w:proofErr w:type="spellStart"/>
      <w:r w:rsidRPr="00E805C1">
        <w:rPr>
          <w:rFonts w:ascii="Arial" w:hAnsi="Arial" w:cs="Arial"/>
          <w:lang w:val="es-ES"/>
        </w:rPr>
        <w:t>molt</w:t>
      </w:r>
      <w:proofErr w:type="spellEnd"/>
      <w:r w:rsidRPr="00E805C1">
        <w:rPr>
          <w:rFonts w:ascii="Arial" w:hAnsi="Arial" w:cs="Arial"/>
          <w:lang w:val="es-ES"/>
        </w:rPr>
        <w:t xml:space="preserve"> ben </w:t>
      </w:r>
      <w:proofErr w:type="spellStart"/>
      <w:r w:rsidRPr="00E805C1">
        <w:rPr>
          <w:rFonts w:ascii="Arial" w:hAnsi="Arial" w:cs="Arial"/>
          <w:lang w:val="es-ES"/>
        </w:rPr>
        <w:t>vingut</w:t>
      </w:r>
      <w:proofErr w:type="spellEnd"/>
      <w:r w:rsidRPr="00E805C1">
        <w:rPr>
          <w:rFonts w:ascii="Arial" w:hAnsi="Arial" w:cs="Arial"/>
          <w:lang w:val="es-ES"/>
        </w:rPr>
        <w:t xml:space="preserve"> per </w:t>
      </w:r>
      <w:proofErr w:type="spellStart"/>
      <w:r w:rsidRPr="00E805C1">
        <w:rPr>
          <w:rFonts w:ascii="Arial" w:hAnsi="Arial" w:cs="Arial"/>
          <w:lang w:val="es-ES"/>
        </w:rPr>
        <w:t>part</w:t>
      </w:r>
      <w:proofErr w:type="spellEnd"/>
      <w:r w:rsidRPr="00E805C1">
        <w:rPr>
          <w:rFonts w:ascii="Arial" w:hAnsi="Arial" w:cs="Arial"/>
          <w:lang w:val="es-ES"/>
        </w:rPr>
        <w:t xml:space="preserve"> de la direcció del centre.</w:t>
      </w:r>
    </w:p>
    <w:p w14:paraId="7F2D0D69" w14:textId="77777777" w:rsidR="00D83EFD" w:rsidRPr="00E805C1" w:rsidRDefault="00D83EFD" w:rsidP="00D83EFD">
      <w:pPr>
        <w:pStyle w:val="NormalWeb"/>
        <w:jc w:val="both"/>
        <w:rPr>
          <w:rFonts w:ascii="Arial" w:hAnsi="Arial" w:cs="Arial"/>
          <w:lang w:val="es-ES"/>
        </w:rPr>
      </w:pPr>
      <w:proofErr w:type="spellStart"/>
      <w:r w:rsidRPr="00E805C1">
        <w:rPr>
          <w:rFonts w:ascii="Arial" w:hAnsi="Arial" w:cs="Arial"/>
          <w:lang w:val="es-ES"/>
        </w:rPr>
        <w:t>L’objectiu</w:t>
      </w:r>
      <w:proofErr w:type="spellEnd"/>
      <w:r w:rsidRPr="00E805C1">
        <w:rPr>
          <w:rFonts w:ascii="Arial" w:hAnsi="Arial" w:cs="Arial"/>
          <w:lang w:val="es-ES"/>
        </w:rPr>
        <w:t xml:space="preserve"> del </w:t>
      </w:r>
      <w:proofErr w:type="spellStart"/>
      <w:r w:rsidRPr="00E805C1">
        <w:rPr>
          <w:rFonts w:ascii="Arial" w:hAnsi="Arial" w:cs="Arial"/>
          <w:lang w:val="es-ES"/>
        </w:rPr>
        <w:t>comitè</w:t>
      </w:r>
      <w:proofErr w:type="spellEnd"/>
      <w:r w:rsidRPr="00E805C1">
        <w:rPr>
          <w:rFonts w:ascii="Arial" w:hAnsi="Arial" w:cs="Arial"/>
          <w:lang w:val="es-ES"/>
        </w:rPr>
        <w:t xml:space="preserve"> </w:t>
      </w:r>
      <w:proofErr w:type="spellStart"/>
      <w:r w:rsidRPr="00E805C1">
        <w:rPr>
          <w:rFonts w:ascii="Arial" w:hAnsi="Arial" w:cs="Arial"/>
          <w:lang w:val="es-ES"/>
        </w:rPr>
        <w:t>és</w:t>
      </w:r>
      <w:proofErr w:type="spellEnd"/>
      <w:r w:rsidRPr="00E805C1">
        <w:rPr>
          <w:rFonts w:ascii="Arial" w:hAnsi="Arial" w:cs="Arial"/>
          <w:lang w:val="es-ES"/>
        </w:rPr>
        <w:t xml:space="preserve"> buscar la </w:t>
      </w:r>
      <w:proofErr w:type="spellStart"/>
      <w:r w:rsidRPr="00E805C1">
        <w:rPr>
          <w:rFonts w:ascii="Arial" w:hAnsi="Arial" w:cs="Arial"/>
          <w:lang w:val="es-ES"/>
        </w:rPr>
        <w:t>sostenibilitat</w:t>
      </w:r>
      <w:proofErr w:type="spellEnd"/>
      <w:r w:rsidRPr="00E805C1">
        <w:rPr>
          <w:rFonts w:ascii="Arial" w:hAnsi="Arial" w:cs="Arial"/>
          <w:lang w:val="es-ES"/>
        </w:rPr>
        <w:t xml:space="preserve"> del </w:t>
      </w:r>
      <w:proofErr w:type="spellStart"/>
      <w:r w:rsidRPr="00E805C1">
        <w:rPr>
          <w:rFonts w:ascii="Arial" w:hAnsi="Arial" w:cs="Arial"/>
          <w:lang w:val="es-ES"/>
        </w:rPr>
        <w:t>nostre</w:t>
      </w:r>
      <w:proofErr w:type="spellEnd"/>
      <w:r w:rsidRPr="00E805C1">
        <w:rPr>
          <w:rFonts w:ascii="Arial" w:hAnsi="Arial" w:cs="Arial"/>
          <w:lang w:val="es-ES"/>
        </w:rPr>
        <w:t xml:space="preserve"> </w:t>
      </w:r>
      <w:proofErr w:type="spellStart"/>
      <w:r w:rsidRPr="00E805C1">
        <w:rPr>
          <w:rFonts w:ascii="Arial" w:hAnsi="Arial" w:cs="Arial"/>
          <w:lang w:val="es-ES"/>
        </w:rPr>
        <w:t>lloc</w:t>
      </w:r>
      <w:proofErr w:type="spellEnd"/>
      <w:r w:rsidRPr="00E805C1">
        <w:rPr>
          <w:rFonts w:ascii="Arial" w:hAnsi="Arial" w:cs="Arial"/>
          <w:lang w:val="es-ES"/>
        </w:rPr>
        <w:t xml:space="preserve"> de </w:t>
      </w:r>
      <w:proofErr w:type="spellStart"/>
      <w:r w:rsidRPr="00E805C1">
        <w:rPr>
          <w:rFonts w:ascii="Arial" w:hAnsi="Arial" w:cs="Arial"/>
          <w:lang w:val="es-ES"/>
        </w:rPr>
        <w:t>treball</w:t>
      </w:r>
      <w:proofErr w:type="spellEnd"/>
      <w:r w:rsidRPr="00E805C1">
        <w:rPr>
          <w:rFonts w:ascii="Arial" w:hAnsi="Arial" w:cs="Arial"/>
          <w:lang w:val="es-ES"/>
        </w:rPr>
        <w:t xml:space="preserve"> </w:t>
      </w:r>
      <w:proofErr w:type="spellStart"/>
      <w:r w:rsidRPr="00E805C1">
        <w:rPr>
          <w:rFonts w:ascii="Arial" w:hAnsi="Arial" w:cs="Arial"/>
          <w:lang w:val="es-ES"/>
        </w:rPr>
        <w:t>mitjançant</w:t>
      </w:r>
      <w:proofErr w:type="spellEnd"/>
      <w:r w:rsidRPr="00E805C1">
        <w:rPr>
          <w:rFonts w:ascii="Arial" w:hAnsi="Arial" w:cs="Arial"/>
          <w:lang w:val="es-ES"/>
        </w:rPr>
        <w:t xml:space="preserve"> el </w:t>
      </w:r>
      <w:proofErr w:type="spellStart"/>
      <w:r w:rsidRPr="00E805C1">
        <w:rPr>
          <w:rFonts w:ascii="Arial" w:hAnsi="Arial" w:cs="Arial"/>
          <w:lang w:val="es-ES"/>
        </w:rPr>
        <w:t>disseny</w:t>
      </w:r>
      <w:proofErr w:type="spellEnd"/>
      <w:r w:rsidRPr="00E805C1">
        <w:rPr>
          <w:rFonts w:ascii="Arial" w:hAnsi="Arial" w:cs="Arial"/>
          <w:lang w:val="es-ES"/>
        </w:rPr>
        <w:t xml:space="preserve">, la </w:t>
      </w:r>
      <w:proofErr w:type="spellStart"/>
      <w:r w:rsidRPr="00E805C1">
        <w:rPr>
          <w:rFonts w:ascii="Arial" w:hAnsi="Arial" w:cs="Arial"/>
          <w:lang w:val="es-ES"/>
        </w:rPr>
        <w:t>proposta</w:t>
      </w:r>
      <w:proofErr w:type="spellEnd"/>
      <w:r w:rsidRPr="00E805C1">
        <w:rPr>
          <w:rFonts w:ascii="Arial" w:hAnsi="Arial" w:cs="Arial"/>
          <w:lang w:val="es-ES"/>
        </w:rPr>
        <w:t xml:space="preserve"> i la </w:t>
      </w:r>
      <w:proofErr w:type="spellStart"/>
      <w:r w:rsidRPr="00E805C1">
        <w:rPr>
          <w:rFonts w:ascii="Arial" w:hAnsi="Arial" w:cs="Arial"/>
          <w:lang w:val="es-ES"/>
        </w:rPr>
        <w:t>implementació</w:t>
      </w:r>
      <w:proofErr w:type="spellEnd"/>
      <w:r w:rsidRPr="00E805C1">
        <w:rPr>
          <w:rFonts w:ascii="Arial" w:hAnsi="Arial" w:cs="Arial"/>
          <w:lang w:val="es-ES"/>
        </w:rPr>
        <w:t xml:space="preserve"> de </w:t>
      </w:r>
      <w:proofErr w:type="spellStart"/>
      <w:r w:rsidRPr="00E805C1">
        <w:rPr>
          <w:rFonts w:ascii="Arial" w:hAnsi="Arial" w:cs="Arial"/>
          <w:lang w:val="es-ES"/>
        </w:rPr>
        <w:t>diferents</w:t>
      </w:r>
      <w:proofErr w:type="spellEnd"/>
      <w:r w:rsidRPr="00E805C1">
        <w:rPr>
          <w:rFonts w:ascii="Arial" w:hAnsi="Arial" w:cs="Arial"/>
          <w:lang w:val="es-ES"/>
        </w:rPr>
        <w:t xml:space="preserve"> mesures de </w:t>
      </w:r>
      <w:proofErr w:type="spellStart"/>
      <w:r w:rsidRPr="00E805C1">
        <w:rPr>
          <w:rFonts w:ascii="Arial" w:hAnsi="Arial" w:cs="Arial"/>
          <w:lang w:val="es-ES"/>
        </w:rPr>
        <w:t>sostenibilitat</w:t>
      </w:r>
      <w:proofErr w:type="spellEnd"/>
      <w:r w:rsidRPr="00E805C1">
        <w:rPr>
          <w:rFonts w:ascii="Arial" w:hAnsi="Arial" w:cs="Arial"/>
          <w:lang w:val="es-ES"/>
        </w:rPr>
        <w:t xml:space="preserve"> en el centre.  </w:t>
      </w:r>
      <w:proofErr w:type="spellStart"/>
      <w:proofErr w:type="gramStart"/>
      <w:r w:rsidRPr="00E805C1">
        <w:rPr>
          <w:rFonts w:ascii="Arial" w:hAnsi="Arial" w:cs="Arial"/>
          <w:lang w:val="es-ES"/>
        </w:rPr>
        <w:t>L’objectiu</w:t>
      </w:r>
      <w:proofErr w:type="spellEnd"/>
      <w:r w:rsidRPr="00E805C1">
        <w:rPr>
          <w:rFonts w:ascii="Arial" w:hAnsi="Arial" w:cs="Arial"/>
          <w:lang w:val="es-ES"/>
        </w:rPr>
        <w:t xml:space="preserve">  principal</w:t>
      </w:r>
      <w:proofErr w:type="gramEnd"/>
      <w:r w:rsidRPr="00E805C1">
        <w:rPr>
          <w:rFonts w:ascii="Arial" w:hAnsi="Arial" w:cs="Arial"/>
          <w:lang w:val="es-ES"/>
        </w:rPr>
        <w:t xml:space="preserve"> </w:t>
      </w:r>
      <w:proofErr w:type="spellStart"/>
      <w:r w:rsidRPr="00E805C1">
        <w:rPr>
          <w:rFonts w:ascii="Arial" w:hAnsi="Arial" w:cs="Arial"/>
          <w:lang w:val="es-ES"/>
        </w:rPr>
        <w:t>és</w:t>
      </w:r>
      <w:proofErr w:type="spellEnd"/>
      <w:r w:rsidRPr="00E805C1">
        <w:rPr>
          <w:rFonts w:ascii="Arial" w:hAnsi="Arial" w:cs="Arial"/>
          <w:lang w:val="es-ES"/>
        </w:rPr>
        <w:t xml:space="preserve"> crear </w:t>
      </w:r>
      <w:proofErr w:type="spellStart"/>
      <w:r w:rsidRPr="00E805C1">
        <w:rPr>
          <w:rFonts w:ascii="Arial" w:hAnsi="Arial" w:cs="Arial"/>
          <w:lang w:val="es-ES"/>
        </w:rPr>
        <w:t>consciència</w:t>
      </w:r>
      <w:proofErr w:type="spellEnd"/>
      <w:r w:rsidRPr="00E805C1">
        <w:rPr>
          <w:rFonts w:ascii="Arial" w:hAnsi="Arial" w:cs="Arial"/>
          <w:lang w:val="es-ES"/>
        </w:rPr>
        <w:t xml:space="preserve"> sobre la </w:t>
      </w:r>
      <w:proofErr w:type="spellStart"/>
      <w:r w:rsidRPr="00E805C1">
        <w:rPr>
          <w:rFonts w:ascii="Arial" w:hAnsi="Arial" w:cs="Arial"/>
          <w:lang w:val="es-ES"/>
        </w:rPr>
        <w:t>sostenibilitat</w:t>
      </w:r>
      <w:proofErr w:type="spellEnd"/>
      <w:r w:rsidRPr="00E805C1">
        <w:rPr>
          <w:rFonts w:ascii="Arial" w:hAnsi="Arial" w:cs="Arial"/>
          <w:lang w:val="es-ES"/>
        </w:rPr>
        <w:t xml:space="preserve">, i </w:t>
      </w:r>
      <w:proofErr w:type="spellStart"/>
      <w:r w:rsidRPr="00E805C1">
        <w:rPr>
          <w:rFonts w:ascii="Arial" w:hAnsi="Arial" w:cs="Arial"/>
          <w:lang w:val="es-ES"/>
        </w:rPr>
        <w:t>com</w:t>
      </w:r>
      <w:proofErr w:type="spellEnd"/>
      <w:r w:rsidRPr="00E805C1">
        <w:rPr>
          <w:rFonts w:ascii="Arial" w:hAnsi="Arial" w:cs="Arial"/>
          <w:lang w:val="es-ES"/>
        </w:rPr>
        <w:t xml:space="preserve"> a </w:t>
      </w:r>
      <w:proofErr w:type="spellStart"/>
      <w:r w:rsidRPr="00E805C1">
        <w:rPr>
          <w:rFonts w:ascii="Arial" w:hAnsi="Arial" w:cs="Arial"/>
          <w:lang w:val="es-ES"/>
        </w:rPr>
        <w:t>científics</w:t>
      </w:r>
      <w:proofErr w:type="spellEnd"/>
      <w:r w:rsidRPr="00E805C1">
        <w:rPr>
          <w:rFonts w:ascii="Arial" w:hAnsi="Arial" w:cs="Arial"/>
          <w:lang w:val="es-ES"/>
        </w:rPr>
        <w:t xml:space="preserve">, </w:t>
      </w:r>
      <w:proofErr w:type="spellStart"/>
      <w:r w:rsidRPr="00E805C1">
        <w:rPr>
          <w:rFonts w:ascii="Arial" w:hAnsi="Arial" w:cs="Arial"/>
          <w:lang w:val="es-ES"/>
        </w:rPr>
        <w:t>considerem</w:t>
      </w:r>
      <w:proofErr w:type="spellEnd"/>
      <w:r w:rsidRPr="00E805C1">
        <w:rPr>
          <w:rFonts w:ascii="Arial" w:hAnsi="Arial" w:cs="Arial"/>
          <w:lang w:val="es-ES"/>
        </w:rPr>
        <w:t xml:space="preserve"> que </w:t>
      </w:r>
      <w:proofErr w:type="spellStart"/>
      <w:r w:rsidRPr="00E805C1">
        <w:rPr>
          <w:rFonts w:ascii="Arial" w:hAnsi="Arial" w:cs="Arial"/>
          <w:lang w:val="es-ES"/>
        </w:rPr>
        <w:t>és</w:t>
      </w:r>
      <w:proofErr w:type="spellEnd"/>
      <w:r w:rsidRPr="00E805C1">
        <w:rPr>
          <w:rFonts w:ascii="Arial" w:hAnsi="Arial" w:cs="Arial"/>
          <w:lang w:val="es-ES"/>
        </w:rPr>
        <w:t xml:space="preserve"> el </w:t>
      </w:r>
      <w:proofErr w:type="spellStart"/>
      <w:r w:rsidRPr="00E805C1">
        <w:rPr>
          <w:rFonts w:ascii="Arial" w:hAnsi="Arial" w:cs="Arial"/>
          <w:lang w:val="es-ES"/>
        </w:rPr>
        <w:t>nostre</w:t>
      </w:r>
      <w:proofErr w:type="spellEnd"/>
      <w:r w:rsidRPr="00E805C1">
        <w:rPr>
          <w:rFonts w:ascii="Arial" w:hAnsi="Arial" w:cs="Arial"/>
          <w:lang w:val="es-ES"/>
        </w:rPr>
        <w:t> </w:t>
      </w:r>
      <w:proofErr w:type="spellStart"/>
      <w:r w:rsidRPr="00E805C1">
        <w:rPr>
          <w:rFonts w:ascii="Arial" w:hAnsi="Arial" w:cs="Arial"/>
          <w:lang w:val="es-ES"/>
        </w:rPr>
        <w:t>deure</w:t>
      </w:r>
      <w:proofErr w:type="spellEnd"/>
      <w:r w:rsidRPr="00E805C1">
        <w:rPr>
          <w:rFonts w:ascii="Arial" w:hAnsi="Arial" w:cs="Arial"/>
          <w:lang w:val="es-ES"/>
        </w:rPr>
        <w:t xml:space="preserve"> </w:t>
      </w:r>
      <w:proofErr w:type="spellStart"/>
      <w:r w:rsidRPr="00E805C1">
        <w:rPr>
          <w:rFonts w:ascii="Arial" w:hAnsi="Arial" w:cs="Arial"/>
          <w:lang w:val="es-ES"/>
        </w:rPr>
        <w:t>assumir</w:t>
      </w:r>
      <w:proofErr w:type="spellEnd"/>
      <w:r w:rsidRPr="00E805C1">
        <w:rPr>
          <w:rFonts w:ascii="Arial" w:hAnsi="Arial" w:cs="Arial"/>
          <w:lang w:val="es-ES"/>
        </w:rPr>
        <w:t xml:space="preserve"> </w:t>
      </w:r>
      <w:proofErr w:type="spellStart"/>
      <w:r w:rsidRPr="00E805C1">
        <w:rPr>
          <w:rFonts w:ascii="Arial" w:hAnsi="Arial" w:cs="Arial"/>
          <w:lang w:val="es-ES"/>
        </w:rPr>
        <w:t>aquesta</w:t>
      </w:r>
      <w:proofErr w:type="spellEnd"/>
      <w:r w:rsidRPr="00E805C1">
        <w:rPr>
          <w:rFonts w:ascii="Arial" w:hAnsi="Arial" w:cs="Arial"/>
          <w:lang w:val="es-ES"/>
        </w:rPr>
        <w:t> </w:t>
      </w:r>
      <w:proofErr w:type="spellStart"/>
      <w:r w:rsidRPr="00E805C1">
        <w:rPr>
          <w:rFonts w:ascii="Arial" w:hAnsi="Arial" w:cs="Arial"/>
          <w:lang w:val="es-ES"/>
        </w:rPr>
        <w:t>responsabilitat</w:t>
      </w:r>
      <w:proofErr w:type="spellEnd"/>
      <w:r w:rsidRPr="00E805C1">
        <w:rPr>
          <w:rFonts w:ascii="Arial" w:hAnsi="Arial" w:cs="Arial"/>
          <w:lang w:val="es-ES"/>
        </w:rPr>
        <w:t>.</w:t>
      </w:r>
    </w:p>
    <w:p w14:paraId="7E687558" w14:textId="77777777" w:rsidR="00D83EFD" w:rsidRPr="00E805C1" w:rsidRDefault="00D83EFD" w:rsidP="00D83EFD">
      <w:pPr>
        <w:pStyle w:val="NormalWeb"/>
        <w:jc w:val="both"/>
        <w:rPr>
          <w:rFonts w:ascii="Arial" w:hAnsi="Arial" w:cs="Arial"/>
          <w:lang w:val="es-ES"/>
        </w:rPr>
      </w:pPr>
      <w:proofErr w:type="spellStart"/>
      <w:r w:rsidRPr="00E805C1">
        <w:rPr>
          <w:rFonts w:ascii="Arial" w:hAnsi="Arial" w:cs="Arial"/>
          <w:lang w:val="es-ES"/>
        </w:rPr>
        <w:lastRenderedPageBreak/>
        <w:t>L'objectiu</w:t>
      </w:r>
      <w:proofErr w:type="spellEnd"/>
      <w:r w:rsidRPr="00E805C1">
        <w:rPr>
          <w:rFonts w:ascii="Arial" w:hAnsi="Arial" w:cs="Arial"/>
          <w:lang w:val="es-ES"/>
        </w:rPr>
        <w:t xml:space="preserve"> del </w:t>
      </w:r>
      <w:proofErr w:type="spellStart"/>
      <w:r w:rsidRPr="00E805C1">
        <w:rPr>
          <w:rFonts w:ascii="Arial" w:hAnsi="Arial" w:cs="Arial"/>
          <w:lang w:val="es-ES"/>
        </w:rPr>
        <w:t>comitè</w:t>
      </w:r>
      <w:proofErr w:type="spellEnd"/>
      <w:r w:rsidRPr="00E805C1">
        <w:rPr>
          <w:rFonts w:ascii="Arial" w:hAnsi="Arial" w:cs="Arial"/>
          <w:lang w:val="es-ES"/>
        </w:rPr>
        <w:t xml:space="preserve"> </w:t>
      </w:r>
      <w:proofErr w:type="spellStart"/>
      <w:r w:rsidRPr="00E805C1">
        <w:rPr>
          <w:rFonts w:ascii="Arial" w:hAnsi="Arial" w:cs="Arial"/>
          <w:lang w:val="es-ES"/>
        </w:rPr>
        <w:t>és</w:t>
      </w:r>
      <w:proofErr w:type="spellEnd"/>
      <w:r w:rsidRPr="00E805C1">
        <w:rPr>
          <w:rFonts w:ascii="Arial" w:hAnsi="Arial" w:cs="Arial"/>
          <w:lang w:val="es-ES"/>
        </w:rPr>
        <w:t xml:space="preserve"> </w:t>
      </w:r>
      <w:proofErr w:type="spellStart"/>
      <w:r w:rsidRPr="00E805C1">
        <w:rPr>
          <w:rFonts w:ascii="Arial" w:hAnsi="Arial" w:cs="Arial"/>
          <w:lang w:val="es-ES"/>
        </w:rPr>
        <w:t>fer</w:t>
      </w:r>
      <w:proofErr w:type="spellEnd"/>
      <w:r w:rsidRPr="00E805C1">
        <w:rPr>
          <w:rFonts w:ascii="Arial" w:hAnsi="Arial" w:cs="Arial"/>
          <w:lang w:val="es-ES"/>
        </w:rPr>
        <w:t xml:space="preserve"> </w:t>
      </w:r>
      <w:proofErr w:type="gramStart"/>
      <w:r w:rsidRPr="00E805C1">
        <w:rPr>
          <w:rFonts w:ascii="Arial" w:hAnsi="Arial" w:cs="Arial"/>
          <w:lang w:val="es-ES"/>
        </w:rPr>
        <w:t>que  ICRA</w:t>
      </w:r>
      <w:proofErr w:type="gramEnd"/>
      <w:r w:rsidRPr="00E805C1">
        <w:rPr>
          <w:rFonts w:ascii="Arial" w:hAnsi="Arial" w:cs="Arial"/>
          <w:lang w:val="es-ES"/>
        </w:rPr>
        <w:t xml:space="preserve"> </w:t>
      </w:r>
      <w:proofErr w:type="spellStart"/>
      <w:r w:rsidRPr="00E805C1">
        <w:rPr>
          <w:rFonts w:ascii="Arial" w:hAnsi="Arial" w:cs="Arial"/>
          <w:lang w:val="es-ES"/>
        </w:rPr>
        <w:t>com</w:t>
      </w:r>
      <w:proofErr w:type="spellEnd"/>
      <w:r w:rsidRPr="00E805C1">
        <w:rPr>
          <w:rFonts w:ascii="Arial" w:hAnsi="Arial" w:cs="Arial"/>
          <w:lang w:val="es-ES"/>
        </w:rPr>
        <w:t xml:space="preserve"> a </w:t>
      </w:r>
      <w:proofErr w:type="spellStart"/>
      <w:r w:rsidRPr="00E805C1">
        <w:rPr>
          <w:rFonts w:ascii="Arial" w:hAnsi="Arial" w:cs="Arial"/>
          <w:lang w:val="es-ES"/>
        </w:rPr>
        <w:t>lloc</w:t>
      </w:r>
      <w:proofErr w:type="spellEnd"/>
      <w:r w:rsidRPr="00E805C1">
        <w:rPr>
          <w:rFonts w:ascii="Arial" w:hAnsi="Arial" w:cs="Arial"/>
          <w:lang w:val="es-ES"/>
        </w:rPr>
        <w:t xml:space="preserve"> de </w:t>
      </w:r>
      <w:proofErr w:type="spellStart"/>
      <w:r w:rsidRPr="00E805C1">
        <w:rPr>
          <w:rFonts w:ascii="Arial" w:hAnsi="Arial" w:cs="Arial"/>
          <w:lang w:val="es-ES"/>
        </w:rPr>
        <w:t>treball</w:t>
      </w:r>
      <w:proofErr w:type="spellEnd"/>
      <w:r w:rsidRPr="00E805C1">
        <w:rPr>
          <w:rFonts w:ascii="Arial" w:hAnsi="Arial" w:cs="Arial"/>
          <w:lang w:val="es-ES"/>
        </w:rPr>
        <w:t xml:space="preserve"> </w:t>
      </w:r>
      <w:proofErr w:type="spellStart"/>
      <w:r w:rsidRPr="00E805C1">
        <w:rPr>
          <w:rFonts w:ascii="Arial" w:hAnsi="Arial" w:cs="Arial"/>
          <w:lang w:val="es-ES"/>
        </w:rPr>
        <w:t>sigui</w:t>
      </w:r>
      <w:proofErr w:type="spellEnd"/>
      <w:r w:rsidRPr="00E805C1">
        <w:rPr>
          <w:rFonts w:ascii="Arial" w:hAnsi="Arial" w:cs="Arial"/>
          <w:lang w:val="es-ES"/>
        </w:rPr>
        <w:t xml:space="preserve"> 100% sostenible i  </w:t>
      </w:r>
      <w:proofErr w:type="spellStart"/>
      <w:r w:rsidRPr="00E805C1">
        <w:rPr>
          <w:rFonts w:ascii="Arial" w:hAnsi="Arial" w:cs="Arial"/>
          <w:lang w:val="es-ES"/>
        </w:rPr>
        <w:t>lliure</w:t>
      </w:r>
      <w:proofErr w:type="spellEnd"/>
      <w:r w:rsidRPr="00E805C1">
        <w:rPr>
          <w:rFonts w:ascii="Arial" w:hAnsi="Arial" w:cs="Arial"/>
          <w:lang w:val="es-ES"/>
        </w:rPr>
        <w:t xml:space="preserve"> de </w:t>
      </w:r>
      <w:proofErr w:type="spellStart"/>
      <w:r w:rsidRPr="00E805C1">
        <w:rPr>
          <w:rFonts w:ascii="Arial" w:hAnsi="Arial" w:cs="Arial"/>
          <w:lang w:val="es-ES"/>
        </w:rPr>
        <w:t>carboni</w:t>
      </w:r>
      <w:proofErr w:type="spellEnd"/>
      <w:r w:rsidRPr="00E805C1">
        <w:rPr>
          <w:rFonts w:ascii="Arial" w:hAnsi="Arial" w:cs="Arial"/>
          <w:lang w:val="es-ES"/>
        </w:rPr>
        <w:t xml:space="preserve"> al 2050.</w:t>
      </w:r>
    </w:p>
    <w:p w14:paraId="086AA915" w14:textId="77777777" w:rsidR="00D83EFD" w:rsidRPr="00E805C1" w:rsidRDefault="00D83EFD" w:rsidP="00D83EFD">
      <w:pPr>
        <w:pStyle w:val="NormalWeb"/>
        <w:jc w:val="both"/>
        <w:rPr>
          <w:rFonts w:ascii="Arial" w:hAnsi="Arial" w:cs="Arial"/>
          <w:lang w:val="es-ES"/>
        </w:rPr>
      </w:pPr>
      <w:r w:rsidRPr="00E805C1">
        <w:rPr>
          <w:rFonts w:ascii="Arial" w:hAnsi="Arial" w:cs="Arial"/>
          <w:lang w:val="es-ES"/>
        </w:rPr>
        <w:t xml:space="preserve">El </w:t>
      </w:r>
      <w:proofErr w:type="spellStart"/>
      <w:r w:rsidRPr="00E805C1">
        <w:rPr>
          <w:rFonts w:ascii="Arial" w:hAnsi="Arial" w:cs="Arial"/>
          <w:lang w:val="es-ES"/>
        </w:rPr>
        <w:t>comitè</w:t>
      </w:r>
      <w:proofErr w:type="spellEnd"/>
      <w:r w:rsidRPr="00E805C1">
        <w:rPr>
          <w:rFonts w:ascii="Arial" w:hAnsi="Arial" w:cs="Arial"/>
          <w:lang w:val="es-ES"/>
        </w:rPr>
        <w:t xml:space="preserve"> treballa en la </w:t>
      </w:r>
      <w:proofErr w:type="spellStart"/>
      <w:r w:rsidRPr="00E805C1">
        <w:rPr>
          <w:rFonts w:ascii="Arial" w:hAnsi="Arial" w:cs="Arial"/>
          <w:lang w:val="es-ES"/>
        </w:rPr>
        <w:t>identificació</w:t>
      </w:r>
      <w:proofErr w:type="spellEnd"/>
      <w:r w:rsidRPr="00E805C1">
        <w:rPr>
          <w:rFonts w:ascii="Arial" w:hAnsi="Arial" w:cs="Arial"/>
          <w:lang w:val="es-ES"/>
        </w:rPr>
        <w:t xml:space="preserve"> de </w:t>
      </w:r>
      <w:proofErr w:type="spellStart"/>
      <w:r w:rsidRPr="00E805C1">
        <w:rPr>
          <w:rFonts w:ascii="Arial" w:hAnsi="Arial" w:cs="Arial"/>
          <w:lang w:val="es-ES"/>
        </w:rPr>
        <w:t>solucions</w:t>
      </w:r>
      <w:proofErr w:type="spellEnd"/>
      <w:r w:rsidRPr="00E805C1">
        <w:rPr>
          <w:rFonts w:ascii="Arial" w:hAnsi="Arial" w:cs="Arial"/>
          <w:lang w:val="es-ES"/>
        </w:rPr>
        <w:t xml:space="preserve"> sostenibles i </w:t>
      </w:r>
      <w:proofErr w:type="spellStart"/>
      <w:r w:rsidRPr="00E805C1">
        <w:rPr>
          <w:rFonts w:ascii="Arial" w:hAnsi="Arial" w:cs="Arial"/>
          <w:lang w:val="es-ES"/>
        </w:rPr>
        <w:t>fàcils</w:t>
      </w:r>
      <w:proofErr w:type="spellEnd"/>
      <w:r w:rsidRPr="00E805C1">
        <w:rPr>
          <w:rFonts w:ascii="Arial" w:hAnsi="Arial" w:cs="Arial"/>
          <w:lang w:val="es-ES"/>
        </w:rPr>
        <w:t xml:space="preserve"> per als </w:t>
      </w:r>
      <w:proofErr w:type="spellStart"/>
      <w:r w:rsidRPr="00E805C1">
        <w:rPr>
          <w:rFonts w:ascii="Arial" w:hAnsi="Arial" w:cs="Arial"/>
          <w:lang w:val="es-ES"/>
        </w:rPr>
        <w:t>problemes</w:t>
      </w:r>
      <w:proofErr w:type="spellEnd"/>
      <w:r w:rsidRPr="00E805C1">
        <w:rPr>
          <w:rFonts w:ascii="Arial" w:hAnsi="Arial" w:cs="Arial"/>
          <w:lang w:val="es-ES"/>
        </w:rPr>
        <w:t xml:space="preserve"> ja </w:t>
      </w:r>
      <w:proofErr w:type="spellStart"/>
      <w:r w:rsidRPr="00E805C1">
        <w:rPr>
          <w:rFonts w:ascii="Arial" w:hAnsi="Arial" w:cs="Arial"/>
          <w:lang w:val="es-ES"/>
        </w:rPr>
        <w:t>existents</w:t>
      </w:r>
      <w:proofErr w:type="spellEnd"/>
      <w:r w:rsidRPr="00E805C1">
        <w:rPr>
          <w:rFonts w:ascii="Arial" w:hAnsi="Arial" w:cs="Arial"/>
          <w:lang w:val="es-ES"/>
        </w:rPr>
        <w:t>.</w:t>
      </w:r>
    </w:p>
    <w:p w14:paraId="7EE544B2" w14:textId="77777777" w:rsidR="00D83EFD" w:rsidRPr="00D83EFD" w:rsidRDefault="00D83EFD" w:rsidP="00D83EFD">
      <w:pPr>
        <w:pStyle w:val="NormalWeb"/>
        <w:jc w:val="both"/>
        <w:rPr>
          <w:rFonts w:ascii="Arial" w:hAnsi="Arial" w:cs="Arial"/>
          <w:lang w:val="en-US"/>
        </w:rPr>
      </w:pPr>
      <w:proofErr w:type="spellStart"/>
      <w:r w:rsidRPr="00D83EFD">
        <w:rPr>
          <w:rFonts w:ascii="Arial" w:hAnsi="Arial" w:cs="Arial"/>
          <w:lang w:val="en-US"/>
        </w:rPr>
        <w:t>Objectius</w:t>
      </w:r>
      <w:proofErr w:type="spellEnd"/>
      <w:r w:rsidRPr="00D83EFD">
        <w:rPr>
          <w:rFonts w:ascii="Arial" w:hAnsi="Arial" w:cs="Arial"/>
          <w:lang w:val="en-US"/>
        </w:rPr>
        <w:t>:</w:t>
      </w:r>
    </w:p>
    <w:p w14:paraId="3C89581A" w14:textId="77777777" w:rsidR="00D83EFD" w:rsidRPr="00D83EFD" w:rsidRDefault="00D83EFD" w:rsidP="00D83EFD">
      <w:pPr>
        <w:pStyle w:val="NormalWeb"/>
        <w:numPr>
          <w:ilvl w:val="0"/>
          <w:numId w:val="15"/>
        </w:numPr>
        <w:spacing w:before="0" w:beforeAutospacing="0"/>
        <w:jc w:val="both"/>
        <w:rPr>
          <w:rFonts w:ascii="Arial" w:hAnsi="Arial" w:cs="Arial"/>
          <w:lang w:val="es-ES"/>
        </w:rPr>
      </w:pPr>
      <w:proofErr w:type="spellStart"/>
      <w:r w:rsidRPr="00D83EFD">
        <w:rPr>
          <w:rFonts w:ascii="Arial" w:hAnsi="Arial" w:cs="Arial"/>
          <w:lang w:val="es-ES"/>
        </w:rPr>
        <w:t>Detecció</w:t>
      </w:r>
      <w:proofErr w:type="spellEnd"/>
      <w:r w:rsidRPr="00D83EFD">
        <w:rPr>
          <w:rFonts w:ascii="Arial" w:hAnsi="Arial" w:cs="Arial"/>
          <w:lang w:val="es-ES"/>
        </w:rPr>
        <w:t xml:space="preserve">, </w:t>
      </w:r>
      <w:proofErr w:type="spellStart"/>
      <w:r w:rsidRPr="00D83EFD">
        <w:rPr>
          <w:rFonts w:ascii="Arial" w:hAnsi="Arial" w:cs="Arial"/>
          <w:lang w:val="es-ES"/>
        </w:rPr>
        <w:t>informació</w:t>
      </w:r>
      <w:proofErr w:type="spellEnd"/>
      <w:r w:rsidRPr="00D83EFD">
        <w:rPr>
          <w:rFonts w:ascii="Arial" w:hAnsi="Arial" w:cs="Arial"/>
          <w:lang w:val="es-ES"/>
        </w:rPr>
        <w:t xml:space="preserve"> i </w:t>
      </w:r>
      <w:proofErr w:type="spellStart"/>
      <w:r w:rsidRPr="00D83EFD">
        <w:rPr>
          <w:rFonts w:ascii="Arial" w:hAnsi="Arial" w:cs="Arial"/>
          <w:lang w:val="es-ES"/>
        </w:rPr>
        <w:t>sensibilització</w:t>
      </w:r>
      <w:proofErr w:type="spellEnd"/>
      <w:r w:rsidRPr="00D83EFD">
        <w:rPr>
          <w:rFonts w:ascii="Arial" w:hAnsi="Arial" w:cs="Arial"/>
          <w:lang w:val="es-ES"/>
        </w:rPr>
        <w:t xml:space="preserve"> a </w:t>
      </w:r>
      <w:proofErr w:type="spellStart"/>
      <w:r w:rsidRPr="00D83EFD">
        <w:rPr>
          <w:rFonts w:ascii="Arial" w:hAnsi="Arial" w:cs="Arial"/>
          <w:lang w:val="es-ES"/>
        </w:rPr>
        <w:t>tot</w:t>
      </w:r>
      <w:proofErr w:type="spellEnd"/>
      <w:r w:rsidRPr="00D83EFD">
        <w:rPr>
          <w:rFonts w:ascii="Arial" w:hAnsi="Arial" w:cs="Arial"/>
          <w:lang w:val="es-ES"/>
        </w:rPr>
        <w:t xml:space="preserve"> el personal ICRA sobre </w:t>
      </w:r>
      <w:proofErr w:type="spellStart"/>
      <w:r w:rsidRPr="00D83EFD">
        <w:rPr>
          <w:rFonts w:ascii="Arial" w:hAnsi="Arial" w:cs="Arial"/>
          <w:lang w:val="es-ES"/>
        </w:rPr>
        <w:t>l’ús</w:t>
      </w:r>
      <w:proofErr w:type="spellEnd"/>
      <w:r w:rsidRPr="00D83EFD">
        <w:rPr>
          <w:rFonts w:ascii="Arial" w:hAnsi="Arial" w:cs="Arial"/>
          <w:lang w:val="es-ES"/>
        </w:rPr>
        <w:t xml:space="preserve"> del </w:t>
      </w:r>
      <w:proofErr w:type="spellStart"/>
      <w:r w:rsidRPr="00D83EFD">
        <w:rPr>
          <w:rFonts w:ascii="Arial" w:hAnsi="Arial" w:cs="Arial"/>
          <w:lang w:val="es-ES"/>
        </w:rPr>
        <w:t>plàstic</w:t>
      </w:r>
      <w:proofErr w:type="spellEnd"/>
      <w:r w:rsidRPr="00D83EFD">
        <w:rPr>
          <w:rFonts w:ascii="Arial" w:hAnsi="Arial" w:cs="Arial"/>
          <w:lang w:val="es-ES"/>
        </w:rPr>
        <w:t xml:space="preserve">, </w:t>
      </w:r>
      <w:proofErr w:type="spellStart"/>
      <w:r w:rsidRPr="00D83EFD">
        <w:rPr>
          <w:rFonts w:ascii="Arial" w:hAnsi="Arial" w:cs="Arial"/>
          <w:lang w:val="es-ES"/>
        </w:rPr>
        <w:t>electricitat</w:t>
      </w:r>
      <w:proofErr w:type="spellEnd"/>
      <w:r w:rsidRPr="00D83EFD">
        <w:rPr>
          <w:rFonts w:ascii="Arial" w:hAnsi="Arial" w:cs="Arial"/>
          <w:lang w:val="es-ES"/>
        </w:rPr>
        <w:t xml:space="preserve">, </w:t>
      </w:r>
      <w:proofErr w:type="spellStart"/>
      <w:r w:rsidRPr="00D83EFD">
        <w:rPr>
          <w:rFonts w:ascii="Arial" w:hAnsi="Arial" w:cs="Arial"/>
          <w:lang w:val="es-ES"/>
        </w:rPr>
        <w:t>aigua</w:t>
      </w:r>
      <w:proofErr w:type="spellEnd"/>
      <w:r w:rsidRPr="00D83EFD">
        <w:rPr>
          <w:rFonts w:ascii="Arial" w:hAnsi="Arial" w:cs="Arial"/>
          <w:lang w:val="es-ES"/>
        </w:rPr>
        <w:t xml:space="preserve">, </w:t>
      </w:r>
      <w:proofErr w:type="spellStart"/>
      <w:r w:rsidRPr="00D83EFD">
        <w:rPr>
          <w:rFonts w:ascii="Arial" w:hAnsi="Arial" w:cs="Arial"/>
          <w:lang w:val="es-ES"/>
        </w:rPr>
        <w:t>gestió</w:t>
      </w:r>
      <w:proofErr w:type="spellEnd"/>
      <w:r w:rsidRPr="00D83EFD">
        <w:rPr>
          <w:rFonts w:ascii="Arial" w:hAnsi="Arial" w:cs="Arial"/>
          <w:lang w:val="es-ES"/>
        </w:rPr>
        <w:t xml:space="preserve"> de </w:t>
      </w:r>
      <w:proofErr w:type="spellStart"/>
      <w:r w:rsidRPr="00D83EFD">
        <w:rPr>
          <w:rFonts w:ascii="Arial" w:hAnsi="Arial" w:cs="Arial"/>
          <w:lang w:val="es-ES"/>
        </w:rPr>
        <w:t>residus</w:t>
      </w:r>
      <w:proofErr w:type="spellEnd"/>
      <w:r w:rsidRPr="00D83EFD">
        <w:rPr>
          <w:rFonts w:ascii="Arial" w:hAnsi="Arial" w:cs="Arial"/>
          <w:lang w:val="es-ES"/>
        </w:rPr>
        <w:t xml:space="preserve">, </w:t>
      </w:r>
      <w:proofErr w:type="spellStart"/>
      <w:proofErr w:type="gramStart"/>
      <w:r w:rsidRPr="00D83EFD">
        <w:rPr>
          <w:rFonts w:ascii="Arial" w:hAnsi="Arial" w:cs="Arial"/>
          <w:lang w:val="es-ES"/>
        </w:rPr>
        <w:t>reciclatge</w:t>
      </w:r>
      <w:proofErr w:type="spellEnd"/>
      <w:r w:rsidRPr="00D83EFD">
        <w:rPr>
          <w:rFonts w:ascii="Arial" w:hAnsi="Arial" w:cs="Arial"/>
          <w:lang w:val="es-ES"/>
        </w:rPr>
        <w:t>,...</w:t>
      </w:r>
      <w:proofErr w:type="gramEnd"/>
      <w:r w:rsidRPr="00D83EFD">
        <w:rPr>
          <w:rFonts w:ascii="Arial" w:hAnsi="Arial" w:cs="Arial"/>
          <w:lang w:val="es-ES"/>
        </w:rPr>
        <w:t>.</w:t>
      </w:r>
    </w:p>
    <w:p w14:paraId="7C05A599" w14:textId="77777777" w:rsidR="00D83EFD" w:rsidRPr="00D83EFD" w:rsidRDefault="00D83EFD" w:rsidP="00D83EFD">
      <w:pPr>
        <w:pStyle w:val="NormalWeb"/>
        <w:numPr>
          <w:ilvl w:val="0"/>
          <w:numId w:val="15"/>
        </w:numPr>
        <w:spacing w:before="0" w:beforeAutospacing="0"/>
        <w:jc w:val="both"/>
        <w:rPr>
          <w:rFonts w:ascii="Arial" w:hAnsi="Arial" w:cs="Arial"/>
          <w:lang w:val="es-ES"/>
        </w:rPr>
      </w:pPr>
      <w:r w:rsidRPr="00D83EFD">
        <w:rPr>
          <w:rFonts w:ascii="Arial" w:hAnsi="Arial" w:cs="Arial"/>
          <w:lang w:val="es-ES"/>
        </w:rPr>
        <w:t xml:space="preserve">Potenciar el </w:t>
      </w:r>
      <w:proofErr w:type="spellStart"/>
      <w:r w:rsidRPr="00D83EFD">
        <w:rPr>
          <w:rFonts w:ascii="Arial" w:hAnsi="Arial" w:cs="Arial"/>
          <w:lang w:val="es-ES"/>
        </w:rPr>
        <w:t>transport</w:t>
      </w:r>
      <w:proofErr w:type="spellEnd"/>
      <w:r w:rsidRPr="00D83EFD">
        <w:rPr>
          <w:rFonts w:ascii="Arial" w:hAnsi="Arial" w:cs="Arial"/>
          <w:lang w:val="es-ES"/>
        </w:rPr>
        <w:t xml:space="preserve"> sostenible, </w:t>
      </w:r>
      <w:proofErr w:type="spellStart"/>
      <w:r w:rsidRPr="00D83EFD">
        <w:rPr>
          <w:rFonts w:ascii="Arial" w:hAnsi="Arial" w:cs="Arial"/>
          <w:lang w:val="es-ES"/>
        </w:rPr>
        <w:t>mitjançant</w:t>
      </w:r>
      <w:proofErr w:type="spellEnd"/>
      <w:r w:rsidRPr="00D83EFD">
        <w:rPr>
          <w:rFonts w:ascii="Arial" w:hAnsi="Arial" w:cs="Arial"/>
          <w:lang w:val="es-ES"/>
        </w:rPr>
        <w:t xml:space="preserve"> el </w:t>
      </w:r>
      <w:proofErr w:type="spellStart"/>
      <w:r w:rsidRPr="00D83EFD">
        <w:rPr>
          <w:rFonts w:ascii="Arial" w:hAnsi="Arial" w:cs="Arial"/>
          <w:lang w:val="es-ES"/>
        </w:rPr>
        <w:t>carpool</w:t>
      </w:r>
      <w:proofErr w:type="spellEnd"/>
      <w:r w:rsidRPr="00D83EFD">
        <w:rPr>
          <w:rFonts w:ascii="Arial" w:hAnsi="Arial" w:cs="Arial"/>
          <w:lang w:val="es-ES"/>
        </w:rPr>
        <w:t xml:space="preserve"> (compartir el </w:t>
      </w:r>
      <w:proofErr w:type="spellStart"/>
      <w:r w:rsidRPr="00D83EFD">
        <w:rPr>
          <w:rFonts w:ascii="Arial" w:hAnsi="Arial" w:cs="Arial"/>
          <w:lang w:val="es-ES"/>
        </w:rPr>
        <w:t>cotxe</w:t>
      </w:r>
      <w:proofErr w:type="spellEnd"/>
      <w:r w:rsidRPr="00D83EFD">
        <w:rPr>
          <w:rFonts w:ascii="Arial" w:hAnsi="Arial" w:cs="Arial"/>
          <w:lang w:val="es-ES"/>
        </w:rPr>
        <w:t xml:space="preserve">), potenciar </w:t>
      </w:r>
      <w:proofErr w:type="gramStart"/>
      <w:r w:rsidRPr="00D83EFD">
        <w:rPr>
          <w:rFonts w:ascii="Arial" w:hAnsi="Arial" w:cs="Arial"/>
          <w:lang w:val="es-ES"/>
        </w:rPr>
        <w:t>el  </w:t>
      </w:r>
      <w:proofErr w:type="spellStart"/>
      <w:r w:rsidRPr="00D83EFD">
        <w:rPr>
          <w:rFonts w:ascii="Arial" w:hAnsi="Arial" w:cs="Arial"/>
          <w:lang w:val="es-ES"/>
        </w:rPr>
        <w:t>transport</w:t>
      </w:r>
      <w:proofErr w:type="spellEnd"/>
      <w:proofErr w:type="gramEnd"/>
      <w:r w:rsidRPr="00D83EFD">
        <w:rPr>
          <w:rFonts w:ascii="Arial" w:hAnsi="Arial" w:cs="Arial"/>
          <w:lang w:val="es-ES"/>
        </w:rPr>
        <w:t xml:space="preserve"> en bicicleta</w:t>
      </w:r>
    </w:p>
    <w:p w14:paraId="7FAEDBB5" w14:textId="77777777" w:rsidR="00D83EFD" w:rsidRPr="00D83EFD" w:rsidRDefault="00D83EFD" w:rsidP="00D83EFD">
      <w:pPr>
        <w:pStyle w:val="NormalWeb"/>
        <w:numPr>
          <w:ilvl w:val="0"/>
          <w:numId w:val="15"/>
        </w:numPr>
        <w:spacing w:before="0" w:beforeAutospacing="0"/>
        <w:jc w:val="both"/>
        <w:rPr>
          <w:rFonts w:ascii="Arial" w:hAnsi="Arial" w:cs="Arial"/>
          <w:lang w:val="es-ES"/>
        </w:rPr>
      </w:pPr>
      <w:proofErr w:type="spellStart"/>
      <w:r w:rsidRPr="00D83EFD">
        <w:rPr>
          <w:rFonts w:ascii="Arial" w:hAnsi="Arial" w:cs="Arial"/>
          <w:lang w:val="es-ES"/>
        </w:rPr>
        <w:t>Edifici</w:t>
      </w:r>
      <w:proofErr w:type="spellEnd"/>
      <w:r w:rsidRPr="00D83EFD">
        <w:rPr>
          <w:rFonts w:ascii="Arial" w:hAnsi="Arial" w:cs="Arial"/>
          <w:lang w:val="es-ES"/>
        </w:rPr>
        <w:t xml:space="preserve"> </w:t>
      </w:r>
      <w:proofErr w:type="spellStart"/>
      <w:r w:rsidRPr="00D83EFD">
        <w:rPr>
          <w:rFonts w:ascii="Arial" w:hAnsi="Arial" w:cs="Arial"/>
          <w:lang w:val="es-ES"/>
        </w:rPr>
        <w:t>més</w:t>
      </w:r>
      <w:proofErr w:type="spellEnd"/>
      <w:r w:rsidRPr="00D83EFD">
        <w:rPr>
          <w:rFonts w:ascii="Arial" w:hAnsi="Arial" w:cs="Arial"/>
          <w:lang w:val="es-ES"/>
        </w:rPr>
        <w:t xml:space="preserve"> sostenible (</w:t>
      </w:r>
      <w:proofErr w:type="spellStart"/>
      <w:r w:rsidRPr="00D83EFD">
        <w:rPr>
          <w:rFonts w:ascii="Arial" w:hAnsi="Arial" w:cs="Arial"/>
          <w:lang w:val="es-ES"/>
        </w:rPr>
        <w:t>climatització</w:t>
      </w:r>
      <w:proofErr w:type="spellEnd"/>
      <w:r w:rsidRPr="00D83EFD">
        <w:rPr>
          <w:rFonts w:ascii="Arial" w:hAnsi="Arial" w:cs="Arial"/>
          <w:lang w:val="es-ES"/>
        </w:rPr>
        <w:t xml:space="preserve">, despesa </w:t>
      </w:r>
      <w:proofErr w:type="spellStart"/>
      <w:r w:rsidRPr="00D83EFD">
        <w:rPr>
          <w:rFonts w:ascii="Arial" w:hAnsi="Arial" w:cs="Arial"/>
          <w:lang w:val="es-ES"/>
        </w:rPr>
        <w:t>d’aigua</w:t>
      </w:r>
      <w:proofErr w:type="spellEnd"/>
      <w:r w:rsidRPr="00D83EFD">
        <w:rPr>
          <w:rFonts w:ascii="Arial" w:hAnsi="Arial" w:cs="Arial"/>
          <w:lang w:val="es-ES"/>
        </w:rPr>
        <w:t xml:space="preserve">, </w:t>
      </w:r>
      <w:proofErr w:type="spellStart"/>
      <w:r w:rsidRPr="00D83EFD">
        <w:rPr>
          <w:rFonts w:ascii="Arial" w:hAnsi="Arial" w:cs="Arial"/>
          <w:lang w:val="es-ES"/>
        </w:rPr>
        <w:t>electricitat</w:t>
      </w:r>
      <w:proofErr w:type="spellEnd"/>
      <w:r w:rsidRPr="00D83EFD">
        <w:rPr>
          <w:rFonts w:ascii="Arial" w:hAnsi="Arial" w:cs="Arial"/>
          <w:lang w:val="es-ES"/>
        </w:rPr>
        <w:t>)</w:t>
      </w:r>
    </w:p>
    <w:p w14:paraId="722FBC24" w14:textId="77777777" w:rsidR="00D83EFD" w:rsidRPr="00832DDA" w:rsidRDefault="00D83EFD" w:rsidP="00D83EFD">
      <w:pPr>
        <w:pStyle w:val="NormalWeb"/>
        <w:numPr>
          <w:ilvl w:val="0"/>
          <w:numId w:val="15"/>
        </w:numPr>
        <w:spacing w:before="0" w:beforeAutospacing="0"/>
        <w:jc w:val="both"/>
        <w:rPr>
          <w:rFonts w:ascii="Arial" w:hAnsi="Arial" w:cs="Arial"/>
          <w:lang w:val="es-ES"/>
        </w:rPr>
      </w:pPr>
      <w:proofErr w:type="spellStart"/>
      <w:r w:rsidRPr="00832DDA">
        <w:rPr>
          <w:rFonts w:ascii="Arial" w:hAnsi="Arial" w:cs="Arial"/>
          <w:lang w:val="es-ES"/>
        </w:rPr>
        <w:t>Reunions</w:t>
      </w:r>
      <w:proofErr w:type="spellEnd"/>
      <w:r w:rsidRPr="00832DDA">
        <w:rPr>
          <w:rFonts w:ascii="Arial" w:hAnsi="Arial" w:cs="Arial"/>
          <w:lang w:val="es-ES"/>
        </w:rPr>
        <w:t xml:space="preserve"> </w:t>
      </w:r>
      <w:proofErr w:type="spellStart"/>
      <w:r w:rsidRPr="00832DDA">
        <w:rPr>
          <w:rFonts w:ascii="Arial" w:hAnsi="Arial" w:cs="Arial"/>
          <w:lang w:val="es-ES"/>
        </w:rPr>
        <w:t>periòdiques</w:t>
      </w:r>
      <w:proofErr w:type="spellEnd"/>
      <w:r w:rsidRPr="00832DDA">
        <w:rPr>
          <w:rFonts w:ascii="Arial" w:hAnsi="Arial" w:cs="Arial"/>
          <w:lang w:val="es-ES"/>
        </w:rPr>
        <w:t xml:space="preserve"> </w:t>
      </w:r>
      <w:proofErr w:type="spellStart"/>
      <w:r w:rsidRPr="00832DDA">
        <w:rPr>
          <w:rFonts w:ascii="Arial" w:hAnsi="Arial" w:cs="Arial"/>
          <w:lang w:val="es-ES"/>
        </w:rPr>
        <w:t>amb</w:t>
      </w:r>
      <w:proofErr w:type="spellEnd"/>
      <w:r w:rsidRPr="00832DDA">
        <w:rPr>
          <w:rFonts w:ascii="Arial" w:hAnsi="Arial" w:cs="Arial"/>
          <w:lang w:val="es-ES"/>
        </w:rPr>
        <w:t xml:space="preserve"> </w:t>
      </w:r>
      <w:proofErr w:type="spellStart"/>
      <w:r w:rsidRPr="00832DDA">
        <w:rPr>
          <w:rFonts w:ascii="Arial" w:hAnsi="Arial" w:cs="Arial"/>
          <w:lang w:val="es-ES"/>
        </w:rPr>
        <w:t>tot</w:t>
      </w:r>
      <w:proofErr w:type="spellEnd"/>
      <w:r w:rsidRPr="00832DDA">
        <w:rPr>
          <w:rFonts w:ascii="Arial" w:hAnsi="Arial" w:cs="Arial"/>
          <w:lang w:val="es-ES"/>
        </w:rPr>
        <w:t xml:space="preserve"> el personal ICRA, per informar-los de </w:t>
      </w:r>
      <w:proofErr w:type="spellStart"/>
      <w:r w:rsidRPr="00832DDA">
        <w:rPr>
          <w:rFonts w:ascii="Arial" w:hAnsi="Arial" w:cs="Arial"/>
          <w:lang w:val="es-ES"/>
        </w:rPr>
        <w:t>propostes</w:t>
      </w:r>
      <w:proofErr w:type="spellEnd"/>
      <w:r w:rsidRPr="00832DDA">
        <w:rPr>
          <w:rFonts w:ascii="Arial" w:hAnsi="Arial" w:cs="Arial"/>
          <w:lang w:val="es-ES"/>
        </w:rPr>
        <w:t xml:space="preserve"> i </w:t>
      </w:r>
      <w:proofErr w:type="spellStart"/>
      <w:r w:rsidRPr="00832DDA">
        <w:rPr>
          <w:rFonts w:ascii="Arial" w:hAnsi="Arial" w:cs="Arial"/>
          <w:lang w:val="es-ES"/>
        </w:rPr>
        <w:t>avenços</w:t>
      </w:r>
      <w:proofErr w:type="spellEnd"/>
    </w:p>
    <w:p w14:paraId="2C51A7FE" w14:textId="77777777" w:rsidR="00D83EFD" w:rsidRPr="00D83EFD" w:rsidRDefault="00D83EFD" w:rsidP="00D83EFD">
      <w:pPr>
        <w:pStyle w:val="NormalWeb"/>
        <w:jc w:val="both"/>
        <w:rPr>
          <w:rFonts w:ascii="Arial" w:hAnsi="Arial" w:cs="Arial"/>
          <w:lang w:val="es-ES"/>
        </w:rPr>
      </w:pPr>
      <w:r w:rsidRPr="00D83EFD">
        <w:rPr>
          <w:rFonts w:ascii="Arial" w:hAnsi="Arial" w:cs="Arial"/>
          <w:lang w:val="es-ES"/>
        </w:rPr>
        <w:t xml:space="preserve">El membres que </w:t>
      </w:r>
      <w:proofErr w:type="spellStart"/>
      <w:r w:rsidRPr="00D83EFD">
        <w:rPr>
          <w:rFonts w:ascii="Arial" w:hAnsi="Arial" w:cs="Arial"/>
          <w:lang w:val="es-ES"/>
        </w:rPr>
        <w:t>actualment</w:t>
      </w:r>
      <w:proofErr w:type="spellEnd"/>
      <w:r w:rsidRPr="00D83EFD">
        <w:rPr>
          <w:rFonts w:ascii="Arial" w:hAnsi="Arial" w:cs="Arial"/>
          <w:lang w:val="es-ES"/>
        </w:rPr>
        <w:t xml:space="preserve"> </w:t>
      </w:r>
      <w:proofErr w:type="spellStart"/>
      <w:r w:rsidRPr="00D83EFD">
        <w:rPr>
          <w:rFonts w:ascii="Arial" w:hAnsi="Arial" w:cs="Arial"/>
          <w:lang w:val="es-ES"/>
        </w:rPr>
        <w:t>composen</w:t>
      </w:r>
      <w:proofErr w:type="spellEnd"/>
      <w:r w:rsidRPr="00D83EFD">
        <w:rPr>
          <w:rFonts w:ascii="Arial" w:hAnsi="Arial" w:cs="Arial"/>
          <w:lang w:val="es-ES"/>
        </w:rPr>
        <w:t xml:space="preserve"> el </w:t>
      </w:r>
      <w:proofErr w:type="spellStart"/>
      <w:r w:rsidRPr="00D83EFD">
        <w:rPr>
          <w:rFonts w:ascii="Arial" w:hAnsi="Arial" w:cs="Arial"/>
          <w:lang w:val="es-ES"/>
        </w:rPr>
        <w:t>Comitè</w:t>
      </w:r>
      <w:proofErr w:type="spellEnd"/>
      <w:r w:rsidRPr="00D83EFD">
        <w:rPr>
          <w:rFonts w:ascii="Arial" w:hAnsi="Arial" w:cs="Arial"/>
          <w:lang w:val="es-ES"/>
        </w:rPr>
        <w:t>:</w:t>
      </w:r>
    </w:p>
    <w:p w14:paraId="53A678F0" w14:textId="77777777" w:rsidR="00D83EFD" w:rsidRPr="00D83EFD" w:rsidRDefault="00D83EFD" w:rsidP="00D83EFD">
      <w:pPr>
        <w:pStyle w:val="NormalWeb"/>
        <w:numPr>
          <w:ilvl w:val="0"/>
          <w:numId w:val="16"/>
        </w:numPr>
        <w:spacing w:before="0" w:beforeAutospacing="0"/>
        <w:jc w:val="both"/>
        <w:rPr>
          <w:rFonts w:ascii="Arial" w:hAnsi="Arial" w:cs="Arial"/>
          <w:lang w:val="en-US"/>
        </w:rPr>
      </w:pPr>
      <w:r w:rsidRPr="00D83EFD">
        <w:rPr>
          <w:rFonts w:ascii="Arial" w:hAnsi="Arial" w:cs="Arial"/>
          <w:lang w:val="en-US"/>
        </w:rPr>
        <w:t>Giannis Florjan Norra – Pre-doctoral researcher</w:t>
      </w:r>
    </w:p>
    <w:p w14:paraId="347A7BD6" w14:textId="77777777" w:rsidR="00D83EFD" w:rsidRPr="00D83EFD" w:rsidRDefault="00D83EFD" w:rsidP="00D83EFD">
      <w:pPr>
        <w:pStyle w:val="NormalWeb"/>
        <w:numPr>
          <w:ilvl w:val="0"/>
          <w:numId w:val="16"/>
        </w:numPr>
        <w:spacing w:before="0" w:beforeAutospacing="0"/>
        <w:jc w:val="both"/>
        <w:rPr>
          <w:rFonts w:ascii="Arial" w:hAnsi="Arial" w:cs="Arial"/>
          <w:lang w:val="en-US"/>
        </w:rPr>
      </w:pPr>
      <w:r w:rsidRPr="00D83EFD">
        <w:rPr>
          <w:rFonts w:ascii="Arial" w:hAnsi="Arial" w:cs="Arial"/>
          <w:lang w:val="en-US"/>
        </w:rPr>
        <w:t>Daniel Mercado – Post-doctoral researcher</w:t>
      </w:r>
    </w:p>
    <w:p w14:paraId="59ED82C1" w14:textId="77777777" w:rsidR="00D83EFD" w:rsidRPr="00D83EFD" w:rsidRDefault="00D83EFD" w:rsidP="00D83EFD">
      <w:pPr>
        <w:pStyle w:val="NormalWeb"/>
        <w:numPr>
          <w:ilvl w:val="0"/>
          <w:numId w:val="16"/>
        </w:numPr>
        <w:spacing w:before="0" w:beforeAutospacing="0"/>
        <w:jc w:val="both"/>
        <w:rPr>
          <w:rFonts w:ascii="Arial" w:hAnsi="Arial" w:cs="Arial"/>
          <w:lang w:val="en-US"/>
        </w:rPr>
      </w:pPr>
      <w:r w:rsidRPr="00D83EFD">
        <w:rPr>
          <w:rFonts w:ascii="Arial" w:hAnsi="Arial" w:cs="Arial"/>
          <w:lang w:val="en-US"/>
        </w:rPr>
        <w:t>Didac Jorda – Post-doctoral researcher</w:t>
      </w:r>
    </w:p>
    <w:p w14:paraId="07BE00EE" w14:textId="77777777" w:rsidR="00D83EFD" w:rsidRPr="00D83EFD" w:rsidRDefault="00D83EFD" w:rsidP="00D83EFD">
      <w:pPr>
        <w:pStyle w:val="NormalWeb"/>
        <w:numPr>
          <w:ilvl w:val="0"/>
          <w:numId w:val="16"/>
        </w:numPr>
        <w:spacing w:before="0" w:beforeAutospacing="0"/>
        <w:jc w:val="both"/>
        <w:rPr>
          <w:rFonts w:ascii="Arial" w:hAnsi="Arial" w:cs="Arial"/>
          <w:lang w:val="en-US"/>
        </w:rPr>
      </w:pPr>
      <w:r w:rsidRPr="00D83EFD">
        <w:rPr>
          <w:rFonts w:ascii="Arial" w:hAnsi="Arial" w:cs="Arial"/>
          <w:lang w:val="en-US"/>
        </w:rPr>
        <w:t>Duygu Tolunay – Pre-doctoral researcher</w:t>
      </w:r>
    </w:p>
    <w:p w14:paraId="1F3663A2" w14:textId="77777777" w:rsidR="00D83EFD" w:rsidRPr="00832DDA" w:rsidRDefault="00D83EFD" w:rsidP="00D83EFD">
      <w:pPr>
        <w:pStyle w:val="NormalWeb"/>
        <w:numPr>
          <w:ilvl w:val="0"/>
          <w:numId w:val="16"/>
        </w:numPr>
        <w:spacing w:before="0" w:beforeAutospacing="0"/>
        <w:jc w:val="both"/>
        <w:rPr>
          <w:rFonts w:ascii="Arial" w:hAnsi="Arial" w:cs="Arial"/>
          <w:lang w:val="es-ES"/>
        </w:rPr>
      </w:pPr>
      <w:r w:rsidRPr="00832DDA">
        <w:rPr>
          <w:rFonts w:ascii="Arial" w:hAnsi="Arial" w:cs="Arial"/>
          <w:lang w:val="es-ES"/>
        </w:rPr>
        <w:t xml:space="preserve">Esther Mendoza Perdiguero – </w:t>
      </w:r>
      <w:proofErr w:type="spellStart"/>
      <w:r w:rsidRPr="00832DDA">
        <w:rPr>
          <w:rFonts w:ascii="Arial" w:hAnsi="Arial" w:cs="Arial"/>
          <w:lang w:val="es-ES"/>
        </w:rPr>
        <w:t>Pre-doctoral</w:t>
      </w:r>
      <w:proofErr w:type="spellEnd"/>
      <w:r w:rsidRPr="00832DDA">
        <w:rPr>
          <w:rFonts w:ascii="Arial" w:hAnsi="Arial" w:cs="Arial"/>
          <w:lang w:val="es-ES"/>
        </w:rPr>
        <w:t xml:space="preserve"> </w:t>
      </w:r>
      <w:proofErr w:type="spellStart"/>
      <w:r w:rsidRPr="00832DDA">
        <w:rPr>
          <w:rFonts w:ascii="Arial" w:hAnsi="Arial" w:cs="Arial"/>
          <w:lang w:val="es-ES"/>
        </w:rPr>
        <w:t>researcher</w:t>
      </w:r>
      <w:proofErr w:type="spellEnd"/>
    </w:p>
    <w:p w14:paraId="04990809" w14:textId="77777777" w:rsidR="00D83EFD" w:rsidRPr="00D83EFD" w:rsidRDefault="00D83EFD" w:rsidP="00D83EFD">
      <w:pPr>
        <w:pStyle w:val="NormalWeb"/>
        <w:numPr>
          <w:ilvl w:val="0"/>
          <w:numId w:val="16"/>
        </w:numPr>
        <w:spacing w:before="0" w:beforeAutospacing="0"/>
        <w:jc w:val="both"/>
        <w:rPr>
          <w:rFonts w:ascii="Arial" w:hAnsi="Arial" w:cs="Arial"/>
          <w:lang w:val="it-IT"/>
        </w:rPr>
      </w:pPr>
      <w:r w:rsidRPr="00D83EFD">
        <w:rPr>
          <w:rFonts w:ascii="Arial" w:hAnsi="Arial" w:cs="Arial"/>
          <w:lang w:val="it-IT"/>
        </w:rPr>
        <w:t>Gianluigi Buttiglieri – Research scientist (RyC)</w:t>
      </w:r>
    </w:p>
    <w:p w14:paraId="7DD5EE00" w14:textId="77777777" w:rsidR="00D83EFD" w:rsidRPr="00D83EFD" w:rsidRDefault="00D83EFD" w:rsidP="00D83EFD">
      <w:pPr>
        <w:pStyle w:val="NormalWeb"/>
        <w:numPr>
          <w:ilvl w:val="0"/>
          <w:numId w:val="16"/>
        </w:numPr>
        <w:spacing w:before="0" w:beforeAutospacing="0"/>
        <w:jc w:val="both"/>
        <w:rPr>
          <w:rFonts w:ascii="Arial" w:hAnsi="Arial" w:cs="Arial"/>
          <w:lang w:val="en-US"/>
        </w:rPr>
      </w:pPr>
      <w:r w:rsidRPr="00D83EFD">
        <w:rPr>
          <w:rFonts w:ascii="Arial" w:hAnsi="Arial" w:cs="Arial"/>
          <w:lang w:val="en-US"/>
        </w:rPr>
        <w:t>Juan David Gonzalez – Pre-doctoral researcher</w:t>
      </w:r>
    </w:p>
    <w:p w14:paraId="131860B3" w14:textId="77777777" w:rsidR="00D83EFD" w:rsidRPr="00D83EFD" w:rsidRDefault="00D83EFD" w:rsidP="00D83EFD">
      <w:pPr>
        <w:pStyle w:val="NormalWeb"/>
        <w:numPr>
          <w:ilvl w:val="0"/>
          <w:numId w:val="16"/>
        </w:numPr>
        <w:spacing w:before="0" w:beforeAutospacing="0"/>
        <w:jc w:val="both"/>
        <w:rPr>
          <w:rFonts w:ascii="Arial" w:hAnsi="Arial" w:cs="Arial"/>
          <w:lang w:val="en-US"/>
        </w:rPr>
      </w:pPr>
      <w:r w:rsidRPr="00D83EFD">
        <w:rPr>
          <w:rFonts w:ascii="Arial" w:hAnsi="Arial" w:cs="Arial"/>
          <w:lang w:val="en-US"/>
        </w:rPr>
        <w:t>Laura Castañares Pérez – Research Technician</w:t>
      </w:r>
    </w:p>
    <w:p w14:paraId="29427FAE" w14:textId="77777777" w:rsidR="00D83EFD" w:rsidRPr="00D83EFD" w:rsidRDefault="00D83EFD" w:rsidP="00D83EFD">
      <w:pPr>
        <w:pStyle w:val="NormalWeb"/>
        <w:numPr>
          <w:ilvl w:val="0"/>
          <w:numId w:val="16"/>
        </w:numPr>
        <w:spacing w:before="0" w:beforeAutospacing="0"/>
        <w:jc w:val="both"/>
        <w:rPr>
          <w:rFonts w:ascii="Arial" w:hAnsi="Arial" w:cs="Arial"/>
          <w:lang w:val="en-US"/>
        </w:rPr>
      </w:pPr>
      <w:r w:rsidRPr="00D83EFD">
        <w:rPr>
          <w:rFonts w:ascii="Arial" w:hAnsi="Arial" w:cs="Arial"/>
          <w:lang w:val="en-US"/>
        </w:rPr>
        <w:t>Michele Ponzelli – Pre-doctoral researcher</w:t>
      </w:r>
    </w:p>
    <w:p w14:paraId="77290914" w14:textId="77777777" w:rsidR="00D83EFD" w:rsidRPr="00D83EFD" w:rsidRDefault="00D83EFD" w:rsidP="00D83EFD">
      <w:pPr>
        <w:pStyle w:val="NormalWeb"/>
        <w:numPr>
          <w:ilvl w:val="0"/>
          <w:numId w:val="16"/>
        </w:numPr>
        <w:spacing w:before="0" w:beforeAutospacing="0"/>
        <w:jc w:val="both"/>
        <w:rPr>
          <w:rFonts w:ascii="Arial" w:hAnsi="Arial" w:cs="Arial"/>
          <w:lang w:val="en-US"/>
        </w:rPr>
      </w:pPr>
      <w:r w:rsidRPr="00D83EFD">
        <w:rPr>
          <w:rFonts w:ascii="Arial" w:hAnsi="Arial" w:cs="Arial"/>
          <w:lang w:val="en-US"/>
        </w:rPr>
        <w:t>Nick Duinslaeger – Pre-doctoral researcher</w:t>
      </w:r>
    </w:p>
    <w:p w14:paraId="7C4E406B" w14:textId="77777777" w:rsidR="00D83EFD" w:rsidRPr="00D83EFD" w:rsidRDefault="00D83EFD" w:rsidP="00D83EFD">
      <w:pPr>
        <w:pStyle w:val="NormalWeb"/>
        <w:numPr>
          <w:ilvl w:val="0"/>
          <w:numId w:val="16"/>
        </w:numPr>
        <w:spacing w:before="0" w:beforeAutospacing="0"/>
        <w:jc w:val="both"/>
        <w:rPr>
          <w:rFonts w:ascii="Arial" w:hAnsi="Arial" w:cs="Arial"/>
          <w:lang w:val="en-US"/>
        </w:rPr>
      </w:pPr>
      <w:r w:rsidRPr="00D83EFD">
        <w:rPr>
          <w:rFonts w:ascii="Arial" w:hAnsi="Arial" w:cs="Arial"/>
          <w:lang w:val="en-US"/>
        </w:rPr>
        <w:t>Nikoletta Tsiarta – Pre-doctoral researcher</w:t>
      </w:r>
    </w:p>
    <w:p w14:paraId="610A4853" w14:textId="77777777" w:rsidR="00D83EFD" w:rsidRPr="00D83EFD" w:rsidRDefault="00D83EFD" w:rsidP="00D83EFD">
      <w:pPr>
        <w:pStyle w:val="NormalWeb"/>
        <w:numPr>
          <w:ilvl w:val="0"/>
          <w:numId w:val="16"/>
        </w:numPr>
        <w:spacing w:before="0" w:beforeAutospacing="0"/>
        <w:jc w:val="both"/>
        <w:rPr>
          <w:rFonts w:ascii="Arial" w:hAnsi="Arial" w:cs="Arial"/>
          <w:lang w:val="en-US"/>
        </w:rPr>
      </w:pPr>
      <w:r w:rsidRPr="00D83EFD">
        <w:rPr>
          <w:rFonts w:ascii="Arial" w:hAnsi="Arial" w:cs="Arial"/>
          <w:lang w:val="en-US"/>
        </w:rPr>
        <w:t>Oriana Llanos– Pre-doctoral researcher</w:t>
      </w:r>
    </w:p>
    <w:p w14:paraId="628570F1" w14:textId="77777777" w:rsidR="00D83EFD" w:rsidRPr="00D83EFD" w:rsidRDefault="00D83EFD" w:rsidP="00D83EFD">
      <w:pPr>
        <w:pStyle w:val="NormalWeb"/>
        <w:numPr>
          <w:ilvl w:val="0"/>
          <w:numId w:val="16"/>
        </w:numPr>
        <w:spacing w:before="0" w:beforeAutospacing="0"/>
        <w:jc w:val="both"/>
        <w:rPr>
          <w:rFonts w:ascii="Arial" w:hAnsi="Arial" w:cs="Arial"/>
          <w:lang w:val="en-US"/>
        </w:rPr>
      </w:pPr>
      <w:proofErr w:type="spellStart"/>
      <w:r w:rsidRPr="00D83EFD">
        <w:rPr>
          <w:rFonts w:ascii="Arial" w:hAnsi="Arial" w:cs="Arial"/>
          <w:lang w:val="en-US"/>
        </w:rPr>
        <w:t>Vicenç</w:t>
      </w:r>
      <w:proofErr w:type="spellEnd"/>
      <w:r w:rsidRPr="00D83EFD">
        <w:rPr>
          <w:rFonts w:ascii="Arial" w:hAnsi="Arial" w:cs="Arial"/>
          <w:lang w:val="en-US"/>
        </w:rPr>
        <w:t xml:space="preserve"> </w:t>
      </w:r>
      <w:proofErr w:type="spellStart"/>
      <w:r w:rsidRPr="00D83EFD">
        <w:rPr>
          <w:rFonts w:ascii="Arial" w:hAnsi="Arial" w:cs="Arial"/>
          <w:lang w:val="en-US"/>
        </w:rPr>
        <w:t>Acuña</w:t>
      </w:r>
      <w:proofErr w:type="spellEnd"/>
      <w:r w:rsidRPr="00D83EFD">
        <w:rPr>
          <w:rFonts w:ascii="Arial" w:hAnsi="Arial" w:cs="Arial"/>
          <w:lang w:val="en-US"/>
        </w:rPr>
        <w:t>- Research Scientist</w:t>
      </w:r>
    </w:p>
    <w:p w14:paraId="19BC4BEA" w14:textId="77777777" w:rsidR="00AB5E58" w:rsidRPr="00AB5E58" w:rsidRDefault="00AB5E58" w:rsidP="00AB5E58">
      <w:pPr>
        <w:pStyle w:val="NormalWeb"/>
        <w:spacing w:before="0" w:beforeAutospacing="0"/>
        <w:jc w:val="both"/>
        <w:rPr>
          <w:rFonts w:ascii="Arial" w:hAnsi="Arial" w:cs="Arial"/>
          <w:b/>
          <w:bCs/>
          <w:color w:val="00B0F0"/>
        </w:rPr>
      </w:pPr>
    </w:p>
    <w:p w14:paraId="25023397" w14:textId="77777777" w:rsidR="00077651" w:rsidRPr="00077651" w:rsidRDefault="00077651" w:rsidP="00077651">
      <w:pPr>
        <w:pStyle w:val="NormalWeb"/>
        <w:spacing w:after="0" w:afterAutospacing="0"/>
        <w:jc w:val="both"/>
        <w:rPr>
          <w:rFonts w:ascii="Arial" w:hAnsi="Arial" w:cs="Arial"/>
          <w:b/>
          <w:bCs/>
          <w:color w:val="2F2F2F"/>
          <w:lang w:val="en-US"/>
        </w:rPr>
      </w:pPr>
      <w:r w:rsidRPr="00077651">
        <w:rPr>
          <w:rFonts w:ascii="Arial" w:hAnsi="Arial" w:cs="Arial"/>
          <w:b/>
          <w:bCs/>
          <w:color w:val="2F2F2F"/>
          <w:lang w:val="en-US"/>
        </w:rPr>
        <w:t>17/02/2020</w:t>
      </w:r>
    </w:p>
    <w:p w14:paraId="6081FFE5" w14:textId="77777777" w:rsidR="00077651" w:rsidRPr="00077651" w:rsidRDefault="00077651" w:rsidP="00077651">
      <w:pPr>
        <w:pStyle w:val="NormalWeb"/>
        <w:spacing w:before="0" w:beforeAutospacing="0"/>
        <w:jc w:val="both"/>
        <w:rPr>
          <w:rFonts w:ascii="Arial" w:hAnsi="Arial" w:cs="Arial"/>
          <w:b/>
          <w:bCs/>
          <w:color w:val="00B0F0"/>
          <w:lang w:val="en-US"/>
        </w:rPr>
      </w:pPr>
      <w:r w:rsidRPr="00832DDA">
        <w:rPr>
          <w:rFonts w:ascii="Arial" w:hAnsi="Arial" w:cs="Arial"/>
          <w:b/>
          <w:bCs/>
          <w:color w:val="00B0F0"/>
          <w:lang w:val="es-ES"/>
        </w:rPr>
        <w:t xml:space="preserve">Defensa Tesis Doctoral Joana Castellar. </w:t>
      </w:r>
      <w:r w:rsidRPr="00077651">
        <w:rPr>
          <w:rFonts w:ascii="Arial" w:hAnsi="Arial" w:cs="Arial"/>
          <w:b/>
          <w:bCs/>
          <w:color w:val="00B0F0"/>
          <w:lang w:val="en-US"/>
        </w:rPr>
        <w:t>WETWALL an innovative design concept for the treatment of urban wastewaters</w:t>
      </w:r>
    </w:p>
    <w:p w14:paraId="628C553D" w14:textId="77777777" w:rsidR="00721454" w:rsidRPr="00721454" w:rsidRDefault="00721454" w:rsidP="00721454">
      <w:pPr>
        <w:pStyle w:val="NormalWeb"/>
        <w:jc w:val="both"/>
        <w:rPr>
          <w:rFonts w:ascii="Arial" w:hAnsi="Arial" w:cs="Arial"/>
          <w:b/>
          <w:bCs/>
          <w:color w:val="2F2F2F"/>
          <w:lang w:val="en-US"/>
        </w:rPr>
      </w:pPr>
      <w:r w:rsidRPr="00721454">
        <w:rPr>
          <w:rFonts w:ascii="Arial" w:hAnsi="Arial" w:cs="Arial"/>
          <w:b/>
          <w:bCs/>
          <w:color w:val="2F2F2F"/>
          <w:lang w:val="en-US"/>
        </w:rPr>
        <w:t>Polytechnic University of Catalonia (UPC).</w:t>
      </w:r>
    </w:p>
    <w:p w14:paraId="3CAEFFD1" w14:textId="77777777" w:rsidR="00721454" w:rsidRPr="00721454" w:rsidRDefault="00721454" w:rsidP="00721454">
      <w:pPr>
        <w:pStyle w:val="NormalWeb"/>
        <w:jc w:val="both"/>
        <w:rPr>
          <w:rFonts w:ascii="Arial" w:hAnsi="Arial" w:cs="Arial"/>
          <w:color w:val="2F2F2F"/>
          <w:lang w:val="en-US"/>
        </w:rPr>
      </w:pPr>
      <w:r w:rsidRPr="00721454">
        <w:rPr>
          <w:rFonts w:ascii="Arial" w:hAnsi="Arial" w:cs="Arial"/>
          <w:color w:val="2F2F2F"/>
          <w:lang w:val="en-US"/>
        </w:rPr>
        <w:t>Joana Castellar, research technician at the Catalan Institute for water research (ICRA), presented her PhD thesis entitled “WETWALL an innovative design concept for the treatment of urban wastewaters</w:t>
      </w:r>
    </w:p>
    <w:p w14:paraId="2098DC08" w14:textId="77777777" w:rsidR="00721454" w:rsidRPr="00721454" w:rsidRDefault="00721454" w:rsidP="00721454">
      <w:pPr>
        <w:pStyle w:val="NormalWeb"/>
        <w:jc w:val="both"/>
        <w:rPr>
          <w:rFonts w:ascii="Arial" w:hAnsi="Arial" w:cs="Arial"/>
          <w:color w:val="2F2F2F"/>
          <w:lang w:val="en-US"/>
        </w:rPr>
      </w:pPr>
      <w:r w:rsidRPr="00721454">
        <w:rPr>
          <w:rFonts w:ascii="Arial" w:hAnsi="Arial" w:cs="Arial"/>
          <w:color w:val="2F2F2F"/>
          <w:lang w:val="en-US"/>
        </w:rPr>
        <w:t xml:space="preserve">The defense of the PhD thesis took place 17th of February at the Polytechnic University of </w:t>
      </w:r>
      <w:proofErr w:type="gramStart"/>
      <w:r w:rsidRPr="00721454">
        <w:rPr>
          <w:rFonts w:ascii="Arial" w:hAnsi="Arial" w:cs="Arial"/>
          <w:color w:val="2F2F2F"/>
          <w:lang w:val="en-US"/>
        </w:rPr>
        <w:t>Catalonia  (</w:t>
      </w:r>
      <w:proofErr w:type="gramEnd"/>
      <w:r w:rsidRPr="00721454">
        <w:rPr>
          <w:rFonts w:ascii="Arial" w:hAnsi="Arial" w:cs="Arial"/>
          <w:color w:val="2F2F2F"/>
          <w:lang w:val="en-US"/>
        </w:rPr>
        <w:t>UPC).</w:t>
      </w:r>
    </w:p>
    <w:p w14:paraId="233DCFFD" w14:textId="77777777" w:rsidR="00721454" w:rsidRPr="00721454" w:rsidRDefault="00721454" w:rsidP="00721454">
      <w:pPr>
        <w:pStyle w:val="NormalWeb"/>
        <w:jc w:val="both"/>
        <w:rPr>
          <w:rFonts w:ascii="Arial" w:hAnsi="Arial" w:cs="Arial"/>
          <w:color w:val="2F2F2F"/>
          <w:lang w:val="en-US"/>
        </w:rPr>
      </w:pPr>
      <w:r w:rsidRPr="00721454">
        <w:rPr>
          <w:rFonts w:ascii="Arial" w:hAnsi="Arial" w:cs="Arial"/>
          <w:color w:val="2F2F2F"/>
          <w:lang w:val="en-US"/>
        </w:rPr>
        <w:t xml:space="preserve">Gianluigi Buttiglieri, research from the Catalan institute for water research (ICRA) was the president of the evaluation committee together with Pascal Mole </w:t>
      </w:r>
      <w:proofErr w:type="gramStart"/>
      <w:r w:rsidRPr="00721454">
        <w:rPr>
          <w:rFonts w:ascii="Arial" w:hAnsi="Arial" w:cs="Arial"/>
          <w:color w:val="2F2F2F"/>
          <w:lang w:val="en-US"/>
        </w:rPr>
        <w:t>from  </w:t>
      </w:r>
      <w:proofErr w:type="spellStart"/>
      <w:r w:rsidRPr="00721454">
        <w:rPr>
          <w:rFonts w:ascii="Arial" w:hAnsi="Arial" w:cs="Arial"/>
          <w:color w:val="2F2F2F"/>
          <w:lang w:val="en-US"/>
        </w:rPr>
        <w:t>Irstea</w:t>
      </w:r>
      <w:proofErr w:type="spellEnd"/>
      <w:proofErr w:type="gramEnd"/>
      <w:r w:rsidRPr="00721454">
        <w:rPr>
          <w:rFonts w:ascii="Arial" w:hAnsi="Arial" w:cs="Arial"/>
          <w:color w:val="2F2F2F"/>
          <w:lang w:val="en-US"/>
        </w:rPr>
        <w:t xml:space="preserve"> (France) and Ana </w:t>
      </w:r>
      <w:proofErr w:type="spellStart"/>
      <w:r w:rsidRPr="00721454">
        <w:rPr>
          <w:rFonts w:ascii="Arial" w:hAnsi="Arial" w:cs="Arial"/>
          <w:color w:val="2F2F2F"/>
          <w:lang w:val="en-US"/>
        </w:rPr>
        <w:t>Lacasta</w:t>
      </w:r>
      <w:proofErr w:type="spellEnd"/>
      <w:r w:rsidRPr="00721454">
        <w:rPr>
          <w:rFonts w:ascii="Arial" w:hAnsi="Arial" w:cs="Arial"/>
          <w:color w:val="2F2F2F"/>
          <w:lang w:val="en-US"/>
        </w:rPr>
        <w:t xml:space="preserve"> (UPC).</w:t>
      </w:r>
    </w:p>
    <w:p w14:paraId="1560CF6A" w14:textId="77777777" w:rsidR="00721454" w:rsidRPr="00721454" w:rsidRDefault="00721454" w:rsidP="00721454">
      <w:pPr>
        <w:pStyle w:val="NormalWeb"/>
        <w:jc w:val="both"/>
        <w:rPr>
          <w:rFonts w:ascii="Arial" w:hAnsi="Arial" w:cs="Arial"/>
          <w:color w:val="2F2F2F"/>
          <w:lang w:val="en-US"/>
        </w:rPr>
      </w:pPr>
      <w:r w:rsidRPr="00721454">
        <w:rPr>
          <w:rFonts w:ascii="Arial" w:hAnsi="Arial" w:cs="Arial"/>
          <w:b/>
          <w:bCs/>
          <w:color w:val="2F2F2F"/>
          <w:lang w:val="en-US"/>
        </w:rPr>
        <w:lastRenderedPageBreak/>
        <w:t>The PhD thesis obtained the mark of excellent cum laude.</w:t>
      </w:r>
    </w:p>
    <w:p w14:paraId="3E01D952" w14:textId="77777777" w:rsidR="00721454" w:rsidRPr="00721454" w:rsidRDefault="00721454" w:rsidP="00721454">
      <w:pPr>
        <w:pStyle w:val="NormalWeb"/>
        <w:jc w:val="both"/>
        <w:rPr>
          <w:rFonts w:ascii="Arial" w:hAnsi="Arial" w:cs="Arial"/>
          <w:color w:val="2F2F2F"/>
          <w:lang w:val="en-US"/>
        </w:rPr>
      </w:pPr>
      <w:r w:rsidRPr="00721454">
        <w:rPr>
          <w:rFonts w:ascii="Arial" w:hAnsi="Arial" w:cs="Arial"/>
          <w:color w:val="2F2F2F"/>
          <w:lang w:val="en-US"/>
        </w:rPr>
        <w:t xml:space="preserve">The WETWALL proposes a unique ecotechnology for secondary wastewater treatment at an urban scale, which brings the novelty of a modular living wall hybrid flow based on the integration of two well established NBS: constructed wetlands and a modular living </w:t>
      </w:r>
      <w:proofErr w:type="gramStart"/>
      <w:r w:rsidRPr="00721454">
        <w:rPr>
          <w:rFonts w:ascii="Arial" w:hAnsi="Arial" w:cs="Arial"/>
          <w:color w:val="2F2F2F"/>
          <w:lang w:val="en-US"/>
        </w:rPr>
        <w:t>walls</w:t>
      </w:r>
      <w:proofErr w:type="gramEnd"/>
      <w:r w:rsidRPr="00721454">
        <w:rPr>
          <w:rFonts w:ascii="Arial" w:hAnsi="Arial" w:cs="Arial"/>
          <w:color w:val="2F2F2F"/>
          <w:lang w:val="en-US"/>
        </w:rPr>
        <w:t xml:space="preserve">. In </w:t>
      </w:r>
      <w:proofErr w:type="gramStart"/>
      <w:r w:rsidRPr="00721454">
        <w:rPr>
          <w:rFonts w:ascii="Arial" w:hAnsi="Arial" w:cs="Arial"/>
          <w:color w:val="2F2F2F"/>
          <w:lang w:val="en-US"/>
        </w:rPr>
        <w:t>addition</w:t>
      </w:r>
      <w:proofErr w:type="gramEnd"/>
      <w:r w:rsidRPr="00721454">
        <w:rPr>
          <w:rFonts w:ascii="Arial" w:hAnsi="Arial" w:cs="Arial"/>
          <w:color w:val="2F2F2F"/>
          <w:lang w:val="en-US"/>
        </w:rPr>
        <w:t xml:space="preserve"> the design includes circular economy principles by encouraging the reuse of local by-products as filtering substrates.  </w:t>
      </w:r>
    </w:p>
    <w:p w14:paraId="67FAE106" w14:textId="77777777" w:rsidR="00721454" w:rsidRPr="00721454" w:rsidRDefault="00721454" w:rsidP="00721454">
      <w:pPr>
        <w:pStyle w:val="NormalWeb"/>
        <w:jc w:val="both"/>
        <w:rPr>
          <w:rFonts w:ascii="Arial" w:hAnsi="Arial" w:cs="Arial"/>
          <w:color w:val="2F2F2F"/>
          <w:lang w:val="en-US"/>
        </w:rPr>
      </w:pPr>
      <w:r w:rsidRPr="00721454">
        <w:rPr>
          <w:rFonts w:ascii="Arial" w:hAnsi="Arial" w:cs="Arial"/>
          <w:color w:val="2F2F2F"/>
          <w:lang w:val="en-US"/>
        </w:rPr>
        <w:t xml:space="preserve">The development of the WETWALL design was supported by the National Council for Scientific and Technological Development (Brazil), UNESCO Chair on Sustainability and GICITED groups (Polytechnic University of Catalonia - Spain),  DIOPMA group (University of Barcelona - Spain), Aarhus University (Denmark), research group GREA (University of </w:t>
      </w:r>
      <w:proofErr w:type="spellStart"/>
      <w:r w:rsidRPr="00721454">
        <w:rPr>
          <w:rFonts w:ascii="Arial" w:hAnsi="Arial" w:cs="Arial"/>
          <w:color w:val="2F2F2F"/>
          <w:lang w:val="en-US"/>
        </w:rPr>
        <w:t>lleida</w:t>
      </w:r>
      <w:proofErr w:type="spellEnd"/>
      <w:r w:rsidRPr="00721454">
        <w:rPr>
          <w:rFonts w:ascii="Arial" w:hAnsi="Arial" w:cs="Arial"/>
          <w:color w:val="2F2F2F"/>
          <w:lang w:val="en-US"/>
        </w:rPr>
        <w:t xml:space="preserve">  - Spain), </w:t>
      </w:r>
      <w:proofErr w:type="spellStart"/>
      <w:r w:rsidRPr="00721454">
        <w:rPr>
          <w:rFonts w:ascii="Arial" w:hAnsi="Arial" w:cs="Arial"/>
          <w:color w:val="2F2F2F"/>
          <w:lang w:val="en-US"/>
        </w:rPr>
        <w:t>Pompeu</w:t>
      </w:r>
      <w:proofErr w:type="spellEnd"/>
      <w:r w:rsidRPr="00721454">
        <w:rPr>
          <w:rFonts w:ascii="Arial" w:hAnsi="Arial" w:cs="Arial"/>
          <w:color w:val="2F2F2F"/>
          <w:lang w:val="en-US"/>
        </w:rPr>
        <w:t xml:space="preserve"> </w:t>
      </w:r>
      <w:proofErr w:type="spellStart"/>
      <w:r w:rsidRPr="00721454">
        <w:rPr>
          <w:rFonts w:ascii="Arial" w:hAnsi="Arial" w:cs="Arial"/>
          <w:color w:val="2F2F2F"/>
          <w:lang w:val="en-US"/>
        </w:rPr>
        <w:t>Fabra</w:t>
      </w:r>
      <w:proofErr w:type="spellEnd"/>
      <w:r w:rsidRPr="00721454">
        <w:rPr>
          <w:rFonts w:ascii="Arial" w:hAnsi="Arial" w:cs="Arial"/>
          <w:color w:val="2F2F2F"/>
          <w:lang w:val="en-US"/>
        </w:rPr>
        <w:t xml:space="preserve"> University (Spain), Catalan institute of cork (Spain), </w:t>
      </w:r>
      <w:proofErr w:type="spellStart"/>
      <w:r w:rsidRPr="00721454">
        <w:rPr>
          <w:rFonts w:ascii="Arial" w:hAnsi="Arial" w:cs="Arial"/>
          <w:color w:val="2F2F2F"/>
          <w:lang w:val="en-US"/>
        </w:rPr>
        <w:t>Ytong</w:t>
      </w:r>
      <w:proofErr w:type="spellEnd"/>
      <w:r w:rsidRPr="00721454">
        <w:rPr>
          <w:rFonts w:ascii="Arial" w:hAnsi="Arial" w:cs="Arial"/>
          <w:color w:val="2F2F2F"/>
          <w:lang w:val="en-US"/>
        </w:rPr>
        <w:t xml:space="preserve"> </w:t>
      </w:r>
      <w:proofErr w:type="spellStart"/>
      <w:r w:rsidRPr="00721454">
        <w:rPr>
          <w:rFonts w:ascii="Arial" w:hAnsi="Arial" w:cs="Arial"/>
          <w:color w:val="2F2F2F"/>
          <w:lang w:val="en-US"/>
        </w:rPr>
        <w:t>S.a.</w:t>
      </w:r>
      <w:proofErr w:type="spellEnd"/>
      <w:r w:rsidRPr="00721454">
        <w:rPr>
          <w:rFonts w:ascii="Arial" w:hAnsi="Arial" w:cs="Arial"/>
          <w:color w:val="2F2F2F"/>
          <w:lang w:val="en-US"/>
        </w:rPr>
        <w:t xml:space="preserve">, </w:t>
      </w:r>
      <w:proofErr w:type="spellStart"/>
      <w:r w:rsidRPr="00721454">
        <w:rPr>
          <w:rFonts w:ascii="Arial" w:hAnsi="Arial" w:cs="Arial"/>
          <w:color w:val="2F2F2F"/>
          <w:lang w:val="en-US"/>
        </w:rPr>
        <w:t>Eixverd</w:t>
      </w:r>
      <w:proofErr w:type="spellEnd"/>
      <w:r w:rsidRPr="00721454">
        <w:rPr>
          <w:rFonts w:ascii="Arial" w:hAnsi="Arial" w:cs="Arial"/>
          <w:color w:val="2F2F2F"/>
          <w:lang w:val="en-US"/>
        </w:rPr>
        <w:t xml:space="preserve"> (Spain), </w:t>
      </w:r>
      <w:proofErr w:type="spellStart"/>
      <w:r w:rsidRPr="00721454">
        <w:rPr>
          <w:rFonts w:ascii="Arial" w:hAnsi="Arial" w:cs="Arial"/>
          <w:color w:val="2F2F2F"/>
          <w:lang w:val="en-US"/>
        </w:rPr>
        <w:t>Aldufreu</w:t>
      </w:r>
      <w:proofErr w:type="spellEnd"/>
      <w:r w:rsidRPr="00721454">
        <w:rPr>
          <w:rFonts w:ascii="Arial" w:hAnsi="Arial" w:cs="Arial"/>
          <w:color w:val="2F2F2F"/>
          <w:lang w:val="en-US"/>
        </w:rPr>
        <w:t xml:space="preserve"> </w:t>
      </w:r>
      <w:proofErr w:type="spellStart"/>
      <w:r w:rsidRPr="00721454">
        <w:rPr>
          <w:rFonts w:ascii="Arial" w:hAnsi="Arial" w:cs="Arial"/>
          <w:color w:val="2F2F2F"/>
          <w:lang w:val="en-US"/>
        </w:rPr>
        <w:t>associats</w:t>
      </w:r>
      <w:proofErr w:type="spellEnd"/>
      <w:r w:rsidRPr="00721454">
        <w:rPr>
          <w:rFonts w:ascii="Arial" w:hAnsi="Arial" w:cs="Arial"/>
          <w:color w:val="2F2F2F"/>
          <w:lang w:val="en-US"/>
        </w:rPr>
        <w:t xml:space="preserve"> (Spain, </w:t>
      </w:r>
      <w:proofErr w:type="spellStart"/>
      <w:r w:rsidRPr="00721454">
        <w:rPr>
          <w:rFonts w:ascii="Arial" w:hAnsi="Arial" w:cs="Arial"/>
          <w:color w:val="2F2F2F"/>
          <w:lang w:val="en-US"/>
        </w:rPr>
        <w:t>Viver</w:t>
      </w:r>
      <w:proofErr w:type="spellEnd"/>
      <w:r w:rsidRPr="00721454">
        <w:rPr>
          <w:rFonts w:ascii="Arial" w:hAnsi="Arial" w:cs="Arial"/>
          <w:color w:val="2F2F2F"/>
          <w:lang w:val="en-US"/>
        </w:rPr>
        <w:t xml:space="preserve"> </w:t>
      </w:r>
      <w:proofErr w:type="spellStart"/>
      <w:r w:rsidRPr="00721454">
        <w:rPr>
          <w:rFonts w:ascii="Arial" w:hAnsi="Arial" w:cs="Arial"/>
          <w:color w:val="2F2F2F"/>
          <w:lang w:val="en-US"/>
        </w:rPr>
        <w:t>tres</w:t>
      </w:r>
      <w:proofErr w:type="spellEnd"/>
      <w:r w:rsidRPr="00721454">
        <w:rPr>
          <w:rFonts w:ascii="Arial" w:hAnsi="Arial" w:cs="Arial"/>
          <w:color w:val="2F2F2F"/>
          <w:lang w:val="en-US"/>
        </w:rPr>
        <w:t xml:space="preserve"> </w:t>
      </w:r>
      <w:proofErr w:type="spellStart"/>
      <w:r w:rsidRPr="00721454">
        <w:rPr>
          <w:rFonts w:ascii="Arial" w:hAnsi="Arial" w:cs="Arial"/>
          <w:color w:val="2F2F2F"/>
          <w:lang w:val="en-US"/>
        </w:rPr>
        <w:t>turons</w:t>
      </w:r>
      <w:proofErr w:type="spellEnd"/>
      <w:r w:rsidRPr="00721454">
        <w:rPr>
          <w:rFonts w:ascii="Arial" w:hAnsi="Arial" w:cs="Arial"/>
          <w:color w:val="2F2F2F"/>
          <w:lang w:val="en-US"/>
        </w:rPr>
        <w:t xml:space="preserve"> (Spain).”</w:t>
      </w:r>
    </w:p>
    <w:p w14:paraId="2B413D62" w14:textId="70189DD4" w:rsidR="00AB5E58" w:rsidRDefault="00AB5E58" w:rsidP="00B73AA8">
      <w:pPr>
        <w:pStyle w:val="NormalWeb"/>
        <w:spacing w:before="0" w:beforeAutospacing="0" w:after="0" w:afterAutospacing="0"/>
        <w:jc w:val="both"/>
        <w:rPr>
          <w:rFonts w:ascii="Arial" w:hAnsi="Arial" w:cs="Arial"/>
          <w:color w:val="2F2F2F"/>
          <w:lang w:val="en-US"/>
        </w:rPr>
      </w:pPr>
    </w:p>
    <w:p w14:paraId="765AF17C" w14:textId="77777777" w:rsidR="001324A1" w:rsidRPr="001324A1" w:rsidRDefault="001324A1" w:rsidP="001324A1">
      <w:pPr>
        <w:pStyle w:val="NormalWeb"/>
        <w:spacing w:after="0" w:afterAutospacing="0"/>
        <w:jc w:val="both"/>
        <w:rPr>
          <w:rFonts w:ascii="Arial" w:hAnsi="Arial" w:cs="Arial"/>
          <w:b/>
          <w:bCs/>
          <w:color w:val="2F2F2F"/>
          <w:lang w:val="es-ES"/>
        </w:rPr>
      </w:pPr>
      <w:r w:rsidRPr="001324A1">
        <w:rPr>
          <w:rFonts w:ascii="Arial" w:hAnsi="Arial" w:cs="Arial"/>
          <w:b/>
          <w:bCs/>
          <w:color w:val="2F2F2F"/>
          <w:lang w:val="es-ES"/>
        </w:rPr>
        <w:t>19/02/2020</w:t>
      </w:r>
    </w:p>
    <w:p w14:paraId="19EF15E4" w14:textId="77777777" w:rsidR="001324A1" w:rsidRPr="001324A1" w:rsidRDefault="001324A1" w:rsidP="001324A1">
      <w:pPr>
        <w:pStyle w:val="NormalWeb"/>
        <w:spacing w:before="0" w:beforeAutospacing="0"/>
        <w:jc w:val="both"/>
        <w:rPr>
          <w:rFonts w:ascii="Arial" w:hAnsi="Arial" w:cs="Arial"/>
          <w:b/>
          <w:bCs/>
          <w:color w:val="00B0F0"/>
          <w:lang w:val="es-ES"/>
        </w:rPr>
      </w:pPr>
      <w:r w:rsidRPr="001324A1">
        <w:rPr>
          <w:rFonts w:ascii="Arial" w:hAnsi="Arial" w:cs="Arial"/>
          <w:b/>
          <w:bCs/>
          <w:color w:val="00B0F0"/>
          <w:lang w:val="es-ES"/>
        </w:rPr>
        <w:t xml:space="preserve">Un </w:t>
      </w:r>
      <w:proofErr w:type="spellStart"/>
      <w:r w:rsidRPr="001324A1">
        <w:rPr>
          <w:rFonts w:ascii="Arial" w:hAnsi="Arial" w:cs="Arial"/>
          <w:b/>
          <w:bCs/>
          <w:color w:val="00B0F0"/>
          <w:lang w:val="es-ES"/>
        </w:rPr>
        <w:t>estudi</w:t>
      </w:r>
      <w:proofErr w:type="spellEnd"/>
      <w:r w:rsidRPr="001324A1">
        <w:rPr>
          <w:rFonts w:ascii="Arial" w:hAnsi="Arial" w:cs="Arial"/>
          <w:b/>
          <w:bCs/>
          <w:color w:val="00B0F0"/>
          <w:lang w:val="es-ES"/>
        </w:rPr>
        <w:t xml:space="preserve"> revela que </w:t>
      </w:r>
      <w:proofErr w:type="spellStart"/>
      <w:r w:rsidRPr="001324A1">
        <w:rPr>
          <w:rFonts w:ascii="Arial" w:hAnsi="Arial" w:cs="Arial"/>
          <w:b/>
          <w:bCs/>
          <w:color w:val="00B0F0"/>
          <w:lang w:val="es-ES"/>
        </w:rPr>
        <w:t>els</w:t>
      </w:r>
      <w:proofErr w:type="spellEnd"/>
      <w:r w:rsidRPr="001324A1">
        <w:rPr>
          <w:rFonts w:ascii="Arial" w:hAnsi="Arial" w:cs="Arial"/>
          <w:b/>
          <w:bCs/>
          <w:color w:val="00B0F0"/>
          <w:lang w:val="es-ES"/>
        </w:rPr>
        <w:t xml:space="preserve"> </w:t>
      </w:r>
      <w:proofErr w:type="spellStart"/>
      <w:r w:rsidRPr="001324A1">
        <w:rPr>
          <w:rFonts w:ascii="Arial" w:hAnsi="Arial" w:cs="Arial"/>
          <w:b/>
          <w:bCs/>
          <w:color w:val="00B0F0"/>
          <w:lang w:val="es-ES"/>
        </w:rPr>
        <w:t>rius</w:t>
      </w:r>
      <w:proofErr w:type="spellEnd"/>
      <w:r w:rsidRPr="001324A1">
        <w:rPr>
          <w:rFonts w:ascii="Arial" w:hAnsi="Arial" w:cs="Arial"/>
          <w:b/>
          <w:bCs/>
          <w:color w:val="00B0F0"/>
          <w:lang w:val="es-ES"/>
        </w:rPr>
        <w:t xml:space="preserve"> Llobregat i </w:t>
      </w:r>
      <w:proofErr w:type="spellStart"/>
      <w:r w:rsidRPr="001324A1">
        <w:rPr>
          <w:rFonts w:ascii="Arial" w:hAnsi="Arial" w:cs="Arial"/>
          <w:b/>
          <w:bCs/>
          <w:color w:val="00B0F0"/>
          <w:lang w:val="es-ES"/>
        </w:rPr>
        <w:t>Besòs</w:t>
      </w:r>
      <w:proofErr w:type="spellEnd"/>
      <w:r w:rsidRPr="001324A1">
        <w:rPr>
          <w:rFonts w:ascii="Arial" w:hAnsi="Arial" w:cs="Arial"/>
          <w:b/>
          <w:bCs/>
          <w:color w:val="00B0F0"/>
          <w:lang w:val="es-ES"/>
        </w:rPr>
        <w:t xml:space="preserve"> aboquen al mar </w:t>
      </w:r>
      <w:proofErr w:type="spellStart"/>
      <w:r w:rsidRPr="001324A1">
        <w:rPr>
          <w:rFonts w:ascii="Arial" w:hAnsi="Arial" w:cs="Arial"/>
          <w:b/>
          <w:bCs/>
          <w:color w:val="00B0F0"/>
          <w:lang w:val="es-ES"/>
        </w:rPr>
        <w:t>aproximadament</w:t>
      </w:r>
      <w:proofErr w:type="spellEnd"/>
      <w:r w:rsidRPr="001324A1">
        <w:rPr>
          <w:rFonts w:ascii="Arial" w:hAnsi="Arial" w:cs="Arial"/>
          <w:b/>
          <w:bCs/>
          <w:color w:val="00B0F0"/>
          <w:lang w:val="es-ES"/>
        </w:rPr>
        <w:t xml:space="preserve"> </w:t>
      </w:r>
      <w:proofErr w:type="spellStart"/>
      <w:r w:rsidRPr="001324A1">
        <w:rPr>
          <w:rFonts w:ascii="Arial" w:hAnsi="Arial" w:cs="Arial"/>
          <w:b/>
          <w:bCs/>
          <w:color w:val="00B0F0"/>
          <w:lang w:val="es-ES"/>
        </w:rPr>
        <w:t>mitja</w:t>
      </w:r>
      <w:proofErr w:type="spellEnd"/>
      <w:r w:rsidRPr="001324A1">
        <w:rPr>
          <w:rFonts w:ascii="Arial" w:hAnsi="Arial" w:cs="Arial"/>
          <w:b/>
          <w:bCs/>
          <w:color w:val="00B0F0"/>
          <w:lang w:val="es-ES"/>
        </w:rPr>
        <w:t xml:space="preserve"> tona de </w:t>
      </w:r>
      <w:proofErr w:type="spellStart"/>
      <w:r w:rsidRPr="001324A1">
        <w:rPr>
          <w:rFonts w:ascii="Arial" w:hAnsi="Arial" w:cs="Arial"/>
          <w:b/>
          <w:bCs/>
          <w:color w:val="00B0F0"/>
          <w:lang w:val="es-ES"/>
        </w:rPr>
        <w:t>plàstic</w:t>
      </w:r>
      <w:proofErr w:type="spellEnd"/>
      <w:r w:rsidRPr="001324A1">
        <w:rPr>
          <w:rFonts w:ascii="Arial" w:hAnsi="Arial" w:cs="Arial"/>
          <w:b/>
          <w:bCs/>
          <w:color w:val="00B0F0"/>
          <w:lang w:val="es-ES"/>
        </w:rPr>
        <w:t xml:space="preserve"> a </w:t>
      </w:r>
      <w:proofErr w:type="spellStart"/>
      <w:r w:rsidRPr="001324A1">
        <w:rPr>
          <w:rFonts w:ascii="Arial" w:hAnsi="Arial" w:cs="Arial"/>
          <w:b/>
          <w:bCs/>
          <w:color w:val="00B0F0"/>
          <w:lang w:val="es-ES"/>
        </w:rPr>
        <w:t>l'any</w:t>
      </w:r>
      <w:proofErr w:type="spellEnd"/>
    </w:p>
    <w:p w14:paraId="41DEEACA" w14:textId="77777777" w:rsidR="002E2F29" w:rsidRPr="002E2F29" w:rsidRDefault="002E2F29" w:rsidP="002E2F29">
      <w:pPr>
        <w:pStyle w:val="NormalWeb"/>
        <w:jc w:val="both"/>
        <w:rPr>
          <w:rFonts w:ascii="Arial" w:hAnsi="Arial" w:cs="Arial"/>
          <w:color w:val="2F2F2F"/>
          <w:lang w:val="es-ES"/>
        </w:rPr>
      </w:pPr>
      <w:r w:rsidRPr="002E2F29">
        <w:rPr>
          <w:rFonts w:ascii="Arial" w:hAnsi="Arial" w:cs="Arial"/>
          <w:b/>
          <w:bCs/>
          <w:color w:val="2F2F2F"/>
          <w:lang w:val="es-ES"/>
        </w:rPr>
        <w:t xml:space="preserve">Una </w:t>
      </w:r>
      <w:proofErr w:type="spellStart"/>
      <w:r w:rsidRPr="002E2F29">
        <w:rPr>
          <w:rFonts w:ascii="Arial" w:hAnsi="Arial" w:cs="Arial"/>
          <w:b/>
          <w:bCs/>
          <w:color w:val="2F2F2F"/>
          <w:lang w:val="es-ES"/>
        </w:rPr>
        <w:t>recent</w:t>
      </w:r>
      <w:proofErr w:type="spellEnd"/>
      <w:r w:rsidRPr="002E2F29">
        <w:rPr>
          <w:rFonts w:ascii="Arial" w:hAnsi="Arial" w:cs="Arial"/>
          <w:b/>
          <w:bCs/>
          <w:color w:val="2F2F2F"/>
          <w:lang w:val="es-ES"/>
        </w:rPr>
        <w:t xml:space="preserve"> recerca sobre la </w:t>
      </w:r>
      <w:proofErr w:type="spellStart"/>
      <w:r w:rsidRPr="002E2F29">
        <w:rPr>
          <w:rFonts w:ascii="Arial" w:hAnsi="Arial" w:cs="Arial"/>
          <w:b/>
          <w:bCs/>
          <w:color w:val="2F2F2F"/>
          <w:lang w:val="es-ES"/>
        </w:rPr>
        <w:t>quantificació</w:t>
      </w:r>
      <w:proofErr w:type="spellEnd"/>
      <w:r w:rsidRPr="002E2F29">
        <w:rPr>
          <w:rFonts w:ascii="Arial" w:hAnsi="Arial" w:cs="Arial"/>
          <w:b/>
          <w:bCs/>
          <w:color w:val="2F2F2F"/>
          <w:lang w:val="es-ES"/>
        </w:rPr>
        <w:t xml:space="preserve"> de </w:t>
      </w:r>
      <w:proofErr w:type="spellStart"/>
      <w:r w:rsidRPr="002E2F29">
        <w:rPr>
          <w:rFonts w:ascii="Arial" w:hAnsi="Arial" w:cs="Arial"/>
          <w:b/>
          <w:bCs/>
          <w:color w:val="2F2F2F"/>
          <w:lang w:val="es-ES"/>
        </w:rPr>
        <w:t>residus</w:t>
      </w:r>
      <w:proofErr w:type="spellEnd"/>
      <w:r w:rsidRPr="002E2F29">
        <w:rPr>
          <w:rFonts w:ascii="Arial" w:hAnsi="Arial" w:cs="Arial"/>
          <w:b/>
          <w:bCs/>
          <w:color w:val="2F2F2F"/>
          <w:lang w:val="es-ES"/>
        </w:rPr>
        <w:t xml:space="preserve"> </w:t>
      </w:r>
      <w:proofErr w:type="spellStart"/>
      <w:r w:rsidRPr="002E2F29">
        <w:rPr>
          <w:rFonts w:ascii="Arial" w:hAnsi="Arial" w:cs="Arial"/>
          <w:b/>
          <w:bCs/>
          <w:color w:val="2F2F2F"/>
          <w:lang w:val="es-ES"/>
        </w:rPr>
        <w:t>flotants</w:t>
      </w:r>
      <w:proofErr w:type="spellEnd"/>
      <w:r w:rsidRPr="002E2F29">
        <w:rPr>
          <w:rFonts w:ascii="Arial" w:hAnsi="Arial" w:cs="Arial"/>
          <w:b/>
          <w:bCs/>
          <w:color w:val="2F2F2F"/>
          <w:lang w:val="es-ES"/>
        </w:rPr>
        <w:t xml:space="preserve"> a les </w:t>
      </w:r>
      <w:proofErr w:type="spellStart"/>
      <w:r w:rsidRPr="002E2F29">
        <w:rPr>
          <w:rFonts w:ascii="Arial" w:hAnsi="Arial" w:cs="Arial"/>
          <w:b/>
          <w:bCs/>
          <w:color w:val="2F2F2F"/>
          <w:lang w:val="es-ES"/>
        </w:rPr>
        <w:t>desembocadures</w:t>
      </w:r>
      <w:proofErr w:type="spellEnd"/>
      <w:r w:rsidRPr="002E2F29">
        <w:rPr>
          <w:rFonts w:ascii="Arial" w:hAnsi="Arial" w:cs="Arial"/>
          <w:b/>
          <w:bCs/>
          <w:color w:val="2F2F2F"/>
          <w:lang w:val="es-ES"/>
        </w:rPr>
        <w:t xml:space="preserve"> </w:t>
      </w:r>
      <w:proofErr w:type="spellStart"/>
      <w:r w:rsidRPr="002E2F29">
        <w:rPr>
          <w:rFonts w:ascii="Arial" w:hAnsi="Arial" w:cs="Arial"/>
          <w:b/>
          <w:bCs/>
          <w:color w:val="2F2F2F"/>
          <w:lang w:val="es-ES"/>
        </w:rPr>
        <w:t>dels</w:t>
      </w:r>
      <w:proofErr w:type="spellEnd"/>
      <w:r w:rsidRPr="002E2F29">
        <w:rPr>
          <w:rFonts w:ascii="Arial" w:hAnsi="Arial" w:cs="Arial"/>
          <w:b/>
          <w:bCs/>
          <w:color w:val="2F2F2F"/>
          <w:lang w:val="es-ES"/>
        </w:rPr>
        <w:t xml:space="preserve"> </w:t>
      </w:r>
      <w:proofErr w:type="spellStart"/>
      <w:r w:rsidRPr="002E2F29">
        <w:rPr>
          <w:rFonts w:ascii="Arial" w:hAnsi="Arial" w:cs="Arial"/>
          <w:b/>
          <w:bCs/>
          <w:color w:val="2F2F2F"/>
          <w:lang w:val="es-ES"/>
        </w:rPr>
        <w:t>rius</w:t>
      </w:r>
      <w:proofErr w:type="spellEnd"/>
      <w:r w:rsidRPr="002E2F29">
        <w:rPr>
          <w:rFonts w:ascii="Arial" w:hAnsi="Arial" w:cs="Arial"/>
          <w:b/>
          <w:bCs/>
          <w:color w:val="2F2F2F"/>
          <w:lang w:val="es-ES"/>
        </w:rPr>
        <w:t xml:space="preserve"> Llobregat i </w:t>
      </w:r>
      <w:proofErr w:type="spellStart"/>
      <w:r w:rsidRPr="002E2F29">
        <w:rPr>
          <w:rFonts w:ascii="Arial" w:hAnsi="Arial" w:cs="Arial"/>
          <w:b/>
          <w:bCs/>
          <w:color w:val="2F2F2F"/>
          <w:lang w:val="es-ES"/>
        </w:rPr>
        <w:t>Besòs</w:t>
      </w:r>
      <w:proofErr w:type="spellEnd"/>
      <w:r w:rsidRPr="002E2F29">
        <w:rPr>
          <w:rFonts w:ascii="Arial" w:hAnsi="Arial" w:cs="Arial"/>
          <w:b/>
          <w:bCs/>
          <w:color w:val="2F2F2F"/>
          <w:lang w:val="es-ES"/>
        </w:rPr>
        <w:t xml:space="preserve">, </w:t>
      </w:r>
      <w:proofErr w:type="spellStart"/>
      <w:r w:rsidRPr="002E2F29">
        <w:rPr>
          <w:rFonts w:ascii="Arial" w:hAnsi="Arial" w:cs="Arial"/>
          <w:b/>
          <w:bCs/>
          <w:color w:val="2F2F2F"/>
          <w:lang w:val="es-ES"/>
        </w:rPr>
        <w:t>pròxims</w:t>
      </w:r>
      <w:proofErr w:type="spellEnd"/>
      <w:r w:rsidRPr="002E2F29">
        <w:rPr>
          <w:rFonts w:ascii="Arial" w:hAnsi="Arial" w:cs="Arial"/>
          <w:b/>
          <w:bCs/>
          <w:color w:val="2F2F2F"/>
          <w:lang w:val="es-ES"/>
        </w:rPr>
        <w:t xml:space="preserve"> a la </w:t>
      </w:r>
      <w:proofErr w:type="spellStart"/>
      <w:r w:rsidRPr="002E2F29">
        <w:rPr>
          <w:rFonts w:ascii="Arial" w:hAnsi="Arial" w:cs="Arial"/>
          <w:b/>
          <w:bCs/>
          <w:color w:val="2F2F2F"/>
          <w:lang w:val="es-ES"/>
        </w:rPr>
        <w:t>ciutat</w:t>
      </w:r>
      <w:proofErr w:type="spellEnd"/>
      <w:r w:rsidRPr="002E2F29">
        <w:rPr>
          <w:rFonts w:ascii="Arial" w:hAnsi="Arial" w:cs="Arial"/>
          <w:b/>
          <w:bCs/>
          <w:color w:val="2F2F2F"/>
          <w:lang w:val="es-ES"/>
        </w:rPr>
        <w:t xml:space="preserve"> de Barcelona, estima que </w:t>
      </w:r>
      <w:proofErr w:type="spellStart"/>
      <w:r w:rsidRPr="002E2F29">
        <w:rPr>
          <w:rFonts w:ascii="Arial" w:hAnsi="Arial" w:cs="Arial"/>
          <w:b/>
          <w:bCs/>
          <w:color w:val="2F2F2F"/>
          <w:lang w:val="es-ES"/>
        </w:rPr>
        <w:t>els</w:t>
      </w:r>
      <w:proofErr w:type="spellEnd"/>
      <w:r w:rsidRPr="002E2F29">
        <w:rPr>
          <w:rFonts w:ascii="Arial" w:hAnsi="Arial" w:cs="Arial"/>
          <w:b/>
          <w:bCs/>
          <w:color w:val="2F2F2F"/>
          <w:lang w:val="es-ES"/>
        </w:rPr>
        <w:t xml:space="preserve"> dos </w:t>
      </w:r>
      <w:proofErr w:type="spellStart"/>
      <w:r w:rsidRPr="002E2F29">
        <w:rPr>
          <w:rFonts w:ascii="Arial" w:hAnsi="Arial" w:cs="Arial"/>
          <w:b/>
          <w:bCs/>
          <w:color w:val="2F2F2F"/>
          <w:lang w:val="es-ES"/>
        </w:rPr>
        <w:t>rius</w:t>
      </w:r>
      <w:proofErr w:type="spellEnd"/>
      <w:r w:rsidRPr="002E2F29">
        <w:rPr>
          <w:rFonts w:ascii="Arial" w:hAnsi="Arial" w:cs="Arial"/>
          <w:b/>
          <w:bCs/>
          <w:color w:val="2F2F2F"/>
          <w:lang w:val="es-ES"/>
        </w:rPr>
        <w:t xml:space="preserve"> aboquen al mar </w:t>
      </w:r>
      <w:proofErr w:type="spellStart"/>
      <w:r w:rsidRPr="002E2F29">
        <w:rPr>
          <w:rFonts w:ascii="Arial" w:hAnsi="Arial" w:cs="Arial"/>
          <w:b/>
          <w:bCs/>
          <w:color w:val="2F2F2F"/>
          <w:lang w:val="es-ES"/>
        </w:rPr>
        <w:t>Mediterrani</w:t>
      </w:r>
      <w:proofErr w:type="spellEnd"/>
      <w:r w:rsidRPr="002E2F29">
        <w:rPr>
          <w:rFonts w:ascii="Arial" w:hAnsi="Arial" w:cs="Arial"/>
          <w:b/>
          <w:bCs/>
          <w:color w:val="2F2F2F"/>
          <w:lang w:val="es-ES"/>
        </w:rPr>
        <w:t xml:space="preserve"> entre 0.4-0.6 tones de </w:t>
      </w:r>
      <w:proofErr w:type="spellStart"/>
      <w:r w:rsidRPr="002E2F29">
        <w:rPr>
          <w:rFonts w:ascii="Arial" w:hAnsi="Arial" w:cs="Arial"/>
          <w:b/>
          <w:bCs/>
          <w:color w:val="2F2F2F"/>
          <w:lang w:val="es-ES"/>
        </w:rPr>
        <w:t>plàstic</w:t>
      </w:r>
      <w:proofErr w:type="spellEnd"/>
      <w:r w:rsidRPr="002E2F29">
        <w:rPr>
          <w:rFonts w:ascii="Arial" w:hAnsi="Arial" w:cs="Arial"/>
          <w:b/>
          <w:bCs/>
          <w:color w:val="2F2F2F"/>
          <w:lang w:val="es-ES"/>
        </w:rPr>
        <w:t xml:space="preserve"> a </w:t>
      </w:r>
      <w:proofErr w:type="spellStart"/>
      <w:r w:rsidRPr="002E2F29">
        <w:rPr>
          <w:rFonts w:ascii="Arial" w:hAnsi="Arial" w:cs="Arial"/>
          <w:b/>
          <w:bCs/>
          <w:color w:val="2F2F2F"/>
          <w:lang w:val="es-ES"/>
        </w:rPr>
        <w:t>l'any</w:t>
      </w:r>
      <w:proofErr w:type="spellEnd"/>
      <w:r w:rsidRPr="002E2F29">
        <w:rPr>
          <w:rFonts w:ascii="Arial" w:hAnsi="Arial" w:cs="Arial"/>
          <w:b/>
          <w:bCs/>
          <w:color w:val="2F2F2F"/>
          <w:lang w:val="es-ES"/>
        </w:rPr>
        <w:t>.</w:t>
      </w:r>
    </w:p>
    <w:p w14:paraId="1FE21D67" w14:textId="77777777" w:rsidR="002E2F29" w:rsidRPr="002E2F29" w:rsidRDefault="002E2F29" w:rsidP="002E2F29">
      <w:pPr>
        <w:pStyle w:val="NormalWeb"/>
        <w:jc w:val="both"/>
        <w:rPr>
          <w:rFonts w:ascii="Arial" w:hAnsi="Arial" w:cs="Arial"/>
          <w:color w:val="2F2F2F"/>
          <w:lang w:val="fr-FR"/>
        </w:rPr>
      </w:pPr>
      <w:proofErr w:type="spellStart"/>
      <w:r w:rsidRPr="002E2F29">
        <w:rPr>
          <w:rFonts w:ascii="Arial" w:hAnsi="Arial" w:cs="Arial"/>
          <w:color w:val="2F2F2F"/>
          <w:lang w:val="es-ES"/>
        </w:rPr>
        <w:t>L'estudi</w:t>
      </w:r>
      <w:proofErr w:type="spellEnd"/>
      <w:r w:rsidRPr="002E2F29">
        <w:rPr>
          <w:rFonts w:ascii="Arial" w:hAnsi="Arial" w:cs="Arial"/>
          <w:color w:val="2F2F2F"/>
          <w:lang w:val="es-ES"/>
        </w:rPr>
        <w:t xml:space="preserve"> ha </w:t>
      </w:r>
      <w:proofErr w:type="spellStart"/>
      <w:r w:rsidRPr="002E2F29">
        <w:rPr>
          <w:rFonts w:ascii="Arial" w:hAnsi="Arial" w:cs="Arial"/>
          <w:color w:val="2F2F2F"/>
          <w:lang w:val="es-ES"/>
        </w:rPr>
        <w:t>estat</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realitzat</w:t>
      </w:r>
      <w:proofErr w:type="spellEnd"/>
      <w:r w:rsidRPr="002E2F29">
        <w:rPr>
          <w:rFonts w:ascii="Arial" w:hAnsi="Arial" w:cs="Arial"/>
          <w:color w:val="2F2F2F"/>
          <w:lang w:val="es-ES"/>
        </w:rPr>
        <w:t xml:space="preserve"> per </w:t>
      </w:r>
      <w:proofErr w:type="spellStart"/>
      <w:r w:rsidRPr="002E2F29">
        <w:rPr>
          <w:rFonts w:ascii="Arial" w:hAnsi="Arial" w:cs="Arial"/>
          <w:color w:val="2F2F2F"/>
          <w:lang w:val="es-ES"/>
        </w:rPr>
        <w:t>l'</w:t>
      </w:r>
      <w:r w:rsidRPr="002E2F29">
        <w:rPr>
          <w:rFonts w:ascii="Arial" w:hAnsi="Arial" w:cs="Arial"/>
          <w:b/>
          <w:bCs/>
          <w:color w:val="2F2F2F"/>
          <w:lang w:val="es-ES"/>
        </w:rPr>
        <w:t>IDAEA</w:t>
      </w:r>
      <w:proofErr w:type="spellEnd"/>
      <w:r w:rsidRPr="002E2F29">
        <w:rPr>
          <w:rFonts w:ascii="Arial" w:hAnsi="Arial" w:cs="Arial"/>
          <w:b/>
          <w:bCs/>
          <w:color w:val="2F2F2F"/>
          <w:lang w:val="es-ES"/>
        </w:rPr>
        <w:t>-CSIC</w:t>
      </w:r>
      <w:r w:rsidRPr="002E2F29">
        <w:rPr>
          <w:rFonts w:ascii="Arial" w:hAnsi="Arial" w:cs="Arial"/>
          <w:color w:val="2F2F2F"/>
          <w:lang w:val="es-ES"/>
        </w:rPr>
        <w:t>, </w:t>
      </w:r>
      <w:r w:rsidRPr="002E2F29">
        <w:rPr>
          <w:rFonts w:ascii="Arial" w:hAnsi="Arial" w:cs="Arial"/>
          <w:b/>
          <w:bCs/>
          <w:color w:val="2F2F2F"/>
          <w:lang w:val="es-ES"/>
        </w:rPr>
        <w:t>ICRA</w:t>
      </w:r>
      <w:r w:rsidRPr="002E2F29">
        <w:rPr>
          <w:rFonts w:ascii="Arial" w:hAnsi="Arial" w:cs="Arial"/>
          <w:color w:val="2F2F2F"/>
          <w:lang w:val="es-ES"/>
        </w:rPr>
        <w:t>, </w:t>
      </w:r>
      <w:r w:rsidRPr="002E2F29">
        <w:rPr>
          <w:rFonts w:ascii="Arial" w:hAnsi="Arial" w:cs="Arial"/>
          <w:b/>
          <w:bCs/>
          <w:color w:val="2F2F2F"/>
          <w:lang w:val="es-ES"/>
        </w:rPr>
        <w:t>CEIMAR-INMAR-Universidad de Cádiz</w:t>
      </w:r>
      <w:r w:rsidRPr="002E2F29">
        <w:rPr>
          <w:rFonts w:ascii="Arial" w:hAnsi="Arial" w:cs="Arial"/>
          <w:color w:val="2F2F2F"/>
          <w:lang w:val="es-ES"/>
        </w:rPr>
        <w:t>, </w:t>
      </w:r>
      <w:r w:rsidRPr="002E2F29">
        <w:rPr>
          <w:rFonts w:ascii="Arial" w:hAnsi="Arial" w:cs="Arial"/>
          <w:b/>
          <w:bCs/>
          <w:color w:val="2F2F2F"/>
          <w:lang w:val="es-ES"/>
        </w:rPr>
        <w:t>Comisión Europea-JRC</w:t>
      </w:r>
      <w:r w:rsidRPr="002E2F29">
        <w:rPr>
          <w:rFonts w:ascii="Arial" w:hAnsi="Arial" w:cs="Arial"/>
          <w:color w:val="2F2F2F"/>
          <w:lang w:val="es-ES"/>
        </w:rPr>
        <w:t xml:space="preserve"> i </w:t>
      </w:r>
      <w:proofErr w:type="spellStart"/>
      <w:r w:rsidRPr="002E2F29">
        <w:rPr>
          <w:rFonts w:ascii="Arial" w:hAnsi="Arial" w:cs="Arial"/>
          <w:color w:val="2F2F2F"/>
          <w:lang w:val="es-ES"/>
        </w:rPr>
        <w:t>l'</w:t>
      </w:r>
      <w:r w:rsidRPr="002E2F29">
        <w:rPr>
          <w:rFonts w:ascii="Arial" w:hAnsi="Arial" w:cs="Arial"/>
          <w:b/>
          <w:bCs/>
          <w:color w:val="2F2F2F"/>
          <w:lang w:val="es-ES"/>
        </w:rPr>
        <w:t>Asociación</w:t>
      </w:r>
      <w:proofErr w:type="spellEnd"/>
      <w:r w:rsidRPr="002E2F29">
        <w:rPr>
          <w:rFonts w:ascii="Arial" w:hAnsi="Arial" w:cs="Arial"/>
          <w:b/>
          <w:bCs/>
          <w:color w:val="2F2F2F"/>
          <w:lang w:val="es-ES"/>
        </w:rPr>
        <w:t xml:space="preserve"> Paisaje Limpio</w:t>
      </w:r>
      <w:r w:rsidRPr="002E2F29">
        <w:rPr>
          <w:rFonts w:ascii="Arial" w:hAnsi="Arial" w:cs="Arial"/>
          <w:color w:val="2F2F2F"/>
          <w:lang w:val="es-ES"/>
        </w:rPr>
        <w:t xml:space="preserve">. </w:t>
      </w:r>
      <w:r w:rsidRPr="002E2F29">
        <w:rPr>
          <w:rFonts w:ascii="Arial" w:hAnsi="Arial" w:cs="Arial"/>
          <w:color w:val="2F2F2F"/>
          <w:lang w:val="fr-FR"/>
        </w:rPr>
        <w:t>I s'</w:t>
      </w:r>
      <w:proofErr w:type="spellStart"/>
      <w:r w:rsidRPr="002E2F29">
        <w:rPr>
          <w:rFonts w:ascii="Arial" w:hAnsi="Arial" w:cs="Arial"/>
          <w:color w:val="2F2F2F"/>
          <w:lang w:val="fr-FR"/>
        </w:rPr>
        <w:t>emmarca</w:t>
      </w:r>
      <w:proofErr w:type="spellEnd"/>
      <w:r w:rsidRPr="002E2F29">
        <w:rPr>
          <w:rFonts w:ascii="Arial" w:hAnsi="Arial" w:cs="Arial"/>
          <w:color w:val="2F2F2F"/>
          <w:lang w:val="fr-FR"/>
        </w:rPr>
        <w:t xml:space="preserve"> en el </w:t>
      </w:r>
      <w:proofErr w:type="spellStart"/>
      <w:r w:rsidRPr="002E2F29">
        <w:rPr>
          <w:rFonts w:ascii="Arial" w:hAnsi="Arial" w:cs="Arial"/>
          <w:b/>
          <w:bCs/>
          <w:color w:val="2F2F2F"/>
          <w:lang w:val="fr-FR"/>
        </w:rPr>
        <w:t>projecte</w:t>
      </w:r>
      <w:proofErr w:type="spellEnd"/>
      <w:r w:rsidRPr="002E2F29">
        <w:rPr>
          <w:rFonts w:ascii="Arial" w:hAnsi="Arial" w:cs="Arial"/>
          <w:b/>
          <w:bCs/>
          <w:color w:val="2F2F2F"/>
          <w:lang w:val="fr-FR"/>
        </w:rPr>
        <w:t xml:space="preserve"> RIMMEL</w:t>
      </w:r>
      <w:r w:rsidRPr="002E2F29">
        <w:rPr>
          <w:rFonts w:ascii="Arial" w:hAnsi="Arial" w:cs="Arial"/>
          <w:color w:val="2F2F2F"/>
          <w:lang w:val="fr-FR"/>
        </w:rPr>
        <w:t xml:space="preserve">, </w:t>
      </w:r>
      <w:proofErr w:type="spellStart"/>
      <w:r w:rsidRPr="002E2F29">
        <w:rPr>
          <w:rFonts w:ascii="Arial" w:hAnsi="Arial" w:cs="Arial"/>
          <w:color w:val="2F2F2F"/>
          <w:lang w:val="fr-FR"/>
        </w:rPr>
        <w:t>dirigit</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pel</w:t>
      </w:r>
      <w:proofErr w:type="spellEnd"/>
      <w:r w:rsidRPr="002E2F29">
        <w:rPr>
          <w:rFonts w:ascii="Arial" w:hAnsi="Arial" w:cs="Arial"/>
          <w:color w:val="2F2F2F"/>
          <w:lang w:val="fr-FR"/>
        </w:rPr>
        <w:t> </w:t>
      </w:r>
      <w:r w:rsidRPr="002E2F29">
        <w:rPr>
          <w:rFonts w:ascii="Arial" w:hAnsi="Arial" w:cs="Arial"/>
          <w:i/>
          <w:iCs/>
          <w:color w:val="2F2F2F"/>
          <w:lang w:val="fr-FR"/>
        </w:rPr>
        <w:t xml:space="preserve">Joint </w:t>
      </w:r>
      <w:proofErr w:type="spellStart"/>
      <w:r w:rsidRPr="002E2F29">
        <w:rPr>
          <w:rFonts w:ascii="Arial" w:hAnsi="Arial" w:cs="Arial"/>
          <w:i/>
          <w:iCs/>
          <w:color w:val="2F2F2F"/>
          <w:lang w:val="fr-FR"/>
        </w:rPr>
        <w:t>Research</w:t>
      </w:r>
      <w:proofErr w:type="spellEnd"/>
      <w:r w:rsidRPr="002E2F29">
        <w:rPr>
          <w:rFonts w:ascii="Arial" w:hAnsi="Arial" w:cs="Arial"/>
          <w:i/>
          <w:iCs/>
          <w:color w:val="2F2F2F"/>
          <w:lang w:val="fr-FR"/>
        </w:rPr>
        <w:t xml:space="preserve"> Centre</w:t>
      </w:r>
      <w:r w:rsidRPr="002E2F29">
        <w:rPr>
          <w:rFonts w:ascii="Arial" w:hAnsi="Arial" w:cs="Arial"/>
          <w:color w:val="2F2F2F"/>
          <w:lang w:val="fr-FR"/>
        </w:rPr>
        <w:t xml:space="preserve"> de la </w:t>
      </w:r>
      <w:proofErr w:type="spellStart"/>
      <w:r w:rsidRPr="002E2F29">
        <w:rPr>
          <w:rFonts w:ascii="Arial" w:hAnsi="Arial" w:cs="Arial"/>
          <w:color w:val="2F2F2F"/>
          <w:lang w:val="fr-FR"/>
        </w:rPr>
        <w:t>Comissió</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Europea</w:t>
      </w:r>
      <w:proofErr w:type="spellEnd"/>
      <w:r w:rsidRPr="002E2F29">
        <w:rPr>
          <w:rFonts w:ascii="Arial" w:hAnsi="Arial" w:cs="Arial"/>
          <w:color w:val="2F2F2F"/>
          <w:lang w:val="fr-FR"/>
        </w:rPr>
        <w:t xml:space="preserve">, i </w:t>
      </w:r>
      <w:proofErr w:type="spellStart"/>
      <w:r w:rsidRPr="002E2F29">
        <w:rPr>
          <w:rFonts w:ascii="Arial" w:hAnsi="Arial" w:cs="Arial"/>
          <w:color w:val="2F2F2F"/>
          <w:lang w:val="fr-FR"/>
        </w:rPr>
        <w:t>creat</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davant</w:t>
      </w:r>
      <w:proofErr w:type="spellEnd"/>
      <w:r w:rsidRPr="002E2F29">
        <w:rPr>
          <w:rFonts w:ascii="Arial" w:hAnsi="Arial" w:cs="Arial"/>
          <w:color w:val="2F2F2F"/>
          <w:lang w:val="fr-FR"/>
        </w:rPr>
        <w:t xml:space="preserve"> la </w:t>
      </w:r>
      <w:proofErr w:type="spellStart"/>
      <w:r w:rsidRPr="002E2F29">
        <w:rPr>
          <w:rFonts w:ascii="Arial" w:hAnsi="Arial" w:cs="Arial"/>
          <w:color w:val="2F2F2F"/>
          <w:lang w:val="fr-FR"/>
        </w:rPr>
        <w:t>necessitat</w:t>
      </w:r>
      <w:proofErr w:type="spellEnd"/>
      <w:r w:rsidRPr="002E2F29">
        <w:rPr>
          <w:rFonts w:ascii="Arial" w:hAnsi="Arial" w:cs="Arial"/>
          <w:color w:val="2F2F2F"/>
          <w:lang w:val="fr-FR"/>
        </w:rPr>
        <w:t xml:space="preserve"> de </w:t>
      </w:r>
      <w:proofErr w:type="spellStart"/>
      <w:r w:rsidRPr="002E2F29">
        <w:rPr>
          <w:rFonts w:ascii="Arial" w:hAnsi="Arial" w:cs="Arial"/>
          <w:color w:val="2F2F2F"/>
          <w:lang w:val="fr-FR"/>
        </w:rPr>
        <w:t>quantificar</w:t>
      </w:r>
      <w:proofErr w:type="spellEnd"/>
      <w:r w:rsidRPr="002E2F29">
        <w:rPr>
          <w:rFonts w:ascii="Arial" w:hAnsi="Arial" w:cs="Arial"/>
          <w:color w:val="2F2F2F"/>
          <w:lang w:val="fr-FR"/>
        </w:rPr>
        <w:t xml:space="preserve"> les </w:t>
      </w:r>
      <w:proofErr w:type="spellStart"/>
      <w:r w:rsidRPr="002E2F29">
        <w:rPr>
          <w:rFonts w:ascii="Arial" w:hAnsi="Arial" w:cs="Arial"/>
          <w:color w:val="2F2F2F"/>
          <w:lang w:val="fr-FR"/>
        </w:rPr>
        <w:t>aportacions</w:t>
      </w:r>
      <w:proofErr w:type="spellEnd"/>
      <w:r w:rsidRPr="002E2F29">
        <w:rPr>
          <w:rFonts w:ascii="Arial" w:hAnsi="Arial" w:cs="Arial"/>
          <w:color w:val="2F2F2F"/>
          <w:lang w:val="fr-FR"/>
        </w:rPr>
        <w:t xml:space="preserve"> de </w:t>
      </w:r>
      <w:proofErr w:type="spellStart"/>
      <w:r w:rsidRPr="002E2F29">
        <w:rPr>
          <w:rFonts w:ascii="Arial" w:hAnsi="Arial" w:cs="Arial"/>
          <w:color w:val="2F2F2F"/>
          <w:lang w:val="fr-FR"/>
        </w:rPr>
        <w:t>residus</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flotants</w:t>
      </w:r>
      <w:proofErr w:type="spellEnd"/>
      <w:r w:rsidRPr="002E2F29">
        <w:rPr>
          <w:rFonts w:ascii="Arial" w:hAnsi="Arial" w:cs="Arial"/>
          <w:color w:val="2F2F2F"/>
          <w:lang w:val="fr-FR"/>
        </w:rPr>
        <w:t xml:space="preserve"> que </w:t>
      </w:r>
      <w:proofErr w:type="spellStart"/>
      <w:r w:rsidRPr="002E2F29">
        <w:rPr>
          <w:rFonts w:ascii="Arial" w:hAnsi="Arial" w:cs="Arial"/>
          <w:color w:val="2F2F2F"/>
          <w:lang w:val="fr-FR"/>
        </w:rPr>
        <w:t>arriben</w:t>
      </w:r>
      <w:proofErr w:type="spellEnd"/>
      <w:r w:rsidRPr="002E2F29">
        <w:rPr>
          <w:rFonts w:ascii="Arial" w:hAnsi="Arial" w:cs="Arial"/>
          <w:color w:val="2F2F2F"/>
          <w:lang w:val="fr-FR"/>
        </w:rPr>
        <w:t xml:space="preserve"> des de les aigües </w:t>
      </w:r>
      <w:proofErr w:type="spellStart"/>
      <w:r w:rsidRPr="002E2F29">
        <w:rPr>
          <w:rFonts w:ascii="Arial" w:hAnsi="Arial" w:cs="Arial"/>
          <w:color w:val="2F2F2F"/>
          <w:lang w:val="fr-FR"/>
        </w:rPr>
        <w:t>continentals</w:t>
      </w:r>
      <w:proofErr w:type="spellEnd"/>
      <w:r w:rsidRPr="002E2F29">
        <w:rPr>
          <w:rFonts w:ascii="Arial" w:hAnsi="Arial" w:cs="Arial"/>
          <w:color w:val="2F2F2F"/>
          <w:lang w:val="fr-FR"/>
        </w:rPr>
        <w:t xml:space="preserve"> a la mar.</w:t>
      </w:r>
    </w:p>
    <w:p w14:paraId="408EBFFA" w14:textId="77777777" w:rsidR="002E2F29" w:rsidRPr="002E2F29" w:rsidRDefault="002E2F29" w:rsidP="002E2F29">
      <w:pPr>
        <w:pStyle w:val="NormalWeb"/>
        <w:jc w:val="both"/>
        <w:rPr>
          <w:rFonts w:ascii="Arial" w:hAnsi="Arial" w:cs="Arial"/>
          <w:color w:val="2F2F2F"/>
          <w:lang w:val="fr-FR"/>
        </w:rPr>
      </w:pPr>
      <w:proofErr w:type="spellStart"/>
      <w:r w:rsidRPr="002E2F29">
        <w:rPr>
          <w:rFonts w:ascii="Arial" w:hAnsi="Arial" w:cs="Arial"/>
          <w:color w:val="2F2F2F"/>
          <w:lang w:val="fr-FR"/>
        </w:rPr>
        <w:t>Atès</w:t>
      </w:r>
      <w:proofErr w:type="spellEnd"/>
      <w:r w:rsidRPr="002E2F29">
        <w:rPr>
          <w:rFonts w:ascii="Arial" w:hAnsi="Arial" w:cs="Arial"/>
          <w:color w:val="2F2F2F"/>
          <w:lang w:val="fr-FR"/>
        </w:rPr>
        <w:t xml:space="preserve"> que la major part de les </w:t>
      </w:r>
      <w:proofErr w:type="spellStart"/>
      <w:r w:rsidRPr="002E2F29">
        <w:rPr>
          <w:rFonts w:ascii="Arial" w:hAnsi="Arial" w:cs="Arial"/>
          <w:color w:val="2F2F2F"/>
          <w:lang w:val="fr-FR"/>
        </w:rPr>
        <w:t>deixalles</w:t>
      </w:r>
      <w:proofErr w:type="spellEnd"/>
      <w:r w:rsidRPr="002E2F29">
        <w:rPr>
          <w:rFonts w:ascii="Arial" w:hAnsi="Arial" w:cs="Arial"/>
          <w:color w:val="2F2F2F"/>
          <w:lang w:val="fr-FR"/>
        </w:rPr>
        <w:t xml:space="preserve"> marines </w:t>
      </w:r>
      <w:proofErr w:type="spellStart"/>
      <w:r w:rsidRPr="002E2F29">
        <w:rPr>
          <w:rFonts w:ascii="Arial" w:hAnsi="Arial" w:cs="Arial"/>
          <w:color w:val="2F2F2F"/>
          <w:lang w:val="fr-FR"/>
        </w:rPr>
        <w:t>prové</w:t>
      </w:r>
      <w:proofErr w:type="spellEnd"/>
      <w:r w:rsidRPr="002E2F29">
        <w:rPr>
          <w:rFonts w:ascii="Arial" w:hAnsi="Arial" w:cs="Arial"/>
          <w:color w:val="2F2F2F"/>
          <w:lang w:val="fr-FR"/>
        </w:rPr>
        <w:t xml:space="preserve"> de terra, els </w:t>
      </w:r>
      <w:proofErr w:type="spellStart"/>
      <w:r w:rsidRPr="002E2F29">
        <w:rPr>
          <w:rFonts w:ascii="Arial" w:hAnsi="Arial" w:cs="Arial"/>
          <w:color w:val="2F2F2F"/>
          <w:lang w:val="fr-FR"/>
        </w:rPr>
        <w:t>rius</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són</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una</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peça</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clau</w:t>
      </w:r>
      <w:proofErr w:type="spellEnd"/>
      <w:r w:rsidRPr="002E2F29">
        <w:rPr>
          <w:rFonts w:ascii="Arial" w:hAnsi="Arial" w:cs="Arial"/>
          <w:color w:val="2F2F2F"/>
          <w:lang w:val="fr-FR"/>
        </w:rPr>
        <w:t xml:space="preserve"> per </w:t>
      </w:r>
      <w:proofErr w:type="spellStart"/>
      <w:r w:rsidRPr="002E2F29">
        <w:rPr>
          <w:rFonts w:ascii="Arial" w:hAnsi="Arial" w:cs="Arial"/>
          <w:color w:val="2F2F2F"/>
          <w:lang w:val="fr-FR"/>
        </w:rPr>
        <w:t>quantificar</w:t>
      </w:r>
      <w:proofErr w:type="spellEnd"/>
      <w:r w:rsidRPr="002E2F29">
        <w:rPr>
          <w:rFonts w:ascii="Arial" w:hAnsi="Arial" w:cs="Arial"/>
          <w:color w:val="2F2F2F"/>
          <w:lang w:val="fr-FR"/>
        </w:rPr>
        <w:t xml:space="preserve"> la </w:t>
      </w:r>
      <w:proofErr w:type="spellStart"/>
      <w:r w:rsidRPr="002E2F29">
        <w:rPr>
          <w:rFonts w:ascii="Arial" w:hAnsi="Arial" w:cs="Arial"/>
          <w:color w:val="2F2F2F"/>
          <w:lang w:val="fr-FR"/>
        </w:rPr>
        <w:t>quantitat</w:t>
      </w:r>
      <w:proofErr w:type="spellEnd"/>
      <w:r w:rsidRPr="002E2F29">
        <w:rPr>
          <w:rFonts w:ascii="Arial" w:hAnsi="Arial" w:cs="Arial"/>
          <w:color w:val="2F2F2F"/>
          <w:lang w:val="fr-FR"/>
        </w:rPr>
        <w:t xml:space="preserve"> de </w:t>
      </w:r>
      <w:proofErr w:type="spellStart"/>
      <w:r w:rsidRPr="002E2F29">
        <w:rPr>
          <w:rFonts w:ascii="Arial" w:hAnsi="Arial" w:cs="Arial"/>
          <w:color w:val="2F2F2F"/>
          <w:lang w:val="fr-FR"/>
        </w:rPr>
        <w:t>residus</w:t>
      </w:r>
      <w:proofErr w:type="spellEnd"/>
      <w:r w:rsidRPr="002E2F29">
        <w:rPr>
          <w:rFonts w:ascii="Arial" w:hAnsi="Arial" w:cs="Arial"/>
          <w:color w:val="2F2F2F"/>
          <w:lang w:val="fr-FR"/>
        </w:rPr>
        <w:t xml:space="preserve"> que </w:t>
      </w:r>
      <w:proofErr w:type="spellStart"/>
      <w:r w:rsidRPr="002E2F29">
        <w:rPr>
          <w:rFonts w:ascii="Arial" w:hAnsi="Arial" w:cs="Arial"/>
          <w:color w:val="2F2F2F"/>
          <w:lang w:val="fr-FR"/>
        </w:rPr>
        <w:t>acaben</w:t>
      </w:r>
      <w:proofErr w:type="spellEnd"/>
      <w:r w:rsidRPr="002E2F29">
        <w:rPr>
          <w:rFonts w:ascii="Arial" w:hAnsi="Arial" w:cs="Arial"/>
          <w:color w:val="2F2F2F"/>
          <w:lang w:val="fr-FR"/>
        </w:rPr>
        <w:t xml:space="preserve"> en la mar. L'</w:t>
      </w:r>
      <w:proofErr w:type="spellStart"/>
      <w:r w:rsidRPr="002E2F29">
        <w:rPr>
          <w:rFonts w:ascii="Arial" w:hAnsi="Arial" w:cs="Arial"/>
          <w:color w:val="2F2F2F"/>
          <w:lang w:val="fr-FR"/>
        </w:rPr>
        <w:t>objectiu</w:t>
      </w:r>
      <w:proofErr w:type="spellEnd"/>
      <w:r w:rsidRPr="002E2F29">
        <w:rPr>
          <w:rFonts w:ascii="Arial" w:hAnsi="Arial" w:cs="Arial"/>
          <w:color w:val="2F2F2F"/>
          <w:lang w:val="fr-FR"/>
        </w:rPr>
        <w:t xml:space="preserve"> de la </w:t>
      </w:r>
      <w:proofErr w:type="spellStart"/>
      <w:r w:rsidRPr="002E2F29">
        <w:rPr>
          <w:rFonts w:ascii="Arial" w:hAnsi="Arial" w:cs="Arial"/>
          <w:color w:val="2F2F2F"/>
          <w:lang w:val="fr-FR"/>
        </w:rPr>
        <w:t>recerca</w:t>
      </w:r>
      <w:proofErr w:type="spellEnd"/>
      <w:r w:rsidRPr="002E2F29">
        <w:rPr>
          <w:rFonts w:ascii="Arial" w:hAnsi="Arial" w:cs="Arial"/>
          <w:color w:val="2F2F2F"/>
          <w:lang w:val="fr-FR"/>
        </w:rPr>
        <w:t xml:space="preserve"> ha </w:t>
      </w:r>
      <w:proofErr w:type="spellStart"/>
      <w:r w:rsidRPr="002E2F29">
        <w:rPr>
          <w:rFonts w:ascii="Arial" w:hAnsi="Arial" w:cs="Arial"/>
          <w:color w:val="2F2F2F"/>
          <w:lang w:val="fr-FR"/>
        </w:rPr>
        <w:t>estat</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recaptar</w:t>
      </w:r>
      <w:proofErr w:type="spellEnd"/>
      <w:r w:rsidRPr="002E2F29">
        <w:rPr>
          <w:rFonts w:ascii="Arial" w:hAnsi="Arial" w:cs="Arial"/>
          <w:color w:val="2F2F2F"/>
          <w:lang w:val="fr-FR"/>
        </w:rPr>
        <w:t xml:space="preserve"> la major </w:t>
      </w:r>
      <w:proofErr w:type="spellStart"/>
      <w:r w:rsidRPr="002E2F29">
        <w:rPr>
          <w:rFonts w:ascii="Arial" w:hAnsi="Arial" w:cs="Arial"/>
          <w:color w:val="2F2F2F"/>
          <w:lang w:val="fr-FR"/>
        </w:rPr>
        <w:t>quantitat</w:t>
      </w:r>
      <w:proofErr w:type="spellEnd"/>
      <w:r w:rsidRPr="002E2F29">
        <w:rPr>
          <w:rFonts w:ascii="Arial" w:hAnsi="Arial" w:cs="Arial"/>
          <w:color w:val="2F2F2F"/>
          <w:lang w:val="fr-FR"/>
        </w:rPr>
        <w:t xml:space="preserve"> de </w:t>
      </w:r>
      <w:proofErr w:type="spellStart"/>
      <w:r w:rsidRPr="002E2F29">
        <w:rPr>
          <w:rFonts w:ascii="Arial" w:hAnsi="Arial" w:cs="Arial"/>
          <w:color w:val="2F2F2F"/>
          <w:lang w:val="fr-FR"/>
        </w:rPr>
        <w:t>dades</w:t>
      </w:r>
      <w:proofErr w:type="spellEnd"/>
      <w:r w:rsidRPr="002E2F29">
        <w:rPr>
          <w:rFonts w:ascii="Arial" w:hAnsi="Arial" w:cs="Arial"/>
          <w:color w:val="2F2F2F"/>
          <w:lang w:val="fr-FR"/>
        </w:rPr>
        <w:t xml:space="preserve"> possibles, per </w:t>
      </w:r>
      <w:proofErr w:type="spellStart"/>
      <w:r w:rsidRPr="002E2F29">
        <w:rPr>
          <w:rFonts w:ascii="Arial" w:hAnsi="Arial" w:cs="Arial"/>
          <w:color w:val="2F2F2F"/>
          <w:lang w:val="fr-FR"/>
        </w:rPr>
        <w:t>crear</w:t>
      </w:r>
      <w:proofErr w:type="spellEnd"/>
      <w:r w:rsidRPr="002E2F29">
        <w:rPr>
          <w:rFonts w:ascii="Arial" w:hAnsi="Arial" w:cs="Arial"/>
          <w:color w:val="2F2F2F"/>
          <w:lang w:val="fr-FR"/>
        </w:rPr>
        <w:t xml:space="preserve"> un model </w:t>
      </w:r>
      <w:proofErr w:type="spellStart"/>
      <w:r w:rsidRPr="002E2F29">
        <w:rPr>
          <w:rFonts w:ascii="Arial" w:hAnsi="Arial" w:cs="Arial"/>
          <w:color w:val="2F2F2F"/>
          <w:lang w:val="fr-FR"/>
        </w:rPr>
        <w:t>estadístic</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dels</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residus</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flotants</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més</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comuns</w:t>
      </w:r>
      <w:proofErr w:type="spellEnd"/>
      <w:r w:rsidRPr="002E2F29">
        <w:rPr>
          <w:rFonts w:ascii="Arial" w:hAnsi="Arial" w:cs="Arial"/>
          <w:color w:val="2F2F2F"/>
          <w:lang w:val="fr-FR"/>
        </w:rPr>
        <w:t xml:space="preserve">, que </w:t>
      </w:r>
      <w:proofErr w:type="spellStart"/>
      <w:r w:rsidRPr="002E2F29">
        <w:rPr>
          <w:rFonts w:ascii="Arial" w:hAnsi="Arial" w:cs="Arial"/>
          <w:color w:val="2F2F2F"/>
          <w:lang w:val="fr-FR"/>
        </w:rPr>
        <w:t>permeti</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desenvolupar</w:t>
      </w:r>
      <w:proofErr w:type="spellEnd"/>
      <w:r w:rsidRPr="002E2F29">
        <w:rPr>
          <w:rFonts w:ascii="Arial" w:hAnsi="Arial" w:cs="Arial"/>
          <w:color w:val="2F2F2F"/>
          <w:lang w:val="fr-FR"/>
        </w:rPr>
        <w:t xml:space="preserve"> </w:t>
      </w:r>
      <w:proofErr w:type="spellStart"/>
      <w:r w:rsidRPr="002E2F29">
        <w:rPr>
          <w:rFonts w:ascii="Arial" w:hAnsi="Arial" w:cs="Arial"/>
          <w:color w:val="2F2F2F"/>
          <w:lang w:val="fr-FR"/>
        </w:rPr>
        <w:t>estratègies</w:t>
      </w:r>
      <w:proofErr w:type="spellEnd"/>
      <w:r w:rsidRPr="002E2F29">
        <w:rPr>
          <w:rFonts w:ascii="Arial" w:hAnsi="Arial" w:cs="Arial"/>
          <w:color w:val="2F2F2F"/>
          <w:lang w:val="fr-FR"/>
        </w:rPr>
        <w:t xml:space="preserve"> de futur per </w:t>
      </w:r>
      <w:proofErr w:type="spellStart"/>
      <w:r w:rsidRPr="002E2F29">
        <w:rPr>
          <w:rFonts w:ascii="Arial" w:hAnsi="Arial" w:cs="Arial"/>
          <w:color w:val="2F2F2F"/>
          <w:lang w:val="fr-FR"/>
        </w:rPr>
        <w:t>mitigar</w:t>
      </w:r>
      <w:proofErr w:type="spellEnd"/>
      <w:r w:rsidRPr="002E2F29">
        <w:rPr>
          <w:rFonts w:ascii="Arial" w:hAnsi="Arial" w:cs="Arial"/>
          <w:color w:val="2F2F2F"/>
          <w:lang w:val="fr-FR"/>
        </w:rPr>
        <w:t xml:space="preserve"> el </w:t>
      </w:r>
      <w:proofErr w:type="spellStart"/>
      <w:r w:rsidRPr="002E2F29">
        <w:rPr>
          <w:rFonts w:ascii="Arial" w:hAnsi="Arial" w:cs="Arial"/>
          <w:color w:val="2F2F2F"/>
          <w:lang w:val="fr-FR"/>
        </w:rPr>
        <w:t>problema</w:t>
      </w:r>
      <w:proofErr w:type="spellEnd"/>
      <w:r w:rsidRPr="002E2F29">
        <w:rPr>
          <w:rFonts w:ascii="Arial" w:hAnsi="Arial" w:cs="Arial"/>
          <w:color w:val="2F2F2F"/>
          <w:lang w:val="fr-FR"/>
        </w:rPr>
        <w:t xml:space="preserve"> de les </w:t>
      </w:r>
      <w:proofErr w:type="spellStart"/>
      <w:r w:rsidRPr="002E2F29">
        <w:rPr>
          <w:rFonts w:ascii="Arial" w:hAnsi="Arial" w:cs="Arial"/>
          <w:color w:val="2F2F2F"/>
          <w:lang w:val="fr-FR"/>
        </w:rPr>
        <w:t>deixalles</w:t>
      </w:r>
      <w:proofErr w:type="spellEnd"/>
      <w:r w:rsidRPr="002E2F29">
        <w:rPr>
          <w:rFonts w:ascii="Arial" w:hAnsi="Arial" w:cs="Arial"/>
          <w:color w:val="2F2F2F"/>
          <w:lang w:val="fr-FR"/>
        </w:rPr>
        <w:t xml:space="preserve"> marines.</w:t>
      </w:r>
    </w:p>
    <w:p w14:paraId="3F679F34" w14:textId="77777777" w:rsidR="002E2F29" w:rsidRPr="002E2F29" w:rsidRDefault="002E2F29" w:rsidP="002E2F29">
      <w:pPr>
        <w:pStyle w:val="NormalWeb"/>
        <w:jc w:val="both"/>
        <w:rPr>
          <w:rFonts w:ascii="Arial" w:hAnsi="Arial" w:cs="Arial"/>
          <w:color w:val="2F2F2F"/>
          <w:lang w:val="es-ES"/>
        </w:rPr>
      </w:pPr>
      <w:proofErr w:type="spellStart"/>
      <w:r w:rsidRPr="002E2F29">
        <w:rPr>
          <w:rFonts w:ascii="Arial" w:hAnsi="Arial" w:cs="Arial"/>
          <w:color w:val="2F2F2F"/>
          <w:lang w:val="es-ES"/>
        </w:rPr>
        <w:t>Tots</w:t>
      </w:r>
      <w:proofErr w:type="spellEnd"/>
      <w:r w:rsidRPr="002E2F29">
        <w:rPr>
          <w:rFonts w:ascii="Arial" w:hAnsi="Arial" w:cs="Arial"/>
          <w:color w:val="2F2F2F"/>
          <w:lang w:val="es-ES"/>
        </w:rPr>
        <w:t xml:space="preserve"> dos </w:t>
      </w:r>
      <w:proofErr w:type="spellStart"/>
      <w:r w:rsidRPr="002E2F29">
        <w:rPr>
          <w:rFonts w:ascii="Arial" w:hAnsi="Arial" w:cs="Arial"/>
          <w:color w:val="2F2F2F"/>
          <w:lang w:val="es-ES"/>
        </w:rPr>
        <w:t>rius</w:t>
      </w:r>
      <w:proofErr w:type="spellEnd"/>
      <w:r w:rsidRPr="002E2F29">
        <w:rPr>
          <w:rFonts w:ascii="Arial" w:hAnsi="Arial" w:cs="Arial"/>
          <w:color w:val="2F2F2F"/>
          <w:lang w:val="es-ES"/>
        </w:rPr>
        <w:t xml:space="preserve"> </w:t>
      </w:r>
      <w:proofErr w:type="gramStart"/>
      <w:r w:rsidRPr="002E2F29">
        <w:rPr>
          <w:rFonts w:ascii="Arial" w:hAnsi="Arial" w:cs="Arial"/>
          <w:color w:val="2F2F2F"/>
          <w:lang w:val="es-ES"/>
        </w:rPr>
        <w:t>van</w:t>
      </w:r>
      <w:proofErr w:type="gramEnd"/>
      <w:r w:rsidRPr="002E2F29">
        <w:rPr>
          <w:rFonts w:ascii="Arial" w:hAnsi="Arial" w:cs="Arial"/>
          <w:color w:val="2F2F2F"/>
          <w:lang w:val="es-ES"/>
        </w:rPr>
        <w:t xml:space="preserve"> ser </w:t>
      </w:r>
      <w:proofErr w:type="spellStart"/>
      <w:r w:rsidRPr="002E2F29">
        <w:rPr>
          <w:rFonts w:ascii="Arial" w:hAnsi="Arial" w:cs="Arial"/>
          <w:color w:val="2F2F2F"/>
          <w:lang w:val="es-ES"/>
        </w:rPr>
        <w:t>mostrejats</w:t>
      </w:r>
      <w:proofErr w:type="spellEnd"/>
      <w:r w:rsidRPr="002E2F29">
        <w:rPr>
          <w:rFonts w:ascii="Arial" w:hAnsi="Arial" w:cs="Arial"/>
          <w:color w:val="2F2F2F"/>
          <w:lang w:val="es-ES"/>
        </w:rPr>
        <w:t xml:space="preserve"> des </w:t>
      </w:r>
      <w:proofErr w:type="spellStart"/>
      <w:r w:rsidRPr="002E2F29">
        <w:rPr>
          <w:rFonts w:ascii="Arial" w:hAnsi="Arial" w:cs="Arial"/>
          <w:color w:val="2F2F2F"/>
          <w:lang w:val="es-ES"/>
        </w:rPr>
        <w:t>d'octubre</w:t>
      </w:r>
      <w:proofErr w:type="spellEnd"/>
      <w:r w:rsidRPr="002E2F29">
        <w:rPr>
          <w:rFonts w:ascii="Arial" w:hAnsi="Arial" w:cs="Arial"/>
          <w:color w:val="2F2F2F"/>
          <w:lang w:val="es-ES"/>
        </w:rPr>
        <w:t xml:space="preserve"> de 2016 a </w:t>
      </w:r>
      <w:proofErr w:type="spellStart"/>
      <w:r w:rsidRPr="002E2F29">
        <w:rPr>
          <w:rFonts w:ascii="Arial" w:hAnsi="Arial" w:cs="Arial"/>
          <w:color w:val="2F2F2F"/>
          <w:lang w:val="es-ES"/>
        </w:rPr>
        <w:t>setembre</w:t>
      </w:r>
      <w:proofErr w:type="spellEnd"/>
      <w:r w:rsidRPr="002E2F29">
        <w:rPr>
          <w:rFonts w:ascii="Arial" w:hAnsi="Arial" w:cs="Arial"/>
          <w:color w:val="2F2F2F"/>
          <w:lang w:val="es-ES"/>
        </w:rPr>
        <w:t xml:space="preserve"> de 2017. La </w:t>
      </w:r>
      <w:proofErr w:type="spellStart"/>
      <w:r w:rsidRPr="002E2F29">
        <w:rPr>
          <w:rFonts w:ascii="Arial" w:hAnsi="Arial" w:cs="Arial"/>
          <w:color w:val="2F2F2F"/>
          <w:lang w:val="es-ES"/>
        </w:rPr>
        <w:t>metodologia</w:t>
      </w:r>
      <w:proofErr w:type="spellEnd"/>
      <w:r w:rsidRPr="002E2F29">
        <w:rPr>
          <w:rFonts w:ascii="Arial" w:hAnsi="Arial" w:cs="Arial"/>
          <w:color w:val="2F2F2F"/>
          <w:lang w:val="es-ES"/>
        </w:rPr>
        <w:t xml:space="preserve"> emprada </w:t>
      </w:r>
      <w:proofErr w:type="spellStart"/>
      <w:r w:rsidRPr="002E2F29">
        <w:rPr>
          <w:rFonts w:ascii="Arial" w:hAnsi="Arial" w:cs="Arial"/>
          <w:color w:val="2F2F2F"/>
          <w:lang w:val="es-ES"/>
        </w:rPr>
        <w:t>està</w:t>
      </w:r>
      <w:proofErr w:type="spellEnd"/>
      <w:r w:rsidRPr="002E2F29">
        <w:rPr>
          <w:rFonts w:ascii="Arial" w:hAnsi="Arial" w:cs="Arial"/>
          <w:color w:val="2F2F2F"/>
          <w:lang w:val="es-ES"/>
        </w:rPr>
        <w:t xml:space="preserve"> basada en </w:t>
      </w:r>
      <w:proofErr w:type="spellStart"/>
      <w:r w:rsidRPr="002E2F29">
        <w:rPr>
          <w:rFonts w:ascii="Arial" w:hAnsi="Arial" w:cs="Arial"/>
          <w:color w:val="2F2F2F"/>
          <w:lang w:val="es-ES"/>
        </w:rPr>
        <w:t>l'observació</w:t>
      </w:r>
      <w:proofErr w:type="spellEnd"/>
      <w:r w:rsidRPr="002E2F29">
        <w:rPr>
          <w:rFonts w:ascii="Arial" w:hAnsi="Arial" w:cs="Arial"/>
          <w:color w:val="2F2F2F"/>
          <w:lang w:val="es-ES"/>
        </w:rPr>
        <w:t xml:space="preserve"> de la </w:t>
      </w:r>
      <w:proofErr w:type="spellStart"/>
      <w:r w:rsidRPr="002E2F29">
        <w:rPr>
          <w:rFonts w:ascii="Arial" w:hAnsi="Arial" w:cs="Arial"/>
          <w:color w:val="2F2F2F"/>
          <w:lang w:val="es-ES"/>
        </w:rPr>
        <w:t>làmina</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d'aigua</w:t>
      </w:r>
      <w:proofErr w:type="spellEnd"/>
      <w:r w:rsidRPr="002E2F29">
        <w:rPr>
          <w:rFonts w:ascii="Arial" w:hAnsi="Arial" w:cs="Arial"/>
          <w:color w:val="2F2F2F"/>
          <w:lang w:val="es-ES"/>
        </w:rPr>
        <w:t xml:space="preserve"> superficial </w:t>
      </w:r>
      <w:proofErr w:type="spellStart"/>
      <w:r w:rsidRPr="002E2F29">
        <w:rPr>
          <w:rFonts w:ascii="Arial" w:hAnsi="Arial" w:cs="Arial"/>
          <w:color w:val="2F2F2F"/>
          <w:lang w:val="es-ES"/>
        </w:rPr>
        <w:t>durant</w:t>
      </w:r>
      <w:proofErr w:type="spellEnd"/>
      <w:r w:rsidRPr="002E2F29">
        <w:rPr>
          <w:rFonts w:ascii="Arial" w:hAnsi="Arial" w:cs="Arial"/>
          <w:color w:val="2F2F2F"/>
          <w:lang w:val="es-ES"/>
        </w:rPr>
        <w:t xml:space="preserve"> 30 i 60 </w:t>
      </w:r>
      <w:proofErr w:type="spellStart"/>
      <w:r w:rsidRPr="002E2F29">
        <w:rPr>
          <w:rFonts w:ascii="Arial" w:hAnsi="Arial" w:cs="Arial"/>
          <w:color w:val="2F2F2F"/>
          <w:lang w:val="es-ES"/>
        </w:rPr>
        <w:t>minuts</w:t>
      </w:r>
      <w:proofErr w:type="spellEnd"/>
      <w:r w:rsidRPr="002E2F29">
        <w:rPr>
          <w:rFonts w:ascii="Arial" w:hAnsi="Arial" w:cs="Arial"/>
          <w:color w:val="2F2F2F"/>
          <w:lang w:val="es-ES"/>
        </w:rPr>
        <w:t xml:space="preserve"> a la </w:t>
      </w:r>
      <w:proofErr w:type="spellStart"/>
      <w:r w:rsidRPr="002E2F29">
        <w:rPr>
          <w:rFonts w:ascii="Arial" w:hAnsi="Arial" w:cs="Arial"/>
          <w:color w:val="2F2F2F"/>
          <w:lang w:val="es-ES"/>
        </w:rPr>
        <w:t>setmana</w:t>
      </w:r>
      <w:proofErr w:type="spellEnd"/>
      <w:r w:rsidRPr="002E2F29">
        <w:rPr>
          <w:rFonts w:ascii="Arial" w:hAnsi="Arial" w:cs="Arial"/>
          <w:color w:val="2F2F2F"/>
          <w:lang w:val="es-ES"/>
        </w:rPr>
        <w:t xml:space="preserve">, des </w:t>
      </w:r>
      <w:proofErr w:type="spellStart"/>
      <w:r w:rsidRPr="002E2F29">
        <w:rPr>
          <w:rFonts w:ascii="Arial" w:hAnsi="Arial" w:cs="Arial"/>
          <w:color w:val="2F2F2F"/>
          <w:lang w:val="es-ES"/>
        </w:rPr>
        <w:t>d'una</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posició</w:t>
      </w:r>
      <w:proofErr w:type="spellEnd"/>
      <w:r w:rsidRPr="002E2F29">
        <w:rPr>
          <w:rFonts w:ascii="Arial" w:hAnsi="Arial" w:cs="Arial"/>
          <w:color w:val="2F2F2F"/>
          <w:lang w:val="es-ES"/>
        </w:rPr>
        <w:t xml:space="preserve"> elevada i </w:t>
      </w:r>
      <w:proofErr w:type="spellStart"/>
      <w:r w:rsidRPr="002E2F29">
        <w:rPr>
          <w:rFonts w:ascii="Arial" w:hAnsi="Arial" w:cs="Arial"/>
          <w:color w:val="2F2F2F"/>
          <w:lang w:val="es-ES"/>
        </w:rPr>
        <w:t>pròxima</w:t>
      </w:r>
      <w:proofErr w:type="spellEnd"/>
      <w:r w:rsidRPr="002E2F29">
        <w:rPr>
          <w:rFonts w:ascii="Arial" w:hAnsi="Arial" w:cs="Arial"/>
          <w:color w:val="2F2F2F"/>
          <w:lang w:val="es-ES"/>
        </w:rPr>
        <w:t xml:space="preserve"> a la desembocadura del </w:t>
      </w:r>
      <w:proofErr w:type="spellStart"/>
      <w:r w:rsidRPr="002E2F29">
        <w:rPr>
          <w:rFonts w:ascii="Arial" w:hAnsi="Arial" w:cs="Arial"/>
          <w:color w:val="2F2F2F"/>
          <w:lang w:val="es-ES"/>
        </w:rPr>
        <w:t>riu</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L'objectiu</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és</w:t>
      </w:r>
      <w:proofErr w:type="spellEnd"/>
      <w:r w:rsidRPr="002E2F29">
        <w:rPr>
          <w:rFonts w:ascii="Arial" w:hAnsi="Arial" w:cs="Arial"/>
          <w:color w:val="2F2F2F"/>
          <w:lang w:val="es-ES"/>
        </w:rPr>
        <w:t xml:space="preserve"> identificar i </w:t>
      </w:r>
      <w:proofErr w:type="spellStart"/>
      <w:r w:rsidRPr="002E2F29">
        <w:rPr>
          <w:rFonts w:ascii="Arial" w:hAnsi="Arial" w:cs="Arial"/>
          <w:color w:val="2F2F2F"/>
          <w:lang w:val="es-ES"/>
        </w:rPr>
        <w:t>classificar</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mitjançant</w:t>
      </w:r>
      <w:proofErr w:type="spellEnd"/>
      <w:r w:rsidRPr="002E2F29">
        <w:rPr>
          <w:rFonts w:ascii="Arial" w:hAnsi="Arial" w:cs="Arial"/>
          <w:color w:val="2F2F2F"/>
          <w:lang w:val="es-ES"/>
        </w:rPr>
        <w:t xml:space="preserve"> una </w:t>
      </w:r>
      <w:proofErr w:type="gramStart"/>
      <w:r w:rsidRPr="002E2F29">
        <w:rPr>
          <w:rFonts w:ascii="Arial" w:hAnsi="Arial" w:cs="Arial"/>
          <w:color w:val="2F2F2F"/>
          <w:lang w:val="es-ES"/>
        </w:rPr>
        <w:t>app</w:t>
      </w:r>
      <w:proofErr w:type="gramEnd"/>
      <w:r w:rsidRPr="002E2F29">
        <w:rPr>
          <w:rFonts w:ascii="Arial" w:hAnsi="Arial" w:cs="Arial"/>
          <w:color w:val="2F2F2F"/>
          <w:lang w:val="es-ES"/>
        </w:rPr>
        <w:t xml:space="preserve"> específica per a </w:t>
      </w:r>
      <w:proofErr w:type="spellStart"/>
      <w:r w:rsidRPr="002E2F29">
        <w:rPr>
          <w:rFonts w:ascii="Arial" w:hAnsi="Arial" w:cs="Arial"/>
          <w:color w:val="2F2F2F"/>
          <w:lang w:val="es-ES"/>
        </w:rPr>
        <w:t>aquest</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estudi</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els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residus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flotants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majors</w:t>
      </w:r>
      <w:proofErr w:type="spellEnd"/>
      <w:r w:rsidRPr="002E2F29">
        <w:rPr>
          <w:rFonts w:ascii="Arial" w:hAnsi="Arial" w:cs="Arial"/>
          <w:color w:val="2F2F2F"/>
          <w:lang w:val="es-ES"/>
        </w:rPr>
        <w:t xml:space="preserve"> o </w:t>
      </w:r>
      <w:proofErr w:type="spellStart"/>
      <w:r w:rsidRPr="002E2F29">
        <w:rPr>
          <w:rFonts w:ascii="Arial" w:hAnsi="Arial" w:cs="Arial"/>
          <w:color w:val="2F2F2F"/>
          <w:lang w:val="es-ES"/>
        </w:rPr>
        <w:t>iguals</w:t>
      </w:r>
      <w:proofErr w:type="spellEnd"/>
      <w:r w:rsidRPr="002E2F29">
        <w:rPr>
          <w:rFonts w:ascii="Arial" w:hAnsi="Arial" w:cs="Arial"/>
          <w:color w:val="2F2F2F"/>
          <w:lang w:val="es-ES"/>
        </w:rPr>
        <w:t xml:space="preserve"> a 2,5 cm (</w:t>
      </w:r>
      <w:proofErr w:type="spellStart"/>
      <w:r w:rsidRPr="002E2F29">
        <w:rPr>
          <w:rFonts w:ascii="Arial" w:hAnsi="Arial" w:cs="Arial"/>
          <w:color w:val="2F2F2F"/>
          <w:lang w:val="es-ES"/>
        </w:rPr>
        <w:t>denominats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macroresidus</w:t>
      </w:r>
      <w:proofErr w:type="spellEnd"/>
      <w:r w:rsidRPr="002E2F29">
        <w:rPr>
          <w:rFonts w:ascii="Arial" w:hAnsi="Arial" w:cs="Arial"/>
          <w:color w:val="2F2F2F"/>
          <w:lang w:val="es-ES"/>
        </w:rPr>
        <w:t xml:space="preserve">), conforme a la llista </w:t>
      </w:r>
      <w:proofErr w:type="spellStart"/>
      <w:r w:rsidRPr="002E2F29">
        <w:rPr>
          <w:rFonts w:ascii="Arial" w:hAnsi="Arial" w:cs="Arial"/>
          <w:color w:val="2F2F2F"/>
          <w:lang w:val="es-ES"/>
        </w:rPr>
        <w:t>d'ítems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descrits</w:t>
      </w:r>
      <w:proofErr w:type="spellEnd"/>
      <w:r w:rsidRPr="002E2F29">
        <w:rPr>
          <w:rFonts w:ascii="Arial" w:hAnsi="Arial" w:cs="Arial"/>
          <w:color w:val="2F2F2F"/>
          <w:lang w:val="es-ES"/>
        </w:rPr>
        <w:t xml:space="preserve"> a la Directiva Marc sobre </w:t>
      </w:r>
      <w:proofErr w:type="spellStart"/>
      <w:r w:rsidRPr="002E2F29">
        <w:rPr>
          <w:rFonts w:ascii="Arial" w:hAnsi="Arial" w:cs="Arial"/>
          <w:color w:val="2F2F2F"/>
          <w:lang w:val="es-ES"/>
        </w:rPr>
        <w:t>Estratègies</w:t>
      </w:r>
      <w:proofErr w:type="spellEnd"/>
      <w:r w:rsidRPr="002E2F29">
        <w:rPr>
          <w:rFonts w:ascii="Arial" w:hAnsi="Arial" w:cs="Arial"/>
          <w:color w:val="2F2F2F"/>
          <w:lang w:val="es-ES"/>
        </w:rPr>
        <w:t xml:space="preserve"> Marines.</w:t>
      </w:r>
    </w:p>
    <w:p w14:paraId="05536F60" w14:textId="77777777" w:rsidR="002E2F29" w:rsidRPr="002E2F29" w:rsidRDefault="002E2F29" w:rsidP="002E2F29">
      <w:pPr>
        <w:pStyle w:val="NormalWeb"/>
        <w:jc w:val="both"/>
        <w:rPr>
          <w:rFonts w:ascii="Arial" w:hAnsi="Arial" w:cs="Arial"/>
          <w:color w:val="2F2F2F"/>
          <w:lang w:val="es-ES"/>
        </w:rPr>
      </w:pPr>
      <w:r w:rsidRPr="002E2F29">
        <w:rPr>
          <w:rFonts w:ascii="Arial" w:hAnsi="Arial" w:cs="Arial"/>
          <w:color w:val="2F2F2F"/>
          <w:lang w:val="es-ES"/>
        </w:rPr>
        <w:lastRenderedPageBreak/>
        <w:t xml:space="preserve">Durant </w:t>
      </w:r>
      <w:proofErr w:type="spellStart"/>
      <w:r w:rsidRPr="002E2F29">
        <w:rPr>
          <w:rFonts w:ascii="Arial" w:hAnsi="Arial" w:cs="Arial"/>
          <w:color w:val="2F2F2F"/>
          <w:lang w:val="es-ES"/>
        </w:rPr>
        <w:t>tot</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l'any</w:t>
      </w:r>
      <w:proofErr w:type="spellEnd"/>
      <w:r w:rsidRPr="002E2F29">
        <w:rPr>
          <w:rFonts w:ascii="Arial" w:hAnsi="Arial" w:cs="Arial"/>
          <w:color w:val="2F2F2F"/>
          <w:lang w:val="es-ES"/>
        </w:rPr>
        <w:t xml:space="preserve"> </w:t>
      </w:r>
      <w:proofErr w:type="gramStart"/>
      <w:r w:rsidRPr="002E2F29">
        <w:rPr>
          <w:rFonts w:ascii="Arial" w:hAnsi="Arial" w:cs="Arial"/>
          <w:color w:val="2F2F2F"/>
          <w:lang w:val="es-ES"/>
        </w:rPr>
        <w:t>van</w:t>
      </w:r>
      <w:proofErr w:type="gramEnd"/>
      <w:r w:rsidRPr="002E2F29">
        <w:rPr>
          <w:rFonts w:ascii="Arial" w:hAnsi="Arial" w:cs="Arial"/>
          <w:color w:val="2F2F2F"/>
          <w:lang w:val="es-ES"/>
        </w:rPr>
        <w:t xml:space="preserve"> ser </w:t>
      </w:r>
      <w:proofErr w:type="spellStart"/>
      <w:r w:rsidRPr="002E2F29">
        <w:rPr>
          <w:rFonts w:ascii="Arial" w:hAnsi="Arial" w:cs="Arial"/>
          <w:color w:val="2F2F2F"/>
          <w:lang w:val="es-ES"/>
        </w:rPr>
        <w:t>identificats</w:t>
      </w:r>
      <w:proofErr w:type="spellEnd"/>
      <w:r w:rsidRPr="002E2F29">
        <w:rPr>
          <w:rFonts w:ascii="Arial" w:hAnsi="Arial" w:cs="Arial"/>
          <w:color w:val="2F2F2F"/>
          <w:lang w:val="es-ES"/>
        </w:rPr>
        <w:t xml:space="preserve"> 684 ítems entre </w:t>
      </w:r>
      <w:proofErr w:type="spellStart"/>
      <w:r w:rsidRPr="002E2F29">
        <w:rPr>
          <w:rFonts w:ascii="Arial" w:hAnsi="Arial" w:cs="Arial"/>
          <w:color w:val="2F2F2F"/>
          <w:lang w:val="es-ES"/>
        </w:rPr>
        <w:t>els</w:t>
      </w:r>
      <w:proofErr w:type="spellEnd"/>
      <w:r w:rsidRPr="002E2F29">
        <w:rPr>
          <w:rFonts w:ascii="Arial" w:hAnsi="Arial" w:cs="Arial"/>
          <w:color w:val="2F2F2F"/>
          <w:lang w:val="es-ES"/>
        </w:rPr>
        <w:t xml:space="preserve"> dos </w:t>
      </w:r>
      <w:proofErr w:type="spellStart"/>
      <w:r w:rsidRPr="002E2F29">
        <w:rPr>
          <w:rFonts w:ascii="Arial" w:hAnsi="Arial" w:cs="Arial"/>
          <w:color w:val="2F2F2F"/>
          <w:lang w:val="es-ES"/>
        </w:rPr>
        <w:t>rius</w:t>
      </w:r>
      <w:proofErr w:type="spellEnd"/>
      <w:r w:rsidRPr="002E2F29">
        <w:rPr>
          <w:rFonts w:ascii="Arial" w:hAnsi="Arial" w:cs="Arial"/>
          <w:color w:val="2F2F2F"/>
          <w:lang w:val="es-ES"/>
        </w:rPr>
        <w:t xml:space="preserve"> i, conforme a les pautes del </w:t>
      </w:r>
      <w:proofErr w:type="spellStart"/>
      <w:r w:rsidRPr="002E2F29">
        <w:rPr>
          <w:rFonts w:ascii="Arial" w:hAnsi="Arial" w:cs="Arial"/>
          <w:color w:val="2F2F2F"/>
          <w:lang w:val="es-ES"/>
        </w:rPr>
        <w:t>projecte</w:t>
      </w:r>
      <w:proofErr w:type="spellEnd"/>
      <w:r w:rsidRPr="002E2F29">
        <w:rPr>
          <w:rFonts w:ascii="Arial" w:hAnsi="Arial" w:cs="Arial"/>
          <w:color w:val="2F2F2F"/>
          <w:lang w:val="es-ES"/>
        </w:rPr>
        <w:t xml:space="preserve"> RIMMEL, es van </w:t>
      </w:r>
      <w:proofErr w:type="spellStart"/>
      <w:r w:rsidRPr="002E2F29">
        <w:rPr>
          <w:rFonts w:ascii="Arial" w:hAnsi="Arial" w:cs="Arial"/>
          <w:color w:val="2F2F2F"/>
          <w:lang w:val="es-ES"/>
        </w:rPr>
        <w:t>classificar</w:t>
      </w:r>
      <w:proofErr w:type="spellEnd"/>
      <w:r w:rsidRPr="002E2F29">
        <w:rPr>
          <w:rFonts w:ascii="Arial" w:hAnsi="Arial" w:cs="Arial"/>
          <w:color w:val="2F2F2F"/>
          <w:lang w:val="es-ES"/>
        </w:rPr>
        <w:t xml:space="preserve"> en les </w:t>
      </w:r>
      <w:proofErr w:type="spellStart"/>
      <w:r w:rsidRPr="002E2F29">
        <w:rPr>
          <w:rFonts w:ascii="Arial" w:hAnsi="Arial" w:cs="Arial"/>
          <w:color w:val="2F2F2F"/>
          <w:lang w:val="es-ES"/>
        </w:rPr>
        <w:t>següents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categories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plàstic</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paper</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metall</w:t>
      </w:r>
      <w:proofErr w:type="spellEnd"/>
      <w:r w:rsidRPr="002E2F29">
        <w:rPr>
          <w:rFonts w:ascii="Arial" w:hAnsi="Arial" w:cs="Arial"/>
          <w:color w:val="2F2F2F"/>
          <w:lang w:val="es-ES"/>
        </w:rPr>
        <w:t xml:space="preserve">, goma, </w:t>
      </w:r>
      <w:proofErr w:type="spellStart"/>
      <w:r w:rsidRPr="002E2F29">
        <w:rPr>
          <w:rFonts w:ascii="Arial" w:hAnsi="Arial" w:cs="Arial"/>
          <w:color w:val="2F2F2F"/>
          <w:lang w:val="es-ES"/>
        </w:rPr>
        <w:t>tèxtil</w:t>
      </w:r>
      <w:proofErr w:type="spellEnd"/>
      <w:r w:rsidRPr="002E2F29">
        <w:rPr>
          <w:rFonts w:ascii="Arial" w:hAnsi="Arial" w:cs="Arial"/>
          <w:color w:val="2F2F2F"/>
          <w:lang w:val="es-ES"/>
        </w:rPr>
        <w:t xml:space="preserve"> i fusta. </w:t>
      </w:r>
      <w:proofErr w:type="spellStart"/>
      <w:r w:rsidRPr="002E2F29">
        <w:rPr>
          <w:rFonts w:ascii="Arial" w:hAnsi="Arial" w:cs="Arial"/>
          <w:color w:val="2F2F2F"/>
          <w:lang w:val="es-ES"/>
        </w:rPr>
        <w:t>Els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resultats</w:t>
      </w:r>
      <w:proofErr w:type="spellEnd"/>
      <w:r w:rsidRPr="002E2F29">
        <w:rPr>
          <w:rFonts w:ascii="Arial" w:hAnsi="Arial" w:cs="Arial"/>
          <w:color w:val="2F2F2F"/>
          <w:lang w:val="es-ES"/>
        </w:rPr>
        <w:t xml:space="preserve"> </w:t>
      </w:r>
      <w:proofErr w:type="gramStart"/>
      <w:r w:rsidRPr="002E2F29">
        <w:rPr>
          <w:rFonts w:ascii="Arial" w:hAnsi="Arial" w:cs="Arial"/>
          <w:color w:val="2F2F2F"/>
          <w:lang w:val="es-ES"/>
        </w:rPr>
        <w:t>van</w:t>
      </w:r>
      <w:proofErr w:type="gramEnd"/>
      <w:r w:rsidRPr="002E2F29">
        <w:rPr>
          <w:rFonts w:ascii="Arial" w:hAnsi="Arial" w:cs="Arial"/>
          <w:color w:val="2F2F2F"/>
          <w:lang w:val="es-ES"/>
        </w:rPr>
        <w:t xml:space="preserve"> ser </w:t>
      </w:r>
      <w:proofErr w:type="spellStart"/>
      <w:r w:rsidRPr="002E2F29">
        <w:rPr>
          <w:rFonts w:ascii="Arial" w:hAnsi="Arial" w:cs="Arial"/>
          <w:color w:val="2F2F2F"/>
          <w:lang w:val="es-ES"/>
        </w:rPr>
        <w:t>molt</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similars</w:t>
      </w:r>
      <w:proofErr w:type="spellEnd"/>
      <w:r w:rsidRPr="002E2F29">
        <w:rPr>
          <w:rFonts w:ascii="Arial" w:hAnsi="Arial" w:cs="Arial"/>
          <w:color w:val="2F2F2F"/>
          <w:lang w:val="es-ES"/>
        </w:rPr>
        <w:t xml:space="preserve"> en </w:t>
      </w:r>
      <w:proofErr w:type="spellStart"/>
      <w:r w:rsidRPr="002E2F29">
        <w:rPr>
          <w:rFonts w:ascii="Arial" w:hAnsi="Arial" w:cs="Arial"/>
          <w:color w:val="2F2F2F"/>
          <w:lang w:val="es-ES"/>
        </w:rPr>
        <w:t>tots</w:t>
      </w:r>
      <w:proofErr w:type="spellEnd"/>
      <w:r w:rsidRPr="002E2F29">
        <w:rPr>
          <w:rFonts w:ascii="Arial" w:hAnsi="Arial" w:cs="Arial"/>
          <w:color w:val="2F2F2F"/>
          <w:lang w:val="es-ES"/>
        </w:rPr>
        <w:t xml:space="preserve"> dos </w:t>
      </w:r>
      <w:proofErr w:type="spellStart"/>
      <w:r w:rsidRPr="002E2F29">
        <w:rPr>
          <w:rFonts w:ascii="Arial" w:hAnsi="Arial" w:cs="Arial"/>
          <w:color w:val="2F2F2F"/>
          <w:lang w:val="es-ES"/>
        </w:rPr>
        <w:t>rius</w:t>
      </w:r>
      <w:proofErr w:type="spellEnd"/>
      <w:r w:rsidRPr="002E2F29">
        <w:rPr>
          <w:rFonts w:ascii="Arial" w:hAnsi="Arial" w:cs="Arial"/>
          <w:color w:val="2F2F2F"/>
          <w:lang w:val="es-ES"/>
        </w:rPr>
        <w:t xml:space="preserve">, i el </w:t>
      </w:r>
      <w:proofErr w:type="spellStart"/>
      <w:r w:rsidRPr="002E2F29">
        <w:rPr>
          <w:rFonts w:ascii="Arial" w:hAnsi="Arial" w:cs="Arial"/>
          <w:color w:val="2F2F2F"/>
          <w:lang w:val="es-ES"/>
        </w:rPr>
        <w:t>plàstic</w:t>
      </w:r>
      <w:proofErr w:type="spellEnd"/>
      <w:r w:rsidRPr="002E2F29">
        <w:rPr>
          <w:rFonts w:ascii="Arial" w:hAnsi="Arial" w:cs="Arial"/>
          <w:color w:val="2F2F2F"/>
          <w:lang w:val="es-ES"/>
        </w:rPr>
        <w:t xml:space="preserve"> va ser la </w:t>
      </w:r>
      <w:proofErr w:type="spellStart"/>
      <w:r w:rsidRPr="002E2F29">
        <w:rPr>
          <w:rFonts w:ascii="Arial" w:hAnsi="Arial" w:cs="Arial"/>
          <w:color w:val="2F2F2F"/>
          <w:lang w:val="es-ES"/>
        </w:rPr>
        <w:t>categoria</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més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freqüent</w:t>
      </w:r>
      <w:proofErr w:type="spellEnd"/>
      <w:r w:rsidRPr="002E2F29">
        <w:rPr>
          <w:rFonts w:ascii="Arial" w:hAnsi="Arial" w:cs="Arial"/>
          <w:color w:val="2F2F2F"/>
          <w:lang w:val="es-ES"/>
        </w:rPr>
        <w:t xml:space="preserve"> en </w:t>
      </w:r>
      <w:proofErr w:type="spellStart"/>
      <w:r w:rsidRPr="002E2F29">
        <w:rPr>
          <w:rFonts w:ascii="Arial" w:hAnsi="Arial" w:cs="Arial"/>
          <w:color w:val="2F2F2F"/>
          <w:lang w:val="es-ES"/>
        </w:rPr>
        <w:t>els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residus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flotants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observats</w:t>
      </w:r>
      <w:proofErr w:type="spellEnd"/>
      <w:r w:rsidRPr="002E2F29">
        <w:rPr>
          <w:rFonts w:ascii="Arial" w:hAnsi="Arial" w:cs="Arial"/>
          <w:color w:val="2F2F2F"/>
          <w:lang w:val="es-ES"/>
        </w:rPr>
        <w:t xml:space="preserve">; 67,7% en el </w:t>
      </w:r>
      <w:proofErr w:type="spellStart"/>
      <w:r w:rsidRPr="002E2F29">
        <w:rPr>
          <w:rFonts w:ascii="Arial" w:hAnsi="Arial" w:cs="Arial"/>
          <w:color w:val="2F2F2F"/>
          <w:lang w:val="es-ES"/>
        </w:rPr>
        <w:t>riu</w:t>
      </w:r>
      <w:proofErr w:type="spellEnd"/>
      <w:r w:rsidRPr="002E2F29">
        <w:rPr>
          <w:rFonts w:ascii="Arial" w:hAnsi="Arial" w:cs="Arial"/>
          <w:color w:val="2F2F2F"/>
          <w:lang w:val="es-ES"/>
        </w:rPr>
        <w:t xml:space="preserve"> Llobregat i 50,5% en el </w:t>
      </w:r>
      <w:proofErr w:type="spellStart"/>
      <w:r w:rsidRPr="002E2F29">
        <w:rPr>
          <w:rFonts w:ascii="Arial" w:hAnsi="Arial" w:cs="Arial"/>
          <w:color w:val="2F2F2F"/>
          <w:lang w:val="es-ES"/>
        </w:rPr>
        <w:t>riu</w:t>
      </w:r>
      <w:proofErr w:type="spellEnd"/>
      <w:r w:rsidRPr="002E2F29">
        <w:rPr>
          <w:rFonts w:ascii="Arial" w:hAnsi="Arial" w:cs="Arial"/>
          <w:color w:val="2F2F2F"/>
          <w:lang w:val="es-ES"/>
        </w:rPr>
        <w:t xml:space="preserve"> Besós i </w:t>
      </w:r>
      <w:proofErr w:type="spellStart"/>
      <w:r w:rsidRPr="002E2F29">
        <w:rPr>
          <w:rFonts w:ascii="Arial" w:hAnsi="Arial" w:cs="Arial"/>
          <w:color w:val="2F2F2F"/>
          <w:lang w:val="es-ES"/>
        </w:rPr>
        <w:t>els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residus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més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freqüents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els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envasos</w:t>
      </w:r>
      <w:proofErr w:type="spellEnd"/>
      <w:r w:rsidRPr="002E2F29">
        <w:rPr>
          <w:rFonts w:ascii="Arial" w:hAnsi="Arial" w:cs="Arial"/>
          <w:color w:val="2F2F2F"/>
          <w:lang w:val="es-ES"/>
        </w:rPr>
        <w:t xml:space="preserve">, les peces de </w:t>
      </w:r>
      <w:proofErr w:type="spellStart"/>
      <w:r w:rsidRPr="002E2F29">
        <w:rPr>
          <w:rFonts w:ascii="Arial" w:hAnsi="Arial" w:cs="Arial"/>
          <w:color w:val="2F2F2F"/>
          <w:lang w:val="es-ES"/>
        </w:rPr>
        <w:t>plàstic</w:t>
      </w:r>
      <w:proofErr w:type="spellEnd"/>
      <w:r w:rsidRPr="002E2F29">
        <w:rPr>
          <w:rFonts w:ascii="Arial" w:hAnsi="Arial" w:cs="Arial"/>
          <w:color w:val="2F2F2F"/>
          <w:lang w:val="es-ES"/>
        </w:rPr>
        <w:t xml:space="preserve">, les ampolles de </w:t>
      </w:r>
      <w:proofErr w:type="spellStart"/>
      <w:r w:rsidRPr="002E2F29">
        <w:rPr>
          <w:rFonts w:ascii="Arial" w:hAnsi="Arial" w:cs="Arial"/>
          <w:color w:val="2F2F2F"/>
          <w:lang w:val="es-ES"/>
        </w:rPr>
        <w:t>plàstic</w:t>
      </w:r>
      <w:proofErr w:type="spellEnd"/>
      <w:r w:rsidRPr="002E2F29">
        <w:rPr>
          <w:rFonts w:ascii="Arial" w:hAnsi="Arial" w:cs="Arial"/>
          <w:color w:val="2F2F2F"/>
          <w:lang w:val="es-ES"/>
        </w:rPr>
        <w:t xml:space="preserve"> i les </w:t>
      </w:r>
      <w:proofErr w:type="spellStart"/>
      <w:r w:rsidRPr="002E2F29">
        <w:rPr>
          <w:rFonts w:ascii="Arial" w:hAnsi="Arial" w:cs="Arial"/>
          <w:color w:val="2F2F2F"/>
          <w:lang w:val="es-ES"/>
        </w:rPr>
        <w:t>bosses</w:t>
      </w:r>
      <w:proofErr w:type="spellEnd"/>
      <w:r w:rsidRPr="002E2F29">
        <w:rPr>
          <w:rFonts w:ascii="Arial" w:hAnsi="Arial" w:cs="Arial"/>
          <w:color w:val="2F2F2F"/>
          <w:lang w:val="es-ES"/>
        </w:rPr>
        <w:t xml:space="preserve"> de </w:t>
      </w:r>
      <w:proofErr w:type="spellStart"/>
      <w:r w:rsidRPr="002E2F29">
        <w:rPr>
          <w:rFonts w:ascii="Arial" w:hAnsi="Arial" w:cs="Arial"/>
          <w:color w:val="2F2F2F"/>
          <w:lang w:val="es-ES"/>
        </w:rPr>
        <w:t>plàstic</w:t>
      </w:r>
      <w:proofErr w:type="spellEnd"/>
      <w:r w:rsidRPr="002E2F29">
        <w:rPr>
          <w:rFonts w:ascii="Arial" w:hAnsi="Arial" w:cs="Arial"/>
          <w:color w:val="2F2F2F"/>
          <w:lang w:val="es-ES"/>
        </w:rPr>
        <w:t xml:space="preserve">. Ítems que </w:t>
      </w:r>
      <w:proofErr w:type="spellStart"/>
      <w:r w:rsidRPr="002E2F29">
        <w:rPr>
          <w:rFonts w:ascii="Arial" w:hAnsi="Arial" w:cs="Arial"/>
          <w:color w:val="2F2F2F"/>
          <w:lang w:val="es-ES"/>
        </w:rPr>
        <w:t>coincideixen</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amb</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els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dels</w:t>
      </w:r>
      <w:proofErr w:type="spellEnd"/>
      <w:r w:rsidRPr="002E2F29">
        <w:rPr>
          <w:rFonts w:ascii="Arial" w:hAnsi="Arial" w:cs="Arial"/>
          <w:color w:val="2F2F2F"/>
          <w:lang w:val="es-ES"/>
        </w:rPr>
        <w:t xml:space="preserve"> 17 </w:t>
      </w:r>
      <w:proofErr w:type="spellStart"/>
      <w:r w:rsidRPr="002E2F29">
        <w:rPr>
          <w:rFonts w:ascii="Arial" w:hAnsi="Arial" w:cs="Arial"/>
          <w:color w:val="2F2F2F"/>
          <w:lang w:val="es-ES"/>
        </w:rPr>
        <w:t>rius</w:t>
      </w:r>
      <w:proofErr w:type="spellEnd"/>
      <w:r w:rsidRPr="002E2F29">
        <w:rPr>
          <w:rFonts w:ascii="Arial" w:hAnsi="Arial" w:cs="Arial"/>
          <w:color w:val="2F2F2F"/>
          <w:lang w:val="es-ES"/>
        </w:rPr>
        <w:t xml:space="preserve"> de la </w:t>
      </w:r>
      <w:proofErr w:type="spellStart"/>
      <w:r w:rsidRPr="002E2F29">
        <w:rPr>
          <w:rFonts w:ascii="Arial" w:hAnsi="Arial" w:cs="Arial"/>
          <w:color w:val="2F2F2F"/>
          <w:lang w:val="es-ES"/>
        </w:rPr>
        <w:t>regió</w:t>
      </w:r>
      <w:proofErr w:type="spellEnd"/>
      <w:r w:rsidRPr="002E2F29">
        <w:rPr>
          <w:rFonts w:ascii="Arial" w:hAnsi="Arial" w:cs="Arial"/>
          <w:color w:val="2F2F2F"/>
          <w:lang w:val="es-ES"/>
        </w:rPr>
        <w:t xml:space="preserve"> del </w:t>
      </w:r>
      <w:proofErr w:type="spellStart"/>
      <w:r w:rsidRPr="002E2F29">
        <w:rPr>
          <w:rFonts w:ascii="Arial" w:hAnsi="Arial" w:cs="Arial"/>
          <w:color w:val="2F2F2F"/>
          <w:lang w:val="es-ES"/>
        </w:rPr>
        <w:t>Mediterrani</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mostrejats</w:t>
      </w:r>
      <w:proofErr w:type="spellEnd"/>
      <w:r w:rsidRPr="002E2F29">
        <w:rPr>
          <w:rFonts w:ascii="Arial" w:hAnsi="Arial" w:cs="Arial"/>
          <w:color w:val="2F2F2F"/>
          <w:lang w:val="es-ES"/>
        </w:rPr>
        <w:t xml:space="preserve"> a través del </w:t>
      </w:r>
      <w:proofErr w:type="spellStart"/>
      <w:r w:rsidRPr="002E2F29">
        <w:rPr>
          <w:rFonts w:ascii="Arial" w:hAnsi="Arial" w:cs="Arial"/>
          <w:color w:val="2F2F2F"/>
          <w:lang w:val="es-ES"/>
        </w:rPr>
        <w:t>projecte</w:t>
      </w:r>
      <w:proofErr w:type="spellEnd"/>
      <w:r w:rsidRPr="002E2F29">
        <w:rPr>
          <w:rFonts w:ascii="Arial" w:hAnsi="Arial" w:cs="Arial"/>
          <w:color w:val="2F2F2F"/>
          <w:lang w:val="es-ES"/>
        </w:rPr>
        <w:t xml:space="preserve"> RIMMEL.</w:t>
      </w:r>
    </w:p>
    <w:p w14:paraId="6CE47569" w14:textId="77777777" w:rsidR="002E2F29" w:rsidRPr="002E2F29" w:rsidRDefault="002E2F29" w:rsidP="002E2F29">
      <w:pPr>
        <w:pStyle w:val="NormalWeb"/>
        <w:jc w:val="both"/>
        <w:rPr>
          <w:rFonts w:ascii="Arial" w:hAnsi="Arial" w:cs="Arial"/>
          <w:color w:val="2F2F2F"/>
          <w:lang w:val="es-ES"/>
        </w:rPr>
      </w:pPr>
      <w:r w:rsidRPr="002E2F29">
        <w:rPr>
          <w:rFonts w:ascii="Arial" w:hAnsi="Arial" w:cs="Arial"/>
          <w:color w:val="2F2F2F"/>
          <w:lang w:val="es-ES"/>
        </w:rPr>
        <w:t xml:space="preserve">Per </w:t>
      </w:r>
      <w:proofErr w:type="spellStart"/>
      <w:r w:rsidRPr="002E2F29">
        <w:rPr>
          <w:rFonts w:ascii="Arial" w:hAnsi="Arial" w:cs="Arial"/>
          <w:color w:val="2F2F2F"/>
          <w:lang w:val="es-ES"/>
        </w:rPr>
        <w:t>obtenir</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els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resultats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s'ha</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dut</w:t>
      </w:r>
      <w:proofErr w:type="spellEnd"/>
      <w:r w:rsidRPr="002E2F29">
        <w:rPr>
          <w:rFonts w:ascii="Arial" w:hAnsi="Arial" w:cs="Arial"/>
          <w:color w:val="2F2F2F"/>
          <w:lang w:val="es-ES"/>
        </w:rPr>
        <w:t xml:space="preserve"> a </w:t>
      </w:r>
      <w:proofErr w:type="spellStart"/>
      <w:r w:rsidRPr="002E2F29">
        <w:rPr>
          <w:rFonts w:ascii="Arial" w:hAnsi="Arial" w:cs="Arial"/>
          <w:color w:val="2F2F2F"/>
          <w:lang w:val="es-ES"/>
        </w:rPr>
        <w:t>terme</w:t>
      </w:r>
      <w:proofErr w:type="spellEnd"/>
      <w:r w:rsidRPr="002E2F29">
        <w:rPr>
          <w:rFonts w:ascii="Arial" w:hAnsi="Arial" w:cs="Arial"/>
          <w:color w:val="2F2F2F"/>
          <w:lang w:val="es-ES"/>
        </w:rPr>
        <w:t xml:space="preserve"> una </w:t>
      </w:r>
      <w:proofErr w:type="spellStart"/>
      <w:r w:rsidRPr="002E2F29">
        <w:rPr>
          <w:rFonts w:ascii="Arial" w:hAnsi="Arial" w:cs="Arial"/>
          <w:color w:val="2F2F2F"/>
          <w:lang w:val="es-ES"/>
        </w:rPr>
        <w:t>extrapolació</w:t>
      </w:r>
      <w:proofErr w:type="spellEnd"/>
      <w:r w:rsidRPr="002E2F29">
        <w:rPr>
          <w:rFonts w:ascii="Arial" w:hAnsi="Arial" w:cs="Arial"/>
          <w:color w:val="2F2F2F"/>
          <w:lang w:val="es-ES"/>
        </w:rPr>
        <w:t xml:space="preserve"> de </w:t>
      </w:r>
      <w:proofErr w:type="spellStart"/>
      <w:r w:rsidRPr="002E2F29">
        <w:rPr>
          <w:rFonts w:ascii="Arial" w:hAnsi="Arial" w:cs="Arial"/>
          <w:color w:val="2F2F2F"/>
          <w:lang w:val="es-ES"/>
        </w:rPr>
        <w:t>l'amplària</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mostrejada</w:t>
      </w:r>
      <w:proofErr w:type="spellEnd"/>
      <w:r w:rsidRPr="002E2F29">
        <w:rPr>
          <w:rFonts w:ascii="Arial" w:hAnsi="Arial" w:cs="Arial"/>
          <w:color w:val="2F2F2F"/>
          <w:lang w:val="es-ES"/>
        </w:rPr>
        <w:t xml:space="preserve"> a </w:t>
      </w:r>
      <w:proofErr w:type="spellStart"/>
      <w:r w:rsidRPr="002E2F29">
        <w:rPr>
          <w:rFonts w:ascii="Arial" w:hAnsi="Arial" w:cs="Arial"/>
          <w:color w:val="2F2F2F"/>
          <w:lang w:val="es-ES"/>
        </w:rPr>
        <w:t>l'ample</w:t>
      </w:r>
      <w:proofErr w:type="spellEnd"/>
      <w:r w:rsidRPr="002E2F29">
        <w:rPr>
          <w:rFonts w:ascii="Arial" w:hAnsi="Arial" w:cs="Arial"/>
          <w:color w:val="2F2F2F"/>
          <w:lang w:val="es-ES"/>
        </w:rPr>
        <w:t xml:space="preserve"> total del </w:t>
      </w:r>
      <w:proofErr w:type="spellStart"/>
      <w:r w:rsidRPr="002E2F29">
        <w:rPr>
          <w:rFonts w:ascii="Arial" w:hAnsi="Arial" w:cs="Arial"/>
          <w:color w:val="2F2F2F"/>
          <w:lang w:val="es-ES"/>
        </w:rPr>
        <w:t>riu</w:t>
      </w:r>
      <w:proofErr w:type="spellEnd"/>
      <w:r w:rsidRPr="002E2F29">
        <w:rPr>
          <w:rFonts w:ascii="Arial" w:hAnsi="Arial" w:cs="Arial"/>
          <w:color w:val="2F2F2F"/>
          <w:lang w:val="es-ES"/>
        </w:rPr>
        <w:t xml:space="preserve"> i </w:t>
      </w:r>
      <w:proofErr w:type="spellStart"/>
      <w:r w:rsidRPr="002E2F29">
        <w:rPr>
          <w:rFonts w:ascii="Arial" w:hAnsi="Arial" w:cs="Arial"/>
          <w:color w:val="2F2F2F"/>
          <w:lang w:val="es-ES"/>
        </w:rPr>
        <w:t>s'ha</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normalitzat</w:t>
      </w:r>
      <w:proofErr w:type="spellEnd"/>
      <w:r w:rsidRPr="002E2F29">
        <w:rPr>
          <w:rFonts w:ascii="Arial" w:hAnsi="Arial" w:cs="Arial"/>
          <w:color w:val="2F2F2F"/>
          <w:lang w:val="es-ES"/>
        </w:rPr>
        <w:t xml:space="preserve"> el </w:t>
      </w:r>
      <w:proofErr w:type="spellStart"/>
      <w:r w:rsidRPr="002E2F29">
        <w:rPr>
          <w:rFonts w:ascii="Arial" w:hAnsi="Arial" w:cs="Arial"/>
          <w:color w:val="2F2F2F"/>
          <w:lang w:val="es-ES"/>
        </w:rPr>
        <w:t>temps</w:t>
      </w:r>
      <w:proofErr w:type="spellEnd"/>
      <w:r w:rsidRPr="002E2F29">
        <w:rPr>
          <w:rFonts w:ascii="Arial" w:hAnsi="Arial" w:cs="Arial"/>
          <w:color w:val="2F2F2F"/>
          <w:lang w:val="es-ES"/>
        </w:rPr>
        <w:t xml:space="preserve"> de </w:t>
      </w:r>
      <w:proofErr w:type="spellStart"/>
      <w:r w:rsidRPr="002E2F29">
        <w:rPr>
          <w:rFonts w:ascii="Arial" w:hAnsi="Arial" w:cs="Arial"/>
          <w:color w:val="2F2F2F"/>
          <w:lang w:val="es-ES"/>
        </w:rPr>
        <w:t>mostreig</w:t>
      </w:r>
      <w:proofErr w:type="spellEnd"/>
      <w:r w:rsidRPr="002E2F29">
        <w:rPr>
          <w:rFonts w:ascii="Arial" w:hAnsi="Arial" w:cs="Arial"/>
          <w:color w:val="2F2F2F"/>
          <w:lang w:val="es-ES"/>
        </w:rPr>
        <w:t xml:space="preserve"> per </w:t>
      </w:r>
      <w:proofErr w:type="spellStart"/>
      <w:r w:rsidRPr="002E2F29">
        <w:rPr>
          <w:rFonts w:ascii="Arial" w:hAnsi="Arial" w:cs="Arial"/>
          <w:color w:val="2F2F2F"/>
          <w:lang w:val="es-ES"/>
        </w:rPr>
        <w:t>expressar</w:t>
      </w:r>
      <w:proofErr w:type="spellEnd"/>
      <w:r w:rsidRPr="002E2F29">
        <w:rPr>
          <w:rFonts w:ascii="Arial" w:hAnsi="Arial" w:cs="Arial"/>
          <w:color w:val="2F2F2F"/>
          <w:lang w:val="es-ES"/>
        </w:rPr>
        <w:t xml:space="preserve"> el flux de </w:t>
      </w:r>
      <w:proofErr w:type="spellStart"/>
      <w:r w:rsidRPr="002E2F29">
        <w:rPr>
          <w:rFonts w:ascii="Arial" w:hAnsi="Arial" w:cs="Arial"/>
          <w:color w:val="2F2F2F"/>
          <w:lang w:val="es-ES"/>
        </w:rPr>
        <w:t>residus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caracteritzats</w:t>
      </w:r>
      <w:proofErr w:type="spellEnd"/>
      <w:r w:rsidRPr="002E2F29">
        <w:rPr>
          <w:rFonts w:ascii="Arial" w:hAnsi="Arial" w:cs="Arial"/>
          <w:color w:val="2F2F2F"/>
          <w:lang w:val="es-ES"/>
        </w:rPr>
        <w:t xml:space="preserve"> </w:t>
      </w:r>
      <w:proofErr w:type="gramStart"/>
      <w:r w:rsidRPr="002E2F29">
        <w:rPr>
          <w:rFonts w:ascii="Arial" w:hAnsi="Arial" w:cs="Arial"/>
          <w:color w:val="2F2F2F"/>
          <w:lang w:val="es-ES"/>
        </w:rPr>
        <w:t>per hora</w:t>
      </w:r>
      <w:proofErr w:type="gramEnd"/>
      <w:r w:rsidRPr="002E2F29">
        <w:rPr>
          <w:rFonts w:ascii="Arial" w:hAnsi="Arial" w:cs="Arial"/>
          <w:color w:val="2F2F2F"/>
          <w:lang w:val="es-ES"/>
        </w:rPr>
        <w:t xml:space="preserve">. </w:t>
      </w:r>
      <w:proofErr w:type="spellStart"/>
      <w:r w:rsidRPr="002E2F29">
        <w:rPr>
          <w:rFonts w:ascii="Arial" w:hAnsi="Arial" w:cs="Arial"/>
          <w:color w:val="2F2F2F"/>
          <w:lang w:val="es-ES"/>
        </w:rPr>
        <w:t>S'estima</w:t>
      </w:r>
      <w:proofErr w:type="spellEnd"/>
      <w:r w:rsidRPr="002E2F29">
        <w:rPr>
          <w:rFonts w:ascii="Arial" w:hAnsi="Arial" w:cs="Arial"/>
          <w:color w:val="2F2F2F"/>
          <w:lang w:val="es-ES"/>
        </w:rPr>
        <w:t xml:space="preserve"> que </w:t>
      </w:r>
      <w:proofErr w:type="spellStart"/>
      <w:r w:rsidRPr="002E2F29">
        <w:rPr>
          <w:rFonts w:ascii="Arial" w:hAnsi="Arial" w:cs="Arial"/>
          <w:color w:val="2F2F2F"/>
          <w:lang w:val="es-ES"/>
        </w:rPr>
        <w:t>aproximadament</w:t>
      </w:r>
      <w:proofErr w:type="spellEnd"/>
      <w:r w:rsidRPr="002E2F29">
        <w:rPr>
          <w:rFonts w:ascii="Arial" w:hAnsi="Arial" w:cs="Arial"/>
          <w:color w:val="2F2F2F"/>
          <w:lang w:val="es-ES"/>
        </w:rPr>
        <w:t xml:space="preserve"> 0.4-0.6 tones de </w:t>
      </w:r>
      <w:proofErr w:type="spellStart"/>
      <w:r w:rsidRPr="002E2F29">
        <w:rPr>
          <w:rFonts w:ascii="Arial" w:hAnsi="Arial" w:cs="Arial"/>
          <w:color w:val="2F2F2F"/>
          <w:lang w:val="es-ES"/>
        </w:rPr>
        <w:t>plàstic</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són</w:t>
      </w:r>
      <w:proofErr w:type="spellEnd"/>
      <w:r w:rsidRPr="002E2F29">
        <w:rPr>
          <w:rFonts w:ascii="Arial" w:hAnsi="Arial" w:cs="Arial"/>
          <w:color w:val="2F2F2F"/>
          <w:lang w:val="es-ES"/>
        </w:rPr>
        <w:t xml:space="preserve"> abocades </w:t>
      </w:r>
      <w:proofErr w:type="spellStart"/>
      <w:r w:rsidRPr="002E2F29">
        <w:rPr>
          <w:rFonts w:ascii="Arial" w:hAnsi="Arial" w:cs="Arial"/>
          <w:color w:val="2F2F2F"/>
          <w:lang w:val="es-ES"/>
        </w:rPr>
        <w:t>durant</w:t>
      </w:r>
      <w:proofErr w:type="spellEnd"/>
      <w:r w:rsidRPr="002E2F29">
        <w:rPr>
          <w:rFonts w:ascii="Arial" w:hAnsi="Arial" w:cs="Arial"/>
          <w:color w:val="2F2F2F"/>
          <w:lang w:val="es-ES"/>
        </w:rPr>
        <w:t xml:space="preserve"> un </w:t>
      </w:r>
      <w:proofErr w:type="spellStart"/>
      <w:r w:rsidRPr="002E2F29">
        <w:rPr>
          <w:rFonts w:ascii="Arial" w:hAnsi="Arial" w:cs="Arial"/>
          <w:color w:val="2F2F2F"/>
          <w:lang w:val="es-ES"/>
        </w:rPr>
        <w:t>any</w:t>
      </w:r>
      <w:proofErr w:type="spellEnd"/>
      <w:r w:rsidRPr="002E2F29">
        <w:rPr>
          <w:rFonts w:ascii="Arial" w:hAnsi="Arial" w:cs="Arial"/>
          <w:color w:val="2F2F2F"/>
          <w:lang w:val="es-ES"/>
        </w:rPr>
        <w:t xml:space="preserve"> per </w:t>
      </w:r>
      <w:proofErr w:type="spellStart"/>
      <w:r w:rsidRPr="002E2F29">
        <w:rPr>
          <w:rFonts w:ascii="Arial" w:hAnsi="Arial" w:cs="Arial"/>
          <w:color w:val="2F2F2F"/>
          <w:lang w:val="es-ES"/>
        </w:rPr>
        <w:t>aquests</w:t>
      </w:r>
      <w:proofErr w:type="spellEnd"/>
      <w:r w:rsidRPr="002E2F29">
        <w:rPr>
          <w:rFonts w:ascii="Arial" w:hAnsi="Arial" w:cs="Arial"/>
          <w:color w:val="2F2F2F"/>
          <w:lang w:val="es-ES"/>
        </w:rPr>
        <w:t xml:space="preserve"> dos </w:t>
      </w:r>
      <w:proofErr w:type="spellStart"/>
      <w:r w:rsidRPr="002E2F29">
        <w:rPr>
          <w:rFonts w:ascii="Arial" w:hAnsi="Arial" w:cs="Arial"/>
          <w:color w:val="2F2F2F"/>
          <w:lang w:val="es-ES"/>
        </w:rPr>
        <w:t>rius</w:t>
      </w:r>
      <w:proofErr w:type="spellEnd"/>
      <w:r w:rsidRPr="002E2F29">
        <w:rPr>
          <w:rFonts w:ascii="Arial" w:hAnsi="Arial" w:cs="Arial"/>
          <w:color w:val="2F2F2F"/>
          <w:lang w:val="es-ES"/>
        </w:rPr>
        <w:t xml:space="preserve">, a la Mar </w:t>
      </w:r>
      <w:proofErr w:type="spellStart"/>
      <w:r w:rsidRPr="002E2F29">
        <w:rPr>
          <w:rFonts w:ascii="Arial" w:hAnsi="Arial" w:cs="Arial"/>
          <w:color w:val="2F2F2F"/>
          <w:lang w:val="es-ES"/>
        </w:rPr>
        <w:t>Mediterrània</w:t>
      </w:r>
      <w:proofErr w:type="spellEnd"/>
      <w:r w:rsidRPr="002E2F29">
        <w:rPr>
          <w:rFonts w:ascii="Arial" w:hAnsi="Arial" w:cs="Arial"/>
          <w:color w:val="2F2F2F"/>
          <w:lang w:val="es-ES"/>
        </w:rPr>
        <w:t>.</w:t>
      </w:r>
    </w:p>
    <w:p w14:paraId="13793E8C" w14:textId="77777777" w:rsidR="002E2F29" w:rsidRPr="002E2F29" w:rsidRDefault="002E2F29" w:rsidP="002E2F29">
      <w:pPr>
        <w:pStyle w:val="NormalWeb"/>
        <w:jc w:val="both"/>
        <w:rPr>
          <w:rFonts w:ascii="Arial" w:hAnsi="Arial" w:cs="Arial"/>
          <w:color w:val="2F2F2F"/>
          <w:lang w:val="es-ES"/>
        </w:rPr>
      </w:pPr>
      <w:r w:rsidRPr="002E2F29">
        <w:rPr>
          <w:rFonts w:ascii="Arial" w:hAnsi="Arial" w:cs="Arial"/>
          <w:color w:val="2F2F2F"/>
          <w:lang w:val="es-ES"/>
        </w:rPr>
        <w:t xml:space="preserve">Les </w:t>
      </w:r>
      <w:proofErr w:type="spellStart"/>
      <w:r w:rsidRPr="002E2F29">
        <w:rPr>
          <w:rFonts w:ascii="Arial" w:hAnsi="Arial" w:cs="Arial"/>
          <w:color w:val="2F2F2F"/>
          <w:lang w:val="es-ES"/>
        </w:rPr>
        <w:t>possibles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fonts</w:t>
      </w:r>
      <w:proofErr w:type="spellEnd"/>
      <w:r w:rsidRPr="002E2F29">
        <w:rPr>
          <w:rFonts w:ascii="Arial" w:hAnsi="Arial" w:cs="Arial"/>
          <w:color w:val="2F2F2F"/>
          <w:lang w:val="es-ES"/>
        </w:rPr>
        <w:t xml:space="preserve"> de </w:t>
      </w:r>
      <w:proofErr w:type="spellStart"/>
      <w:r w:rsidRPr="002E2F29">
        <w:rPr>
          <w:rFonts w:ascii="Arial" w:hAnsi="Arial" w:cs="Arial"/>
          <w:color w:val="2F2F2F"/>
          <w:lang w:val="es-ES"/>
        </w:rPr>
        <w:t>contaminació</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dels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residus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flotants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observats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sorgeixen</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fonamentalment</w:t>
      </w:r>
      <w:proofErr w:type="spellEnd"/>
      <w:r w:rsidRPr="002E2F29">
        <w:rPr>
          <w:rFonts w:ascii="Arial" w:hAnsi="Arial" w:cs="Arial"/>
          <w:color w:val="2F2F2F"/>
          <w:lang w:val="es-ES"/>
        </w:rPr>
        <w:t xml:space="preserve"> de centres </w:t>
      </w:r>
      <w:proofErr w:type="spellStart"/>
      <w:r w:rsidRPr="002E2F29">
        <w:rPr>
          <w:rFonts w:ascii="Arial" w:hAnsi="Arial" w:cs="Arial"/>
          <w:color w:val="2F2F2F"/>
          <w:lang w:val="es-ES"/>
        </w:rPr>
        <w:t>urbans</w:t>
      </w:r>
      <w:proofErr w:type="spellEnd"/>
      <w:r w:rsidRPr="002E2F29">
        <w:rPr>
          <w:rFonts w:ascii="Arial" w:hAnsi="Arial" w:cs="Arial"/>
          <w:color w:val="2F2F2F"/>
          <w:lang w:val="es-ES"/>
        </w:rPr>
        <w:t xml:space="preserve"> i </w:t>
      </w:r>
      <w:proofErr w:type="spellStart"/>
      <w:r w:rsidRPr="002E2F29">
        <w:rPr>
          <w:rFonts w:ascii="Arial" w:hAnsi="Arial" w:cs="Arial"/>
          <w:color w:val="2F2F2F"/>
          <w:lang w:val="es-ES"/>
        </w:rPr>
        <w:t>activitats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d'oci</w:t>
      </w:r>
      <w:proofErr w:type="spellEnd"/>
      <w:r w:rsidRPr="002E2F29">
        <w:rPr>
          <w:rFonts w:ascii="Arial" w:hAnsi="Arial" w:cs="Arial"/>
          <w:color w:val="2F2F2F"/>
          <w:lang w:val="es-ES"/>
        </w:rPr>
        <w:t xml:space="preserve"> i, en una menor </w:t>
      </w:r>
      <w:proofErr w:type="spellStart"/>
      <w:r w:rsidRPr="002E2F29">
        <w:rPr>
          <w:rFonts w:ascii="Arial" w:hAnsi="Arial" w:cs="Arial"/>
          <w:color w:val="2F2F2F"/>
          <w:lang w:val="es-ES"/>
        </w:rPr>
        <w:t>proporció</w:t>
      </w:r>
      <w:proofErr w:type="spellEnd"/>
      <w:r w:rsidRPr="002E2F29">
        <w:rPr>
          <w:rFonts w:ascii="Arial" w:hAnsi="Arial" w:cs="Arial"/>
          <w:color w:val="2F2F2F"/>
          <w:lang w:val="es-ES"/>
        </w:rPr>
        <w:t xml:space="preserve">, de la </w:t>
      </w:r>
      <w:proofErr w:type="spellStart"/>
      <w:r w:rsidRPr="002E2F29">
        <w:rPr>
          <w:rFonts w:ascii="Arial" w:hAnsi="Arial" w:cs="Arial"/>
          <w:color w:val="2F2F2F"/>
          <w:lang w:val="es-ES"/>
        </w:rPr>
        <w:t>indústria</w:t>
      </w:r>
      <w:proofErr w:type="spellEnd"/>
      <w:r w:rsidRPr="002E2F29">
        <w:rPr>
          <w:rFonts w:ascii="Arial" w:hAnsi="Arial" w:cs="Arial"/>
          <w:color w:val="2F2F2F"/>
          <w:lang w:val="es-ES"/>
        </w:rPr>
        <w:t>.</w:t>
      </w:r>
    </w:p>
    <w:p w14:paraId="2D614F03" w14:textId="77777777" w:rsidR="002E2F29" w:rsidRPr="002E2F29" w:rsidRDefault="002E2F29" w:rsidP="002E2F29">
      <w:pPr>
        <w:pStyle w:val="NormalWeb"/>
        <w:jc w:val="both"/>
        <w:rPr>
          <w:rFonts w:ascii="Arial" w:hAnsi="Arial" w:cs="Arial"/>
          <w:color w:val="2F2F2F"/>
          <w:lang w:val="es-ES"/>
        </w:rPr>
      </w:pPr>
      <w:proofErr w:type="spellStart"/>
      <w:r w:rsidRPr="002E2F29">
        <w:rPr>
          <w:rFonts w:ascii="Arial" w:hAnsi="Arial" w:cs="Arial"/>
          <w:color w:val="2F2F2F"/>
          <w:lang w:val="es-ES"/>
        </w:rPr>
        <w:t>Aquestes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dades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són</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importants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però</w:t>
      </w:r>
      <w:proofErr w:type="spellEnd"/>
      <w:r w:rsidRPr="002E2F29">
        <w:rPr>
          <w:rFonts w:ascii="Arial" w:hAnsi="Arial" w:cs="Arial"/>
          <w:color w:val="2F2F2F"/>
          <w:lang w:val="es-ES"/>
        </w:rPr>
        <w:t xml:space="preserve"> no </w:t>
      </w:r>
      <w:proofErr w:type="spellStart"/>
      <w:r w:rsidRPr="002E2F29">
        <w:rPr>
          <w:rFonts w:ascii="Arial" w:hAnsi="Arial" w:cs="Arial"/>
          <w:color w:val="2F2F2F"/>
          <w:lang w:val="es-ES"/>
        </w:rPr>
        <w:t>deixa</w:t>
      </w:r>
      <w:proofErr w:type="spellEnd"/>
      <w:r w:rsidRPr="002E2F29">
        <w:rPr>
          <w:rFonts w:ascii="Arial" w:hAnsi="Arial" w:cs="Arial"/>
          <w:color w:val="2F2F2F"/>
          <w:lang w:val="es-ES"/>
        </w:rPr>
        <w:t xml:space="preserve"> de ser una primera presa de contacte. </w:t>
      </w:r>
      <w:proofErr w:type="spellStart"/>
      <w:r w:rsidRPr="002E2F29">
        <w:rPr>
          <w:rFonts w:ascii="Arial" w:hAnsi="Arial" w:cs="Arial"/>
          <w:color w:val="2F2F2F"/>
          <w:lang w:val="es-ES"/>
        </w:rPr>
        <w:t>S'ha</w:t>
      </w:r>
      <w:proofErr w:type="spellEnd"/>
      <w:r w:rsidRPr="002E2F29">
        <w:rPr>
          <w:rFonts w:ascii="Arial" w:hAnsi="Arial" w:cs="Arial"/>
          <w:color w:val="2F2F2F"/>
          <w:lang w:val="es-ES"/>
        </w:rPr>
        <w:t xml:space="preserve"> de continuar </w:t>
      </w:r>
      <w:proofErr w:type="spellStart"/>
      <w:r w:rsidRPr="002E2F29">
        <w:rPr>
          <w:rFonts w:ascii="Arial" w:hAnsi="Arial" w:cs="Arial"/>
          <w:color w:val="2F2F2F"/>
          <w:lang w:val="es-ES"/>
        </w:rPr>
        <w:t>investigant</w:t>
      </w:r>
      <w:proofErr w:type="spellEnd"/>
      <w:r w:rsidRPr="002E2F29">
        <w:rPr>
          <w:rFonts w:ascii="Arial" w:hAnsi="Arial" w:cs="Arial"/>
          <w:color w:val="2F2F2F"/>
          <w:lang w:val="es-ES"/>
        </w:rPr>
        <w:t xml:space="preserve"> per a identificar les causes i </w:t>
      </w:r>
      <w:proofErr w:type="spellStart"/>
      <w:r w:rsidRPr="002E2F29">
        <w:rPr>
          <w:rFonts w:ascii="Arial" w:hAnsi="Arial" w:cs="Arial"/>
          <w:color w:val="2F2F2F"/>
          <w:lang w:val="es-ES"/>
        </w:rPr>
        <w:t>fonts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dels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residus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oposats</w:t>
      </w:r>
      <w:proofErr w:type="spellEnd"/>
      <w:r w:rsidRPr="002E2F29">
        <w:rPr>
          <w:rFonts w:ascii="Arial" w:hAnsi="Arial" w:cs="Arial"/>
          <w:color w:val="2F2F2F"/>
          <w:lang w:val="es-ES"/>
        </w:rPr>
        <w:t xml:space="preserve"> en </w:t>
      </w:r>
      <w:proofErr w:type="spellStart"/>
      <w:r w:rsidRPr="002E2F29">
        <w:rPr>
          <w:rFonts w:ascii="Arial" w:hAnsi="Arial" w:cs="Arial"/>
          <w:color w:val="2F2F2F"/>
          <w:lang w:val="es-ES"/>
        </w:rPr>
        <w:t>els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rius</w:t>
      </w:r>
      <w:proofErr w:type="spellEnd"/>
      <w:r w:rsidRPr="002E2F29">
        <w:rPr>
          <w:rFonts w:ascii="Arial" w:hAnsi="Arial" w:cs="Arial"/>
          <w:color w:val="2F2F2F"/>
          <w:lang w:val="es-ES"/>
        </w:rPr>
        <w:t xml:space="preserve"> Llobregat i Besós, i posar en </w:t>
      </w:r>
      <w:proofErr w:type="spellStart"/>
      <w:r w:rsidRPr="002E2F29">
        <w:rPr>
          <w:rFonts w:ascii="Arial" w:hAnsi="Arial" w:cs="Arial"/>
          <w:color w:val="2F2F2F"/>
          <w:lang w:val="es-ES"/>
        </w:rPr>
        <w:t>pràctica</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diferents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metodologies</w:t>
      </w:r>
      <w:proofErr w:type="spellEnd"/>
      <w:r w:rsidRPr="002E2F29">
        <w:rPr>
          <w:rFonts w:ascii="Arial" w:hAnsi="Arial" w:cs="Arial"/>
          <w:color w:val="2F2F2F"/>
          <w:lang w:val="es-ES"/>
        </w:rPr>
        <w:t xml:space="preserve"> que </w:t>
      </w:r>
      <w:proofErr w:type="spellStart"/>
      <w:r w:rsidRPr="002E2F29">
        <w:rPr>
          <w:rFonts w:ascii="Arial" w:hAnsi="Arial" w:cs="Arial"/>
          <w:color w:val="2F2F2F"/>
          <w:lang w:val="es-ES"/>
        </w:rPr>
        <w:t>permetin</w:t>
      </w:r>
      <w:proofErr w:type="spellEnd"/>
      <w:r w:rsidRPr="002E2F29">
        <w:rPr>
          <w:rFonts w:ascii="Arial" w:hAnsi="Arial" w:cs="Arial"/>
          <w:color w:val="2F2F2F"/>
          <w:lang w:val="es-ES"/>
        </w:rPr>
        <w:t xml:space="preserve"> contrastar les </w:t>
      </w:r>
      <w:proofErr w:type="spellStart"/>
      <w:r w:rsidRPr="002E2F29">
        <w:rPr>
          <w:rFonts w:ascii="Arial" w:hAnsi="Arial" w:cs="Arial"/>
          <w:color w:val="2F2F2F"/>
          <w:lang w:val="es-ES"/>
        </w:rPr>
        <w:t>dades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aportades</w:t>
      </w:r>
      <w:proofErr w:type="spellEnd"/>
      <w:r w:rsidRPr="002E2F29">
        <w:rPr>
          <w:rFonts w:ascii="Arial" w:hAnsi="Arial" w:cs="Arial"/>
          <w:color w:val="2F2F2F"/>
          <w:lang w:val="es-ES"/>
        </w:rPr>
        <w:t xml:space="preserve"> per </w:t>
      </w:r>
      <w:proofErr w:type="spellStart"/>
      <w:r w:rsidRPr="002E2F29">
        <w:rPr>
          <w:rFonts w:ascii="Arial" w:hAnsi="Arial" w:cs="Arial"/>
          <w:color w:val="2F2F2F"/>
          <w:lang w:val="es-ES"/>
        </w:rPr>
        <w:t>aquest</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estudi</w:t>
      </w:r>
      <w:proofErr w:type="spellEnd"/>
      <w:r w:rsidRPr="002E2F29">
        <w:rPr>
          <w:rFonts w:ascii="Arial" w:hAnsi="Arial" w:cs="Arial"/>
          <w:color w:val="2F2F2F"/>
          <w:lang w:val="es-ES"/>
        </w:rPr>
        <w:t xml:space="preserve"> sobre </w:t>
      </w:r>
      <w:proofErr w:type="spellStart"/>
      <w:r w:rsidRPr="002E2F29">
        <w:rPr>
          <w:rFonts w:ascii="Arial" w:hAnsi="Arial" w:cs="Arial"/>
          <w:color w:val="2F2F2F"/>
          <w:lang w:val="es-ES"/>
        </w:rPr>
        <w:t>macroresidus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flotants</w:t>
      </w:r>
      <w:proofErr w:type="spellEnd"/>
      <w:r w:rsidRPr="002E2F29">
        <w:rPr>
          <w:rFonts w:ascii="Arial" w:hAnsi="Arial" w:cs="Arial"/>
          <w:color w:val="2F2F2F"/>
          <w:lang w:val="es-ES"/>
        </w:rPr>
        <w:t xml:space="preserve">, i que, a </w:t>
      </w:r>
      <w:proofErr w:type="spellStart"/>
      <w:r w:rsidRPr="002E2F29">
        <w:rPr>
          <w:rFonts w:ascii="Arial" w:hAnsi="Arial" w:cs="Arial"/>
          <w:color w:val="2F2F2F"/>
          <w:lang w:val="es-ES"/>
        </w:rPr>
        <w:t>més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permetin</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quantificar</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els</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residus</w:t>
      </w:r>
      <w:proofErr w:type="spellEnd"/>
      <w:r w:rsidRPr="002E2F29">
        <w:rPr>
          <w:rFonts w:ascii="Arial" w:hAnsi="Arial" w:cs="Arial"/>
          <w:color w:val="2F2F2F"/>
          <w:lang w:val="es-ES"/>
        </w:rPr>
        <w:t xml:space="preserve"> no </w:t>
      </w:r>
      <w:proofErr w:type="spellStart"/>
      <w:r w:rsidRPr="002E2F29">
        <w:rPr>
          <w:rFonts w:ascii="Arial" w:hAnsi="Arial" w:cs="Arial"/>
          <w:color w:val="2F2F2F"/>
          <w:lang w:val="es-ES"/>
        </w:rPr>
        <w:t>flotants</w:t>
      </w:r>
      <w:proofErr w:type="spellEnd"/>
      <w:r w:rsidRPr="002E2F29">
        <w:rPr>
          <w:rFonts w:ascii="Arial" w:hAnsi="Arial" w:cs="Arial"/>
          <w:color w:val="2F2F2F"/>
          <w:lang w:val="es-ES"/>
        </w:rPr>
        <w:t xml:space="preserve"> que </w:t>
      </w:r>
      <w:proofErr w:type="spellStart"/>
      <w:r w:rsidRPr="002E2F29">
        <w:rPr>
          <w:rFonts w:ascii="Arial" w:hAnsi="Arial" w:cs="Arial"/>
          <w:color w:val="2F2F2F"/>
          <w:lang w:val="es-ES"/>
        </w:rPr>
        <w:t>puguin</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trobar</w:t>
      </w:r>
      <w:proofErr w:type="spellEnd"/>
      <w:r w:rsidRPr="002E2F29">
        <w:rPr>
          <w:rFonts w:ascii="Arial" w:hAnsi="Arial" w:cs="Arial"/>
          <w:color w:val="2F2F2F"/>
          <w:lang w:val="es-ES"/>
        </w:rPr>
        <w:t xml:space="preserve">-se a la llera del </w:t>
      </w:r>
      <w:proofErr w:type="spellStart"/>
      <w:r w:rsidRPr="002E2F29">
        <w:rPr>
          <w:rFonts w:ascii="Arial" w:hAnsi="Arial" w:cs="Arial"/>
          <w:color w:val="2F2F2F"/>
          <w:lang w:val="es-ES"/>
        </w:rPr>
        <w:t>riu</w:t>
      </w:r>
      <w:proofErr w:type="spellEnd"/>
      <w:r w:rsidRPr="002E2F29">
        <w:rPr>
          <w:rFonts w:ascii="Arial" w:hAnsi="Arial" w:cs="Arial"/>
          <w:color w:val="2F2F2F"/>
          <w:lang w:val="es-ES"/>
        </w:rPr>
        <w:t>.</w:t>
      </w:r>
    </w:p>
    <w:p w14:paraId="7B6BBA95" w14:textId="6D8737F4" w:rsidR="001324A1" w:rsidRDefault="002E2F29" w:rsidP="0023293D">
      <w:pPr>
        <w:pStyle w:val="NormalWeb"/>
        <w:jc w:val="both"/>
        <w:rPr>
          <w:rFonts w:ascii="Arial" w:hAnsi="Arial" w:cs="Arial"/>
          <w:color w:val="2F2F2F"/>
          <w:lang w:val="es-ES"/>
        </w:rPr>
      </w:pPr>
      <w:proofErr w:type="spellStart"/>
      <w:r w:rsidRPr="002E2F29">
        <w:rPr>
          <w:rFonts w:ascii="Arial" w:hAnsi="Arial" w:cs="Arial"/>
          <w:color w:val="2F2F2F"/>
          <w:lang w:val="es-ES"/>
        </w:rPr>
        <w:t>L'article</w:t>
      </w:r>
      <w:proofErr w:type="spellEnd"/>
      <w:r w:rsidRPr="002E2F29">
        <w:rPr>
          <w:rFonts w:ascii="Arial" w:hAnsi="Arial" w:cs="Arial"/>
          <w:color w:val="2F2F2F"/>
          <w:lang w:val="es-ES"/>
        </w:rPr>
        <w:t xml:space="preserve"> de recerca </w:t>
      </w:r>
      <w:proofErr w:type="spellStart"/>
      <w:r w:rsidRPr="002E2F29">
        <w:rPr>
          <w:rFonts w:ascii="Arial" w:hAnsi="Arial" w:cs="Arial"/>
          <w:color w:val="2F2F2F"/>
          <w:lang w:val="es-ES"/>
        </w:rPr>
        <w:t>pot</w:t>
      </w:r>
      <w:proofErr w:type="spellEnd"/>
      <w:r w:rsidRPr="002E2F29">
        <w:rPr>
          <w:rFonts w:ascii="Arial" w:hAnsi="Arial" w:cs="Arial"/>
          <w:color w:val="2F2F2F"/>
          <w:lang w:val="es-ES"/>
        </w:rPr>
        <w:t xml:space="preserve"> consultar-se sota el </w:t>
      </w:r>
      <w:proofErr w:type="spellStart"/>
      <w:r w:rsidRPr="002E2F29">
        <w:rPr>
          <w:rFonts w:ascii="Arial" w:hAnsi="Arial" w:cs="Arial"/>
          <w:color w:val="2F2F2F"/>
          <w:lang w:val="es-ES"/>
        </w:rPr>
        <w:t>títol</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Riverine</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anthropogenic</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litter</w:t>
      </w:r>
      <w:proofErr w:type="spellEnd"/>
      <w:r w:rsidRPr="002E2F29">
        <w:rPr>
          <w:rFonts w:ascii="Arial" w:hAnsi="Arial" w:cs="Arial"/>
          <w:color w:val="2F2F2F"/>
          <w:lang w:val="es-ES"/>
        </w:rPr>
        <w:t xml:space="preserve"> load </w:t>
      </w:r>
      <w:proofErr w:type="spellStart"/>
      <w:r w:rsidRPr="002E2F29">
        <w:rPr>
          <w:rFonts w:ascii="Arial" w:hAnsi="Arial" w:cs="Arial"/>
          <w:color w:val="2F2F2F"/>
          <w:lang w:val="es-ES"/>
        </w:rPr>
        <w:t>to</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the</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Mediterranean</w:t>
      </w:r>
      <w:proofErr w:type="spellEnd"/>
      <w:r w:rsidRPr="002E2F29">
        <w:rPr>
          <w:rFonts w:ascii="Arial" w:hAnsi="Arial" w:cs="Arial"/>
          <w:color w:val="2F2F2F"/>
          <w:lang w:val="es-ES"/>
        </w:rPr>
        <w:t xml:space="preserve"> Sea </w:t>
      </w:r>
      <w:proofErr w:type="spellStart"/>
      <w:r w:rsidRPr="002E2F29">
        <w:rPr>
          <w:rFonts w:ascii="Arial" w:hAnsi="Arial" w:cs="Arial"/>
          <w:color w:val="2F2F2F"/>
          <w:lang w:val="es-ES"/>
        </w:rPr>
        <w:t>near</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the</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metropolitan</w:t>
      </w:r>
      <w:proofErr w:type="spellEnd"/>
      <w:r w:rsidRPr="002E2F29">
        <w:rPr>
          <w:rFonts w:ascii="Arial" w:hAnsi="Arial" w:cs="Arial"/>
          <w:color w:val="2F2F2F"/>
          <w:lang w:val="es-ES"/>
        </w:rPr>
        <w:t xml:space="preserve"> </w:t>
      </w:r>
      <w:proofErr w:type="spellStart"/>
      <w:r w:rsidRPr="002E2F29">
        <w:rPr>
          <w:rFonts w:ascii="Arial" w:hAnsi="Arial" w:cs="Arial"/>
          <w:color w:val="2F2F2F"/>
          <w:lang w:val="es-ES"/>
        </w:rPr>
        <w:t>area</w:t>
      </w:r>
      <w:proofErr w:type="spellEnd"/>
      <w:r w:rsidRPr="002E2F29">
        <w:rPr>
          <w:rFonts w:ascii="Arial" w:hAnsi="Arial" w:cs="Arial"/>
          <w:color w:val="2F2F2F"/>
          <w:lang w:val="es-ES"/>
        </w:rPr>
        <w:t xml:space="preserve"> of Barcelona, </w:t>
      </w:r>
      <w:proofErr w:type="spellStart"/>
      <w:r w:rsidRPr="002E2F29">
        <w:rPr>
          <w:rFonts w:ascii="Arial" w:hAnsi="Arial" w:cs="Arial"/>
          <w:color w:val="2F2F2F"/>
          <w:lang w:val="es-ES"/>
        </w:rPr>
        <w:t>Spain</w:t>
      </w:r>
      <w:proofErr w:type="spellEnd"/>
      <w:r w:rsidRPr="002E2F29">
        <w:rPr>
          <w:rFonts w:ascii="Arial" w:hAnsi="Arial" w:cs="Arial"/>
          <w:color w:val="2F2F2F"/>
          <w:lang w:val="es-ES"/>
        </w:rPr>
        <w:t>” en la revista científica </w:t>
      </w:r>
      <w:r w:rsidRPr="002E2F29">
        <w:rPr>
          <w:rFonts w:ascii="Arial" w:hAnsi="Arial" w:cs="Arial"/>
          <w:i/>
          <w:iCs/>
          <w:color w:val="2F2F2F"/>
          <w:lang w:val="es-ES"/>
        </w:rPr>
        <w:t xml:space="preserve">Science of </w:t>
      </w:r>
      <w:proofErr w:type="spellStart"/>
      <w:r w:rsidRPr="002E2F29">
        <w:rPr>
          <w:rFonts w:ascii="Arial" w:hAnsi="Arial" w:cs="Arial"/>
          <w:i/>
          <w:iCs/>
          <w:color w:val="2F2F2F"/>
          <w:lang w:val="es-ES"/>
        </w:rPr>
        <w:t>the</w:t>
      </w:r>
      <w:proofErr w:type="spellEnd"/>
      <w:r w:rsidRPr="002E2F29">
        <w:rPr>
          <w:rFonts w:ascii="Arial" w:hAnsi="Arial" w:cs="Arial"/>
          <w:i/>
          <w:iCs/>
          <w:color w:val="2F2F2F"/>
          <w:lang w:val="es-ES"/>
        </w:rPr>
        <w:t xml:space="preserve"> Total </w:t>
      </w:r>
      <w:proofErr w:type="spellStart"/>
      <w:r w:rsidRPr="002E2F29">
        <w:rPr>
          <w:rFonts w:ascii="Arial" w:hAnsi="Arial" w:cs="Arial"/>
          <w:i/>
          <w:iCs/>
          <w:color w:val="2F2F2F"/>
          <w:lang w:val="es-ES"/>
        </w:rPr>
        <w:t>Environment</w:t>
      </w:r>
      <w:proofErr w:type="spellEnd"/>
      <w:r w:rsidRPr="002E2F29">
        <w:rPr>
          <w:rFonts w:ascii="Arial" w:hAnsi="Arial" w:cs="Arial"/>
          <w:color w:val="2F2F2F"/>
          <w:lang w:val="es-ES"/>
        </w:rPr>
        <w:t>.</w:t>
      </w:r>
    </w:p>
    <w:p w14:paraId="5C11C58B" w14:textId="77777777" w:rsidR="002E2F29" w:rsidRPr="002E2F29" w:rsidRDefault="002E2F29" w:rsidP="002E2F29">
      <w:pPr>
        <w:pStyle w:val="NormalWeb"/>
        <w:spacing w:after="0" w:afterAutospacing="0"/>
        <w:jc w:val="both"/>
        <w:rPr>
          <w:rFonts w:ascii="Arial" w:hAnsi="Arial" w:cs="Arial"/>
          <w:b/>
          <w:bCs/>
          <w:color w:val="2F2F2F"/>
          <w:lang w:val="es-ES"/>
        </w:rPr>
      </w:pPr>
      <w:r w:rsidRPr="002E2F29">
        <w:rPr>
          <w:rFonts w:ascii="Arial" w:hAnsi="Arial" w:cs="Arial"/>
          <w:b/>
          <w:bCs/>
          <w:color w:val="2F2F2F"/>
          <w:lang w:val="es-ES"/>
        </w:rPr>
        <w:t>21/02/2020</w:t>
      </w:r>
    </w:p>
    <w:p w14:paraId="30D44CE6" w14:textId="77777777" w:rsidR="002E2F29" w:rsidRPr="002E2F29" w:rsidRDefault="002E2F29" w:rsidP="002E2F29">
      <w:pPr>
        <w:pStyle w:val="NormalWeb"/>
        <w:spacing w:before="0" w:beforeAutospacing="0"/>
        <w:jc w:val="both"/>
        <w:rPr>
          <w:rFonts w:ascii="Arial" w:hAnsi="Arial" w:cs="Arial"/>
          <w:b/>
          <w:bCs/>
          <w:color w:val="00B0F0"/>
          <w:lang w:val="es-ES"/>
        </w:rPr>
      </w:pPr>
      <w:r w:rsidRPr="002E2F29">
        <w:rPr>
          <w:rFonts w:ascii="Arial" w:hAnsi="Arial" w:cs="Arial"/>
          <w:b/>
          <w:bCs/>
          <w:color w:val="00B0F0"/>
          <w:lang w:val="es-ES"/>
        </w:rPr>
        <w:t xml:space="preserve">El director de </w:t>
      </w:r>
      <w:proofErr w:type="spellStart"/>
      <w:r w:rsidRPr="002E2F29">
        <w:rPr>
          <w:rFonts w:ascii="Arial" w:hAnsi="Arial" w:cs="Arial"/>
          <w:b/>
          <w:bCs/>
          <w:color w:val="00B0F0"/>
          <w:lang w:val="es-ES"/>
        </w:rPr>
        <w:t>l'ICRA</w:t>
      </w:r>
      <w:proofErr w:type="spellEnd"/>
      <w:r w:rsidRPr="002E2F29">
        <w:rPr>
          <w:rFonts w:ascii="Arial" w:hAnsi="Arial" w:cs="Arial"/>
          <w:b/>
          <w:bCs/>
          <w:color w:val="00B0F0"/>
          <w:lang w:val="es-ES"/>
        </w:rPr>
        <w:t xml:space="preserve">, Damià Barceló, </w:t>
      </w:r>
      <w:proofErr w:type="spellStart"/>
      <w:r w:rsidRPr="002E2F29">
        <w:rPr>
          <w:rFonts w:ascii="Arial" w:hAnsi="Arial" w:cs="Arial"/>
          <w:b/>
          <w:bCs/>
          <w:color w:val="00B0F0"/>
          <w:lang w:val="es-ES"/>
        </w:rPr>
        <w:t>serà</w:t>
      </w:r>
      <w:proofErr w:type="spellEnd"/>
      <w:r w:rsidRPr="002E2F29">
        <w:rPr>
          <w:rFonts w:ascii="Arial" w:hAnsi="Arial" w:cs="Arial"/>
          <w:b/>
          <w:bCs/>
          <w:color w:val="00B0F0"/>
          <w:lang w:val="es-ES"/>
        </w:rPr>
        <w:t xml:space="preserve"> honoris causa de la </w:t>
      </w:r>
      <w:proofErr w:type="spellStart"/>
      <w:r w:rsidRPr="002E2F29">
        <w:rPr>
          <w:rFonts w:ascii="Arial" w:hAnsi="Arial" w:cs="Arial"/>
          <w:b/>
          <w:bCs/>
          <w:color w:val="00B0F0"/>
          <w:lang w:val="es-ES"/>
        </w:rPr>
        <w:t>UdL</w:t>
      </w:r>
      <w:proofErr w:type="spellEnd"/>
    </w:p>
    <w:p w14:paraId="523C960B" w14:textId="77777777" w:rsidR="0066651B" w:rsidRPr="0066651B" w:rsidRDefault="0066651B" w:rsidP="0066651B">
      <w:pPr>
        <w:pStyle w:val="NormalWeb"/>
        <w:jc w:val="both"/>
        <w:rPr>
          <w:rFonts w:ascii="Arial" w:hAnsi="Arial" w:cs="Arial"/>
          <w:color w:val="2F2F2F"/>
          <w:lang w:val="es-ES"/>
        </w:rPr>
      </w:pPr>
      <w:r w:rsidRPr="0066651B">
        <w:rPr>
          <w:rFonts w:ascii="Arial" w:hAnsi="Arial" w:cs="Arial"/>
          <w:color w:val="2F2F2F"/>
          <w:lang w:val="es-ES"/>
        </w:rPr>
        <w:t xml:space="preserve">El Consell de </w:t>
      </w:r>
      <w:proofErr w:type="spellStart"/>
      <w:r w:rsidRPr="0066651B">
        <w:rPr>
          <w:rFonts w:ascii="Arial" w:hAnsi="Arial" w:cs="Arial"/>
          <w:color w:val="2F2F2F"/>
          <w:lang w:val="es-ES"/>
        </w:rPr>
        <w:t>govern</w:t>
      </w:r>
      <w:proofErr w:type="spellEnd"/>
      <w:r w:rsidRPr="0066651B">
        <w:rPr>
          <w:rFonts w:ascii="Arial" w:hAnsi="Arial" w:cs="Arial"/>
          <w:color w:val="2F2F2F"/>
          <w:lang w:val="es-ES"/>
        </w:rPr>
        <w:t xml:space="preserve"> de la </w:t>
      </w:r>
      <w:proofErr w:type="spellStart"/>
      <w:r w:rsidRPr="0066651B">
        <w:rPr>
          <w:rFonts w:ascii="Arial" w:hAnsi="Arial" w:cs="Arial"/>
          <w:color w:val="2F2F2F"/>
          <w:lang w:val="es-ES"/>
        </w:rPr>
        <w:t>Universitat</w:t>
      </w:r>
      <w:proofErr w:type="spellEnd"/>
      <w:r w:rsidRPr="0066651B">
        <w:rPr>
          <w:rFonts w:ascii="Arial" w:hAnsi="Arial" w:cs="Arial"/>
          <w:color w:val="2F2F2F"/>
          <w:lang w:val="es-ES"/>
        </w:rPr>
        <w:t xml:space="preserve"> de Lleida (</w:t>
      </w:r>
      <w:proofErr w:type="spellStart"/>
      <w:r w:rsidRPr="0066651B">
        <w:rPr>
          <w:rFonts w:ascii="Arial" w:hAnsi="Arial" w:cs="Arial"/>
          <w:color w:val="2F2F2F"/>
          <w:lang w:val="es-ES"/>
        </w:rPr>
        <w:t>UdL</w:t>
      </w:r>
      <w:proofErr w:type="spellEnd"/>
      <w:r w:rsidRPr="0066651B">
        <w:rPr>
          <w:rFonts w:ascii="Arial" w:hAnsi="Arial" w:cs="Arial"/>
          <w:color w:val="2F2F2F"/>
          <w:lang w:val="es-ES"/>
        </w:rPr>
        <w:t xml:space="preserve">) ha </w:t>
      </w:r>
      <w:proofErr w:type="spellStart"/>
      <w:r w:rsidRPr="0066651B">
        <w:rPr>
          <w:rFonts w:ascii="Arial" w:hAnsi="Arial" w:cs="Arial"/>
          <w:color w:val="2F2F2F"/>
          <w:lang w:val="es-ES"/>
        </w:rPr>
        <w:t>aprovat</w:t>
      </w:r>
      <w:proofErr w:type="spellEnd"/>
      <w:r w:rsidRPr="0066651B">
        <w:rPr>
          <w:rFonts w:ascii="Arial" w:hAnsi="Arial" w:cs="Arial"/>
          <w:color w:val="2F2F2F"/>
          <w:lang w:val="es-ES"/>
        </w:rPr>
        <w:t xml:space="preserve"> el </w:t>
      </w:r>
      <w:proofErr w:type="spellStart"/>
      <w:r w:rsidRPr="0066651B">
        <w:rPr>
          <w:rFonts w:ascii="Arial" w:hAnsi="Arial" w:cs="Arial"/>
          <w:color w:val="2F2F2F"/>
          <w:lang w:val="es-ES"/>
        </w:rPr>
        <w:t>nomenament</w:t>
      </w:r>
      <w:proofErr w:type="spellEnd"/>
      <w:r w:rsidRPr="0066651B">
        <w:rPr>
          <w:rFonts w:ascii="Arial" w:hAnsi="Arial" w:cs="Arial"/>
          <w:color w:val="2F2F2F"/>
          <w:lang w:val="es-ES"/>
        </w:rPr>
        <w:t xml:space="preserve"> doctor 'honoris causa' del director de </w:t>
      </w:r>
      <w:proofErr w:type="spellStart"/>
      <w:r w:rsidRPr="0066651B">
        <w:rPr>
          <w:rFonts w:ascii="Arial" w:hAnsi="Arial" w:cs="Arial"/>
          <w:color w:val="2F2F2F"/>
          <w:lang w:val="es-ES"/>
        </w:rPr>
        <w:t>l'Institut</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Català</w:t>
      </w:r>
      <w:proofErr w:type="spellEnd"/>
      <w:r w:rsidRPr="0066651B">
        <w:rPr>
          <w:rFonts w:ascii="Arial" w:hAnsi="Arial" w:cs="Arial"/>
          <w:color w:val="2F2F2F"/>
          <w:lang w:val="es-ES"/>
        </w:rPr>
        <w:t xml:space="preserve"> de Recerca de </w:t>
      </w:r>
      <w:proofErr w:type="spellStart"/>
      <w:r w:rsidRPr="0066651B">
        <w:rPr>
          <w:rFonts w:ascii="Arial" w:hAnsi="Arial" w:cs="Arial"/>
          <w:color w:val="2F2F2F"/>
          <w:lang w:val="es-ES"/>
        </w:rPr>
        <w:t>l'Aigua</w:t>
      </w:r>
      <w:proofErr w:type="spellEnd"/>
      <w:r w:rsidRPr="0066651B">
        <w:rPr>
          <w:rFonts w:ascii="Arial" w:hAnsi="Arial" w:cs="Arial"/>
          <w:color w:val="2F2F2F"/>
          <w:lang w:val="es-ES"/>
        </w:rPr>
        <w:t xml:space="preserve"> (ICRA), </w:t>
      </w:r>
      <w:r w:rsidRPr="0066651B">
        <w:rPr>
          <w:rFonts w:ascii="Arial" w:hAnsi="Arial" w:cs="Arial"/>
          <w:b/>
          <w:bCs/>
          <w:color w:val="2F2F2F"/>
          <w:lang w:val="es-ES"/>
        </w:rPr>
        <w:t>Damià Barceló</w:t>
      </w:r>
      <w:r w:rsidRPr="0066651B">
        <w:rPr>
          <w:rFonts w:ascii="Arial" w:hAnsi="Arial" w:cs="Arial"/>
          <w:color w:val="2F2F2F"/>
          <w:lang w:val="es-ES"/>
        </w:rPr>
        <w:t xml:space="preserve">, a </w:t>
      </w:r>
      <w:proofErr w:type="spellStart"/>
      <w:r w:rsidRPr="0066651B">
        <w:rPr>
          <w:rFonts w:ascii="Arial" w:hAnsi="Arial" w:cs="Arial"/>
          <w:color w:val="2F2F2F"/>
          <w:lang w:val="es-ES"/>
        </w:rPr>
        <w:t>proposta</w:t>
      </w:r>
      <w:proofErr w:type="spellEnd"/>
      <w:r w:rsidRPr="0066651B">
        <w:rPr>
          <w:rFonts w:ascii="Arial" w:hAnsi="Arial" w:cs="Arial"/>
          <w:color w:val="2F2F2F"/>
          <w:lang w:val="es-ES"/>
        </w:rPr>
        <w:t xml:space="preserve"> del rector </w:t>
      </w:r>
      <w:r w:rsidRPr="0066651B">
        <w:rPr>
          <w:rFonts w:ascii="Arial" w:hAnsi="Arial" w:cs="Arial"/>
          <w:b/>
          <w:bCs/>
          <w:color w:val="2F2F2F"/>
          <w:lang w:val="es-ES"/>
        </w:rPr>
        <w:t>Jaume Puy</w:t>
      </w:r>
      <w:r w:rsidRPr="0066651B">
        <w:rPr>
          <w:rFonts w:ascii="Arial" w:hAnsi="Arial" w:cs="Arial"/>
          <w:color w:val="2F2F2F"/>
          <w:lang w:val="es-ES"/>
        </w:rPr>
        <w:t>. </w:t>
      </w:r>
    </w:p>
    <w:p w14:paraId="7954F571" w14:textId="77777777" w:rsidR="0066651B" w:rsidRPr="0066651B" w:rsidRDefault="0066651B" w:rsidP="0066651B">
      <w:pPr>
        <w:pStyle w:val="NormalWeb"/>
        <w:jc w:val="both"/>
        <w:rPr>
          <w:rFonts w:ascii="Arial" w:hAnsi="Arial" w:cs="Arial"/>
          <w:color w:val="2F2F2F"/>
          <w:lang w:val="es-ES"/>
        </w:rPr>
      </w:pPr>
      <w:r w:rsidRPr="0066651B">
        <w:rPr>
          <w:rFonts w:ascii="Arial" w:hAnsi="Arial" w:cs="Arial"/>
          <w:color w:val="2F2F2F"/>
          <w:lang w:val="es-ES"/>
        </w:rPr>
        <w:t xml:space="preserve">Damià Barceló </w:t>
      </w:r>
      <w:proofErr w:type="spellStart"/>
      <w:r w:rsidRPr="0066651B">
        <w:rPr>
          <w:rFonts w:ascii="Arial" w:hAnsi="Arial" w:cs="Arial"/>
          <w:color w:val="2F2F2F"/>
          <w:lang w:val="es-ES"/>
        </w:rPr>
        <w:t>és</w:t>
      </w:r>
      <w:proofErr w:type="spellEnd"/>
      <w:r w:rsidRPr="0066651B">
        <w:rPr>
          <w:rFonts w:ascii="Arial" w:hAnsi="Arial" w:cs="Arial"/>
          <w:color w:val="2F2F2F"/>
          <w:lang w:val="es-ES"/>
        </w:rPr>
        <w:t xml:space="preserve"> doctor 'honoris causa' per la </w:t>
      </w:r>
      <w:proofErr w:type="spellStart"/>
      <w:r w:rsidRPr="0066651B">
        <w:rPr>
          <w:rFonts w:ascii="Arial" w:hAnsi="Arial" w:cs="Arial"/>
          <w:color w:val="2F2F2F"/>
          <w:lang w:val="es-ES"/>
        </w:rPr>
        <w:t>Universitat</w:t>
      </w:r>
      <w:proofErr w:type="spellEnd"/>
      <w:r w:rsidRPr="0066651B">
        <w:rPr>
          <w:rFonts w:ascii="Arial" w:hAnsi="Arial" w:cs="Arial"/>
          <w:color w:val="2F2F2F"/>
          <w:lang w:val="es-ES"/>
        </w:rPr>
        <w:t xml:space="preserve"> de </w:t>
      </w:r>
      <w:proofErr w:type="spellStart"/>
      <w:r w:rsidRPr="0066651B">
        <w:rPr>
          <w:rFonts w:ascii="Arial" w:hAnsi="Arial" w:cs="Arial"/>
          <w:color w:val="2F2F2F"/>
          <w:lang w:val="es-ES"/>
        </w:rPr>
        <w:t>Ioannina</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Grècia</w:t>
      </w:r>
      <w:proofErr w:type="spellEnd"/>
      <w:r w:rsidRPr="0066651B">
        <w:rPr>
          <w:rFonts w:ascii="Arial" w:hAnsi="Arial" w:cs="Arial"/>
          <w:color w:val="2F2F2F"/>
          <w:lang w:val="es-ES"/>
        </w:rPr>
        <w:t xml:space="preserve">). També ha </w:t>
      </w:r>
      <w:proofErr w:type="spellStart"/>
      <w:r w:rsidRPr="0066651B">
        <w:rPr>
          <w:rFonts w:ascii="Arial" w:hAnsi="Arial" w:cs="Arial"/>
          <w:color w:val="2F2F2F"/>
          <w:lang w:val="es-ES"/>
        </w:rPr>
        <w:t>estat</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guardonat</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amb</w:t>
      </w:r>
      <w:proofErr w:type="spellEnd"/>
      <w:r w:rsidRPr="0066651B">
        <w:rPr>
          <w:rFonts w:ascii="Arial" w:hAnsi="Arial" w:cs="Arial"/>
          <w:color w:val="2F2F2F"/>
          <w:lang w:val="es-ES"/>
        </w:rPr>
        <w:t xml:space="preserve"> el </w:t>
      </w:r>
      <w:proofErr w:type="spellStart"/>
      <w:r w:rsidRPr="0066651B">
        <w:rPr>
          <w:rFonts w:ascii="Arial" w:hAnsi="Arial" w:cs="Arial"/>
          <w:color w:val="2F2F2F"/>
          <w:lang w:val="es-ES"/>
        </w:rPr>
        <w:t>Premi</w:t>
      </w:r>
      <w:proofErr w:type="spellEnd"/>
      <w:r w:rsidRPr="0066651B">
        <w:rPr>
          <w:rFonts w:ascii="Arial" w:hAnsi="Arial" w:cs="Arial"/>
          <w:color w:val="2F2F2F"/>
          <w:lang w:val="es-ES"/>
        </w:rPr>
        <w:t xml:space="preserve"> Jaume I de </w:t>
      </w:r>
      <w:proofErr w:type="spellStart"/>
      <w:r w:rsidRPr="0066651B">
        <w:rPr>
          <w:rFonts w:ascii="Arial" w:hAnsi="Arial" w:cs="Arial"/>
          <w:color w:val="2F2F2F"/>
          <w:lang w:val="es-ES"/>
        </w:rPr>
        <w:t>Protecció</w:t>
      </w:r>
      <w:proofErr w:type="spellEnd"/>
      <w:r w:rsidRPr="0066651B">
        <w:rPr>
          <w:rFonts w:ascii="Arial" w:hAnsi="Arial" w:cs="Arial"/>
          <w:color w:val="2F2F2F"/>
          <w:lang w:val="es-ES"/>
        </w:rPr>
        <w:t xml:space="preserve"> Ambiental (2007); el </w:t>
      </w:r>
      <w:proofErr w:type="spellStart"/>
      <w:r w:rsidRPr="0066651B">
        <w:rPr>
          <w:rFonts w:ascii="Arial" w:hAnsi="Arial" w:cs="Arial"/>
          <w:color w:val="2F2F2F"/>
          <w:lang w:val="es-ES"/>
        </w:rPr>
        <w:t>Premi</w:t>
      </w:r>
      <w:proofErr w:type="spellEnd"/>
      <w:r w:rsidRPr="0066651B">
        <w:rPr>
          <w:rFonts w:ascii="Arial" w:hAnsi="Arial" w:cs="Arial"/>
          <w:color w:val="2F2F2F"/>
          <w:lang w:val="es-ES"/>
        </w:rPr>
        <w:t xml:space="preserve"> Internacional </w:t>
      </w:r>
      <w:proofErr w:type="spellStart"/>
      <w:r w:rsidRPr="0066651B">
        <w:rPr>
          <w:rFonts w:ascii="Arial" w:hAnsi="Arial" w:cs="Arial"/>
          <w:color w:val="2F2F2F"/>
          <w:lang w:val="es-ES"/>
        </w:rPr>
        <w:t>Príncep</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Sultà</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Bin</w:t>
      </w:r>
      <w:proofErr w:type="spellEnd"/>
      <w:r w:rsidRPr="0066651B">
        <w:rPr>
          <w:rFonts w:ascii="Arial" w:hAnsi="Arial" w:cs="Arial"/>
          <w:color w:val="2F2F2F"/>
          <w:lang w:val="es-ES"/>
        </w:rPr>
        <w:t xml:space="preserve"> Abdulaziz de </w:t>
      </w:r>
      <w:proofErr w:type="spellStart"/>
      <w:r w:rsidRPr="0066651B">
        <w:rPr>
          <w:rFonts w:ascii="Arial" w:hAnsi="Arial" w:cs="Arial"/>
          <w:color w:val="2F2F2F"/>
          <w:lang w:val="es-ES"/>
        </w:rPr>
        <w:t>l'Aigua</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d'Aràbia</w:t>
      </w:r>
      <w:proofErr w:type="spellEnd"/>
      <w:r w:rsidRPr="0066651B">
        <w:rPr>
          <w:rFonts w:ascii="Arial" w:hAnsi="Arial" w:cs="Arial"/>
          <w:color w:val="2F2F2F"/>
          <w:lang w:val="es-ES"/>
        </w:rPr>
        <w:t xml:space="preserve"> Saudita (2012</w:t>
      </w:r>
      <w:proofErr w:type="gramStart"/>
      <w:r w:rsidRPr="0066651B">
        <w:rPr>
          <w:rFonts w:ascii="Arial" w:hAnsi="Arial" w:cs="Arial"/>
          <w:color w:val="2F2F2F"/>
          <w:lang w:val="es-ES"/>
        </w:rPr>
        <w:t>) ,</w:t>
      </w:r>
      <w:proofErr w:type="gramEnd"/>
      <w:r w:rsidRPr="0066651B">
        <w:rPr>
          <w:rFonts w:ascii="Arial" w:hAnsi="Arial" w:cs="Arial"/>
          <w:color w:val="2F2F2F"/>
          <w:lang w:val="es-ES"/>
        </w:rPr>
        <w:t xml:space="preserve"> i el </w:t>
      </w:r>
      <w:proofErr w:type="spellStart"/>
      <w:r w:rsidRPr="0066651B">
        <w:rPr>
          <w:rFonts w:ascii="Arial" w:hAnsi="Arial" w:cs="Arial"/>
          <w:color w:val="2F2F2F"/>
          <w:lang w:val="es-ES"/>
        </w:rPr>
        <w:t>Premi</w:t>
      </w:r>
      <w:proofErr w:type="spellEnd"/>
      <w:r w:rsidRPr="0066651B">
        <w:rPr>
          <w:rFonts w:ascii="Arial" w:hAnsi="Arial" w:cs="Arial"/>
          <w:color w:val="2F2F2F"/>
          <w:lang w:val="es-ES"/>
        </w:rPr>
        <w:t xml:space="preserve"> Ambiental Internacional </w:t>
      </w:r>
      <w:proofErr w:type="spellStart"/>
      <w:r w:rsidRPr="0066651B">
        <w:rPr>
          <w:rFonts w:ascii="Arial" w:hAnsi="Arial" w:cs="Arial"/>
          <w:color w:val="2F2F2F"/>
          <w:lang w:val="es-ES"/>
        </w:rPr>
        <w:t>Recipharm</w:t>
      </w:r>
      <w:proofErr w:type="spellEnd"/>
      <w:r w:rsidRPr="0066651B">
        <w:rPr>
          <w:rFonts w:ascii="Arial" w:hAnsi="Arial" w:cs="Arial"/>
          <w:color w:val="2F2F2F"/>
          <w:lang w:val="es-ES"/>
        </w:rPr>
        <w:t xml:space="preserve"> (2012), </w:t>
      </w:r>
      <w:proofErr w:type="spellStart"/>
      <w:r w:rsidRPr="0066651B">
        <w:rPr>
          <w:rFonts w:ascii="Arial" w:hAnsi="Arial" w:cs="Arial"/>
          <w:color w:val="2F2F2F"/>
          <w:lang w:val="es-ES"/>
        </w:rPr>
        <w:t>d'una</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companyia</w:t>
      </w:r>
      <w:proofErr w:type="spellEnd"/>
      <w:r w:rsidRPr="0066651B">
        <w:rPr>
          <w:rFonts w:ascii="Arial" w:hAnsi="Arial" w:cs="Arial"/>
          <w:color w:val="2F2F2F"/>
          <w:lang w:val="es-ES"/>
        </w:rPr>
        <w:t xml:space="preserve"> sueca líder en </w:t>
      </w:r>
      <w:proofErr w:type="spellStart"/>
      <w:r w:rsidRPr="0066651B">
        <w:rPr>
          <w:rFonts w:ascii="Arial" w:hAnsi="Arial" w:cs="Arial"/>
          <w:color w:val="2F2F2F"/>
          <w:lang w:val="es-ES"/>
        </w:rPr>
        <w:t>fabricació</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farmacèutica</w:t>
      </w:r>
      <w:proofErr w:type="spellEnd"/>
      <w:r w:rsidRPr="0066651B">
        <w:rPr>
          <w:rFonts w:ascii="Arial" w:hAnsi="Arial" w:cs="Arial"/>
          <w:color w:val="2F2F2F"/>
          <w:lang w:val="es-ES"/>
        </w:rPr>
        <w:t xml:space="preserve"> a Europa.</w:t>
      </w:r>
    </w:p>
    <w:p w14:paraId="4B58DAE6" w14:textId="732EE862" w:rsidR="0066651B" w:rsidRPr="0066651B" w:rsidRDefault="0066651B" w:rsidP="0066651B">
      <w:pPr>
        <w:pStyle w:val="NormalWeb"/>
        <w:jc w:val="both"/>
        <w:rPr>
          <w:rFonts w:ascii="Arial" w:hAnsi="Arial" w:cs="Arial"/>
          <w:color w:val="2F2F2F"/>
          <w:lang w:val="es-ES"/>
        </w:rPr>
      </w:pPr>
      <w:r w:rsidRPr="0066651B">
        <w:rPr>
          <w:rFonts w:ascii="Arial" w:hAnsi="Arial" w:cs="Arial"/>
          <w:color w:val="2F2F2F"/>
          <w:lang w:val="es-ES"/>
        </w:rPr>
        <w:t xml:space="preserve">Damià Barceló </w:t>
      </w:r>
      <w:proofErr w:type="spellStart"/>
      <w:r w:rsidRPr="0066651B">
        <w:rPr>
          <w:rFonts w:ascii="Arial" w:hAnsi="Arial" w:cs="Arial"/>
          <w:color w:val="2F2F2F"/>
          <w:lang w:val="es-ES"/>
        </w:rPr>
        <w:t>serà</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apadrinat</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pel</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professor</w:t>
      </w:r>
      <w:proofErr w:type="spellEnd"/>
      <w:r w:rsidRPr="0066651B">
        <w:rPr>
          <w:rFonts w:ascii="Arial" w:hAnsi="Arial" w:cs="Arial"/>
          <w:color w:val="2F2F2F"/>
          <w:lang w:val="es-ES"/>
        </w:rPr>
        <w:t xml:space="preserve"> Ramon J. Batalla, del </w:t>
      </w:r>
      <w:proofErr w:type="spellStart"/>
      <w:r w:rsidRPr="0066651B">
        <w:rPr>
          <w:rFonts w:ascii="Arial" w:hAnsi="Arial" w:cs="Arial"/>
          <w:color w:val="2F2F2F"/>
          <w:lang w:val="es-ES"/>
        </w:rPr>
        <w:t>Departament</w:t>
      </w:r>
      <w:proofErr w:type="spellEnd"/>
      <w:r w:rsidRPr="0066651B">
        <w:rPr>
          <w:rFonts w:ascii="Arial" w:hAnsi="Arial" w:cs="Arial"/>
          <w:color w:val="2F2F2F"/>
          <w:lang w:val="es-ES"/>
        </w:rPr>
        <w:t xml:space="preserve"> de </w:t>
      </w:r>
      <w:proofErr w:type="spellStart"/>
      <w:r w:rsidRPr="0066651B">
        <w:rPr>
          <w:rFonts w:ascii="Arial" w:hAnsi="Arial" w:cs="Arial"/>
          <w:color w:val="2F2F2F"/>
          <w:lang w:val="es-ES"/>
        </w:rPr>
        <w:t>Medi</w:t>
      </w:r>
      <w:proofErr w:type="spellEnd"/>
      <w:r w:rsidRPr="0066651B">
        <w:rPr>
          <w:rFonts w:ascii="Arial" w:hAnsi="Arial" w:cs="Arial"/>
          <w:color w:val="2F2F2F"/>
          <w:lang w:val="es-ES"/>
        </w:rPr>
        <w:t xml:space="preserve"> </w:t>
      </w:r>
      <w:proofErr w:type="spellStart"/>
      <w:r w:rsidRPr="0066651B">
        <w:rPr>
          <w:rFonts w:ascii="Arial" w:hAnsi="Arial" w:cs="Arial"/>
          <w:color w:val="2F2F2F"/>
          <w:lang w:val="es-ES"/>
        </w:rPr>
        <w:t>Ambient</w:t>
      </w:r>
      <w:proofErr w:type="spellEnd"/>
      <w:r w:rsidRPr="0066651B">
        <w:rPr>
          <w:rFonts w:ascii="Arial" w:hAnsi="Arial" w:cs="Arial"/>
          <w:color w:val="2F2F2F"/>
          <w:lang w:val="es-ES"/>
        </w:rPr>
        <w:t xml:space="preserve"> i Ciències del </w:t>
      </w:r>
      <w:proofErr w:type="spellStart"/>
      <w:r w:rsidRPr="0066651B">
        <w:rPr>
          <w:rFonts w:ascii="Arial" w:hAnsi="Arial" w:cs="Arial"/>
          <w:color w:val="2F2F2F"/>
          <w:lang w:val="es-ES"/>
        </w:rPr>
        <w:t>Sòl</w:t>
      </w:r>
      <w:proofErr w:type="spellEnd"/>
      <w:r w:rsidRPr="0066651B">
        <w:rPr>
          <w:rFonts w:ascii="Arial" w:hAnsi="Arial" w:cs="Arial"/>
          <w:color w:val="2F2F2F"/>
          <w:lang w:val="es-ES"/>
        </w:rPr>
        <w:t xml:space="preserve"> el </w:t>
      </w:r>
      <w:proofErr w:type="spellStart"/>
      <w:r w:rsidRPr="0066651B">
        <w:rPr>
          <w:rFonts w:ascii="Arial" w:hAnsi="Arial" w:cs="Arial"/>
          <w:color w:val="2F2F2F"/>
          <w:lang w:val="es-ES"/>
        </w:rPr>
        <w:t>proper</w:t>
      </w:r>
      <w:proofErr w:type="spellEnd"/>
      <w:r w:rsidRPr="0066651B">
        <w:rPr>
          <w:rFonts w:ascii="Arial" w:hAnsi="Arial" w:cs="Arial"/>
          <w:color w:val="2F2F2F"/>
          <w:lang w:val="es-ES"/>
        </w:rPr>
        <w:t xml:space="preserve"> 29 </w:t>
      </w:r>
      <w:proofErr w:type="spellStart"/>
      <w:r w:rsidRPr="0066651B">
        <w:rPr>
          <w:rFonts w:ascii="Arial" w:hAnsi="Arial" w:cs="Arial"/>
          <w:color w:val="2F2F2F"/>
          <w:lang w:val="es-ES"/>
        </w:rPr>
        <w:t>d’abril</w:t>
      </w:r>
      <w:proofErr w:type="spellEnd"/>
      <w:r w:rsidRPr="0066651B">
        <w:rPr>
          <w:rFonts w:ascii="Arial" w:hAnsi="Arial" w:cs="Arial"/>
          <w:color w:val="2F2F2F"/>
          <w:lang w:val="es-ES"/>
        </w:rPr>
        <w:t xml:space="preserve">, a les 18h, a la </w:t>
      </w:r>
      <w:proofErr w:type="spellStart"/>
      <w:r w:rsidRPr="0066651B">
        <w:rPr>
          <w:rFonts w:ascii="Arial" w:hAnsi="Arial" w:cs="Arial"/>
          <w:color w:val="2F2F2F"/>
          <w:lang w:val="es-ES"/>
        </w:rPr>
        <w:t>UdL</w:t>
      </w:r>
      <w:proofErr w:type="spellEnd"/>
      <w:r>
        <w:rPr>
          <w:rFonts w:ascii="Arial" w:hAnsi="Arial" w:cs="Arial"/>
          <w:color w:val="2F2F2F"/>
          <w:lang w:val="es-ES"/>
        </w:rPr>
        <w:t>.</w:t>
      </w:r>
    </w:p>
    <w:p w14:paraId="5391FB49" w14:textId="77777777" w:rsidR="0066651B" w:rsidRPr="0066651B" w:rsidRDefault="0066651B" w:rsidP="0066651B">
      <w:pPr>
        <w:pStyle w:val="NormalWeb"/>
        <w:spacing w:after="0" w:afterAutospacing="0"/>
        <w:jc w:val="both"/>
        <w:rPr>
          <w:rFonts w:ascii="Arial" w:hAnsi="Arial" w:cs="Arial"/>
          <w:b/>
          <w:bCs/>
          <w:color w:val="2F2F2F"/>
          <w:lang w:val="es-ES"/>
        </w:rPr>
      </w:pPr>
      <w:r w:rsidRPr="0066651B">
        <w:rPr>
          <w:rFonts w:ascii="Arial" w:hAnsi="Arial" w:cs="Arial"/>
          <w:b/>
          <w:bCs/>
          <w:color w:val="2F2F2F"/>
          <w:lang w:val="es-ES"/>
        </w:rPr>
        <w:t>27/02/2020</w:t>
      </w:r>
    </w:p>
    <w:p w14:paraId="22620234" w14:textId="77777777" w:rsidR="0066651B" w:rsidRPr="0066651B" w:rsidRDefault="0066651B" w:rsidP="0066651B">
      <w:pPr>
        <w:pStyle w:val="NormalWeb"/>
        <w:spacing w:before="0" w:beforeAutospacing="0"/>
        <w:jc w:val="both"/>
        <w:rPr>
          <w:rFonts w:ascii="Arial" w:hAnsi="Arial" w:cs="Arial"/>
          <w:b/>
          <w:bCs/>
          <w:color w:val="00B0F0"/>
          <w:lang w:val="es-ES"/>
        </w:rPr>
      </w:pPr>
      <w:r w:rsidRPr="0066651B">
        <w:rPr>
          <w:rFonts w:ascii="Arial" w:hAnsi="Arial" w:cs="Arial"/>
          <w:b/>
          <w:bCs/>
          <w:color w:val="00B0F0"/>
          <w:lang w:val="es-ES"/>
        </w:rPr>
        <w:t xml:space="preserve">El programa NOWELTIES </w:t>
      </w:r>
      <w:proofErr w:type="spellStart"/>
      <w:r w:rsidRPr="0066651B">
        <w:rPr>
          <w:rFonts w:ascii="Arial" w:hAnsi="Arial" w:cs="Arial"/>
          <w:b/>
          <w:bCs/>
          <w:color w:val="00B0F0"/>
          <w:lang w:val="es-ES"/>
        </w:rPr>
        <w:t>apareix</w:t>
      </w:r>
      <w:proofErr w:type="spellEnd"/>
      <w:r w:rsidRPr="0066651B">
        <w:rPr>
          <w:rFonts w:ascii="Arial" w:hAnsi="Arial" w:cs="Arial"/>
          <w:b/>
          <w:bCs/>
          <w:color w:val="00B0F0"/>
          <w:lang w:val="es-ES"/>
        </w:rPr>
        <w:t xml:space="preserve"> a la </w:t>
      </w:r>
      <w:proofErr w:type="spellStart"/>
      <w:r w:rsidRPr="0066651B">
        <w:rPr>
          <w:rFonts w:ascii="Arial" w:hAnsi="Arial" w:cs="Arial"/>
          <w:b/>
          <w:bCs/>
          <w:color w:val="00B0F0"/>
          <w:lang w:val="es-ES"/>
        </w:rPr>
        <w:t>televisió</w:t>
      </w:r>
      <w:proofErr w:type="spellEnd"/>
      <w:r w:rsidRPr="0066651B">
        <w:rPr>
          <w:rFonts w:ascii="Arial" w:hAnsi="Arial" w:cs="Arial"/>
          <w:b/>
          <w:bCs/>
          <w:color w:val="00B0F0"/>
          <w:lang w:val="es-ES"/>
        </w:rPr>
        <w:t xml:space="preserve"> de </w:t>
      </w:r>
      <w:proofErr w:type="spellStart"/>
      <w:r w:rsidRPr="0066651B">
        <w:rPr>
          <w:rFonts w:ascii="Arial" w:hAnsi="Arial" w:cs="Arial"/>
          <w:b/>
          <w:bCs/>
          <w:color w:val="00B0F0"/>
          <w:lang w:val="es-ES"/>
        </w:rPr>
        <w:t>Sèrbia</w:t>
      </w:r>
      <w:proofErr w:type="spellEnd"/>
    </w:p>
    <w:p w14:paraId="44ABBC67" w14:textId="2B2DEC10" w:rsidR="002E2F29" w:rsidRPr="00CE37A8" w:rsidRDefault="00CE37A8" w:rsidP="00B73AA8">
      <w:pPr>
        <w:pStyle w:val="NormalWeb"/>
        <w:spacing w:before="0" w:beforeAutospacing="0" w:after="0" w:afterAutospacing="0"/>
        <w:jc w:val="both"/>
        <w:rPr>
          <w:rFonts w:ascii="Arial" w:hAnsi="Arial" w:cs="Arial"/>
          <w:color w:val="2F2F2F"/>
          <w:lang w:val="es-ES"/>
        </w:rPr>
      </w:pPr>
      <w:r w:rsidRPr="00CE37A8">
        <w:rPr>
          <w:rFonts w:ascii="Arial" w:hAnsi="Arial" w:cs="Arial"/>
          <w:color w:val="2F2F2F"/>
          <w:lang w:val="es-ES"/>
        </w:rPr>
        <w:lastRenderedPageBreak/>
        <w:t xml:space="preserve">El </w:t>
      </w:r>
      <w:proofErr w:type="spellStart"/>
      <w:r w:rsidRPr="00CE37A8">
        <w:rPr>
          <w:rFonts w:ascii="Arial" w:hAnsi="Arial" w:cs="Arial"/>
          <w:color w:val="2F2F2F"/>
          <w:lang w:val="es-ES"/>
        </w:rPr>
        <w:t>projecte</w:t>
      </w:r>
      <w:proofErr w:type="spellEnd"/>
      <w:r w:rsidRPr="00CE37A8">
        <w:rPr>
          <w:rFonts w:ascii="Arial" w:hAnsi="Arial" w:cs="Arial"/>
          <w:color w:val="2F2F2F"/>
          <w:lang w:val="es-ES"/>
        </w:rPr>
        <w:t xml:space="preserve"> NOWELTIES, </w:t>
      </w:r>
      <w:proofErr w:type="spellStart"/>
      <w:r w:rsidRPr="00CE37A8">
        <w:rPr>
          <w:rFonts w:ascii="Arial" w:hAnsi="Arial" w:cs="Arial"/>
          <w:color w:val="2F2F2F"/>
          <w:lang w:val="es-ES"/>
        </w:rPr>
        <w:t>coordiant</w:t>
      </w:r>
      <w:proofErr w:type="spellEnd"/>
      <w:r w:rsidRPr="00CE37A8">
        <w:rPr>
          <w:rFonts w:ascii="Arial" w:hAnsi="Arial" w:cs="Arial"/>
          <w:color w:val="2F2F2F"/>
          <w:lang w:val="es-ES"/>
        </w:rPr>
        <w:t xml:space="preserve"> per </w:t>
      </w:r>
      <w:proofErr w:type="spellStart"/>
      <w:r w:rsidRPr="00CE37A8">
        <w:rPr>
          <w:rFonts w:ascii="Arial" w:hAnsi="Arial" w:cs="Arial"/>
          <w:color w:val="2F2F2F"/>
          <w:lang w:val="es-ES"/>
        </w:rPr>
        <w:t>l'ICRA</w:t>
      </w:r>
      <w:proofErr w:type="spellEnd"/>
      <w:r w:rsidRPr="00CE37A8">
        <w:rPr>
          <w:rFonts w:ascii="Arial" w:hAnsi="Arial" w:cs="Arial"/>
          <w:color w:val="2F2F2F"/>
          <w:lang w:val="es-ES"/>
        </w:rPr>
        <w:t xml:space="preserve">, </w:t>
      </w:r>
      <w:proofErr w:type="spellStart"/>
      <w:r w:rsidRPr="00CE37A8">
        <w:rPr>
          <w:rFonts w:ascii="Arial" w:hAnsi="Arial" w:cs="Arial"/>
          <w:color w:val="2F2F2F"/>
          <w:lang w:val="es-ES"/>
        </w:rPr>
        <w:t>l'Institut</w:t>
      </w:r>
      <w:proofErr w:type="spellEnd"/>
      <w:r w:rsidRPr="00CE37A8">
        <w:rPr>
          <w:rFonts w:ascii="Arial" w:hAnsi="Arial" w:cs="Arial"/>
          <w:color w:val="2F2F2F"/>
          <w:lang w:val="es-ES"/>
        </w:rPr>
        <w:t xml:space="preserve"> de Física i la Facultat de Tecnologia i </w:t>
      </w:r>
      <w:proofErr w:type="spellStart"/>
      <w:r w:rsidRPr="00CE37A8">
        <w:rPr>
          <w:rFonts w:ascii="Arial" w:hAnsi="Arial" w:cs="Arial"/>
          <w:color w:val="2F2F2F"/>
          <w:lang w:val="es-ES"/>
        </w:rPr>
        <w:t>Metal·lúrgia</w:t>
      </w:r>
      <w:proofErr w:type="spellEnd"/>
      <w:r w:rsidRPr="00CE37A8">
        <w:rPr>
          <w:rFonts w:ascii="Arial" w:hAnsi="Arial" w:cs="Arial"/>
          <w:color w:val="2F2F2F"/>
          <w:lang w:val="es-ES"/>
        </w:rPr>
        <w:t xml:space="preserve"> de la </w:t>
      </w:r>
      <w:proofErr w:type="spellStart"/>
      <w:r w:rsidRPr="00CE37A8">
        <w:rPr>
          <w:rFonts w:ascii="Arial" w:hAnsi="Arial" w:cs="Arial"/>
          <w:color w:val="2F2F2F"/>
          <w:lang w:val="es-ES"/>
        </w:rPr>
        <w:t>Universitat</w:t>
      </w:r>
      <w:proofErr w:type="spellEnd"/>
      <w:r w:rsidRPr="00CE37A8">
        <w:rPr>
          <w:rFonts w:ascii="Arial" w:hAnsi="Arial" w:cs="Arial"/>
          <w:color w:val="2F2F2F"/>
          <w:lang w:val="es-ES"/>
        </w:rPr>
        <w:t xml:space="preserve"> de </w:t>
      </w:r>
      <w:proofErr w:type="spellStart"/>
      <w:r w:rsidRPr="00CE37A8">
        <w:rPr>
          <w:rFonts w:ascii="Arial" w:hAnsi="Arial" w:cs="Arial"/>
          <w:color w:val="2F2F2F"/>
          <w:lang w:val="es-ES"/>
        </w:rPr>
        <w:t>Belgrad</w:t>
      </w:r>
      <w:proofErr w:type="spellEnd"/>
      <w:r w:rsidRPr="00CE37A8">
        <w:rPr>
          <w:rFonts w:ascii="Arial" w:hAnsi="Arial" w:cs="Arial"/>
          <w:color w:val="2F2F2F"/>
          <w:lang w:val="es-ES"/>
        </w:rPr>
        <w:t xml:space="preserve"> </w:t>
      </w:r>
      <w:proofErr w:type="gramStart"/>
      <w:r w:rsidRPr="00CE37A8">
        <w:rPr>
          <w:rFonts w:ascii="Arial" w:hAnsi="Arial" w:cs="Arial"/>
          <w:color w:val="2F2F2F"/>
          <w:lang w:val="es-ES"/>
        </w:rPr>
        <w:t>van</w:t>
      </w:r>
      <w:proofErr w:type="gramEnd"/>
      <w:r w:rsidRPr="00CE37A8">
        <w:rPr>
          <w:rFonts w:ascii="Arial" w:hAnsi="Arial" w:cs="Arial"/>
          <w:color w:val="2F2F2F"/>
          <w:lang w:val="es-ES"/>
        </w:rPr>
        <w:t xml:space="preserve"> ser </w:t>
      </w:r>
      <w:proofErr w:type="spellStart"/>
      <w:r w:rsidRPr="00CE37A8">
        <w:rPr>
          <w:rFonts w:ascii="Arial" w:hAnsi="Arial" w:cs="Arial"/>
          <w:color w:val="2F2F2F"/>
          <w:lang w:val="es-ES"/>
        </w:rPr>
        <w:t>presentats</w:t>
      </w:r>
      <w:proofErr w:type="spellEnd"/>
      <w:r w:rsidRPr="00CE37A8">
        <w:rPr>
          <w:rFonts w:ascii="Arial" w:hAnsi="Arial" w:cs="Arial"/>
          <w:color w:val="2F2F2F"/>
          <w:lang w:val="es-ES"/>
        </w:rPr>
        <w:t xml:space="preserve"> en el programa de </w:t>
      </w:r>
      <w:proofErr w:type="spellStart"/>
      <w:r w:rsidRPr="00CE37A8">
        <w:rPr>
          <w:rFonts w:ascii="Arial" w:hAnsi="Arial" w:cs="Arial"/>
          <w:color w:val="2F2F2F"/>
          <w:lang w:val="es-ES"/>
        </w:rPr>
        <w:t>televisió</w:t>
      </w:r>
      <w:proofErr w:type="spellEnd"/>
      <w:r w:rsidRPr="00CE37A8">
        <w:rPr>
          <w:rFonts w:ascii="Arial" w:hAnsi="Arial" w:cs="Arial"/>
          <w:color w:val="2F2F2F"/>
          <w:lang w:val="es-ES"/>
        </w:rPr>
        <w:t xml:space="preserve"> de </w:t>
      </w:r>
      <w:proofErr w:type="spellStart"/>
      <w:r w:rsidRPr="00CE37A8">
        <w:rPr>
          <w:rFonts w:ascii="Arial" w:hAnsi="Arial" w:cs="Arial"/>
          <w:color w:val="2F2F2F"/>
          <w:lang w:val="es-ES"/>
        </w:rPr>
        <w:t>Sèrbia</w:t>
      </w:r>
      <w:proofErr w:type="spellEnd"/>
      <w:r w:rsidRPr="00CE37A8">
        <w:rPr>
          <w:rFonts w:ascii="Arial" w:hAnsi="Arial" w:cs="Arial"/>
          <w:color w:val="2F2F2F"/>
          <w:lang w:val="es-ES"/>
        </w:rPr>
        <w:t xml:space="preserve">, </w:t>
      </w:r>
      <w:proofErr w:type="spellStart"/>
      <w:r w:rsidRPr="00CE37A8">
        <w:rPr>
          <w:rFonts w:ascii="Arial" w:hAnsi="Arial" w:cs="Arial"/>
          <w:color w:val="2F2F2F"/>
          <w:lang w:val="es-ES"/>
        </w:rPr>
        <w:t>Brainz</w:t>
      </w:r>
      <w:proofErr w:type="spellEnd"/>
      <w:r w:rsidRPr="00CE37A8">
        <w:rPr>
          <w:rFonts w:ascii="Arial" w:hAnsi="Arial" w:cs="Arial"/>
          <w:color w:val="2F2F2F"/>
          <w:lang w:val="es-ES"/>
        </w:rPr>
        <w:t xml:space="preserve"> TV. Dos </w:t>
      </w:r>
      <w:proofErr w:type="spellStart"/>
      <w:r w:rsidRPr="00CE37A8">
        <w:rPr>
          <w:rFonts w:ascii="Arial" w:hAnsi="Arial" w:cs="Arial"/>
          <w:color w:val="2F2F2F"/>
          <w:lang w:val="es-ES"/>
        </w:rPr>
        <w:t>dels</w:t>
      </w:r>
      <w:proofErr w:type="spellEnd"/>
      <w:r w:rsidRPr="00CE37A8">
        <w:rPr>
          <w:rFonts w:ascii="Arial" w:hAnsi="Arial" w:cs="Arial"/>
          <w:color w:val="2F2F2F"/>
          <w:lang w:val="es-ES"/>
        </w:rPr>
        <w:t> ESRS de NOWELTIES,</w:t>
      </w:r>
      <w:r>
        <w:rPr>
          <w:rFonts w:ascii="Arial" w:hAnsi="Arial" w:cs="Arial"/>
          <w:color w:val="2F2F2F"/>
          <w:lang w:val="es-ES"/>
        </w:rPr>
        <w:t xml:space="preserve"> </w:t>
      </w:r>
      <w:proofErr w:type="spellStart"/>
      <w:r w:rsidRPr="00CE37A8">
        <w:rPr>
          <w:rFonts w:ascii="Arial" w:hAnsi="Arial" w:cs="Arial"/>
          <w:color w:val="2F2F2F"/>
          <w:lang w:val="es-ES"/>
        </w:rPr>
        <w:t>Amit</w:t>
      </w:r>
      <w:proofErr w:type="spellEnd"/>
      <w:r w:rsidRPr="00CE37A8">
        <w:rPr>
          <w:rFonts w:ascii="Arial" w:hAnsi="Arial" w:cs="Arial"/>
          <w:color w:val="2F2F2F"/>
          <w:lang w:val="es-ES"/>
        </w:rPr>
        <w:t xml:space="preserve"> Kumar i Barbara </w:t>
      </w:r>
      <w:proofErr w:type="spellStart"/>
      <w:r w:rsidRPr="00CE37A8">
        <w:rPr>
          <w:rFonts w:ascii="Arial" w:hAnsi="Arial" w:cs="Arial"/>
          <w:color w:val="2F2F2F"/>
          <w:lang w:val="es-ES"/>
        </w:rPr>
        <w:t>Kalebić</w:t>
      </w:r>
      <w:proofErr w:type="spellEnd"/>
      <w:r w:rsidRPr="00CE37A8">
        <w:rPr>
          <w:rFonts w:ascii="Arial" w:hAnsi="Arial" w:cs="Arial"/>
          <w:color w:val="2F2F2F"/>
          <w:lang w:val="es-ES"/>
        </w:rPr>
        <w:t xml:space="preserve">, </w:t>
      </w:r>
      <w:proofErr w:type="gramStart"/>
      <w:r w:rsidRPr="00CE37A8">
        <w:rPr>
          <w:rFonts w:ascii="Arial" w:hAnsi="Arial" w:cs="Arial"/>
          <w:color w:val="2F2F2F"/>
          <w:lang w:val="es-ES"/>
        </w:rPr>
        <w:t>van</w:t>
      </w:r>
      <w:proofErr w:type="gramEnd"/>
      <w:r w:rsidRPr="00CE37A8">
        <w:rPr>
          <w:rFonts w:ascii="Arial" w:hAnsi="Arial" w:cs="Arial"/>
          <w:color w:val="2F2F2F"/>
          <w:lang w:val="es-ES"/>
        </w:rPr>
        <w:t xml:space="preserve"> ser </w:t>
      </w:r>
      <w:proofErr w:type="spellStart"/>
      <w:r w:rsidRPr="00CE37A8">
        <w:rPr>
          <w:rFonts w:ascii="Arial" w:hAnsi="Arial" w:cs="Arial"/>
          <w:color w:val="2F2F2F"/>
          <w:lang w:val="es-ES"/>
        </w:rPr>
        <w:t>entrevistats</w:t>
      </w:r>
      <w:proofErr w:type="spellEnd"/>
      <w:r w:rsidRPr="00CE37A8">
        <w:rPr>
          <w:rFonts w:ascii="Arial" w:hAnsi="Arial" w:cs="Arial"/>
          <w:color w:val="2F2F2F"/>
          <w:lang w:val="es-ES"/>
        </w:rPr>
        <w:t xml:space="preserve"> </w:t>
      </w:r>
      <w:proofErr w:type="spellStart"/>
      <w:r w:rsidRPr="00CE37A8">
        <w:rPr>
          <w:rFonts w:ascii="Arial" w:hAnsi="Arial" w:cs="Arial"/>
          <w:color w:val="2F2F2F"/>
          <w:lang w:val="es-ES"/>
        </w:rPr>
        <w:t>així</w:t>
      </w:r>
      <w:proofErr w:type="spellEnd"/>
      <w:r w:rsidRPr="00CE37A8">
        <w:rPr>
          <w:rFonts w:ascii="Arial" w:hAnsi="Arial" w:cs="Arial"/>
          <w:color w:val="2F2F2F"/>
          <w:lang w:val="es-ES"/>
        </w:rPr>
        <w:t xml:space="preserve"> </w:t>
      </w:r>
      <w:proofErr w:type="spellStart"/>
      <w:r w:rsidRPr="00CE37A8">
        <w:rPr>
          <w:rFonts w:ascii="Arial" w:hAnsi="Arial" w:cs="Arial"/>
          <w:color w:val="2F2F2F"/>
          <w:lang w:val="es-ES"/>
        </w:rPr>
        <w:t>com</w:t>
      </w:r>
      <w:proofErr w:type="spellEnd"/>
      <w:r w:rsidRPr="00CE37A8">
        <w:rPr>
          <w:rFonts w:ascii="Arial" w:hAnsi="Arial" w:cs="Arial"/>
          <w:color w:val="2F2F2F"/>
          <w:lang w:val="es-ES"/>
        </w:rPr>
        <w:t xml:space="preserve"> </w:t>
      </w:r>
      <w:proofErr w:type="spellStart"/>
      <w:r w:rsidRPr="00CE37A8">
        <w:rPr>
          <w:rFonts w:ascii="Arial" w:hAnsi="Arial" w:cs="Arial"/>
          <w:color w:val="2F2F2F"/>
          <w:lang w:val="es-ES"/>
        </w:rPr>
        <w:t>els</w:t>
      </w:r>
      <w:proofErr w:type="spellEnd"/>
      <w:r w:rsidRPr="00CE37A8">
        <w:rPr>
          <w:rFonts w:ascii="Arial" w:hAnsi="Arial" w:cs="Arial"/>
          <w:color w:val="2F2F2F"/>
          <w:lang w:val="es-ES"/>
        </w:rPr>
        <w:t xml:space="preserve"> </w:t>
      </w:r>
      <w:proofErr w:type="spellStart"/>
      <w:r w:rsidRPr="00CE37A8">
        <w:rPr>
          <w:rFonts w:ascii="Arial" w:hAnsi="Arial" w:cs="Arial"/>
          <w:color w:val="2F2F2F"/>
          <w:lang w:val="es-ES"/>
        </w:rPr>
        <w:t>seus</w:t>
      </w:r>
      <w:proofErr w:type="spellEnd"/>
      <w:r w:rsidRPr="00CE37A8">
        <w:rPr>
          <w:rFonts w:ascii="Arial" w:hAnsi="Arial" w:cs="Arial"/>
          <w:color w:val="2F2F2F"/>
          <w:lang w:val="es-ES"/>
        </w:rPr>
        <w:t xml:space="preserve"> </w:t>
      </w:r>
      <w:proofErr w:type="spellStart"/>
      <w:r w:rsidRPr="00CE37A8">
        <w:rPr>
          <w:rFonts w:ascii="Arial" w:hAnsi="Arial" w:cs="Arial"/>
          <w:color w:val="2F2F2F"/>
          <w:lang w:val="es-ES"/>
        </w:rPr>
        <w:t>supervisors</w:t>
      </w:r>
      <w:proofErr w:type="spellEnd"/>
      <w:r w:rsidRPr="00CE37A8">
        <w:rPr>
          <w:rFonts w:ascii="Arial" w:hAnsi="Arial" w:cs="Arial"/>
          <w:color w:val="2F2F2F"/>
          <w:lang w:val="es-ES"/>
        </w:rPr>
        <w:t xml:space="preserve">, el Dr. </w:t>
      </w:r>
      <w:proofErr w:type="spellStart"/>
      <w:r w:rsidRPr="00CE37A8">
        <w:rPr>
          <w:rFonts w:ascii="Arial" w:hAnsi="Arial" w:cs="Arial"/>
          <w:color w:val="2F2F2F"/>
          <w:lang w:val="es-ES"/>
        </w:rPr>
        <w:t>Puac</w:t>
      </w:r>
      <w:proofErr w:type="spellEnd"/>
      <w:r w:rsidRPr="00CE37A8">
        <w:rPr>
          <w:rFonts w:ascii="Arial" w:hAnsi="Arial" w:cs="Arial"/>
          <w:color w:val="2F2F2F"/>
          <w:lang w:val="es-ES"/>
        </w:rPr>
        <w:t xml:space="preserve">, el Dr. </w:t>
      </w:r>
      <w:proofErr w:type="spellStart"/>
      <w:r w:rsidRPr="00CE37A8">
        <w:rPr>
          <w:rFonts w:ascii="Arial" w:hAnsi="Arial" w:cs="Arial"/>
          <w:color w:val="2F2F2F"/>
          <w:lang w:val="es-ES"/>
        </w:rPr>
        <w:t>Skoroc</w:t>
      </w:r>
      <w:proofErr w:type="spellEnd"/>
      <w:r w:rsidRPr="00CE37A8">
        <w:rPr>
          <w:rFonts w:ascii="Arial" w:hAnsi="Arial" w:cs="Arial"/>
          <w:color w:val="2F2F2F"/>
          <w:lang w:val="es-ES"/>
        </w:rPr>
        <w:t xml:space="preserve">, el Dr. </w:t>
      </w:r>
      <w:proofErr w:type="spellStart"/>
      <w:r w:rsidRPr="00CE37A8">
        <w:rPr>
          <w:rFonts w:ascii="Arial" w:hAnsi="Arial" w:cs="Arial"/>
          <w:color w:val="2F2F2F"/>
          <w:lang w:val="es-ES"/>
        </w:rPr>
        <w:t>Rajic</w:t>
      </w:r>
      <w:proofErr w:type="spellEnd"/>
      <w:r w:rsidRPr="00CE37A8">
        <w:rPr>
          <w:rFonts w:ascii="Arial" w:hAnsi="Arial" w:cs="Arial"/>
          <w:color w:val="2F2F2F"/>
          <w:lang w:val="es-ES"/>
        </w:rPr>
        <w:t xml:space="preserve">, i el Dr. </w:t>
      </w:r>
      <w:proofErr w:type="spellStart"/>
      <w:r w:rsidRPr="00CE37A8">
        <w:rPr>
          <w:rFonts w:ascii="Arial" w:hAnsi="Arial" w:cs="Arial"/>
          <w:color w:val="2F2F2F"/>
          <w:lang w:val="es-ES"/>
        </w:rPr>
        <w:t>Povrenovic</w:t>
      </w:r>
      <w:proofErr w:type="spellEnd"/>
      <w:r w:rsidRPr="00CE37A8">
        <w:rPr>
          <w:rFonts w:ascii="Arial" w:hAnsi="Arial" w:cs="Arial"/>
          <w:color w:val="2F2F2F"/>
          <w:lang w:val="es-ES"/>
        </w:rPr>
        <w:t>.</w:t>
      </w:r>
    </w:p>
    <w:p w14:paraId="6144255C" w14:textId="77777777" w:rsidR="005D4B59" w:rsidRPr="00E805C1" w:rsidRDefault="005D4B59" w:rsidP="00B73AA8">
      <w:pPr>
        <w:jc w:val="both"/>
        <w:rPr>
          <w:rFonts w:ascii="Arial" w:hAnsi="Arial" w:cs="Arial"/>
          <w:b/>
          <w:bCs/>
          <w:color w:val="000000" w:themeColor="text1"/>
          <w:lang w:val="es-ES" w:eastAsia="en-US"/>
        </w:rPr>
      </w:pPr>
    </w:p>
    <w:p w14:paraId="34A7D365" w14:textId="77777777" w:rsidR="005D4B59" w:rsidRPr="00E805C1" w:rsidRDefault="005D4B59" w:rsidP="00B73AA8">
      <w:pPr>
        <w:jc w:val="both"/>
        <w:rPr>
          <w:rFonts w:ascii="Arial" w:hAnsi="Arial" w:cs="Arial"/>
          <w:b/>
          <w:bCs/>
          <w:color w:val="000000" w:themeColor="text1"/>
          <w:lang w:val="es-ES" w:eastAsia="en-US"/>
        </w:rPr>
      </w:pPr>
    </w:p>
    <w:p w14:paraId="0837E063" w14:textId="0E5A2E1D" w:rsidR="004B5650" w:rsidRPr="00B73AA8" w:rsidRDefault="00B73AA8" w:rsidP="00B73AA8">
      <w:pPr>
        <w:jc w:val="both"/>
        <w:rPr>
          <w:rFonts w:ascii="Arial" w:hAnsi="Arial" w:cs="Arial"/>
          <w:b/>
          <w:bCs/>
          <w:color w:val="000000" w:themeColor="text1"/>
          <w:lang w:val="en-US" w:eastAsia="en-US"/>
        </w:rPr>
      </w:pPr>
      <w:r w:rsidRPr="00B73AA8">
        <w:rPr>
          <w:rFonts w:ascii="Arial" w:hAnsi="Arial" w:cs="Arial"/>
          <w:b/>
          <w:bCs/>
          <w:color w:val="000000" w:themeColor="text1"/>
          <w:lang w:val="en-US" w:eastAsia="en-US"/>
        </w:rPr>
        <w:t>12/03/2020</w:t>
      </w:r>
    </w:p>
    <w:p w14:paraId="39A81B36" w14:textId="52DBD9A0" w:rsidR="00B73AA8" w:rsidRPr="00B73AA8" w:rsidRDefault="00B73AA8" w:rsidP="00B73AA8">
      <w:pPr>
        <w:spacing w:line="240" w:lineRule="atLeast"/>
        <w:jc w:val="both"/>
        <w:rPr>
          <w:rFonts w:ascii="Arial" w:hAnsi="Arial" w:cs="Arial"/>
          <w:b/>
          <w:bCs/>
          <w:color w:val="0BBAF2"/>
          <w:lang w:val="en-US" w:eastAsia="en-US"/>
        </w:rPr>
      </w:pPr>
      <w:r w:rsidRPr="00B73AA8">
        <w:rPr>
          <w:rFonts w:ascii="Arial" w:hAnsi="Arial" w:cs="Arial"/>
          <w:b/>
          <w:bCs/>
          <w:color w:val="0BBAF2"/>
          <w:lang w:val="en-US" w:eastAsia="en-US"/>
        </w:rPr>
        <w:t>ICRA Seminar: Macrolide antibiotics in the environment-importance of comprehensive chemical characterization</w:t>
      </w:r>
    </w:p>
    <w:p w14:paraId="5738A1D9" w14:textId="2AFDB999" w:rsidR="00B73AA8" w:rsidRPr="00B73AA8" w:rsidRDefault="00B73AA8" w:rsidP="00B73AA8">
      <w:pPr>
        <w:spacing w:line="240" w:lineRule="atLeast"/>
        <w:jc w:val="both"/>
        <w:rPr>
          <w:rFonts w:ascii="Arial" w:hAnsi="Arial" w:cs="Arial"/>
          <w:color w:val="0BBAF2"/>
          <w:lang w:val="en-US" w:eastAsia="en-US"/>
        </w:rPr>
      </w:pPr>
    </w:p>
    <w:p w14:paraId="36BEF3CC" w14:textId="7906483E" w:rsidR="00B73AA8" w:rsidRPr="00B73AA8" w:rsidRDefault="00B73AA8" w:rsidP="00B73AA8">
      <w:pPr>
        <w:shd w:val="clear" w:color="auto" w:fill="FFFFFF"/>
        <w:jc w:val="both"/>
        <w:rPr>
          <w:rFonts w:ascii="Arial" w:hAnsi="Arial" w:cs="Arial"/>
          <w:color w:val="2F2F2F"/>
          <w:lang w:val="en-US" w:eastAsia="en-US"/>
        </w:rPr>
      </w:pPr>
      <w:proofErr w:type="spellStart"/>
      <w:r w:rsidRPr="00B73AA8">
        <w:rPr>
          <w:rFonts w:ascii="Arial" w:hAnsi="Arial" w:cs="Arial"/>
          <w:color w:val="2F2F2F"/>
          <w:lang w:val="en-US" w:eastAsia="en-US"/>
        </w:rPr>
        <w:t>Seminari</w:t>
      </w:r>
      <w:proofErr w:type="spellEnd"/>
      <w:r w:rsidRPr="00B73AA8">
        <w:rPr>
          <w:rFonts w:ascii="Arial" w:hAnsi="Arial" w:cs="Arial"/>
          <w:color w:val="2F2F2F"/>
          <w:lang w:val="en-US" w:eastAsia="en-US"/>
        </w:rPr>
        <w:t xml:space="preserve"> sobre</w:t>
      </w:r>
      <w:r w:rsidR="002E267A">
        <w:rPr>
          <w:rFonts w:ascii="Arial" w:hAnsi="Arial" w:cs="Arial"/>
          <w:color w:val="2F2F2F"/>
          <w:lang w:val="en-US" w:eastAsia="en-US"/>
        </w:rPr>
        <w:t xml:space="preserve"> </w:t>
      </w:r>
      <w:r w:rsidRPr="00B73AA8">
        <w:rPr>
          <w:rFonts w:ascii="Arial" w:hAnsi="Arial" w:cs="Arial"/>
          <w:color w:val="2F2F2F"/>
          <w:lang w:val="en-US" w:eastAsia="en-US"/>
        </w:rPr>
        <w:t>Macrolide antibiotics in the environment – importance of comprehensive chemical characterization</w:t>
      </w:r>
      <w:r w:rsidR="002E267A">
        <w:rPr>
          <w:rFonts w:ascii="Arial" w:hAnsi="Arial" w:cs="Arial"/>
          <w:color w:val="2F2F2F"/>
          <w:lang w:val="en-US" w:eastAsia="en-US"/>
        </w:rPr>
        <w:t xml:space="preserve"> </w:t>
      </w:r>
      <w:r w:rsidRPr="00B73AA8">
        <w:rPr>
          <w:rFonts w:ascii="Arial" w:hAnsi="Arial" w:cs="Arial"/>
          <w:color w:val="2F2F2F"/>
          <w:lang w:val="en-US" w:eastAsia="en-US"/>
        </w:rPr>
        <w:t xml:space="preserve">a </w:t>
      </w:r>
      <w:proofErr w:type="spellStart"/>
      <w:r w:rsidRPr="00B73AA8">
        <w:rPr>
          <w:rFonts w:ascii="Arial" w:hAnsi="Arial" w:cs="Arial"/>
          <w:color w:val="2F2F2F"/>
          <w:lang w:val="en-US" w:eastAsia="en-US"/>
        </w:rPr>
        <w:t>càrrec</w:t>
      </w:r>
      <w:proofErr w:type="spellEnd"/>
      <w:r w:rsidRPr="00B73AA8">
        <w:rPr>
          <w:rFonts w:ascii="Arial" w:hAnsi="Arial" w:cs="Arial"/>
          <w:color w:val="2F2F2F"/>
          <w:lang w:val="en-US" w:eastAsia="en-US"/>
        </w:rPr>
        <w:t xml:space="preserve"> del Dr. Ivan Senta, Marie Curie Research Fellow- Quality Area ICRA.</w:t>
      </w:r>
    </w:p>
    <w:p w14:paraId="51592561" w14:textId="1F07241A" w:rsidR="006F5D0D" w:rsidRPr="006770B0" w:rsidRDefault="00B73AA8" w:rsidP="006770B0">
      <w:pPr>
        <w:shd w:val="clear" w:color="auto" w:fill="FFFFFF"/>
        <w:jc w:val="both"/>
        <w:rPr>
          <w:rFonts w:ascii="Arial" w:hAnsi="Arial" w:cs="Arial"/>
          <w:color w:val="2F2F2F"/>
          <w:lang w:val="pt-PT" w:eastAsia="en-US"/>
        </w:rPr>
      </w:pPr>
      <w:r w:rsidRPr="00B73AA8">
        <w:rPr>
          <w:rFonts w:ascii="Arial" w:hAnsi="Arial" w:cs="Arial"/>
          <w:color w:val="2F2F2F"/>
          <w:lang w:val="pt-PT" w:eastAsia="en-US"/>
        </w:rPr>
        <w:t>LLOC:</w:t>
      </w:r>
      <w:r w:rsidR="002E267A">
        <w:rPr>
          <w:rFonts w:ascii="Arial" w:hAnsi="Arial" w:cs="Arial"/>
          <w:color w:val="2F2F2F"/>
          <w:lang w:val="pt-PT" w:eastAsia="en-US"/>
        </w:rPr>
        <w:t xml:space="preserve"> </w:t>
      </w:r>
      <w:r w:rsidRPr="00B73AA8">
        <w:rPr>
          <w:rFonts w:ascii="Arial" w:hAnsi="Arial" w:cs="Arial"/>
          <w:color w:val="2F2F2F"/>
          <w:lang w:val="pt-PT" w:eastAsia="en-US"/>
        </w:rPr>
        <w:t>Sala d’actes de l’ICRA (Parc Científic i Tecnològic de la Universitat de Girona</w:t>
      </w:r>
      <w:r>
        <w:rPr>
          <w:rFonts w:ascii="Arial" w:hAnsi="Arial" w:cs="Arial"/>
          <w:color w:val="2F2F2F"/>
          <w:lang w:val="pt-PT" w:eastAsia="en-US"/>
        </w:rPr>
        <w:t xml:space="preserve"> </w:t>
      </w:r>
      <w:r w:rsidRPr="00B73AA8">
        <w:rPr>
          <w:rFonts w:ascii="Arial" w:hAnsi="Arial" w:cs="Arial"/>
          <w:color w:val="2F2F2F"/>
          <w:lang w:val="pt-PT" w:eastAsia="en-US"/>
        </w:rPr>
        <w:t>– Emili Grahit, 101 – 17003 Girona)</w:t>
      </w:r>
      <w:r>
        <w:rPr>
          <w:rFonts w:ascii="Arial" w:hAnsi="Arial" w:cs="Arial"/>
          <w:color w:val="2F2F2F"/>
          <w:lang w:val="pt-PT" w:eastAsia="en-US"/>
        </w:rPr>
        <w:t xml:space="preserve"> </w:t>
      </w:r>
      <w:r w:rsidRPr="00B73AA8">
        <w:rPr>
          <w:rFonts w:ascii="Arial" w:hAnsi="Arial" w:cs="Arial"/>
          <w:color w:val="2F2F2F"/>
          <w:lang w:val="pt-PT" w:eastAsia="en-US"/>
        </w:rPr>
        <w:t>DIA I HORA:</w:t>
      </w:r>
      <w:r w:rsidR="002E267A">
        <w:rPr>
          <w:rFonts w:ascii="Arial" w:hAnsi="Arial" w:cs="Arial"/>
          <w:color w:val="2F2F2F"/>
          <w:lang w:val="pt-PT" w:eastAsia="en-US"/>
        </w:rPr>
        <w:t xml:space="preserve"> </w:t>
      </w:r>
      <w:r w:rsidRPr="00B73AA8">
        <w:rPr>
          <w:rFonts w:ascii="Arial" w:hAnsi="Arial" w:cs="Arial"/>
          <w:color w:val="2F2F2F"/>
          <w:lang w:val="pt-PT" w:eastAsia="en-US"/>
        </w:rPr>
        <w:t>12 de març de 2020, a les</w:t>
      </w:r>
      <w:r w:rsidR="002E267A">
        <w:rPr>
          <w:rFonts w:ascii="Arial" w:hAnsi="Arial" w:cs="Arial"/>
          <w:color w:val="2F2F2F"/>
          <w:lang w:val="pt-PT" w:eastAsia="en-US"/>
        </w:rPr>
        <w:t xml:space="preserve"> </w:t>
      </w:r>
      <w:r w:rsidRPr="00B73AA8">
        <w:rPr>
          <w:rFonts w:ascii="Arial" w:hAnsi="Arial" w:cs="Arial"/>
          <w:color w:val="2F2F2F"/>
          <w:lang w:val="pt-PT" w:eastAsia="en-US"/>
        </w:rPr>
        <w:t>10.00h.</w:t>
      </w:r>
    </w:p>
    <w:p w14:paraId="43AB9CFD" w14:textId="77777777" w:rsidR="0071492E" w:rsidRPr="00832DDA" w:rsidRDefault="0071492E" w:rsidP="00987931">
      <w:pPr>
        <w:jc w:val="both"/>
        <w:rPr>
          <w:rFonts w:ascii="Arial" w:hAnsi="Arial" w:cs="Arial"/>
          <w:lang w:val="es-ES"/>
        </w:rPr>
      </w:pPr>
    </w:p>
    <w:p w14:paraId="63FBDB1E" w14:textId="0B6D64B5" w:rsidR="006F5D0D" w:rsidRPr="00832DDA" w:rsidRDefault="006F5D0D" w:rsidP="00987931">
      <w:pPr>
        <w:jc w:val="both"/>
        <w:rPr>
          <w:rFonts w:ascii="Arial" w:hAnsi="Arial" w:cs="Arial"/>
          <w:lang w:val="es-ES"/>
        </w:rPr>
      </w:pPr>
    </w:p>
    <w:p w14:paraId="740FDA14" w14:textId="77777777" w:rsidR="0095356F" w:rsidRPr="00832DDA" w:rsidRDefault="0095356F" w:rsidP="0095356F">
      <w:pPr>
        <w:jc w:val="both"/>
        <w:rPr>
          <w:rFonts w:ascii="Arial" w:hAnsi="Arial" w:cs="Arial"/>
          <w:b/>
          <w:bCs/>
          <w:lang w:val="es-ES"/>
        </w:rPr>
      </w:pPr>
      <w:r w:rsidRPr="00832DDA">
        <w:rPr>
          <w:rFonts w:ascii="Arial" w:hAnsi="Arial" w:cs="Arial"/>
          <w:b/>
          <w:bCs/>
          <w:lang w:val="es-ES"/>
        </w:rPr>
        <w:t>27/04/2020</w:t>
      </w:r>
    </w:p>
    <w:p w14:paraId="1F2E1EF7" w14:textId="77777777" w:rsidR="0095356F" w:rsidRPr="00832DDA" w:rsidRDefault="0095356F" w:rsidP="0095356F">
      <w:pPr>
        <w:jc w:val="both"/>
        <w:rPr>
          <w:rFonts w:ascii="Arial" w:hAnsi="Arial" w:cs="Arial"/>
          <w:b/>
          <w:bCs/>
          <w:color w:val="00B0F0"/>
          <w:lang w:val="es-ES"/>
        </w:rPr>
      </w:pPr>
      <w:proofErr w:type="spellStart"/>
      <w:r w:rsidRPr="00832DDA">
        <w:rPr>
          <w:rFonts w:ascii="Arial" w:hAnsi="Arial" w:cs="Arial"/>
          <w:b/>
          <w:bCs/>
          <w:color w:val="00B0F0"/>
          <w:lang w:val="es-ES"/>
        </w:rPr>
        <w:t>Enquesta</w:t>
      </w:r>
      <w:proofErr w:type="spellEnd"/>
      <w:r w:rsidRPr="00832DDA">
        <w:rPr>
          <w:rFonts w:ascii="Arial" w:hAnsi="Arial" w:cs="Arial"/>
          <w:b/>
          <w:bCs/>
          <w:color w:val="00B0F0"/>
          <w:lang w:val="es-ES"/>
        </w:rPr>
        <w:t xml:space="preserve"> sobre </w:t>
      </w:r>
      <w:proofErr w:type="spellStart"/>
      <w:r w:rsidRPr="00832DDA">
        <w:rPr>
          <w:rFonts w:ascii="Arial" w:hAnsi="Arial" w:cs="Arial"/>
          <w:b/>
          <w:bCs/>
          <w:color w:val="00B0F0"/>
          <w:lang w:val="es-ES"/>
        </w:rPr>
        <w:t>l'ús</w:t>
      </w:r>
      <w:proofErr w:type="spellEnd"/>
      <w:r w:rsidRPr="00832DDA">
        <w:rPr>
          <w:rFonts w:ascii="Arial" w:hAnsi="Arial" w:cs="Arial"/>
          <w:b/>
          <w:bCs/>
          <w:color w:val="00B0F0"/>
          <w:lang w:val="es-ES"/>
        </w:rPr>
        <w:t xml:space="preserve"> de </w:t>
      </w:r>
      <w:proofErr w:type="spellStart"/>
      <w:r w:rsidRPr="00832DDA">
        <w:rPr>
          <w:rFonts w:ascii="Arial" w:hAnsi="Arial" w:cs="Arial"/>
          <w:b/>
          <w:bCs/>
          <w:color w:val="00B0F0"/>
          <w:lang w:val="es-ES"/>
        </w:rPr>
        <w:t>tovalloletes</w:t>
      </w:r>
      <w:proofErr w:type="spellEnd"/>
      <w:r w:rsidRPr="00832DDA">
        <w:rPr>
          <w:rFonts w:ascii="Arial" w:hAnsi="Arial" w:cs="Arial"/>
          <w:b/>
          <w:bCs/>
          <w:color w:val="00B0F0"/>
          <w:lang w:val="es-ES"/>
        </w:rPr>
        <w:t xml:space="preserve"> </w:t>
      </w:r>
      <w:proofErr w:type="spellStart"/>
      <w:r w:rsidRPr="00832DDA">
        <w:rPr>
          <w:rFonts w:ascii="Arial" w:hAnsi="Arial" w:cs="Arial"/>
          <w:b/>
          <w:bCs/>
          <w:color w:val="00B0F0"/>
          <w:lang w:val="es-ES"/>
        </w:rPr>
        <w:t>d'un</w:t>
      </w:r>
      <w:proofErr w:type="spellEnd"/>
      <w:r w:rsidRPr="00832DDA">
        <w:rPr>
          <w:rFonts w:ascii="Arial" w:hAnsi="Arial" w:cs="Arial"/>
          <w:b/>
          <w:bCs/>
          <w:color w:val="00B0F0"/>
          <w:lang w:val="es-ES"/>
        </w:rPr>
        <w:t xml:space="preserve"> sol </w:t>
      </w:r>
      <w:proofErr w:type="spellStart"/>
      <w:r w:rsidRPr="00832DDA">
        <w:rPr>
          <w:rFonts w:ascii="Arial" w:hAnsi="Arial" w:cs="Arial"/>
          <w:b/>
          <w:bCs/>
          <w:color w:val="00B0F0"/>
          <w:lang w:val="es-ES"/>
        </w:rPr>
        <w:t>ús</w:t>
      </w:r>
      <w:proofErr w:type="spellEnd"/>
      <w:r w:rsidRPr="00832DDA">
        <w:rPr>
          <w:rFonts w:ascii="Arial" w:hAnsi="Arial" w:cs="Arial"/>
          <w:b/>
          <w:bCs/>
          <w:color w:val="00B0F0"/>
          <w:lang w:val="es-ES"/>
        </w:rPr>
        <w:t xml:space="preserve"> i </w:t>
      </w:r>
      <w:proofErr w:type="spellStart"/>
      <w:r w:rsidRPr="00832DDA">
        <w:rPr>
          <w:rFonts w:ascii="Arial" w:hAnsi="Arial" w:cs="Arial"/>
          <w:b/>
          <w:bCs/>
          <w:color w:val="00B0F0"/>
          <w:lang w:val="es-ES"/>
        </w:rPr>
        <w:t>pràctiques</w:t>
      </w:r>
      <w:proofErr w:type="spellEnd"/>
      <w:r w:rsidRPr="00832DDA">
        <w:rPr>
          <w:rFonts w:ascii="Arial" w:hAnsi="Arial" w:cs="Arial"/>
          <w:b/>
          <w:bCs/>
          <w:color w:val="00B0F0"/>
          <w:lang w:val="es-ES"/>
        </w:rPr>
        <w:t xml:space="preserve"> de </w:t>
      </w:r>
      <w:proofErr w:type="spellStart"/>
      <w:r w:rsidRPr="00832DDA">
        <w:rPr>
          <w:rFonts w:ascii="Arial" w:hAnsi="Arial" w:cs="Arial"/>
          <w:b/>
          <w:bCs/>
          <w:color w:val="00B0F0"/>
          <w:lang w:val="es-ES"/>
        </w:rPr>
        <w:t>sanejament</w:t>
      </w:r>
      <w:proofErr w:type="spellEnd"/>
      <w:r w:rsidRPr="00832DDA">
        <w:rPr>
          <w:rFonts w:ascii="Arial" w:hAnsi="Arial" w:cs="Arial"/>
          <w:b/>
          <w:bCs/>
          <w:color w:val="00B0F0"/>
          <w:lang w:val="es-ES"/>
        </w:rPr>
        <w:t xml:space="preserve"> </w:t>
      </w:r>
      <w:proofErr w:type="spellStart"/>
      <w:r w:rsidRPr="00832DDA">
        <w:rPr>
          <w:rFonts w:ascii="Arial" w:hAnsi="Arial" w:cs="Arial"/>
          <w:b/>
          <w:bCs/>
          <w:color w:val="00B0F0"/>
          <w:lang w:val="es-ES"/>
        </w:rPr>
        <w:t>durant</w:t>
      </w:r>
      <w:proofErr w:type="spellEnd"/>
      <w:r w:rsidRPr="00832DDA">
        <w:rPr>
          <w:rFonts w:ascii="Arial" w:hAnsi="Arial" w:cs="Arial"/>
          <w:b/>
          <w:bCs/>
          <w:color w:val="00B0F0"/>
          <w:lang w:val="es-ES"/>
        </w:rPr>
        <w:t xml:space="preserve"> el </w:t>
      </w:r>
      <w:proofErr w:type="spellStart"/>
      <w:r w:rsidRPr="00832DDA">
        <w:rPr>
          <w:rFonts w:ascii="Arial" w:hAnsi="Arial" w:cs="Arial"/>
          <w:b/>
          <w:bCs/>
          <w:color w:val="00B0F0"/>
          <w:lang w:val="es-ES"/>
        </w:rPr>
        <w:t>confinament</w:t>
      </w:r>
      <w:proofErr w:type="spellEnd"/>
      <w:r w:rsidRPr="00832DDA">
        <w:rPr>
          <w:rFonts w:ascii="Arial" w:hAnsi="Arial" w:cs="Arial"/>
          <w:b/>
          <w:bCs/>
          <w:color w:val="00B0F0"/>
          <w:lang w:val="es-ES"/>
        </w:rPr>
        <w:t xml:space="preserve"> </w:t>
      </w:r>
      <w:proofErr w:type="spellStart"/>
      <w:r w:rsidRPr="00832DDA">
        <w:rPr>
          <w:rFonts w:ascii="Arial" w:hAnsi="Arial" w:cs="Arial"/>
          <w:b/>
          <w:bCs/>
          <w:color w:val="00B0F0"/>
          <w:lang w:val="es-ES"/>
        </w:rPr>
        <w:t>pel</w:t>
      </w:r>
      <w:proofErr w:type="spellEnd"/>
      <w:r w:rsidRPr="00832DDA">
        <w:rPr>
          <w:rFonts w:ascii="Arial" w:hAnsi="Arial" w:cs="Arial"/>
          <w:b/>
          <w:bCs/>
          <w:color w:val="00B0F0"/>
          <w:lang w:val="es-ES"/>
        </w:rPr>
        <w:t xml:space="preserve"> COVID-19</w:t>
      </w:r>
    </w:p>
    <w:p w14:paraId="7EBD2D98" w14:textId="3A8B291D" w:rsidR="00C87F24" w:rsidRPr="00832DDA" w:rsidRDefault="00C87F24" w:rsidP="00987931">
      <w:pPr>
        <w:jc w:val="both"/>
        <w:rPr>
          <w:rFonts w:ascii="Arial" w:hAnsi="Arial" w:cs="Arial"/>
          <w:lang w:val="es-ES"/>
        </w:rPr>
      </w:pPr>
    </w:p>
    <w:p w14:paraId="0BEFB792" w14:textId="6044E003" w:rsidR="00472AE5" w:rsidRPr="00832DDA" w:rsidRDefault="00472AE5" w:rsidP="00472AE5">
      <w:pPr>
        <w:jc w:val="both"/>
        <w:rPr>
          <w:rFonts w:ascii="Arial" w:hAnsi="Arial" w:cs="Arial"/>
          <w:color w:val="000000" w:themeColor="text1"/>
          <w:lang w:val="es-ES"/>
        </w:rPr>
      </w:pPr>
      <w:proofErr w:type="spellStart"/>
      <w:r w:rsidRPr="00832DDA">
        <w:rPr>
          <w:rFonts w:ascii="Arial" w:hAnsi="Arial" w:cs="Arial"/>
          <w:color w:val="000000" w:themeColor="text1"/>
          <w:lang w:val="es-ES"/>
        </w:rPr>
        <w:t>Aquests</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dies</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passem</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més</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hores</w:t>
      </w:r>
      <w:proofErr w:type="spellEnd"/>
      <w:r w:rsidRPr="00832DDA">
        <w:rPr>
          <w:rFonts w:ascii="Arial" w:hAnsi="Arial" w:cs="Arial"/>
          <w:color w:val="000000" w:themeColor="text1"/>
          <w:lang w:val="es-ES"/>
        </w:rPr>
        <w:t xml:space="preserve"> a casa i </w:t>
      </w:r>
      <w:proofErr w:type="spellStart"/>
      <w:r w:rsidRPr="00832DDA">
        <w:rPr>
          <w:rFonts w:ascii="Arial" w:hAnsi="Arial" w:cs="Arial"/>
          <w:color w:val="000000" w:themeColor="text1"/>
          <w:lang w:val="es-ES"/>
        </w:rPr>
        <w:t>potser</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hem</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variat</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els</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nostres</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hàbits</w:t>
      </w:r>
      <w:proofErr w:type="spellEnd"/>
      <w:r w:rsidRPr="00832DDA">
        <w:rPr>
          <w:rFonts w:ascii="Arial" w:hAnsi="Arial" w:cs="Arial"/>
          <w:color w:val="000000" w:themeColor="text1"/>
          <w:lang w:val="es-ES"/>
        </w:rPr>
        <w:t xml:space="preserve"> i </w:t>
      </w:r>
      <w:proofErr w:type="spellStart"/>
      <w:r w:rsidRPr="00832DDA">
        <w:rPr>
          <w:rFonts w:ascii="Arial" w:hAnsi="Arial" w:cs="Arial"/>
          <w:color w:val="000000" w:themeColor="text1"/>
          <w:lang w:val="es-ES"/>
        </w:rPr>
        <w:t>utilitzem</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més</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productes</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higiènics</w:t>
      </w:r>
      <w:proofErr w:type="spellEnd"/>
      <w:r w:rsidRPr="00832DDA">
        <w:rPr>
          <w:rFonts w:ascii="Arial" w:hAnsi="Arial" w:cs="Arial"/>
          <w:color w:val="000000" w:themeColor="text1"/>
          <w:lang w:val="es-ES"/>
        </w:rPr>
        <w:t xml:space="preserve">, cosa que </w:t>
      </w:r>
      <w:proofErr w:type="spellStart"/>
      <w:r w:rsidRPr="00832DDA">
        <w:rPr>
          <w:rFonts w:ascii="Arial" w:hAnsi="Arial" w:cs="Arial"/>
          <w:color w:val="000000" w:themeColor="text1"/>
          <w:lang w:val="es-ES"/>
        </w:rPr>
        <w:t>pot</w:t>
      </w:r>
      <w:proofErr w:type="spellEnd"/>
      <w:r w:rsidRPr="00832DDA">
        <w:rPr>
          <w:rFonts w:ascii="Arial" w:hAnsi="Arial" w:cs="Arial"/>
          <w:color w:val="000000" w:themeColor="text1"/>
          <w:lang w:val="es-ES"/>
        </w:rPr>
        <w:t xml:space="preserve"> afectar a la </w:t>
      </w:r>
      <w:proofErr w:type="spellStart"/>
      <w:r w:rsidRPr="00832DDA">
        <w:rPr>
          <w:rFonts w:ascii="Arial" w:hAnsi="Arial" w:cs="Arial"/>
          <w:color w:val="000000" w:themeColor="text1"/>
          <w:lang w:val="es-ES"/>
        </w:rPr>
        <w:t>gestió</w:t>
      </w:r>
      <w:proofErr w:type="spellEnd"/>
      <w:r w:rsidRPr="00832DDA">
        <w:rPr>
          <w:rFonts w:ascii="Arial" w:hAnsi="Arial" w:cs="Arial"/>
          <w:color w:val="000000" w:themeColor="text1"/>
          <w:lang w:val="es-ES"/>
        </w:rPr>
        <w:t xml:space="preserve"> del </w:t>
      </w:r>
      <w:proofErr w:type="spellStart"/>
      <w:r w:rsidRPr="00832DDA">
        <w:rPr>
          <w:rFonts w:ascii="Arial" w:hAnsi="Arial" w:cs="Arial"/>
          <w:color w:val="000000" w:themeColor="text1"/>
          <w:lang w:val="es-ES"/>
        </w:rPr>
        <w:t>clavegueram</w:t>
      </w:r>
      <w:proofErr w:type="spellEnd"/>
      <w:r w:rsidRPr="00832DDA">
        <w:rPr>
          <w:rFonts w:ascii="Arial" w:hAnsi="Arial" w:cs="Arial"/>
          <w:color w:val="000000" w:themeColor="text1"/>
          <w:lang w:val="es-ES"/>
        </w:rPr>
        <w:t xml:space="preserve"> i de </w:t>
      </w:r>
      <w:proofErr w:type="spellStart"/>
      <w:r w:rsidRPr="00832DDA">
        <w:rPr>
          <w:rFonts w:ascii="Arial" w:hAnsi="Arial" w:cs="Arial"/>
          <w:color w:val="000000" w:themeColor="text1"/>
          <w:lang w:val="es-ES"/>
        </w:rPr>
        <w:t>tot</w:t>
      </w:r>
      <w:proofErr w:type="spellEnd"/>
      <w:r w:rsidRPr="00832DDA">
        <w:rPr>
          <w:rFonts w:ascii="Arial" w:hAnsi="Arial" w:cs="Arial"/>
          <w:color w:val="000000" w:themeColor="text1"/>
          <w:lang w:val="es-ES"/>
        </w:rPr>
        <w:t xml:space="preserve"> el cicle de </w:t>
      </w:r>
      <w:proofErr w:type="spellStart"/>
      <w:r w:rsidRPr="00832DDA">
        <w:rPr>
          <w:rFonts w:ascii="Arial" w:hAnsi="Arial" w:cs="Arial"/>
          <w:color w:val="000000" w:themeColor="text1"/>
          <w:lang w:val="es-ES"/>
        </w:rPr>
        <w:t>l'aigua</w:t>
      </w:r>
      <w:proofErr w:type="spellEnd"/>
      <w:r w:rsidRPr="00832DDA">
        <w:rPr>
          <w:rFonts w:ascii="Arial" w:hAnsi="Arial" w:cs="Arial"/>
          <w:color w:val="000000" w:themeColor="text1"/>
          <w:lang w:val="es-ES"/>
        </w:rPr>
        <w:t xml:space="preserve">. Per estudiar </w:t>
      </w:r>
      <w:proofErr w:type="spellStart"/>
      <w:r w:rsidRPr="00832DDA">
        <w:rPr>
          <w:rFonts w:ascii="Arial" w:hAnsi="Arial" w:cs="Arial"/>
          <w:color w:val="000000" w:themeColor="text1"/>
          <w:lang w:val="es-ES"/>
        </w:rPr>
        <w:t>quin</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és</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l’efecte</w:t>
      </w:r>
      <w:proofErr w:type="spellEnd"/>
      <w:r w:rsidRPr="00832DDA">
        <w:rPr>
          <w:rFonts w:ascii="Arial" w:hAnsi="Arial" w:cs="Arial"/>
          <w:color w:val="000000" w:themeColor="text1"/>
          <w:lang w:val="es-ES"/>
        </w:rPr>
        <w:t xml:space="preserve"> real </w:t>
      </w:r>
      <w:proofErr w:type="spellStart"/>
      <w:r w:rsidRPr="00832DDA">
        <w:rPr>
          <w:rFonts w:ascii="Arial" w:hAnsi="Arial" w:cs="Arial"/>
          <w:color w:val="000000" w:themeColor="text1"/>
          <w:lang w:val="es-ES"/>
        </w:rPr>
        <w:t>d’aquest</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període</w:t>
      </w:r>
      <w:proofErr w:type="spellEnd"/>
      <w:r w:rsidRPr="00832DDA">
        <w:rPr>
          <w:rFonts w:ascii="Arial" w:hAnsi="Arial" w:cs="Arial"/>
          <w:color w:val="000000" w:themeColor="text1"/>
          <w:lang w:val="es-ES"/>
        </w:rPr>
        <w:t xml:space="preserve"> de </w:t>
      </w:r>
      <w:proofErr w:type="spellStart"/>
      <w:r w:rsidRPr="00832DDA">
        <w:rPr>
          <w:rFonts w:ascii="Arial" w:hAnsi="Arial" w:cs="Arial"/>
          <w:color w:val="000000" w:themeColor="text1"/>
          <w:lang w:val="es-ES"/>
        </w:rPr>
        <w:t>confinament</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amb</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motiu</w:t>
      </w:r>
      <w:proofErr w:type="spellEnd"/>
      <w:r w:rsidRPr="00832DDA">
        <w:rPr>
          <w:rFonts w:ascii="Arial" w:hAnsi="Arial" w:cs="Arial"/>
          <w:color w:val="000000" w:themeColor="text1"/>
          <w:lang w:val="es-ES"/>
        </w:rPr>
        <w:t xml:space="preserve"> de la </w:t>
      </w:r>
      <w:proofErr w:type="spellStart"/>
      <w:r w:rsidRPr="00832DDA">
        <w:rPr>
          <w:rFonts w:ascii="Arial" w:hAnsi="Arial" w:cs="Arial"/>
          <w:color w:val="000000" w:themeColor="text1"/>
          <w:lang w:val="es-ES"/>
        </w:rPr>
        <w:t>pandèmia</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pel</w:t>
      </w:r>
      <w:proofErr w:type="spellEnd"/>
      <w:r w:rsidRPr="00832DDA">
        <w:rPr>
          <w:rFonts w:ascii="Arial" w:hAnsi="Arial" w:cs="Arial"/>
          <w:color w:val="000000" w:themeColor="text1"/>
          <w:lang w:val="es-ES"/>
        </w:rPr>
        <w:t> COVID19, des del </w:t>
      </w:r>
      <w:proofErr w:type="spellStart"/>
      <w:r w:rsidR="00D136B3">
        <w:fldChar w:fldCharType="begin"/>
      </w:r>
      <w:r w:rsidR="00D136B3" w:rsidRPr="00832DDA">
        <w:rPr>
          <w:lang w:val="es-ES"/>
        </w:rPr>
        <w:instrText xml:space="preserve"> HYPERLINK "https://iermb.uab.cat/ca/" </w:instrText>
      </w:r>
      <w:r w:rsidR="00D136B3">
        <w:fldChar w:fldCharType="separate"/>
      </w:r>
      <w:r w:rsidRPr="00832DDA">
        <w:rPr>
          <w:rStyle w:val="Hipervnculo"/>
          <w:rFonts w:ascii="Arial" w:hAnsi="Arial" w:cs="Arial"/>
          <w:color w:val="000000" w:themeColor="text1"/>
          <w:u w:val="none"/>
          <w:lang w:val="es-ES"/>
        </w:rPr>
        <w:t>Consorci</w:t>
      </w:r>
      <w:proofErr w:type="spellEnd"/>
      <w:r w:rsidRPr="00832DDA">
        <w:rPr>
          <w:rStyle w:val="Hipervnculo"/>
          <w:rFonts w:ascii="Arial" w:hAnsi="Arial" w:cs="Arial"/>
          <w:color w:val="000000" w:themeColor="text1"/>
          <w:u w:val="none"/>
          <w:lang w:val="es-ES"/>
        </w:rPr>
        <w:t xml:space="preserve"> Institut </w:t>
      </w:r>
      <w:proofErr w:type="spellStart"/>
      <w:r w:rsidRPr="00832DDA">
        <w:rPr>
          <w:rStyle w:val="Hipervnculo"/>
          <w:rFonts w:ascii="Arial" w:hAnsi="Arial" w:cs="Arial"/>
          <w:color w:val="000000" w:themeColor="text1"/>
          <w:u w:val="none"/>
          <w:lang w:val="es-ES"/>
        </w:rPr>
        <w:t>d’Estudis</w:t>
      </w:r>
      <w:proofErr w:type="spellEnd"/>
      <w:r w:rsidRPr="00832DDA">
        <w:rPr>
          <w:rStyle w:val="Hipervnculo"/>
          <w:rFonts w:ascii="Arial" w:hAnsi="Arial" w:cs="Arial"/>
          <w:color w:val="000000" w:themeColor="text1"/>
          <w:u w:val="none"/>
          <w:lang w:val="es-ES"/>
        </w:rPr>
        <w:t xml:space="preserve"> </w:t>
      </w:r>
      <w:proofErr w:type="spellStart"/>
      <w:r w:rsidRPr="00832DDA">
        <w:rPr>
          <w:rStyle w:val="Hipervnculo"/>
          <w:rFonts w:ascii="Arial" w:hAnsi="Arial" w:cs="Arial"/>
          <w:color w:val="000000" w:themeColor="text1"/>
          <w:u w:val="none"/>
          <w:lang w:val="es-ES"/>
        </w:rPr>
        <w:t>Regionals</w:t>
      </w:r>
      <w:proofErr w:type="spellEnd"/>
      <w:r w:rsidRPr="00832DDA">
        <w:rPr>
          <w:rStyle w:val="Hipervnculo"/>
          <w:rFonts w:ascii="Arial" w:hAnsi="Arial" w:cs="Arial"/>
          <w:color w:val="000000" w:themeColor="text1"/>
          <w:u w:val="none"/>
          <w:lang w:val="es-ES"/>
        </w:rPr>
        <w:t xml:space="preserve"> i </w:t>
      </w:r>
      <w:proofErr w:type="spellStart"/>
      <w:r w:rsidRPr="00832DDA">
        <w:rPr>
          <w:rStyle w:val="Hipervnculo"/>
          <w:rFonts w:ascii="Arial" w:hAnsi="Arial" w:cs="Arial"/>
          <w:color w:val="000000" w:themeColor="text1"/>
          <w:u w:val="none"/>
          <w:lang w:val="es-ES"/>
        </w:rPr>
        <w:t>Metropolitans</w:t>
      </w:r>
      <w:proofErr w:type="spellEnd"/>
      <w:r w:rsidRPr="00832DDA">
        <w:rPr>
          <w:rStyle w:val="Hipervnculo"/>
          <w:rFonts w:ascii="Arial" w:hAnsi="Arial" w:cs="Arial"/>
          <w:color w:val="000000" w:themeColor="text1"/>
          <w:u w:val="none"/>
          <w:lang w:val="es-ES"/>
        </w:rPr>
        <w:t xml:space="preserve"> de Barcelona (IERMB)</w:t>
      </w:r>
      <w:r w:rsidR="00D136B3">
        <w:rPr>
          <w:rStyle w:val="Hipervnculo"/>
          <w:rFonts w:ascii="Arial" w:hAnsi="Arial" w:cs="Arial"/>
          <w:color w:val="000000" w:themeColor="text1"/>
          <w:u w:val="none"/>
          <w:lang w:val="en-US"/>
        </w:rPr>
        <w:fldChar w:fldCharType="end"/>
      </w:r>
      <w:r w:rsidRPr="00832DDA">
        <w:rPr>
          <w:rFonts w:ascii="Arial" w:hAnsi="Arial" w:cs="Arial"/>
          <w:color w:val="000000" w:themeColor="text1"/>
          <w:lang w:val="es-ES"/>
        </w:rPr>
        <w:t xml:space="preserve">, i </w:t>
      </w:r>
      <w:proofErr w:type="spellStart"/>
      <w:r w:rsidRPr="00832DDA">
        <w:rPr>
          <w:rFonts w:ascii="Arial" w:hAnsi="Arial" w:cs="Arial"/>
          <w:color w:val="000000" w:themeColor="text1"/>
          <w:lang w:val="es-ES"/>
        </w:rPr>
        <w:t>amb</w:t>
      </w:r>
      <w:proofErr w:type="spellEnd"/>
      <w:r w:rsidRPr="00832DDA">
        <w:rPr>
          <w:rFonts w:ascii="Arial" w:hAnsi="Arial" w:cs="Arial"/>
          <w:color w:val="000000" w:themeColor="text1"/>
          <w:lang w:val="es-ES"/>
        </w:rPr>
        <w:t xml:space="preserve"> el </w:t>
      </w:r>
      <w:proofErr w:type="spellStart"/>
      <w:r w:rsidRPr="00832DDA">
        <w:rPr>
          <w:rFonts w:ascii="Arial" w:hAnsi="Arial" w:cs="Arial"/>
          <w:color w:val="000000" w:themeColor="text1"/>
          <w:lang w:val="es-ES"/>
        </w:rPr>
        <w:t>suport</w:t>
      </w:r>
      <w:proofErr w:type="spellEnd"/>
      <w:r w:rsidRPr="00832DDA">
        <w:rPr>
          <w:rFonts w:ascii="Arial" w:hAnsi="Arial" w:cs="Arial"/>
          <w:color w:val="000000" w:themeColor="text1"/>
          <w:lang w:val="es-ES"/>
        </w:rPr>
        <w:t xml:space="preserve"> de </w:t>
      </w:r>
      <w:proofErr w:type="spellStart"/>
      <w:r w:rsidRPr="00832DDA">
        <w:rPr>
          <w:rFonts w:ascii="Arial" w:hAnsi="Arial" w:cs="Arial"/>
          <w:color w:val="000000" w:themeColor="text1"/>
          <w:lang w:val="es-ES"/>
        </w:rPr>
        <w:t>l’Institut</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Català</w:t>
      </w:r>
      <w:proofErr w:type="spellEnd"/>
      <w:r w:rsidRPr="00832DDA">
        <w:rPr>
          <w:rFonts w:ascii="Arial" w:hAnsi="Arial" w:cs="Arial"/>
          <w:color w:val="000000" w:themeColor="text1"/>
          <w:lang w:val="es-ES"/>
        </w:rPr>
        <w:t xml:space="preserve"> de Recerca de </w:t>
      </w:r>
      <w:proofErr w:type="spellStart"/>
      <w:r w:rsidRPr="00832DDA">
        <w:rPr>
          <w:rFonts w:ascii="Arial" w:hAnsi="Arial" w:cs="Arial"/>
          <w:color w:val="000000" w:themeColor="text1"/>
          <w:lang w:val="es-ES"/>
        </w:rPr>
        <w:t>l’Aigua</w:t>
      </w:r>
      <w:proofErr w:type="spellEnd"/>
      <w:r w:rsidRPr="00832DDA">
        <w:rPr>
          <w:rFonts w:ascii="Arial" w:hAnsi="Arial" w:cs="Arial"/>
          <w:color w:val="000000" w:themeColor="text1"/>
          <w:lang w:val="es-ES"/>
        </w:rPr>
        <w:t>, </w:t>
      </w:r>
      <w:proofErr w:type="spellStart"/>
      <w:r w:rsidRPr="00832DDA">
        <w:rPr>
          <w:rFonts w:ascii="Arial" w:hAnsi="Arial" w:cs="Arial"/>
          <w:color w:val="000000" w:themeColor="text1"/>
          <w:lang w:val="es-ES"/>
        </w:rPr>
        <w:t>s’ha</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posat</w:t>
      </w:r>
      <w:proofErr w:type="spellEnd"/>
      <w:r w:rsidRPr="00832DDA">
        <w:rPr>
          <w:rFonts w:ascii="Arial" w:hAnsi="Arial" w:cs="Arial"/>
          <w:color w:val="000000" w:themeColor="text1"/>
          <w:lang w:val="es-ES"/>
        </w:rPr>
        <w:t xml:space="preserve"> en </w:t>
      </w:r>
      <w:proofErr w:type="spellStart"/>
      <w:r w:rsidRPr="00832DDA">
        <w:rPr>
          <w:rFonts w:ascii="Arial" w:hAnsi="Arial" w:cs="Arial"/>
          <w:color w:val="000000" w:themeColor="text1"/>
          <w:lang w:val="es-ES"/>
        </w:rPr>
        <w:t>marxa</w:t>
      </w:r>
      <w:proofErr w:type="spellEnd"/>
      <w:r w:rsidRPr="00832DDA">
        <w:rPr>
          <w:rFonts w:ascii="Arial" w:hAnsi="Arial" w:cs="Arial"/>
          <w:color w:val="000000" w:themeColor="text1"/>
          <w:lang w:val="es-ES"/>
        </w:rPr>
        <w:t xml:space="preserve"> una recerca sobre </w:t>
      </w:r>
      <w:proofErr w:type="spellStart"/>
      <w:r w:rsidRPr="00832DDA">
        <w:rPr>
          <w:rFonts w:ascii="Arial" w:hAnsi="Arial" w:cs="Arial"/>
          <w:color w:val="000000" w:themeColor="text1"/>
          <w:lang w:val="es-ES"/>
        </w:rPr>
        <w:t>pràctiques</w:t>
      </w:r>
      <w:proofErr w:type="spellEnd"/>
      <w:r w:rsidRPr="00832DDA">
        <w:rPr>
          <w:rFonts w:ascii="Arial" w:hAnsi="Arial" w:cs="Arial"/>
          <w:color w:val="000000" w:themeColor="text1"/>
          <w:lang w:val="es-ES"/>
        </w:rPr>
        <w:t xml:space="preserve"> de </w:t>
      </w:r>
      <w:proofErr w:type="spellStart"/>
      <w:r w:rsidRPr="00832DDA">
        <w:rPr>
          <w:rFonts w:ascii="Arial" w:hAnsi="Arial" w:cs="Arial"/>
          <w:color w:val="000000" w:themeColor="text1"/>
          <w:lang w:val="es-ES"/>
        </w:rPr>
        <w:t>sanejament</w:t>
      </w:r>
      <w:proofErr w:type="spellEnd"/>
      <w:r w:rsidRPr="00832DDA">
        <w:rPr>
          <w:rFonts w:ascii="Arial" w:hAnsi="Arial" w:cs="Arial"/>
          <w:color w:val="000000" w:themeColor="text1"/>
          <w:lang w:val="es-ES"/>
        </w:rPr>
        <w:t xml:space="preserve"> a les </w:t>
      </w:r>
      <w:proofErr w:type="spellStart"/>
      <w:r w:rsidRPr="00832DDA">
        <w:rPr>
          <w:rFonts w:ascii="Arial" w:hAnsi="Arial" w:cs="Arial"/>
          <w:color w:val="000000" w:themeColor="text1"/>
          <w:lang w:val="es-ES"/>
        </w:rPr>
        <w:t>llars</w:t>
      </w:r>
      <w:proofErr w:type="spellEnd"/>
      <w:r w:rsidRPr="00832DDA">
        <w:rPr>
          <w:rFonts w:ascii="Arial" w:hAnsi="Arial" w:cs="Arial"/>
          <w:color w:val="000000" w:themeColor="text1"/>
          <w:lang w:val="es-ES"/>
        </w:rPr>
        <w:t xml:space="preserve"> i </w:t>
      </w:r>
      <w:proofErr w:type="spellStart"/>
      <w:r w:rsidRPr="00832DDA">
        <w:rPr>
          <w:rFonts w:ascii="Arial" w:hAnsi="Arial" w:cs="Arial"/>
          <w:color w:val="000000" w:themeColor="text1"/>
          <w:lang w:val="es-ES"/>
        </w:rPr>
        <w:t>s’ha</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elaborat</w:t>
      </w:r>
      <w:proofErr w:type="spellEnd"/>
      <w:r w:rsidRPr="00832DDA">
        <w:rPr>
          <w:rFonts w:ascii="Arial" w:hAnsi="Arial" w:cs="Arial"/>
          <w:color w:val="000000" w:themeColor="text1"/>
          <w:lang w:val="es-ES"/>
        </w:rPr>
        <w:t xml:space="preserve"> una </w:t>
      </w:r>
      <w:proofErr w:type="spellStart"/>
      <w:r w:rsidRPr="00832DDA">
        <w:rPr>
          <w:rFonts w:ascii="Arial" w:hAnsi="Arial" w:cs="Arial"/>
          <w:color w:val="000000" w:themeColor="text1"/>
          <w:lang w:val="es-ES"/>
        </w:rPr>
        <w:t>enquesta</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adreçada</w:t>
      </w:r>
      <w:proofErr w:type="spellEnd"/>
      <w:r w:rsidRPr="00832DDA">
        <w:rPr>
          <w:rFonts w:ascii="Arial" w:hAnsi="Arial" w:cs="Arial"/>
          <w:color w:val="000000" w:themeColor="text1"/>
          <w:lang w:val="es-ES"/>
        </w:rPr>
        <w:t xml:space="preserve"> a </w:t>
      </w:r>
      <w:proofErr w:type="spellStart"/>
      <w:r w:rsidRPr="00832DDA">
        <w:rPr>
          <w:rFonts w:ascii="Arial" w:hAnsi="Arial" w:cs="Arial"/>
          <w:color w:val="000000" w:themeColor="text1"/>
          <w:lang w:val="es-ES"/>
        </w:rPr>
        <w:t>tots</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els</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residents</w:t>
      </w:r>
      <w:proofErr w:type="spellEnd"/>
      <w:r w:rsidRPr="00832DDA">
        <w:rPr>
          <w:rFonts w:ascii="Arial" w:hAnsi="Arial" w:cs="Arial"/>
          <w:color w:val="000000" w:themeColor="text1"/>
          <w:lang w:val="es-ES"/>
        </w:rPr>
        <w:t xml:space="preserve"> de Catalunya de </w:t>
      </w:r>
      <w:proofErr w:type="spellStart"/>
      <w:r w:rsidRPr="00832DDA">
        <w:rPr>
          <w:rFonts w:ascii="Arial" w:hAnsi="Arial" w:cs="Arial"/>
          <w:color w:val="000000" w:themeColor="text1"/>
          <w:lang w:val="es-ES"/>
        </w:rPr>
        <w:t>més</w:t>
      </w:r>
      <w:proofErr w:type="spellEnd"/>
      <w:r w:rsidRPr="00832DDA">
        <w:rPr>
          <w:rFonts w:ascii="Arial" w:hAnsi="Arial" w:cs="Arial"/>
          <w:color w:val="000000" w:themeColor="text1"/>
          <w:lang w:val="es-ES"/>
        </w:rPr>
        <w:t xml:space="preserve"> de 16 </w:t>
      </w:r>
      <w:proofErr w:type="spellStart"/>
      <w:r w:rsidRPr="00832DDA">
        <w:rPr>
          <w:rFonts w:ascii="Arial" w:hAnsi="Arial" w:cs="Arial"/>
          <w:color w:val="000000" w:themeColor="text1"/>
          <w:lang w:val="es-ES"/>
        </w:rPr>
        <w:t>anys</w:t>
      </w:r>
      <w:proofErr w:type="spellEnd"/>
      <w:r w:rsidR="008C1CEC" w:rsidRPr="00832DDA">
        <w:rPr>
          <w:rFonts w:ascii="Arial" w:hAnsi="Arial" w:cs="Arial"/>
          <w:color w:val="000000" w:themeColor="text1"/>
          <w:lang w:val="es-ES"/>
        </w:rPr>
        <w:t xml:space="preserve">. </w:t>
      </w:r>
    </w:p>
    <w:p w14:paraId="06620E05" w14:textId="77777777" w:rsidR="00472AE5" w:rsidRPr="00472AE5" w:rsidRDefault="00472AE5" w:rsidP="00472AE5">
      <w:pPr>
        <w:jc w:val="both"/>
        <w:rPr>
          <w:rFonts w:ascii="Arial" w:hAnsi="Arial" w:cs="Arial"/>
          <w:color w:val="000000" w:themeColor="text1"/>
          <w:lang w:val="es-ES"/>
        </w:rPr>
      </w:pPr>
      <w:r w:rsidRPr="00472AE5">
        <w:rPr>
          <w:rFonts w:ascii="Arial" w:hAnsi="Arial" w:cs="Arial"/>
          <w:color w:val="000000" w:themeColor="text1"/>
          <w:lang w:val="es-ES"/>
        </w:rPr>
        <w:t xml:space="preserve">La recerca té </w:t>
      </w:r>
      <w:proofErr w:type="spellStart"/>
      <w:r w:rsidRPr="00472AE5">
        <w:rPr>
          <w:rFonts w:ascii="Arial" w:hAnsi="Arial" w:cs="Arial"/>
          <w:color w:val="000000" w:themeColor="text1"/>
          <w:lang w:val="es-ES"/>
        </w:rPr>
        <w:t>lloc</w:t>
      </w:r>
      <w:proofErr w:type="spellEnd"/>
      <w:r w:rsidRPr="00472AE5">
        <w:rPr>
          <w:rFonts w:ascii="Arial" w:hAnsi="Arial" w:cs="Arial"/>
          <w:color w:val="000000" w:themeColor="text1"/>
          <w:lang w:val="es-ES"/>
        </w:rPr>
        <w:t xml:space="preserve"> en el </w:t>
      </w:r>
      <w:proofErr w:type="spellStart"/>
      <w:r w:rsidRPr="00472AE5">
        <w:rPr>
          <w:rFonts w:ascii="Arial" w:hAnsi="Arial" w:cs="Arial"/>
          <w:color w:val="000000" w:themeColor="text1"/>
          <w:lang w:val="es-ES"/>
        </w:rPr>
        <w:t>marc</w:t>
      </w:r>
      <w:proofErr w:type="spellEnd"/>
      <w:r w:rsidRPr="00472AE5">
        <w:rPr>
          <w:rFonts w:ascii="Arial" w:hAnsi="Arial" w:cs="Arial"/>
          <w:color w:val="000000" w:themeColor="text1"/>
          <w:lang w:val="es-ES"/>
        </w:rPr>
        <w:t xml:space="preserve"> del </w:t>
      </w:r>
      <w:proofErr w:type="spellStart"/>
      <w:r w:rsidRPr="00472AE5">
        <w:rPr>
          <w:rFonts w:ascii="Arial" w:hAnsi="Arial" w:cs="Arial"/>
          <w:color w:val="000000" w:themeColor="text1"/>
          <w:lang w:val="es-ES"/>
        </w:rPr>
        <w:t>projecte</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europeu</w:t>
      </w:r>
      <w:proofErr w:type="spellEnd"/>
      <w:r w:rsidRPr="00472AE5">
        <w:rPr>
          <w:rFonts w:ascii="Arial" w:hAnsi="Arial" w:cs="Arial"/>
          <w:color w:val="000000" w:themeColor="text1"/>
          <w:lang w:val="es-ES"/>
        </w:rPr>
        <w:t> </w:t>
      </w:r>
      <w:proofErr w:type="spellStart"/>
      <w:r w:rsidRPr="00472AE5">
        <w:rPr>
          <w:rFonts w:ascii="Arial" w:hAnsi="Arial" w:cs="Arial"/>
          <w:color w:val="000000" w:themeColor="text1"/>
          <w:lang w:val="en-US"/>
        </w:rPr>
        <w:fldChar w:fldCharType="begin"/>
      </w:r>
      <w:r w:rsidRPr="00472AE5">
        <w:rPr>
          <w:rFonts w:ascii="Arial" w:hAnsi="Arial" w:cs="Arial"/>
          <w:color w:val="000000" w:themeColor="text1"/>
          <w:lang w:val="es-ES"/>
        </w:rPr>
        <w:instrText xml:space="preserve"> HYPERLINK "https://www.scorewater.eu/" </w:instrText>
      </w:r>
      <w:r w:rsidRPr="00472AE5">
        <w:rPr>
          <w:rFonts w:ascii="Arial" w:hAnsi="Arial" w:cs="Arial"/>
          <w:color w:val="000000" w:themeColor="text1"/>
          <w:lang w:val="en-US"/>
        </w:rPr>
        <w:fldChar w:fldCharType="separate"/>
      </w:r>
      <w:r w:rsidRPr="00472AE5">
        <w:rPr>
          <w:rStyle w:val="Hipervnculo"/>
          <w:rFonts w:ascii="Arial" w:hAnsi="Arial" w:cs="Arial"/>
          <w:color w:val="000000" w:themeColor="text1"/>
          <w:u w:val="none"/>
          <w:lang w:val="es-ES"/>
        </w:rPr>
        <w:t>SCOREwater</w:t>
      </w:r>
      <w:proofErr w:type="spellEnd"/>
      <w:r w:rsidRPr="00472AE5">
        <w:rPr>
          <w:rFonts w:ascii="Arial" w:hAnsi="Arial" w:cs="Arial"/>
          <w:color w:val="000000" w:themeColor="text1"/>
          <w:lang w:val="es-ES"/>
        </w:rPr>
        <w:fldChar w:fldCharType="end"/>
      </w:r>
      <w:r w:rsidRPr="00472AE5">
        <w:rPr>
          <w:rFonts w:ascii="Arial" w:hAnsi="Arial" w:cs="Arial"/>
          <w:color w:val="000000" w:themeColor="text1"/>
          <w:lang w:val="es-ES"/>
        </w:rPr>
        <w:t xml:space="preserve">, que se centra en la </w:t>
      </w:r>
      <w:proofErr w:type="spellStart"/>
      <w:r w:rsidRPr="00472AE5">
        <w:rPr>
          <w:rFonts w:ascii="Arial" w:hAnsi="Arial" w:cs="Arial"/>
          <w:color w:val="000000" w:themeColor="text1"/>
          <w:lang w:val="es-ES"/>
        </w:rPr>
        <w:t>gestió</w:t>
      </w:r>
      <w:proofErr w:type="spellEnd"/>
      <w:r w:rsidRPr="00472AE5">
        <w:rPr>
          <w:rFonts w:ascii="Arial" w:hAnsi="Arial" w:cs="Arial"/>
          <w:color w:val="000000" w:themeColor="text1"/>
          <w:lang w:val="es-ES"/>
        </w:rPr>
        <w:t xml:space="preserve"> de les </w:t>
      </w:r>
      <w:proofErr w:type="spellStart"/>
      <w:r w:rsidRPr="00472AE5">
        <w:rPr>
          <w:rFonts w:ascii="Arial" w:hAnsi="Arial" w:cs="Arial"/>
          <w:color w:val="000000" w:themeColor="text1"/>
          <w:lang w:val="es-ES"/>
        </w:rPr>
        <w:t>aigües</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residuals</w:t>
      </w:r>
      <w:proofErr w:type="spellEnd"/>
      <w:r w:rsidRPr="00472AE5">
        <w:rPr>
          <w:rFonts w:ascii="Arial" w:hAnsi="Arial" w:cs="Arial"/>
          <w:color w:val="000000" w:themeColor="text1"/>
          <w:lang w:val="es-ES"/>
        </w:rPr>
        <w:t xml:space="preserve">, en la </w:t>
      </w:r>
      <w:proofErr w:type="spellStart"/>
      <w:r w:rsidRPr="00472AE5">
        <w:rPr>
          <w:rFonts w:ascii="Arial" w:hAnsi="Arial" w:cs="Arial"/>
          <w:color w:val="000000" w:themeColor="text1"/>
          <w:lang w:val="es-ES"/>
        </w:rPr>
        <w:t>prevenció</w:t>
      </w:r>
      <w:proofErr w:type="spellEnd"/>
      <w:r w:rsidRPr="00472AE5">
        <w:rPr>
          <w:rFonts w:ascii="Arial" w:hAnsi="Arial" w:cs="Arial"/>
          <w:color w:val="000000" w:themeColor="text1"/>
          <w:lang w:val="es-ES"/>
        </w:rPr>
        <w:t xml:space="preserve"> i la </w:t>
      </w:r>
      <w:proofErr w:type="spellStart"/>
      <w:r w:rsidRPr="00472AE5">
        <w:rPr>
          <w:rFonts w:ascii="Arial" w:hAnsi="Arial" w:cs="Arial"/>
          <w:color w:val="000000" w:themeColor="text1"/>
          <w:lang w:val="es-ES"/>
        </w:rPr>
        <w:t>detecció</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precoç</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d’incidències</w:t>
      </w:r>
      <w:proofErr w:type="spellEnd"/>
      <w:r w:rsidRPr="00472AE5">
        <w:rPr>
          <w:rFonts w:ascii="Arial" w:hAnsi="Arial" w:cs="Arial"/>
          <w:color w:val="000000" w:themeColor="text1"/>
          <w:lang w:val="es-ES"/>
        </w:rPr>
        <w:t>.</w:t>
      </w:r>
    </w:p>
    <w:p w14:paraId="54FF2017" w14:textId="3545BFA3" w:rsidR="006F5D0D" w:rsidRDefault="00472AE5" w:rsidP="00987931">
      <w:pPr>
        <w:jc w:val="both"/>
        <w:rPr>
          <w:rFonts w:ascii="Arial" w:hAnsi="Arial" w:cs="Arial"/>
          <w:color w:val="000000" w:themeColor="text1"/>
          <w:lang w:val="es-ES"/>
        </w:rPr>
      </w:pPr>
      <w:proofErr w:type="spellStart"/>
      <w:r w:rsidRPr="00472AE5">
        <w:rPr>
          <w:rFonts w:ascii="Arial" w:hAnsi="Arial" w:cs="Arial"/>
          <w:color w:val="000000" w:themeColor="text1"/>
          <w:lang w:val="es-ES"/>
        </w:rPr>
        <w:t>D’acord</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amb</w:t>
      </w:r>
      <w:proofErr w:type="spellEnd"/>
      <w:r w:rsidRPr="00472AE5">
        <w:rPr>
          <w:rFonts w:ascii="Arial" w:hAnsi="Arial" w:cs="Arial"/>
          <w:color w:val="000000" w:themeColor="text1"/>
          <w:lang w:val="es-ES"/>
        </w:rPr>
        <w:t xml:space="preserve"> la </w:t>
      </w:r>
      <w:proofErr w:type="spellStart"/>
      <w:r w:rsidRPr="00472AE5">
        <w:rPr>
          <w:rFonts w:ascii="Arial" w:hAnsi="Arial" w:cs="Arial"/>
          <w:color w:val="000000" w:themeColor="text1"/>
          <w:lang w:val="es-ES"/>
        </w:rPr>
        <w:t>Llei</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orgànica</w:t>
      </w:r>
      <w:proofErr w:type="spellEnd"/>
      <w:r w:rsidRPr="00472AE5">
        <w:rPr>
          <w:rFonts w:ascii="Arial" w:hAnsi="Arial" w:cs="Arial"/>
          <w:color w:val="000000" w:themeColor="text1"/>
          <w:lang w:val="es-ES"/>
        </w:rPr>
        <w:t xml:space="preserve"> 3/2018, de 5 de desembre, de </w:t>
      </w:r>
      <w:proofErr w:type="spellStart"/>
      <w:r w:rsidRPr="00472AE5">
        <w:rPr>
          <w:rFonts w:ascii="Arial" w:hAnsi="Arial" w:cs="Arial"/>
          <w:color w:val="000000" w:themeColor="text1"/>
          <w:lang w:val="es-ES"/>
        </w:rPr>
        <w:t>protecció</w:t>
      </w:r>
      <w:proofErr w:type="spellEnd"/>
      <w:r w:rsidRPr="00472AE5">
        <w:rPr>
          <w:rFonts w:ascii="Arial" w:hAnsi="Arial" w:cs="Arial"/>
          <w:color w:val="000000" w:themeColor="text1"/>
          <w:lang w:val="es-ES"/>
        </w:rPr>
        <w:t xml:space="preserve"> de </w:t>
      </w:r>
      <w:proofErr w:type="spellStart"/>
      <w:r w:rsidRPr="00472AE5">
        <w:rPr>
          <w:rFonts w:ascii="Arial" w:hAnsi="Arial" w:cs="Arial"/>
          <w:color w:val="000000" w:themeColor="text1"/>
          <w:lang w:val="es-ES"/>
        </w:rPr>
        <w:t>dades</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personals</w:t>
      </w:r>
      <w:proofErr w:type="spellEnd"/>
      <w:r w:rsidRPr="00472AE5">
        <w:rPr>
          <w:rFonts w:ascii="Arial" w:hAnsi="Arial" w:cs="Arial"/>
          <w:color w:val="000000" w:themeColor="text1"/>
          <w:lang w:val="es-ES"/>
        </w:rPr>
        <w:t xml:space="preserve"> i </w:t>
      </w:r>
      <w:proofErr w:type="spellStart"/>
      <w:r w:rsidRPr="00472AE5">
        <w:rPr>
          <w:rFonts w:ascii="Arial" w:hAnsi="Arial" w:cs="Arial"/>
          <w:color w:val="000000" w:themeColor="text1"/>
          <w:lang w:val="es-ES"/>
        </w:rPr>
        <w:t>garantia</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dels</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drets</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digitals</w:t>
      </w:r>
      <w:proofErr w:type="spellEnd"/>
      <w:r w:rsidRPr="00472AE5">
        <w:rPr>
          <w:rFonts w:ascii="Arial" w:hAnsi="Arial" w:cs="Arial"/>
          <w:color w:val="000000" w:themeColor="text1"/>
          <w:lang w:val="es-ES"/>
        </w:rPr>
        <w:t xml:space="preserve"> les </w:t>
      </w:r>
      <w:proofErr w:type="spellStart"/>
      <w:r w:rsidRPr="00472AE5">
        <w:rPr>
          <w:rFonts w:ascii="Arial" w:hAnsi="Arial" w:cs="Arial"/>
          <w:color w:val="000000" w:themeColor="text1"/>
          <w:lang w:val="es-ES"/>
        </w:rPr>
        <w:t>dades</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dels</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participants</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seran</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tractades</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únicament</w:t>
      </w:r>
      <w:proofErr w:type="spellEnd"/>
      <w:r w:rsidRPr="00472AE5">
        <w:rPr>
          <w:rFonts w:ascii="Arial" w:hAnsi="Arial" w:cs="Arial"/>
          <w:color w:val="000000" w:themeColor="text1"/>
          <w:lang w:val="es-ES"/>
        </w:rPr>
        <w:t xml:space="preserve"> i </w:t>
      </w:r>
      <w:proofErr w:type="spellStart"/>
      <w:r w:rsidRPr="00472AE5">
        <w:rPr>
          <w:rFonts w:ascii="Arial" w:hAnsi="Arial" w:cs="Arial"/>
          <w:color w:val="000000" w:themeColor="text1"/>
          <w:lang w:val="es-ES"/>
        </w:rPr>
        <w:t>exclusivament</w:t>
      </w:r>
      <w:proofErr w:type="spellEnd"/>
      <w:r w:rsidRPr="00472AE5">
        <w:rPr>
          <w:rFonts w:ascii="Arial" w:hAnsi="Arial" w:cs="Arial"/>
          <w:color w:val="000000" w:themeColor="text1"/>
          <w:lang w:val="es-ES"/>
        </w:rPr>
        <w:t xml:space="preserve"> per </w:t>
      </w:r>
      <w:proofErr w:type="spellStart"/>
      <w:r w:rsidRPr="00472AE5">
        <w:rPr>
          <w:rFonts w:ascii="Arial" w:hAnsi="Arial" w:cs="Arial"/>
          <w:color w:val="000000" w:themeColor="text1"/>
          <w:lang w:val="es-ES"/>
        </w:rPr>
        <w:t>aquest</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estudi</w:t>
      </w:r>
      <w:proofErr w:type="spellEnd"/>
      <w:r w:rsidRPr="00472AE5">
        <w:rPr>
          <w:rFonts w:ascii="Arial" w:hAnsi="Arial" w:cs="Arial"/>
          <w:color w:val="000000" w:themeColor="text1"/>
          <w:lang w:val="es-ES"/>
        </w:rPr>
        <w:t xml:space="preserve">. El responsable del </w:t>
      </w:r>
      <w:proofErr w:type="spellStart"/>
      <w:r w:rsidRPr="00472AE5">
        <w:rPr>
          <w:rFonts w:ascii="Arial" w:hAnsi="Arial" w:cs="Arial"/>
          <w:color w:val="000000" w:themeColor="text1"/>
          <w:lang w:val="es-ES"/>
        </w:rPr>
        <w:t>tractament</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és</w:t>
      </w:r>
      <w:proofErr w:type="spellEnd"/>
      <w:r w:rsidRPr="00472AE5">
        <w:rPr>
          <w:rFonts w:ascii="Arial" w:hAnsi="Arial" w:cs="Arial"/>
          <w:color w:val="000000" w:themeColor="text1"/>
          <w:lang w:val="es-ES"/>
        </w:rPr>
        <w:t xml:space="preserve"> el </w:t>
      </w:r>
      <w:proofErr w:type="spellStart"/>
      <w:r w:rsidRPr="00472AE5">
        <w:rPr>
          <w:rFonts w:ascii="Arial" w:hAnsi="Arial" w:cs="Arial"/>
          <w:color w:val="000000" w:themeColor="text1"/>
          <w:lang w:val="es-ES"/>
        </w:rPr>
        <w:t>consorci</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SCOREwater</w:t>
      </w:r>
      <w:proofErr w:type="spellEnd"/>
      <w:r w:rsidRPr="00472AE5">
        <w:rPr>
          <w:rFonts w:ascii="Arial" w:hAnsi="Arial" w:cs="Arial"/>
          <w:color w:val="000000" w:themeColor="text1"/>
          <w:lang w:val="es-ES"/>
        </w:rPr>
        <w:t xml:space="preserve"> i per </w:t>
      </w:r>
      <w:proofErr w:type="spellStart"/>
      <w:r w:rsidRPr="00472AE5">
        <w:rPr>
          <w:rFonts w:ascii="Arial" w:hAnsi="Arial" w:cs="Arial"/>
          <w:color w:val="000000" w:themeColor="text1"/>
          <w:lang w:val="es-ES"/>
        </w:rPr>
        <w:t>obtenir</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més</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informació</w:t>
      </w:r>
      <w:proofErr w:type="spellEnd"/>
      <w:r w:rsidRPr="00472AE5">
        <w:rPr>
          <w:rFonts w:ascii="Arial" w:hAnsi="Arial" w:cs="Arial"/>
          <w:color w:val="000000" w:themeColor="text1"/>
          <w:lang w:val="es-ES"/>
        </w:rPr>
        <w:t xml:space="preserve"> sobre el </w:t>
      </w:r>
      <w:proofErr w:type="spellStart"/>
      <w:r w:rsidRPr="00472AE5">
        <w:rPr>
          <w:rFonts w:ascii="Arial" w:hAnsi="Arial" w:cs="Arial"/>
          <w:color w:val="000000" w:themeColor="text1"/>
          <w:lang w:val="es-ES"/>
        </w:rPr>
        <w:t>tractament</w:t>
      </w:r>
      <w:proofErr w:type="spellEnd"/>
      <w:r w:rsidRPr="00472AE5">
        <w:rPr>
          <w:rFonts w:ascii="Arial" w:hAnsi="Arial" w:cs="Arial"/>
          <w:color w:val="000000" w:themeColor="text1"/>
          <w:lang w:val="es-ES"/>
        </w:rPr>
        <w:t xml:space="preserve"> de </w:t>
      </w:r>
      <w:proofErr w:type="spellStart"/>
      <w:r w:rsidRPr="00472AE5">
        <w:rPr>
          <w:rFonts w:ascii="Arial" w:hAnsi="Arial" w:cs="Arial"/>
          <w:color w:val="000000" w:themeColor="text1"/>
          <w:lang w:val="es-ES"/>
        </w:rPr>
        <w:t>dades</w:t>
      </w:r>
      <w:proofErr w:type="spellEnd"/>
      <w:r w:rsidRPr="00472AE5">
        <w:rPr>
          <w:rFonts w:ascii="Arial" w:hAnsi="Arial" w:cs="Arial"/>
          <w:color w:val="000000" w:themeColor="text1"/>
          <w:lang w:val="es-ES"/>
        </w:rPr>
        <w:t xml:space="preserve"> o per a </w:t>
      </w:r>
      <w:proofErr w:type="spellStart"/>
      <w:r w:rsidRPr="00472AE5">
        <w:rPr>
          <w:rFonts w:ascii="Arial" w:hAnsi="Arial" w:cs="Arial"/>
          <w:color w:val="000000" w:themeColor="text1"/>
          <w:lang w:val="es-ES"/>
        </w:rPr>
        <w:t>exercir</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els</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seus</w:t>
      </w:r>
      <w:proofErr w:type="spellEnd"/>
      <w:r w:rsidRPr="00472AE5">
        <w:rPr>
          <w:rFonts w:ascii="Arial" w:hAnsi="Arial" w:cs="Arial"/>
          <w:color w:val="000000" w:themeColor="text1"/>
          <w:lang w:val="es-ES"/>
        </w:rPr>
        <w:t xml:space="preserve"> </w:t>
      </w:r>
      <w:proofErr w:type="spellStart"/>
      <w:r w:rsidRPr="00472AE5">
        <w:rPr>
          <w:rFonts w:ascii="Arial" w:hAnsi="Arial" w:cs="Arial"/>
          <w:color w:val="000000" w:themeColor="text1"/>
          <w:lang w:val="es-ES"/>
        </w:rPr>
        <w:t>drets</w:t>
      </w:r>
      <w:proofErr w:type="spellEnd"/>
      <w:r w:rsidRPr="00472AE5">
        <w:rPr>
          <w:rFonts w:ascii="Arial" w:hAnsi="Arial" w:cs="Arial"/>
          <w:color w:val="000000" w:themeColor="text1"/>
          <w:lang w:val="es-ES"/>
        </w:rPr>
        <w:t xml:space="preserve"> es </w:t>
      </w:r>
      <w:proofErr w:type="spellStart"/>
      <w:r w:rsidRPr="00472AE5">
        <w:rPr>
          <w:rFonts w:ascii="Arial" w:hAnsi="Arial" w:cs="Arial"/>
          <w:color w:val="000000" w:themeColor="text1"/>
          <w:lang w:val="es-ES"/>
        </w:rPr>
        <w:t>pot</w:t>
      </w:r>
      <w:proofErr w:type="spellEnd"/>
      <w:r w:rsidRPr="00472AE5">
        <w:rPr>
          <w:rFonts w:ascii="Arial" w:hAnsi="Arial" w:cs="Arial"/>
          <w:color w:val="000000" w:themeColor="text1"/>
          <w:lang w:val="es-ES"/>
        </w:rPr>
        <w:t xml:space="preserve"> contactar </w:t>
      </w:r>
      <w:proofErr w:type="spellStart"/>
      <w:r w:rsidRPr="00472AE5">
        <w:rPr>
          <w:rFonts w:ascii="Arial" w:hAnsi="Arial" w:cs="Arial"/>
          <w:color w:val="000000" w:themeColor="text1"/>
          <w:lang w:val="es-ES"/>
        </w:rPr>
        <w:t>amb</w:t>
      </w:r>
      <w:proofErr w:type="spellEnd"/>
      <w:r w:rsidRPr="00472AE5">
        <w:rPr>
          <w:rFonts w:ascii="Arial" w:hAnsi="Arial" w:cs="Arial"/>
          <w:color w:val="000000" w:themeColor="text1"/>
          <w:lang w:val="es-ES"/>
        </w:rPr>
        <w:t> </w:t>
      </w:r>
      <w:proofErr w:type="spellStart"/>
      <w:r w:rsidRPr="00472AE5">
        <w:rPr>
          <w:rFonts w:ascii="Arial" w:hAnsi="Arial" w:cs="Arial"/>
          <w:color w:val="000000" w:themeColor="text1"/>
          <w:lang w:val="en-US"/>
        </w:rPr>
        <w:fldChar w:fldCharType="begin"/>
      </w:r>
      <w:r w:rsidRPr="00472AE5">
        <w:rPr>
          <w:rFonts w:ascii="Arial" w:hAnsi="Arial" w:cs="Arial"/>
          <w:color w:val="000000" w:themeColor="text1"/>
          <w:lang w:val="es-ES"/>
        </w:rPr>
        <w:instrText xml:space="preserve"> HYPERLINK "https://www.scorewater.eu/" </w:instrText>
      </w:r>
      <w:r w:rsidRPr="00472AE5">
        <w:rPr>
          <w:rFonts w:ascii="Arial" w:hAnsi="Arial" w:cs="Arial"/>
          <w:color w:val="000000" w:themeColor="text1"/>
          <w:lang w:val="en-US"/>
        </w:rPr>
        <w:fldChar w:fldCharType="separate"/>
      </w:r>
      <w:r w:rsidRPr="00472AE5">
        <w:rPr>
          <w:rStyle w:val="Hipervnculo"/>
          <w:rFonts w:ascii="Arial" w:hAnsi="Arial" w:cs="Arial"/>
          <w:color w:val="000000" w:themeColor="text1"/>
          <w:u w:val="none"/>
          <w:lang w:val="es-ES"/>
        </w:rPr>
        <w:t>SCOREwater</w:t>
      </w:r>
      <w:proofErr w:type="spellEnd"/>
      <w:r w:rsidRPr="00472AE5">
        <w:rPr>
          <w:rFonts w:ascii="Arial" w:hAnsi="Arial" w:cs="Arial"/>
          <w:color w:val="000000" w:themeColor="text1"/>
          <w:lang w:val="es-ES"/>
        </w:rPr>
        <w:fldChar w:fldCharType="end"/>
      </w:r>
      <w:r w:rsidRPr="00472AE5">
        <w:rPr>
          <w:rFonts w:ascii="Arial" w:hAnsi="Arial" w:cs="Arial"/>
          <w:color w:val="000000" w:themeColor="text1"/>
          <w:lang w:val="es-ES"/>
        </w:rPr>
        <w:t>.</w:t>
      </w:r>
    </w:p>
    <w:p w14:paraId="4FD59A05" w14:textId="77777777" w:rsidR="00A01615" w:rsidRPr="00A01615" w:rsidRDefault="00A01615" w:rsidP="00987931">
      <w:pPr>
        <w:jc w:val="both"/>
        <w:rPr>
          <w:rFonts w:ascii="Arial" w:hAnsi="Arial" w:cs="Arial"/>
          <w:color w:val="000000" w:themeColor="text1"/>
          <w:lang w:val="es-ES"/>
        </w:rPr>
      </w:pPr>
    </w:p>
    <w:p w14:paraId="21A07E26" w14:textId="7722A6F1" w:rsidR="00CC066C" w:rsidRPr="00832DDA" w:rsidRDefault="00CC066C" w:rsidP="00987931">
      <w:pPr>
        <w:jc w:val="both"/>
        <w:rPr>
          <w:rFonts w:ascii="Arial" w:hAnsi="Arial" w:cs="Arial"/>
          <w:b/>
          <w:bCs/>
          <w:lang w:val="es-ES"/>
        </w:rPr>
      </w:pPr>
    </w:p>
    <w:p w14:paraId="7816DC61" w14:textId="77777777" w:rsidR="00B22862" w:rsidRPr="00832DDA" w:rsidRDefault="00B22862" w:rsidP="00B22862">
      <w:pPr>
        <w:jc w:val="both"/>
        <w:rPr>
          <w:rFonts w:ascii="Arial" w:hAnsi="Arial" w:cs="Arial"/>
          <w:b/>
          <w:bCs/>
          <w:lang w:val="es-ES"/>
        </w:rPr>
      </w:pPr>
      <w:r w:rsidRPr="00832DDA">
        <w:rPr>
          <w:rFonts w:ascii="Arial" w:hAnsi="Arial" w:cs="Arial"/>
          <w:b/>
          <w:bCs/>
          <w:lang w:val="es-ES"/>
        </w:rPr>
        <w:t>04/05/2020</w:t>
      </w:r>
    </w:p>
    <w:p w14:paraId="2011724C" w14:textId="77777777" w:rsidR="00B22862" w:rsidRPr="00832DDA" w:rsidRDefault="00B22862" w:rsidP="00B22862">
      <w:pPr>
        <w:jc w:val="both"/>
        <w:rPr>
          <w:rFonts w:ascii="Arial" w:hAnsi="Arial" w:cs="Arial"/>
          <w:b/>
          <w:bCs/>
          <w:color w:val="00B0F0"/>
          <w:lang w:val="es-ES"/>
        </w:rPr>
      </w:pPr>
      <w:r w:rsidRPr="00832DDA">
        <w:rPr>
          <w:rFonts w:ascii="Arial" w:hAnsi="Arial" w:cs="Arial"/>
          <w:b/>
          <w:bCs/>
          <w:color w:val="00B0F0"/>
          <w:lang w:val="es-ES"/>
        </w:rPr>
        <w:t xml:space="preserve">Un </w:t>
      </w:r>
      <w:proofErr w:type="spellStart"/>
      <w:r w:rsidRPr="00832DDA">
        <w:rPr>
          <w:rFonts w:ascii="Arial" w:hAnsi="Arial" w:cs="Arial"/>
          <w:b/>
          <w:bCs/>
          <w:color w:val="00B0F0"/>
          <w:lang w:val="es-ES"/>
        </w:rPr>
        <w:t>estudi</w:t>
      </w:r>
      <w:proofErr w:type="spellEnd"/>
      <w:r w:rsidRPr="00832DDA">
        <w:rPr>
          <w:rFonts w:ascii="Arial" w:hAnsi="Arial" w:cs="Arial"/>
          <w:b/>
          <w:bCs/>
          <w:color w:val="00B0F0"/>
          <w:lang w:val="es-ES"/>
        </w:rPr>
        <w:t xml:space="preserve"> a escala mundial </w:t>
      </w:r>
      <w:proofErr w:type="spellStart"/>
      <w:r w:rsidRPr="00832DDA">
        <w:rPr>
          <w:rFonts w:ascii="Arial" w:hAnsi="Arial" w:cs="Arial"/>
          <w:b/>
          <w:bCs/>
          <w:color w:val="00B0F0"/>
          <w:lang w:val="es-ES"/>
        </w:rPr>
        <w:t>liderat</w:t>
      </w:r>
      <w:proofErr w:type="spellEnd"/>
      <w:r w:rsidRPr="00832DDA">
        <w:rPr>
          <w:rFonts w:ascii="Arial" w:hAnsi="Arial" w:cs="Arial"/>
          <w:b/>
          <w:bCs/>
          <w:color w:val="00B0F0"/>
          <w:lang w:val="es-ES"/>
        </w:rPr>
        <w:t xml:space="preserve"> per ICRA, UB i UFZ revela que </w:t>
      </w:r>
      <w:proofErr w:type="spellStart"/>
      <w:r w:rsidRPr="00832DDA">
        <w:rPr>
          <w:rFonts w:ascii="Arial" w:hAnsi="Arial" w:cs="Arial"/>
          <w:b/>
          <w:bCs/>
          <w:color w:val="00B0F0"/>
          <w:lang w:val="es-ES"/>
        </w:rPr>
        <w:t>rius</w:t>
      </w:r>
      <w:proofErr w:type="spellEnd"/>
      <w:r w:rsidRPr="00832DDA">
        <w:rPr>
          <w:rFonts w:ascii="Arial" w:hAnsi="Arial" w:cs="Arial"/>
          <w:b/>
          <w:bCs/>
          <w:color w:val="00B0F0"/>
          <w:lang w:val="es-ES"/>
        </w:rPr>
        <w:t xml:space="preserve">, </w:t>
      </w:r>
      <w:proofErr w:type="spellStart"/>
      <w:r w:rsidRPr="00832DDA">
        <w:rPr>
          <w:rFonts w:ascii="Arial" w:hAnsi="Arial" w:cs="Arial"/>
          <w:b/>
          <w:bCs/>
          <w:color w:val="00B0F0"/>
          <w:lang w:val="es-ES"/>
        </w:rPr>
        <w:t>llacs</w:t>
      </w:r>
      <w:proofErr w:type="spellEnd"/>
      <w:r w:rsidRPr="00832DDA">
        <w:rPr>
          <w:rFonts w:ascii="Arial" w:hAnsi="Arial" w:cs="Arial"/>
          <w:b/>
          <w:bCs/>
          <w:color w:val="00B0F0"/>
          <w:lang w:val="es-ES"/>
        </w:rPr>
        <w:t xml:space="preserve"> i </w:t>
      </w:r>
      <w:proofErr w:type="spellStart"/>
      <w:r w:rsidRPr="00832DDA">
        <w:rPr>
          <w:rFonts w:ascii="Arial" w:hAnsi="Arial" w:cs="Arial"/>
          <w:b/>
          <w:bCs/>
          <w:color w:val="00B0F0"/>
          <w:lang w:val="es-ES"/>
        </w:rPr>
        <w:t>embassaments</w:t>
      </w:r>
      <w:proofErr w:type="spellEnd"/>
      <w:r w:rsidRPr="00832DDA">
        <w:rPr>
          <w:rFonts w:ascii="Arial" w:hAnsi="Arial" w:cs="Arial"/>
          <w:b/>
          <w:bCs/>
          <w:color w:val="00B0F0"/>
          <w:lang w:val="es-ES"/>
        </w:rPr>
        <w:t xml:space="preserve"> </w:t>
      </w:r>
      <w:proofErr w:type="spellStart"/>
      <w:r w:rsidRPr="00832DDA">
        <w:rPr>
          <w:rFonts w:ascii="Arial" w:hAnsi="Arial" w:cs="Arial"/>
          <w:b/>
          <w:bCs/>
          <w:color w:val="00B0F0"/>
          <w:lang w:val="es-ES"/>
        </w:rPr>
        <w:t>emeten</w:t>
      </w:r>
      <w:proofErr w:type="spellEnd"/>
      <w:r w:rsidRPr="00832DDA">
        <w:rPr>
          <w:rFonts w:ascii="Arial" w:hAnsi="Arial" w:cs="Arial"/>
          <w:b/>
          <w:bCs/>
          <w:color w:val="00B0F0"/>
          <w:lang w:val="es-ES"/>
        </w:rPr>
        <w:t xml:space="preserve"> </w:t>
      </w:r>
      <w:proofErr w:type="spellStart"/>
      <w:r w:rsidRPr="00832DDA">
        <w:rPr>
          <w:rFonts w:ascii="Arial" w:hAnsi="Arial" w:cs="Arial"/>
          <w:b/>
          <w:bCs/>
          <w:color w:val="00B0F0"/>
          <w:lang w:val="es-ES"/>
        </w:rPr>
        <w:t>grans</w:t>
      </w:r>
      <w:proofErr w:type="spellEnd"/>
      <w:r w:rsidRPr="00832DDA">
        <w:rPr>
          <w:rFonts w:ascii="Arial" w:hAnsi="Arial" w:cs="Arial"/>
          <w:b/>
          <w:bCs/>
          <w:color w:val="00B0F0"/>
          <w:lang w:val="es-ES"/>
        </w:rPr>
        <w:t xml:space="preserve"> </w:t>
      </w:r>
      <w:proofErr w:type="spellStart"/>
      <w:r w:rsidRPr="00832DDA">
        <w:rPr>
          <w:rFonts w:ascii="Arial" w:hAnsi="Arial" w:cs="Arial"/>
          <w:b/>
          <w:bCs/>
          <w:color w:val="00B0F0"/>
          <w:lang w:val="es-ES"/>
        </w:rPr>
        <w:t>quantitats</w:t>
      </w:r>
      <w:proofErr w:type="spellEnd"/>
      <w:r w:rsidRPr="00832DDA">
        <w:rPr>
          <w:rFonts w:ascii="Arial" w:hAnsi="Arial" w:cs="Arial"/>
          <w:b/>
          <w:bCs/>
          <w:color w:val="00B0F0"/>
          <w:lang w:val="es-ES"/>
        </w:rPr>
        <w:t xml:space="preserve"> de CO2 a </w:t>
      </w:r>
      <w:proofErr w:type="spellStart"/>
      <w:r w:rsidRPr="00832DDA">
        <w:rPr>
          <w:rFonts w:ascii="Arial" w:hAnsi="Arial" w:cs="Arial"/>
          <w:b/>
          <w:bCs/>
          <w:color w:val="00B0F0"/>
          <w:lang w:val="es-ES"/>
        </w:rPr>
        <w:t>l'atmosfera</w:t>
      </w:r>
      <w:proofErr w:type="spellEnd"/>
      <w:r w:rsidRPr="00832DDA">
        <w:rPr>
          <w:rFonts w:ascii="Arial" w:hAnsi="Arial" w:cs="Arial"/>
          <w:b/>
          <w:bCs/>
          <w:color w:val="00B0F0"/>
          <w:lang w:val="es-ES"/>
        </w:rPr>
        <w:t xml:space="preserve"> </w:t>
      </w:r>
      <w:proofErr w:type="spellStart"/>
      <w:r w:rsidRPr="00832DDA">
        <w:rPr>
          <w:rFonts w:ascii="Arial" w:hAnsi="Arial" w:cs="Arial"/>
          <w:b/>
          <w:bCs/>
          <w:color w:val="00B0F0"/>
          <w:lang w:val="es-ES"/>
        </w:rPr>
        <w:t>quan</w:t>
      </w:r>
      <w:proofErr w:type="spellEnd"/>
      <w:r w:rsidRPr="00832DDA">
        <w:rPr>
          <w:rFonts w:ascii="Arial" w:hAnsi="Arial" w:cs="Arial"/>
          <w:b/>
          <w:bCs/>
          <w:color w:val="00B0F0"/>
          <w:lang w:val="es-ES"/>
        </w:rPr>
        <w:t xml:space="preserve"> </w:t>
      </w:r>
      <w:proofErr w:type="spellStart"/>
      <w:r w:rsidRPr="00832DDA">
        <w:rPr>
          <w:rFonts w:ascii="Arial" w:hAnsi="Arial" w:cs="Arial"/>
          <w:b/>
          <w:bCs/>
          <w:color w:val="00B0F0"/>
          <w:lang w:val="es-ES"/>
        </w:rPr>
        <w:t>s'assequen</w:t>
      </w:r>
      <w:proofErr w:type="spellEnd"/>
    </w:p>
    <w:p w14:paraId="076B6AC8" w14:textId="6FCCA15C" w:rsidR="00B22862" w:rsidRPr="00832DDA" w:rsidRDefault="00B22862" w:rsidP="00987931">
      <w:pPr>
        <w:jc w:val="both"/>
        <w:rPr>
          <w:rFonts w:ascii="Arial" w:hAnsi="Arial" w:cs="Arial"/>
          <w:b/>
          <w:bCs/>
          <w:lang w:val="es-ES"/>
        </w:rPr>
      </w:pPr>
    </w:p>
    <w:p w14:paraId="3F315B3A" w14:textId="77777777" w:rsidR="00474DCD" w:rsidRPr="00474DCD" w:rsidRDefault="00474DCD" w:rsidP="00474DCD">
      <w:pPr>
        <w:jc w:val="both"/>
        <w:rPr>
          <w:rFonts w:ascii="Arial" w:hAnsi="Arial" w:cs="Arial"/>
          <w:color w:val="000000" w:themeColor="text1"/>
          <w:lang w:val="es-ES"/>
        </w:rPr>
      </w:pPr>
      <w:r w:rsidRPr="00474DCD">
        <w:rPr>
          <w:rFonts w:ascii="Arial" w:hAnsi="Arial" w:cs="Arial"/>
          <w:color w:val="000000" w:themeColor="text1"/>
          <w:lang w:val="es-ES"/>
        </w:rPr>
        <w:t xml:space="preserve">Fa </w:t>
      </w:r>
      <w:proofErr w:type="spellStart"/>
      <w:r w:rsidRPr="00474DCD">
        <w:rPr>
          <w:rFonts w:ascii="Arial" w:hAnsi="Arial" w:cs="Arial"/>
          <w:color w:val="000000" w:themeColor="text1"/>
          <w:lang w:val="es-ES"/>
        </w:rPr>
        <w:t>dècades</w:t>
      </w:r>
      <w:proofErr w:type="spellEnd"/>
      <w:r w:rsidRPr="00474DCD">
        <w:rPr>
          <w:rFonts w:ascii="Arial" w:hAnsi="Arial" w:cs="Arial"/>
          <w:color w:val="000000" w:themeColor="text1"/>
          <w:lang w:val="es-ES"/>
        </w:rPr>
        <w:t xml:space="preserve"> que la </w:t>
      </w:r>
      <w:proofErr w:type="spellStart"/>
      <w:r w:rsidRPr="00474DCD">
        <w:rPr>
          <w:rFonts w:ascii="Arial" w:hAnsi="Arial" w:cs="Arial"/>
          <w:color w:val="000000" w:themeColor="text1"/>
          <w:lang w:val="es-ES"/>
        </w:rPr>
        <w:t>ciència</w:t>
      </w:r>
      <w:proofErr w:type="spellEnd"/>
      <w:r w:rsidRPr="00474DCD">
        <w:rPr>
          <w:rFonts w:ascii="Arial" w:hAnsi="Arial" w:cs="Arial"/>
          <w:color w:val="000000" w:themeColor="text1"/>
          <w:lang w:val="es-ES"/>
        </w:rPr>
        <w:t xml:space="preserve"> va </w:t>
      </w:r>
      <w:proofErr w:type="spellStart"/>
      <w:r w:rsidRPr="00474DCD">
        <w:rPr>
          <w:rFonts w:ascii="Arial" w:hAnsi="Arial" w:cs="Arial"/>
          <w:color w:val="000000" w:themeColor="text1"/>
          <w:lang w:val="es-ES"/>
        </w:rPr>
        <w:t>començar</w:t>
      </w:r>
      <w:proofErr w:type="spellEnd"/>
      <w:r w:rsidRPr="00474DCD">
        <w:rPr>
          <w:rFonts w:ascii="Arial" w:hAnsi="Arial" w:cs="Arial"/>
          <w:color w:val="000000" w:themeColor="text1"/>
          <w:lang w:val="es-ES"/>
        </w:rPr>
        <w:t xml:space="preserve"> a </w:t>
      </w:r>
      <w:proofErr w:type="spellStart"/>
      <w:r w:rsidRPr="00474DCD">
        <w:rPr>
          <w:rFonts w:ascii="Arial" w:hAnsi="Arial" w:cs="Arial"/>
          <w:color w:val="000000" w:themeColor="text1"/>
          <w:lang w:val="es-ES"/>
        </w:rPr>
        <w:t>entendre</w:t>
      </w:r>
      <w:proofErr w:type="spellEnd"/>
      <w:r w:rsidRPr="00474DCD">
        <w:rPr>
          <w:rFonts w:ascii="Arial" w:hAnsi="Arial" w:cs="Arial"/>
          <w:color w:val="000000" w:themeColor="text1"/>
          <w:lang w:val="es-ES"/>
        </w:rPr>
        <w:t xml:space="preserve"> el </w:t>
      </w:r>
      <w:proofErr w:type="spellStart"/>
      <w:proofErr w:type="gramStart"/>
      <w:r w:rsidRPr="00474DCD">
        <w:rPr>
          <w:rFonts w:ascii="Arial" w:hAnsi="Arial" w:cs="Arial"/>
          <w:color w:val="000000" w:themeColor="text1"/>
          <w:lang w:val="es-ES"/>
        </w:rPr>
        <w:t>paper</w:t>
      </w:r>
      <w:proofErr w:type="spellEnd"/>
      <w:proofErr w:type="gramEnd"/>
      <w:r w:rsidRPr="00474DCD">
        <w:rPr>
          <w:rFonts w:ascii="Arial" w:hAnsi="Arial" w:cs="Arial"/>
          <w:color w:val="000000" w:themeColor="text1"/>
          <w:lang w:val="es-ES"/>
        </w:rPr>
        <w:t xml:space="preserve"> cabdal </w:t>
      </w:r>
      <w:proofErr w:type="spellStart"/>
      <w:r w:rsidRPr="00474DCD">
        <w:rPr>
          <w:rFonts w:ascii="Arial" w:hAnsi="Arial" w:cs="Arial"/>
          <w:color w:val="000000" w:themeColor="text1"/>
          <w:lang w:val="es-ES"/>
        </w:rPr>
        <w:t>dels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ecosistemes</w:t>
      </w:r>
      <w:proofErr w:type="spellEnd"/>
      <w:r w:rsidRPr="00474DCD">
        <w:rPr>
          <w:rFonts w:ascii="Arial" w:hAnsi="Arial" w:cs="Arial"/>
          <w:color w:val="000000" w:themeColor="text1"/>
          <w:lang w:val="es-ES"/>
        </w:rPr>
        <w:t xml:space="preserve"> en la </w:t>
      </w:r>
      <w:proofErr w:type="spellStart"/>
      <w:r w:rsidRPr="00474DCD">
        <w:rPr>
          <w:rFonts w:ascii="Arial" w:hAnsi="Arial" w:cs="Arial"/>
          <w:color w:val="000000" w:themeColor="text1"/>
          <w:lang w:val="es-ES"/>
        </w:rPr>
        <w:t>regulació</w:t>
      </w:r>
      <w:proofErr w:type="spellEnd"/>
      <w:r w:rsidRPr="00474DCD">
        <w:rPr>
          <w:rFonts w:ascii="Arial" w:hAnsi="Arial" w:cs="Arial"/>
          <w:color w:val="000000" w:themeColor="text1"/>
          <w:lang w:val="es-ES"/>
        </w:rPr>
        <w:t xml:space="preserve"> de la </w:t>
      </w:r>
      <w:proofErr w:type="spellStart"/>
      <w:r w:rsidRPr="00474DCD">
        <w:rPr>
          <w:rFonts w:ascii="Arial" w:hAnsi="Arial" w:cs="Arial"/>
          <w:color w:val="000000" w:themeColor="text1"/>
          <w:lang w:val="es-ES"/>
        </w:rPr>
        <w:t>concentració</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diòxid</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carboni</w:t>
      </w:r>
      <w:proofErr w:type="spellEnd"/>
      <w:r w:rsidRPr="00474DCD">
        <w:rPr>
          <w:rFonts w:ascii="Arial" w:hAnsi="Arial" w:cs="Arial"/>
          <w:color w:val="000000" w:themeColor="text1"/>
          <w:lang w:val="es-ES"/>
        </w:rPr>
        <w:t xml:space="preserve"> a </w:t>
      </w:r>
      <w:proofErr w:type="spellStart"/>
      <w:r w:rsidRPr="00474DCD">
        <w:rPr>
          <w:rFonts w:ascii="Arial" w:hAnsi="Arial" w:cs="Arial"/>
          <w:color w:val="000000" w:themeColor="text1"/>
          <w:lang w:val="es-ES"/>
        </w:rPr>
        <w:t>l'atmosfera</w:t>
      </w:r>
      <w:proofErr w:type="spellEnd"/>
      <w:r w:rsidRPr="00474DCD">
        <w:rPr>
          <w:rFonts w:ascii="Arial" w:hAnsi="Arial" w:cs="Arial"/>
          <w:color w:val="000000" w:themeColor="text1"/>
          <w:lang w:val="es-ES"/>
        </w:rPr>
        <w:t xml:space="preserve">. Les peces </w:t>
      </w:r>
      <w:proofErr w:type="spellStart"/>
      <w:r w:rsidRPr="00474DCD">
        <w:rPr>
          <w:rFonts w:ascii="Arial" w:hAnsi="Arial" w:cs="Arial"/>
          <w:color w:val="000000" w:themeColor="text1"/>
          <w:lang w:val="es-ES"/>
        </w:rPr>
        <w:t>d’aquest</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trencaclosques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gegantí</w:t>
      </w:r>
      <w:proofErr w:type="spellEnd"/>
      <w:r w:rsidRPr="00474DCD">
        <w:rPr>
          <w:rFonts w:ascii="Arial" w:hAnsi="Arial" w:cs="Arial"/>
          <w:color w:val="000000" w:themeColor="text1"/>
          <w:lang w:val="es-ES"/>
        </w:rPr>
        <w:t xml:space="preserve"> encara no </w:t>
      </w:r>
      <w:proofErr w:type="spellStart"/>
      <w:r w:rsidRPr="00474DCD">
        <w:rPr>
          <w:rFonts w:ascii="Arial" w:hAnsi="Arial" w:cs="Arial"/>
          <w:color w:val="000000" w:themeColor="text1"/>
          <w:lang w:val="es-ES"/>
        </w:rPr>
        <w:t>encaixen</w:t>
      </w:r>
      <w:proofErr w:type="spellEnd"/>
      <w:r w:rsidRPr="00474DCD">
        <w:rPr>
          <w:rFonts w:ascii="Arial" w:hAnsi="Arial" w:cs="Arial"/>
          <w:color w:val="000000" w:themeColor="text1"/>
          <w:lang w:val="es-ES"/>
        </w:rPr>
        <w:t xml:space="preserve"> del </w:t>
      </w:r>
      <w:proofErr w:type="spellStart"/>
      <w:r w:rsidRPr="00474DCD">
        <w:rPr>
          <w:rFonts w:ascii="Arial" w:hAnsi="Arial" w:cs="Arial"/>
          <w:color w:val="000000" w:themeColor="text1"/>
          <w:lang w:val="es-ES"/>
        </w:rPr>
        <w:t>tot</w:t>
      </w:r>
      <w:proofErr w:type="spellEnd"/>
      <w:r w:rsidRPr="00474DCD">
        <w:rPr>
          <w:rFonts w:ascii="Arial" w:hAnsi="Arial" w:cs="Arial"/>
          <w:color w:val="000000" w:themeColor="text1"/>
          <w:lang w:val="es-ES"/>
        </w:rPr>
        <w:t xml:space="preserve"> i, de </w:t>
      </w:r>
      <w:proofErr w:type="spellStart"/>
      <w:r w:rsidRPr="00474DCD">
        <w:rPr>
          <w:rFonts w:ascii="Arial" w:hAnsi="Arial" w:cs="Arial"/>
          <w:color w:val="000000" w:themeColor="text1"/>
          <w:lang w:val="es-ES"/>
        </w:rPr>
        <w:t>tant</w:t>
      </w:r>
      <w:proofErr w:type="spellEnd"/>
      <w:r w:rsidRPr="00474DCD">
        <w:rPr>
          <w:rFonts w:ascii="Arial" w:hAnsi="Arial" w:cs="Arial"/>
          <w:color w:val="000000" w:themeColor="text1"/>
          <w:lang w:val="es-ES"/>
        </w:rPr>
        <w:t xml:space="preserve"> en </w:t>
      </w:r>
      <w:proofErr w:type="spellStart"/>
      <w:r w:rsidRPr="00474DCD">
        <w:rPr>
          <w:rFonts w:ascii="Arial" w:hAnsi="Arial" w:cs="Arial"/>
          <w:color w:val="000000" w:themeColor="text1"/>
          <w:lang w:val="es-ES"/>
        </w:rPr>
        <w:t>tant</w:t>
      </w:r>
      <w:proofErr w:type="spellEnd"/>
      <w:r w:rsidRPr="00474DCD">
        <w:rPr>
          <w:rFonts w:ascii="Arial" w:hAnsi="Arial" w:cs="Arial"/>
          <w:color w:val="000000" w:themeColor="text1"/>
          <w:lang w:val="es-ES"/>
        </w:rPr>
        <w:t xml:space="preserve">, encara es </w:t>
      </w:r>
      <w:proofErr w:type="spellStart"/>
      <w:r w:rsidRPr="00474DCD">
        <w:rPr>
          <w:rFonts w:ascii="Arial" w:hAnsi="Arial" w:cs="Arial"/>
          <w:color w:val="000000" w:themeColor="text1"/>
          <w:lang w:val="es-ES"/>
        </w:rPr>
        <w:t>troben</w:t>
      </w:r>
      <w:proofErr w:type="spellEnd"/>
      <w:r w:rsidRPr="00474DCD">
        <w:rPr>
          <w:rFonts w:ascii="Arial" w:hAnsi="Arial" w:cs="Arial"/>
          <w:color w:val="000000" w:themeColor="text1"/>
          <w:lang w:val="es-ES"/>
        </w:rPr>
        <w:t xml:space="preserve"> noves peces per </w:t>
      </w:r>
      <w:proofErr w:type="spellStart"/>
      <w:r w:rsidRPr="00474DCD">
        <w:rPr>
          <w:rFonts w:ascii="Arial" w:hAnsi="Arial" w:cs="Arial"/>
          <w:color w:val="000000" w:themeColor="text1"/>
          <w:lang w:val="es-ES"/>
        </w:rPr>
        <w:t>encaixar</w:t>
      </w:r>
      <w:proofErr w:type="spellEnd"/>
      <w:r w:rsidRPr="00474DCD">
        <w:rPr>
          <w:rFonts w:ascii="Arial" w:hAnsi="Arial" w:cs="Arial"/>
          <w:color w:val="000000" w:themeColor="text1"/>
          <w:lang w:val="es-ES"/>
        </w:rPr>
        <w:t xml:space="preserve">. Un </w:t>
      </w:r>
      <w:proofErr w:type="spellStart"/>
      <w:r w:rsidRPr="00474DCD">
        <w:rPr>
          <w:rFonts w:ascii="Arial" w:hAnsi="Arial" w:cs="Arial"/>
          <w:color w:val="000000" w:themeColor="text1"/>
          <w:lang w:val="es-ES"/>
        </w:rPr>
        <w:t>projecte</w:t>
      </w:r>
      <w:proofErr w:type="spellEnd"/>
      <w:r w:rsidRPr="00474DCD">
        <w:rPr>
          <w:rFonts w:ascii="Arial" w:hAnsi="Arial" w:cs="Arial"/>
          <w:color w:val="000000" w:themeColor="text1"/>
          <w:lang w:val="es-ES"/>
        </w:rPr>
        <w:t xml:space="preserve"> de recerca </w:t>
      </w:r>
      <w:r w:rsidRPr="00474DCD">
        <w:rPr>
          <w:rFonts w:ascii="Arial" w:hAnsi="Arial" w:cs="Arial"/>
          <w:color w:val="000000" w:themeColor="text1"/>
          <w:lang w:val="es-ES"/>
        </w:rPr>
        <w:lastRenderedPageBreak/>
        <w:t xml:space="preserve">internacional </w:t>
      </w:r>
      <w:proofErr w:type="spellStart"/>
      <w:r w:rsidRPr="00474DCD">
        <w:rPr>
          <w:rFonts w:ascii="Arial" w:hAnsi="Arial" w:cs="Arial"/>
          <w:color w:val="000000" w:themeColor="text1"/>
          <w:lang w:val="es-ES"/>
        </w:rPr>
        <w:t>liderat</w:t>
      </w:r>
      <w:proofErr w:type="spellEnd"/>
      <w:r w:rsidRPr="00474DCD">
        <w:rPr>
          <w:rFonts w:ascii="Arial" w:hAnsi="Arial" w:cs="Arial"/>
          <w:color w:val="000000" w:themeColor="text1"/>
          <w:lang w:val="es-ES"/>
        </w:rPr>
        <w:t xml:space="preserve"> per </w:t>
      </w:r>
      <w:proofErr w:type="spellStart"/>
      <w:r w:rsidRPr="00474DCD">
        <w:rPr>
          <w:rFonts w:ascii="Arial" w:hAnsi="Arial" w:cs="Arial"/>
          <w:color w:val="000000" w:themeColor="text1"/>
          <w:lang w:val="es-ES"/>
        </w:rPr>
        <w:t>científics</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l’</w:t>
      </w:r>
      <w:hyperlink r:id="rId24" w:tgtFrame="_blank" w:history="1">
        <w:r w:rsidRPr="00474DCD">
          <w:rPr>
            <w:rStyle w:val="Hipervnculo"/>
            <w:rFonts w:ascii="Arial" w:hAnsi="Arial" w:cs="Arial"/>
            <w:color w:val="000000" w:themeColor="text1"/>
            <w:u w:val="none"/>
            <w:lang w:val="es-ES"/>
          </w:rPr>
          <w:t>Institut</w:t>
        </w:r>
        <w:proofErr w:type="spellEnd"/>
        <w:r w:rsidRPr="00474DCD">
          <w:rPr>
            <w:rStyle w:val="Hipervnculo"/>
            <w:rFonts w:ascii="Arial" w:hAnsi="Arial" w:cs="Arial"/>
            <w:color w:val="000000" w:themeColor="text1"/>
            <w:u w:val="none"/>
            <w:lang w:val="es-ES"/>
          </w:rPr>
          <w:t xml:space="preserve"> </w:t>
        </w:r>
        <w:proofErr w:type="spellStart"/>
        <w:r w:rsidRPr="00474DCD">
          <w:rPr>
            <w:rStyle w:val="Hipervnculo"/>
            <w:rFonts w:ascii="Arial" w:hAnsi="Arial" w:cs="Arial"/>
            <w:color w:val="000000" w:themeColor="text1"/>
            <w:u w:val="none"/>
            <w:lang w:val="es-ES"/>
          </w:rPr>
          <w:t>Català</w:t>
        </w:r>
        <w:proofErr w:type="spellEnd"/>
        <w:r w:rsidRPr="00474DCD">
          <w:rPr>
            <w:rStyle w:val="Hipervnculo"/>
            <w:rFonts w:ascii="Arial" w:hAnsi="Arial" w:cs="Arial"/>
            <w:color w:val="000000" w:themeColor="text1"/>
            <w:u w:val="none"/>
            <w:lang w:val="es-ES"/>
          </w:rPr>
          <w:t xml:space="preserve"> de Recerca de </w:t>
        </w:r>
        <w:proofErr w:type="spellStart"/>
        <w:r w:rsidRPr="00474DCD">
          <w:rPr>
            <w:rStyle w:val="Hipervnculo"/>
            <w:rFonts w:ascii="Arial" w:hAnsi="Arial" w:cs="Arial"/>
            <w:color w:val="000000" w:themeColor="text1"/>
            <w:u w:val="none"/>
            <w:lang w:val="es-ES"/>
          </w:rPr>
          <w:t>l’Aigua</w:t>
        </w:r>
        <w:proofErr w:type="spellEnd"/>
        <w:r w:rsidRPr="00474DCD">
          <w:rPr>
            <w:rStyle w:val="Hipervnculo"/>
            <w:rFonts w:ascii="Arial" w:hAnsi="Arial" w:cs="Arial"/>
            <w:color w:val="000000" w:themeColor="text1"/>
            <w:u w:val="none"/>
            <w:lang w:val="es-ES"/>
          </w:rPr>
          <w:t xml:space="preserve"> (ICRA)</w:t>
        </w:r>
      </w:hyperlink>
      <w:r w:rsidRPr="00474DCD">
        <w:rPr>
          <w:rFonts w:ascii="Arial" w:hAnsi="Arial" w:cs="Arial"/>
          <w:color w:val="000000" w:themeColor="text1"/>
          <w:lang w:val="es-ES"/>
        </w:rPr>
        <w:t>, la </w:t>
      </w:r>
      <w:proofErr w:type="spellStart"/>
      <w:r w:rsidRPr="00474DCD">
        <w:rPr>
          <w:rFonts w:ascii="Arial" w:hAnsi="Arial" w:cs="Arial"/>
          <w:color w:val="000000" w:themeColor="text1"/>
          <w:lang w:val="en-US"/>
        </w:rPr>
        <w:fldChar w:fldCharType="begin"/>
      </w:r>
      <w:r w:rsidRPr="00474DCD">
        <w:rPr>
          <w:rFonts w:ascii="Arial" w:hAnsi="Arial" w:cs="Arial"/>
          <w:color w:val="000000" w:themeColor="text1"/>
          <w:lang w:val="es-ES"/>
        </w:rPr>
        <w:instrText xml:space="preserve"> HYPERLINK "https://www.ub.edu/web/ub/ca/index.html?" \t "_blank" </w:instrText>
      </w:r>
      <w:r w:rsidRPr="00474DCD">
        <w:rPr>
          <w:rFonts w:ascii="Arial" w:hAnsi="Arial" w:cs="Arial"/>
          <w:color w:val="000000" w:themeColor="text1"/>
          <w:lang w:val="en-US"/>
        </w:rPr>
        <w:fldChar w:fldCharType="separate"/>
      </w:r>
      <w:r w:rsidRPr="00474DCD">
        <w:rPr>
          <w:rStyle w:val="Hipervnculo"/>
          <w:rFonts w:ascii="Arial" w:hAnsi="Arial" w:cs="Arial"/>
          <w:color w:val="000000" w:themeColor="text1"/>
          <w:u w:val="none"/>
          <w:lang w:val="es-ES"/>
        </w:rPr>
        <w:t>Universitat</w:t>
      </w:r>
      <w:proofErr w:type="spellEnd"/>
      <w:r w:rsidRPr="00474DCD">
        <w:rPr>
          <w:rStyle w:val="Hipervnculo"/>
          <w:rFonts w:ascii="Arial" w:hAnsi="Arial" w:cs="Arial"/>
          <w:color w:val="000000" w:themeColor="text1"/>
          <w:u w:val="none"/>
          <w:lang w:val="es-ES"/>
        </w:rPr>
        <w:t xml:space="preserve"> de Barcelona (UB)</w:t>
      </w:r>
      <w:r w:rsidRPr="00474DCD">
        <w:rPr>
          <w:rFonts w:ascii="Arial" w:hAnsi="Arial" w:cs="Arial"/>
          <w:color w:val="000000" w:themeColor="text1"/>
          <w:lang w:val="en-US"/>
        </w:rPr>
        <w:fldChar w:fldCharType="end"/>
      </w:r>
      <w:r w:rsidRPr="00474DCD">
        <w:rPr>
          <w:rFonts w:ascii="Arial" w:hAnsi="Arial" w:cs="Arial"/>
          <w:color w:val="000000" w:themeColor="text1"/>
          <w:lang w:val="es-ES"/>
        </w:rPr>
        <w:t>, i el </w:t>
      </w:r>
      <w:hyperlink r:id="rId25" w:tgtFrame="_blank" w:history="1">
        <w:r w:rsidRPr="00474DCD">
          <w:rPr>
            <w:rStyle w:val="Hipervnculo"/>
            <w:rFonts w:ascii="Arial" w:hAnsi="Arial" w:cs="Arial"/>
            <w:color w:val="000000" w:themeColor="text1"/>
            <w:u w:val="none"/>
            <w:lang w:val="es-ES"/>
          </w:rPr>
          <w:t xml:space="preserve">Centre Helmholtz de Recerca Ambiental a </w:t>
        </w:r>
        <w:proofErr w:type="spellStart"/>
        <w:r w:rsidRPr="00474DCD">
          <w:rPr>
            <w:rStyle w:val="Hipervnculo"/>
            <w:rFonts w:ascii="Arial" w:hAnsi="Arial" w:cs="Arial"/>
            <w:color w:val="000000" w:themeColor="text1"/>
            <w:u w:val="none"/>
            <w:lang w:val="es-ES"/>
          </w:rPr>
          <w:t>Alemanya</w:t>
        </w:r>
        <w:proofErr w:type="spellEnd"/>
        <w:r w:rsidRPr="00474DCD">
          <w:rPr>
            <w:rStyle w:val="Hipervnculo"/>
            <w:rFonts w:ascii="Arial" w:hAnsi="Arial" w:cs="Arial"/>
            <w:color w:val="000000" w:themeColor="text1"/>
            <w:u w:val="none"/>
            <w:lang w:val="es-ES"/>
          </w:rPr>
          <w:t xml:space="preserve"> (UFZ)</w:t>
        </w:r>
      </w:hyperlink>
      <w:r w:rsidRPr="00474DCD">
        <w:rPr>
          <w:rFonts w:ascii="Arial" w:hAnsi="Arial" w:cs="Arial"/>
          <w:color w:val="000000" w:themeColor="text1"/>
          <w:lang w:val="es-ES"/>
        </w:rPr>
        <w:t xml:space="preserve"> acaba </w:t>
      </w:r>
      <w:proofErr w:type="spellStart"/>
      <w:r w:rsidRPr="00474DCD">
        <w:rPr>
          <w:rFonts w:ascii="Arial" w:hAnsi="Arial" w:cs="Arial"/>
          <w:color w:val="000000" w:themeColor="text1"/>
          <w:lang w:val="es-ES"/>
        </w:rPr>
        <w:t>d’anunciar</w:t>
      </w:r>
      <w:proofErr w:type="spellEnd"/>
      <w:r w:rsidRPr="00474DCD">
        <w:rPr>
          <w:rFonts w:ascii="Arial" w:hAnsi="Arial" w:cs="Arial"/>
          <w:color w:val="000000" w:themeColor="text1"/>
          <w:lang w:val="es-ES"/>
        </w:rPr>
        <w:t xml:space="preserve"> una </w:t>
      </w:r>
      <w:proofErr w:type="spellStart"/>
      <w:r w:rsidRPr="00474DCD">
        <w:rPr>
          <w:rFonts w:ascii="Arial" w:hAnsi="Arial" w:cs="Arial"/>
          <w:color w:val="000000" w:themeColor="text1"/>
          <w:lang w:val="es-ES"/>
        </w:rPr>
        <w:t>troballa</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sorprenent</w:t>
      </w:r>
      <w:proofErr w:type="spellEnd"/>
      <w:r w:rsidRPr="00474DCD">
        <w:rPr>
          <w:rFonts w:ascii="Arial" w:hAnsi="Arial" w:cs="Arial"/>
          <w:color w:val="000000" w:themeColor="text1"/>
          <w:lang w:val="es-ES"/>
        </w:rPr>
        <w:t xml:space="preserve"> que </w:t>
      </w:r>
      <w:proofErr w:type="spellStart"/>
      <w:r w:rsidRPr="00474DCD">
        <w:rPr>
          <w:rFonts w:ascii="Arial" w:hAnsi="Arial" w:cs="Arial"/>
          <w:color w:val="000000" w:themeColor="text1"/>
          <w:lang w:val="es-ES"/>
        </w:rPr>
        <w:t>afegeix</w:t>
      </w:r>
      <w:proofErr w:type="spellEnd"/>
      <w:r w:rsidRPr="00474DCD">
        <w:rPr>
          <w:rFonts w:ascii="Arial" w:hAnsi="Arial" w:cs="Arial"/>
          <w:color w:val="000000" w:themeColor="text1"/>
          <w:lang w:val="es-ES"/>
        </w:rPr>
        <w:t xml:space="preserve"> una </w:t>
      </w:r>
      <w:proofErr w:type="spellStart"/>
      <w:r w:rsidRPr="00474DCD">
        <w:rPr>
          <w:rFonts w:ascii="Arial" w:hAnsi="Arial" w:cs="Arial"/>
          <w:color w:val="000000" w:themeColor="text1"/>
          <w:lang w:val="es-ES"/>
        </w:rPr>
        <w:t>peça</w:t>
      </w:r>
      <w:proofErr w:type="spellEnd"/>
      <w:r w:rsidRPr="00474DCD">
        <w:rPr>
          <w:rFonts w:ascii="Arial" w:hAnsi="Arial" w:cs="Arial"/>
          <w:color w:val="000000" w:themeColor="text1"/>
          <w:lang w:val="es-ES"/>
        </w:rPr>
        <w:t xml:space="preserve"> al </w:t>
      </w:r>
      <w:proofErr w:type="spellStart"/>
      <w:r w:rsidRPr="00474DCD">
        <w:rPr>
          <w:rFonts w:ascii="Arial" w:hAnsi="Arial" w:cs="Arial"/>
          <w:color w:val="000000" w:themeColor="text1"/>
          <w:lang w:val="es-ES"/>
        </w:rPr>
        <w:t>trencaclosques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els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rius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llacs</w:t>
      </w:r>
      <w:proofErr w:type="spellEnd"/>
      <w:r w:rsidRPr="00474DCD">
        <w:rPr>
          <w:rFonts w:ascii="Arial" w:hAnsi="Arial" w:cs="Arial"/>
          <w:color w:val="000000" w:themeColor="text1"/>
          <w:lang w:val="es-ES"/>
        </w:rPr>
        <w:t xml:space="preserve"> i </w:t>
      </w:r>
      <w:proofErr w:type="spellStart"/>
      <w:r w:rsidRPr="00474DCD">
        <w:rPr>
          <w:rFonts w:ascii="Arial" w:hAnsi="Arial" w:cs="Arial"/>
          <w:color w:val="000000" w:themeColor="text1"/>
          <w:lang w:val="es-ES"/>
        </w:rPr>
        <w:t>embassaments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emeten</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grans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quantitats</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diòxid</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carboni</w:t>
      </w:r>
      <w:proofErr w:type="spellEnd"/>
      <w:r w:rsidRPr="00474DCD">
        <w:rPr>
          <w:rFonts w:ascii="Arial" w:hAnsi="Arial" w:cs="Arial"/>
          <w:color w:val="000000" w:themeColor="text1"/>
          <w:lang w:val="es-ES"/>
        </w:rPr>
        <w:t xml:space="preserve"> a </w:t>
      </w:r>
      <w:proofErr w:type="spellStart"/>
      <w:r w:rsidRPr="00474DCD">
        <w:rPr>
          <w:rFonts w:ascii="Arial" w:hAnsi="Arial" w:cs="Arial"/>
          <w:color w:val="000000" w:themeColor="text1"/>
          <w:lang w:val="es-ES"/>
        </w:rPr>
        <w:t>l'atmosfera</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quan</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s’assequen</w:t>
      </w:r>
      <w:proofErr w:type="spellEnd"/>
      <w:r w:rsidRPr="00474DCD">
        <w:rPr>
          <w:rFonts w:ascii="Arial" w:hAnsi="Arial" w:cs="Arial"/>
          <w:color w:val="000000" w:themeColor="text1"/>
          <w:lang w:val="es-ES"/>
        </w:rPr>
        <w:t xml:space="preserve">. La </w:t>
      </w:r>
      <w:proofErr w:type="spellStart"/>
      <w:r w:rsidRPr="00474DCD">
        <w:rPr>
          <w:rFonts w:ascii="Arial" w:hAnsi="Arial" w:cs="Arial"/>
          <w:color w:val="000000" w:themeColor="text1"/>
          <w:lang w:val="es-ES"/>
        </w:rPr>
        <w:t>troballa</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s’ha</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publicat</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avui</w:t>
      </w:r>
      <w:proofErr w:type="spellEnd"/>
      <w:r w:rsidRPr="00474DCD">
        <w:rPr>
          <w:rFonts w:ascii="Arial" w:hAnsi="Arial" w:cs="Arial"/>
          <w:color w:val="000000" w:themeColor="text1"/>
          <w:lang w:val="es-ES"/>
        </w:rPr>
        <w:t xml:space="preserve"> a la revista </w:t>
      </w:r>
      <w:proofErr w:type="spellStart"/>
      <w:r w:rsidRPr="00474DCD">
        <w:rPr>
          <w:rFonts w:ascii="Arial" w:hAnsi="Arial" w:cs="Arial"/>
          <w:i/>
          <w:iCs/>
          <w:color w:val="000000" w:themeColor="text1"/>
          <w:lang w:val="es-ES"/>
        </w:rPr>
        <w:t>Nature</w:t>
      </w:r>
      <w:proofErr w:type="spellEnd"/>
      <w:r w:rsidRPr="00474DCD">
        <w:rPr>
          <w:rFonts w:ascii="Arial" w:hAnsi="Arial" w:cs="Arial"/>
          <w:color w:val="000000" w:themeColor="text1"/>
          <w:lang w:val="es-ES"/>
        </w:rPr>
        <w:t> </w:t>
      </w:r>
      <w:proofErr w:type="spellStart"/>
      <w:r w:rsidRPr="00474DCD">
        <w:rPr>
          <w:rFonts w:ascii="Arial" w:hAnsi="Arial" w:cs="Arial"/>
          <w:i/>
          <w:iCs/>
          <w:color w:val="000000" w:themeColor="text1"/>
          <w:lang w:val="es-ES"/>
        </w:rPr>
        <w:t>Communications</w:t>
      </w:r>
      <w:proofErr w:type="spellEnd"/>
      <w:r w:rsidRPr="00474DCD">
        <w:rPr>
          <w:rFonts w:ascii="Arial" w:hAnsi="Arial" w:cs="Arial"/>
          <w:color w:val="000000" w:themeColor="text1"/>
          <w:lang w:val="es-ES"/>
        </w:rPr>
        <w:t>.</w:t>
      </w:r>
    </w:p>
    <w:p w14:paraId="638590EB" w14:textId="77777777" w:rsidR="00474DCD" w:rsidRPr="00474DCD" w:rsidRDefault="00474DCD" w:rsidP="00474DCD">
      <w:pPr>
        <w:jc w:val="both"/>
        <w:rPr>
          <w:rFonts w:ascii="Arial" w:hAnsi="Arial" w:cs="Arial"/>
          <w:color w:val="000000" w:themeColor="text1"/>
          <w:lang w:val="it-IT"/>
        </w:rPr>
      </w:pPr>
      <w:r w:rsidRPr="00474DCD">
        <w:rPr>
          <w:rFonts w:ascii="Arial" w:hAnsi="Arial" w:cs="Arial"/>
          <w:color w:val="000000" w:themeColor="text1"/>
          <w:lang w:val="es-ES"/>
        </w:rPr>
        <w:t xml:space="preserve">"Tot va </w:t>
      </w:r>
      <w:proofErr w:type="spellStart"/>
      <w:r w:rsidRPr="00474DCD">
        <w:rPr>
          <w:rFonts w:ascii="Arial" w:hAnsi="Arial" w:cs="Arial"/>
          <w:color w:val="000000" w:themeColor="text1"/>
          <w:lang w:val="es-ES"/>
        </w:rPr>
        <w:t>començar</w:t>
      </w:r>
      <w:proofErr w:type="spellEnd"/>
      <w:r w:rsidRPr="00474DCD">
        <w:rPr>
          <w:rFonts w:ascii="Arial" w:hAnsi="Arial" w:cs="Arial"/>
          <w:color w:val="000000" w:themeColor="text1"/>
          <w:lang w:val="es-ES"/>
        </w:rPr>
        <w:t xml:space="preserve"> el 2012, </w:t>
      </w:r>
      <w:proofErr w:type="spellStart"/>
      <w:r w:rsidRPr="00474DCD">
        <w:rPr>
          <w:rFonts w:ascii="Arial" w:hAnsi="Arial" w:cs="Arial"/>
          <w:color w:val="000000" w:themeColor="text1"/>
          <w:lang w:val="es-ES"/>
        </w:rPr>
        <w:t>durant</w:t>
      </w:r>
      <w:proofErr w:type="spellEnd"/>
      <w:r w:rsidRPr="00474DCD">
        <w:rPr>
          <w:rFonts w:ascii="Arial" w:hAnsi="Arial" w:cs="Arial"/>
          <w:color w:val="000000" w:themeColor="text1"/>
          <w:lang w:val="es-ES"/>
        </w:rPr>
        <w:t xml:space="preserve"> una </w:t>
      </w:r>
      <w:proofErr w:type="spellStart"/>
      <w:r w:rsidRPr="00474DCD">
        <w:rPr>
          <w:rFonts w:ascii="Arial" w:hAnsi="Arial" w:cs="Arial"/>
          <w:color w:val="000000" w:themeColor="text1"/>
          <w:lang w:val="es-ES"/>
        </w:rPr>
        <w:t>campanya</w:t>
      </w:r>
      <w:proofErr w:type="spellEnd"/>
      <w:r w:rsidRPr="00474DCD">
        <w:rPr>
          <w:rFonts w:ascii="Arial" w:hAnsi="Arial" w:cs="Arial"/>
          <w:color w:val="000000" w:themeColor="text1"/>
          <w:lang w:val="es-ES"/>
        </w:rPr>
        <w:t xml:space="preserve"> de mesures al </w:t>
      </w:r>
      <w:proofErr w:type="spellStart"/>
      <w:r w:rsidRPr="00474DCD">
        <w:rPr>
          <w:rFonts w:ascii="Arial" w:hAnsi="Arial" w:cs="Arial"/>
          <w:color w:val="000000" w:themeColor="text1"/>
          <w:lang w:val="es-ES"/>
        </w:rPr>
        <w:t>riu</w:t>
      </w:r>
      <w:proofErr w:type="spellEnd"/>
      <w:r w:rsidRPr="00474DCD">
        <w:rPr>
          <w:rFonts w:ascii="Arial" w:hAnsi="Arial" w:cs="Arial"/>
          <w:color w:val="000000" w:themeColor="text1"/>
          <w:lang w:val="es-ES"/>
        </w:rPr>
        <w:t xml:space="preserve"> Fluvià", afirma Biel Obrador, del </w:t>
      </w:r>
      <w:proofErr w:type="spellStart"/>
      <w:r w:rsidRPr="00474DCD">
        <w:rPr>
          <w:rFonts w:ascii="Arial" w:hAnsi="Arial" w:cs="Arial"/>
          <w:color w:val="000000" w:themeColor="text1"/>
          <w:lang w:val="es-ES"/>
        </w:rPr>
        <w:t>Departament</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Biologia</w:t>
      </w:r>
      <w:proofErr w:type="spellEnd"/>
      <w:r w:rsidRPr="00474DCD">
        <w:rPr>
          <w:rFonts w:ascii="Arial" w:hAnsi="Arial" w:cs="Arial"/>
          <w:color w:val="000000" w:themeColor="text1"/>
          <w:lang w:val="es-ES"/>
        </w:rPr>
        <w:t xml:space="preserve"> Evolutiva, Ecologia i Ciències </w:t>
      </w:r>
      <w:proofErr w:type="spellStart"/>
      <w:r w:rsidRPr="00474DCD">
        <w:rPr>
          <w:rFonts w:ascii="Arial" w:hAnsi="Arial" w:cs="Arial"/>
          <w:color w:val="000000" w:themeColor="text1"/>
          <w:lang w:val="es-ES"/>
        </w:rPr>
        <w:t>Ambientals</w:t>
      </w:r>
      <w:proofErr w:type="spellEnd"/>
      <w:r w:rsidRPr="00474DCD">
        <w:rPr>
          <w:rFonts w:ascii="Arial" w:hAnsi="Arial" w:cs="Arial"/>
          <w:color w:val="000000" w:themeColor="text1"/>
          <w:lang w:val="es-ES"/>
        </w:rPr>
        <w:t xml:space="preserve"> de la UB. </w:t>
      </w:r>
      <w:proofErr w:type="spellStart"/>
      <w:r w:rsidRPr="00474DCD">
        <w:rPr>
          <w:rFonts w:ascii="Arial" w:hAnsi="Arial" w:cs="Arial"/>
          <w:color w:val="000000" w:themeColor="text1"/>
          <w:lang w:val="fr-FR"/>
        </w:rPr>
        <w:t>Juntament</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amb</w:t>
      </w:r>
      <w:proofErr w:type="spellEnd"/>
      <w:r w:rsidRPr="00474DCD">
        <w:rPr>
          <w:rFonts w:ascii="Arial" w:hAnsi="Arial" w:cs="Arial"/>
          <w:color w:val="000000" w:themeColor="text1"/>
          <w:lang w:val="fr-FR"/>
        </w:rPr>
        <w:t xml:space="preserve"> Rafa Marcé (ICRA) i Daniel von Schiller (UB), </w:t>
      </w:r>
      <w:proofErr w:type="spellStart"/>
      <w:r w:rsidRPr="00474DCD">
        <w:rPr>
          <w:rFonts w:ascii="Arial" w:hAnsi="Arial" w:cs="Arial"/>
          <w:color w:val="000000" w:themeColor="text1"/>
          <w:lang w:val="fr-FR"/>
        </w:rPr>
        <w:t>estudiaven</w:t>
      </w:r>
      <w:proofErr w:type="spellEnd"/>
      <w:r w:rsidRPr="00474DCD">
        <w:rPr>
          <w:rFonts w:ascii="Arial" w:hAnsi="Arial" w:cs="Arial"/>
          <w:color w:val="000000" w:themeColor="text1"/>
          <w:lang w:val="fr-FR"/>
        </w:rPr>
        <w:t xml:space="preserve"> l'</w:t>
      </w:r>
      <w:proofErr w:type="spellStart"/>
      <w:r w:rsidRPr="00474DCD">
        <w:rPr>
          <w:rFonts w:ascii="Arial" w:hAnsi="Arial" w:cs="Arial"/>
          <w:color w:val="000000" w:themeColor="text1"/>
          <w:lang w:val="fr-FR"/>
        </w:rPr>
        <w:t>alliberament</w:t>
      </w:r>
      <w:proofErr w:type="spellEnd"/>
      <w:r w:rsidRPr="00474DCD">
        <w:rPr>
          <w:rFonts w:ascii="Arial" w:hAnsi="Arial" w:cs="Arial"/>
          <w:color w:val="000000" w:themeColor="text1"/>
          <w:lang w:val="fr-FR"/>
        </w:rPr>
        <w:t xml:space="preserve"> de </w:t>
      </w:r>
      <w:proofErr w:type="spellStart"/>
      <w:r w:rsidRPr="00474DCD">
        <w:rPr>
          <w:rFonts w:ascii="Arial" w:hAnsi="Arial" w:cs="Arial"/>
          <w:color w:val="000000" w:themeColor="text1"/>
          <w:lang w:val="fr-FR"/>
        </w:rPr>
        <w:t>gasos</w:t>
      </w:r>
      <w:proofErr w:type="spellEnd"/>
      <w:r w:rsidRPr="00474DCD">
        <w:rPr>
          <w:rFonts w:ascii="Arial" w:hAnsi="Arial" w:cs="Arial"/>
          <w:color w:val="000000" w:themeColor="text1"/>
          <w:lang w:val="fr-FR"/>
        </w:rPr>
        <w:t xml:space="preserve"> d'</w:t>
      </w:r>
      <w:proofErr w:type="spellStart"/>
      <w:r w:rsidRPr="00474DCD">
        <w:rPr>
          <w:rFonts w:ascii="Arial" w:hAnsi="Arial" w:cs="Arial"/>
          <w:color w:val="000000" w:themeColor="text1"/>
          <w:lang w:val="fr-FR"/>
        </w:rPr>
        <w:t>efecte</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hivernacle</w:t>
      </w:r>
      <w:proofErr w:type="spellEnd"/>
      <w:r w:rsidRPr="00474DCD">
        <w:rPr>
          <w:rFonts w:ascii="Arial" w:hAnsi="Arial" w:cs="Arial"/>
          <w:color w:val="000000" w:themeColor="text1"/>
          <w:lang w:val="fr-FR"/>
        </w:rPr>
        <w:t xml:space="preserve"> en petites </w:t>
      </w:r>
      <w:proofErr w:type="spellStart"/>
      <w:r w:rsidRPr="00474DCD">
        <w:rPr>
          <w:rFonts w:ascii="Arial" w:hAnsi="Arial" w:cs="Arial"/>
          <w:color w:val="000000" w:themeColor="text1"/>
          <w:lang w:val="fr-FR"/>
        </w:rPr>
        <w:t>represes</w:t>
      </w:r>
      <w:proofErr w:type="spellEnd"/>
      <w:r w:rsidRPr="00474DCD">
        <w:rPr>
          <w:rFonts w:ascii="Arial" w:hAnsi="Arial" w:cs="Arial"/>
          <w:color w:val="000000" w:themeColor="text1"/>
          <w:lang w:val="fr-FR"/>
        </w:rPr>
        <w:t xml:space="preserve"> d’</w:t>
      </w:r>
      <w:proofErr w:type="spellStart"/>
      <w:r w:rsidRPr="00474DCD">
        <w:rPr>
          <w:rFonts w:ascii="Arial" w:hAnsi="Arial" w:cs="Arial"/>
          <w:color w:val="000000" w:themeColor="text1"/>
          <w:lang w:val="fr-FR"/>
        </w:rPr>
        <w:t>aquest</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riu</w:t>
      </w:r>
      <w:proofErr w:type="spellEnd"/>
      <w:r w:rsidRPr="00474DCD">
        <w:rPr>
          <w:rFonts w:ascii="Arial" w:hAnsi="Arial" w:cs="Arial"/>
          <w:color w:val="000000" w:themeColor="text1"/>
          <w:lang w:val="fr-FR"/>
        </w:rPr>
        <w:t xml:space="preserve">. </w:t>
      </w:r>
      <w:r w:rsidRPr="00474DCD">
        <w:rPr>
          <w:rFonts w:ascii="Arial" w:hAnsi="Arial" w:cs="Arial"/>
          <w:color w:val="000000" w:themeColor="text1"/>
          <w:lang w:val="it-IT"/>
        </w:rPr>
        <w:t>"Era l’estiu i parts del llit del riu estaven seques. Per curiositat, vam decidir fer algunes mesures també en aquestes zones", explica Rafa Marcé. "Els resultats ens van sorprendre; esperàvem una activitat biològica limitada per la manca d’aigua en aquestes zones, però alliberaven quantitats ingents de diòxid de carboni. Ens vam preguntar si això podria ser així també en altres ecosistemes del món i si estàvem passant per alt una peça important per entendre la regulació del diòxid de carboni atmosfèric per part dels ecosistemes", diu Matthias Koschorreck de l'UFZ.</w:t>
      </w:r>
    </w:p>
    <w:p w14:paraId="161560D7" w14:textId="77777777" w:rsidR="00474DCD" w:rsidRPr="00474DCD" w:rsidRDefault="00474DCD" w:rsidP="00474DCD">
      <w:pPr>
        <w:jc w:val="both"/>
        <w:rPr>
          <w:rFonts w:ascii="Arial" w:hAnsi="Arial" w:cs="Arial"/>
          <w:color w:val="000000" w:themeColor="text1"/>
          <w:lang w:val="es-ES"/>
        </w:rPr>
      </w:pPr>
      <w:r w:rsidRPr="00474DCD">
        <w:rPr>
          <w:rFonts w:ascii="Arial" w:hAnsi="Arial" w:cs="Arial"/>
          <w:color w:val="000000" w:themeColor="text1"/>
          <w:lang w:val="es-ES"/>
        </w:rPr>
        <w:t xml:space="preserve">Per </w:t>
      </w:r>
      <w:proofErr w:type="spellStart"/>
      <w:r w:rsidRPr="00474DCD">
        <w:rPr>
          <w:rFonts w:ascii="Arial" w:hAnsi="Arial" w:cs="Arial"/>
          <w:color w:val="000000" w:themeColor="text1"/>
          <w:lang w:val="es-ES"/>
        </w:rPr>
        <w:t>respondre</w:t>
      </w:r>
      <w:proofErr w:type="spellEnd"/>
      <w:r w:rsidRPr="00474DCD">
        <w:rPr>
          <w:rFonts w:ascii="Arial" w:hAnsi="Arial" w:cs="Arial"/>
          <w:color w:val="000000" w:themeColor="text1"/>
          <w:lang w:val="es-ES"/>
        </w:rPr>
        <w:t xml:space="preserve"> a </w:t>
      </w:r>
      <w:proofErr w:type="spellStart"/>
      <w:r w:rsidRPr="00474DCD">
        <w:rPr>
          <w:rFonts w:ascii="Arial" w:hAnsi="Arial" w:cs="Arial"/>
          <w:color w:val="000000" w:themeColor="text1"/>
          <w:lang w:val="es-ES"/>
        </w:rPr>
        <w:t>aquesta</w:t>
      </w:r>
      <w:proofErr w:type="spellEnd"/>
      <w:r w:rsidRPr="00474DCD">
        <w:rPr>
          <w:rFonts w:ascii="Arial" w:hAnsi="Arial" w:cs="Arial"/>
          <w:color w:val="000000" w:themeColor="text1"/>
          <w:lang w:val="es-ES"/>
        </w:rPr>
        <w:t xml:space="preserve"> pregunta, </w:t>
      </w:r>
      <w:proofErr w:type="gramStart"/>
      <w:r w:rsidRPr="00474DCD">
        <w:rPr>
          <w:rFonts w:ascii="Arial" w:hAnsi="Arial" w:cs="Arial"/>
          <w:color w:val="000000" w:themeColor="text1"/>
          <w:lang w:val="es-ES"/>
        </w:rPr>
        <w:t>van</w:t>
      </w:r>
      <w:proofErr w:type="gramEnd"/>
      <w:r w:rsidRPr="00474DCD">
        <w:rPr>
          <w:rFonts w:ascii="Arial" w:hAnsi="Arial" w:cs="Arial"/>
          <w:color w:val="000000" w:themeColor="text1"/>
          <w:lang w:val="es-ES"/>
        </w:rPr>
        <w:t xml:space="preserve"> decidir comunicar la </w:t>
      </w:r>
      <w:proofErr w:type="spellStart"/>
      <w:r w:rsidRPr="00474DCD">
        <w:rPr>
          <w:rFonts w:ascii="Arial" w:hAnsi="Arial" w:cs="Arial"/>
          <w:color w:val="000000" w:themeColor="text1"/>
          <w:lang w:val="es-ES"/>
        </w:rPr>
        <w:t>troballa</w:t>
      </w:r>
      <w:proofErr w:type="spellEnd"/>
      <w:r w:rsidRPr="00474DCD">
        <w:rPr>
          <w:rFonts w:ascii="Arial" w:hAnsi="Arial" w:cs="Arial"/>
          <w:color w:val="000000" w:themeColor="text1"/>
          <w:lang w:val="es-ES"/>
        </w:rPr>
        <w:t xml:space="preserve"> a </w:t>
      </w:r>
      <w:proofErr w:type="spellStart"/>
      <w:r w:rsidRPr="00474DCD">
        <w:rPr>
          <w:rFonts w:ascii="Arial" w:hAnsi="Arial" w:cs="Arial"/>
          <w:color w:val="000000" w:themeColor="text1"/>
          <w:lang w:val="es-ES"/>
        </w:rPr>
        <w:t>investigadors</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tot</w:t>
      </w:r>
      <w:proofErr w:type="spellEnd"/>
      <w:r w:rsidRPr="00474DCD">
        <w:rPr>
          <w:rFonts w:ascii="Arial" w:hAnsi="Arial" w:cs="Arial"/>
          <w:color w:val="000000" w:themeColor="text1"/>
          <w:lang w:val="es-ES"/>
        </w:rPr>
        <w:t xml:space="preserve"> el </w:t>
      </w:r>
      <w:proofErr w:type="spellStart"/>
      <w:r w:rsidRPr="00474DCD">
        <w:rPr>
          <w:rFonts w:ascii="Arial" w:hAnsi="Arial" w:cs="Arial"/>
          <w:color w:val="000000" w:themeColor="text1"/>
          <w:lang w:val="es-ES"/>
        </w:rPr>
        <w:t>món</w:t>
      </w:r>
      <w:proofErr w:type="spellEnd"/>
      <w:r w:rsidRPr="00474DCD">
        <w:rPr>
          <w:rFonts w:ascii="Arial" w:hAnsi="Arial" w:cs="Arial"/>
          <w:color w:val="000000" w:themeColor="text1"/>
          <w:lang w:val="es-ES"/>
        </w:rPr>
        <w:t xml:space="preserve"> per </w:t>
      </w:r>
      <w:proofErr w:type="spellStart"/>
      <w:r w:rsidRPr="00474DCD">
        <w:rPr>
          <w:rFonts w:ascii="Arial" w:hAnsi="Arial" w:cs="Arial"/>
          <w:color w:val="000000" w:themeColor="text1"/>
          <w:lang w:val="es-ES"/>
        </w:rPr>
        <w:t>organitzar</w:t>
      </w:r>
      <w:proofErr w:type="spellEnd"/>
      <w:r w:rsidRPr="00474DCD">
        <w:rPr>
          <w:rFonts w:ascii="Arial" w:hAnsi="Arial" w:cs="Arial"/>
          <w:color w:val="000000" w:themeColor="text1"/>
          <w:lang w:val="es-ES"/>
        </w:rPr>
        <w:t xml:space="preserve"> un programa de mesures </w:t>
      </w:r>
      <w:proofErr w:type="spellStart"/>
      <w:r w:rsidRPr="00474DCD">
        <w:rPr>
          <w:rFonts w:ascii="Arial" w:hAnsi="Arial" w:cs="Arial"/>
          <w:color w:val="000000" w:themeColor="text1"/>
          <w:lang w:val="es-ES"/>
        </w:rPr>
        <w:t>d’emissions</w:t>
      </w:r>
      <w:proofErr w:type="spellEnd"/>
      <w:r w:rsidRPr="00474DCD">
        <w:rPr>
          <w:rFonts w:ascii="Arial" w:hAnsi="Arial" w:cs="Arial"/>
          <w:color w:val="000000" w:themeColor="text1"/>
          <w:lang w:val="es-ES"/>
        </w:rPr>
        <w:t xml:space="preserve"> en </w:t>
      </w:r>
      <w:proofErr w:type="spellStart"/>
      <w:r w:rsidRPr="00474DCD">
        <w:rPr>
          <w:rFonts w:ascii="Arial" w:hAnsi="Arial" w:cs="Arial"/>
          <w:color w:val="000000" w:themeColor="text1"/>
          <w:lang w:val="es-ES"/>
        </w:rPr>
        <w:t>lleres</w:t>
      </w:r>
      <w:proofErr w:type="spellEnd"/>
      <w:r w:rsidRPr="00474DCD">
        <w:rPr>
          <w:rFonts w:ascii="Arial" w:hAnsi="Arial" w:cs="Arial"/>
          <w:color w:val="000000" w:themeColor="text1"/>
          <w:lang w:val="es-ES"/>
        </w:rPr>
        <w:t xml:space="preserve"> seques a escala global. “</w:t>
      </w:r>
      <w:proofErr w:type="spellStart"/>
      <w:r w:rsidRPr="00474DCD">
        <w:rPr>
          <w:rFonts w:ascii="Arial" w:hAnsi="Arial" w:cs="Arial"/>
          <w:color w:val="000000" w:themeColor="text1"/>
          <w:lang w:val="es-ES"/>
        </w:rPr>
        <w:t>Sovint</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els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investigadors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som</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reticents</w:t>
      </w:r>
      <w:proofErr w:type="spellEnd"/>
      <w:r w:rsidRPr="00474DCD">
        <w:rPr>
          <w:rFonts w:ascii="Arial" w:hAnsi="Arial" w:cs="Arial"/>
          <w:color w:val="000000" w:themeColor="text1"/>
          <w:lang w:val="es-ES"/>
        </w:rPr>
        <w:t xml:space="preserve"> a compartir idees sobre </w:t>
      </w:r>
      <w:proofErr w:type="spellStart"/>
      <w:r w:rsidRPr="00474DCD">
        <w:rPr>
          <w:rFonts w:ascii="Arial" w:hAnsi="Arial" w:cs="Arial"/>
          <w:color w:val="000000" w:themeColor="text1"/>
          <w:lang w:val="es-ES"/>
        </w:rPr>
        <w:t>projectes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futurs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perquè</w:t>
      </w:r>
      <w:proofErr w:type="spellEnd"/>
      <w:r w:rsidRPr="00474DCD">
        <w:rPr>
          <w:rFonts w:ascii="Arial" w:hAnsi="Arial" w:cs="Arial"/>
          <w:color w:val="000000" w:themeColor="text1"/>
          <w:lang w:val="es-ES"/>
        </w:rPr>
        <w:t xml:space="preserve"> la </w:t>
      </w:r>
      <w:proofErr w:type="spellStart"/>
      <w:r w:rsidRPr="00474DCD">
        <w:rPr>
          <w:rFonts w:ascii="Arial" w:hAnsi="Arial" w:cs="Arial"/>
          <w:color w:val="000000" w:themeColor="text1"/>
          <w:lang w:val="es-ES"/>
        </w:rPr>
        <w:t>competència</w:t>
      </w:r>
      <w:proofErr w:type="spellEnd"/>
      <w:r w:rsidRPr="00474DCD">
        <w:rPr>
          <w:rFonts w:ascii="Arial" w:hAnsi="Arial" w:cs="Arial"/>
          <w:color w:val="000000" w:themeColor="text1"/>
          <w:lang w:val="es-ES"/>
        </w:rPr>
        <w:t xml:space="preserve"> al </w:t>
      </w:r>
      <w:proofErr w:type="spellStart"/>
      <w:r w:rsidRPr="00474DCD">
        <w:rPr>
          <w:rFonts w:ascii="Arial" w:hAnsi="Arial" w:cs="Arial"/>
          <w:color w:val="000000" w:themeColor="text1"/>
          <w:lang w:val="es-ES"/>
        </w:rPr>
        <w:t>món</w:t>
      </w:r>
      <w:proofErr w:type="spellEnd"/>
      <w:r w:rsidRPr="00474DCD">
        <w:rPr>
          <w:rFonts w:ascii="Arial" w:hAnsi="Arial" w:cs="Arial"/>
          <w:color w:val="000000" w:themeColor="text1"/>
          <w:lang w:val="es-ES"/>
        </w:rPr>
        <w:t xml:space="preserve"> de la recerca </w:t>
      </w:r>
      <w:proofErr w:type="spellStart"/>
      <w:r w:rsidRPr="00474DCD">
        <w:rPr>
          <w:rFonts w:ascii="Arial" w:hAnsi="Arial" w:cs="Arial"/>
          <w:color w:val="000000" w:themeColor="text1"/>
          <w:lang w:val="es-ES"/>
        </w:rPr>
        <w:t>és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molt</w:t>
      </w:r>
      <w:proofErr w:type="spellEnd"/>
      <w:r w:rsidRPr="00474DCD">
        <w:rPr>
          <w:rFonts w:ascii="Arial" w:hAnsi="Arial" w:cs="Arial"/>
          <w:color w:val="000000" w:themeColor="text1"/>
          <w:lang w:val="es-ES"/>
        </w:rPr>
        <w:t xml:space="preserve"> alta i </w:t>
      </w:r>
      <w:proofErr w:type="spellStart"/>
      <w:r w:rsidRPr="00474DCD">
        <w:rPr>
          <w:rFonts w:ascii="Arial" w:hAnsi="Arial" w:cs="Arial"/>
          <w:color w:val="000000" w:themeColor="text1"/>
          <w:lang w:val="es-ES"/>
        </w:rPr>
        <w:t>això</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t’empeny</w:t>
      </w:r>
      <w:proofErr w:type="spellEnd"/>
      <w:r w:rsidRPr="00474DCD">
        <w:rPr>
          <w:rFonts w:ascii="Arial" w:hAnsi="Arial" w:cs="Arial"/>
          <w:color w:val="000000" w:themeColor="text1"/>
          <w:lang w:val="es-ES"/>
        </w:rPr>
        <w:t xml:space="preserve"> al </w:t>
      </w:r>
      <w:proofErr w:type="spellStart"/>
      <w:r w:rsidRPr="00474DCD">
        <w:rPr>
          <w:rFonts w:ascii="Arial" w:hAnsi="Arial" w:cs="Arial"/>
          <w:color w:val="000000" w:themeColor="text1"/>
          <w:lang w:val="es-ES"/>
        </w:rPr>
        <w:t>secretisme</w:t>
      </w:r>
      <w:proofErr w:type="spellEnd"/>
      <w:r w:rsidRPr="00474DCD">
        <w:rPr>
          <w:rFonts w:ascii="Arial" w:hAnsi="Arial" w:cs="Arial"/>
          <w:color w:val="000000" w:themeColor="text1"/>
          <w:lang w:val="es-ES"/>
        </w:rPr>
        <w:t>”, explica Rafa Marcé, “</w:t>
      </w:r>
      <w:proofErr w:type="spellStart"/>
      <w:r w:rsidRPr="00474DCD">
        <w:rPr>
          <w:rFonts w:ascii="Arial" w:hAnsi="Arial" w:cs="Arial"/>
          <w:color w:val="000000" w:themeColor="text1"/>
          <w:lang w:val="es-ES"/>
        </w:rPr>
        <w:t>però</w:t>
      </w:r>
      <w:proofErr w:type="spellEnd"/>
      <w:r w:rsidRPr="00474DCD">
        <w:rPr>
          <w:rFonts w:ascii="Arial" w:hAnsi="Arial" w:cs="Arial"/>
          <w:color w:val="000000" w:themeColor="text1"/>
          <w:lang w:val="es-ES"/>
        </w:rPr>
        <w:t xml:space="preserve"> en </w:t>
      </w:r>
      <w:proofErr w:type="spellStart"/>
      <w:r w:rsidRPr="00474DCD">
        <w:rPr>
          <w:rFonts w:ascii="Arial" w:hAnsi="Arial" w:cs="Arial"/>
          <w:color w:val="000000" w:themeColor="text1"/>
          <w:lang w:val="es-ES"/>
        </w:rPr>
        <w:t>aquest</w:t>
      </w:r>
      <w:proofErr w:type="spellEnd"/>
      <w:r w:rsidRPr="00474DCD">
        <w:rPr>
          <w:rFonts w:ascii="Arial" w:hAnsi="Arial" w:cs="Arial"/>
          <w:color w:val="000000" w:themeColor="text1"/>
          <w:lang w:val="es-ES"/>
        </w:rPr>
        <w:t xml:space="preserve"> cas </w:t>
      </w:r>
      <w:proofErr w:type="spellStart"/>
      <w:r w:rsidRPr="00474DCD">
        <w:rPr>
          <w:rFonts w:ascii="Arial" w:hAnsi="Arial" w:cs="Arial"/>
          <w:color w:val="000000" w:themeColor="text1"/>
          <w:lang w:val="es-ES"/>
        </w:rPr>
        <w:t>ho</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vam</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veure</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clar</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ningú</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tenia</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dades</w:t>
      </w:r>
      <w:proofErr w:type="spellEnd"/>
      <w:r w:rsidRPr="00474DCD">
        <w:rPr>
          <w:rFonts w:ascii="Arial" w:hAnsi="Arial" w:cs="Arial"/>
          <w:color w:val="000000" w:themeColor="text1"/>
          <w:lang w:val="es-ES"/>
        </w:rPr>
        <w:t xml:space="preserve"> sobre </w:t>
      </w:r>
      <w:proofErr w:type="spellStart"/>
      <w:r w:rsidRPr="00474DCD">
        <w:rPr>
          <w:rFonts w:ascii="Arial" w:hAnsi="Arial" w:cs="Arial"/>
          <w:color w:val="000000" w:themeColor="text1"/>
          <w:lang w:val="es-ES"/>
        </w:rPr>
        <w:t>emissions</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diòxid</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carboni</w:t>
      </w:r>
      <w:proofErr w:type="spellEnd"/>
      <w:r w:rsidRPr="00474DCD">
        <w:rPr>
          <w:rFonts w:ascii="Arial" w:hAnsi="Arial" w:cs="Arial"/>
          <w:color w:val="000000" w:themeColor="text1"/>
          <w:lang w:val="es-ES"/>
        </w:rPr>
        <w:t xml:space="preserve"> en </w:t>
      </w:r>
      <w:proofErr w:type="spellStart"/>
      <w:r w:rsidRPr="00474DCD">
        <w:rPr>
          <w:rFonts w:ascii="Arial" w:hAnsi="Arial" w:cs="Arial"/>
          <w:color w:val="000000" w:themeColor="text1"/>
          <w:lang w:val="es-ES"/>
        </w:rPr>
        <w:t>sediments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secs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així</w:t>
      </w:r>
      <w:proofErr w:type="spellEnd"/>
      <w:r w:rsidRPr="00474DCD">
        <w:rPr>
          <w:rFonts w:ascii="Arial" w:hAnsi="Arial" w:cs="Arial"/>
          <w:color w:val="000000" w:themeColor="text1"/>
          <w:lang w:val="es-ES"/>
        </w:rPr>
        <w:t xml:space="preserve"> que si </w:t>
      </w:r>
      <w:proofErr w:type="spellStart"/>
      <w:r w:rsidRPr="00474DCD">
        <w:rPr>
          <w:rFonts w:ascii="Arial" w:hAnsi="Arial" w:cs="Arial"/>
          <w:color w:val="000000" w:themeColor="text1"/>
          <w:lang w:val="es-ES"/>
        </w:rPr>
        <w:t>volíem</w:t>
      </w:r>
      <w:proofErr w:type="spellEnd"/>
      <w:r w:rsidRPr="00474DCD">
        <w:rPr>
          <w:rFonts w:ascii="Arial" w:hAnsi="Arial" w:cs="Arial"/>
          <w:color w:val="000000" w:themeColor="text1"/>
          <w:lang w:val="es-ES"/>
        </w:rPr>
        <w:t xml:space="preserve"> saber si </w:t>
      </w:r>
      <w:proofErr w:type="spellStart"/>
      <w:r w:rsidRPr="00474DCD">
        <w:rPr>
          <w:rFonts w:ascii="Arial" w:hAnsi="Arial" w:cs="Arial"/>
          <w:color w:val="000000" w:themeColor="text1"/>
          <w:lang w:val="es-ES"/>
        </w:rPr>
        <w:t>tenien</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abast</w:t>
      </w:r>
      <w:proofErr w:type="spellEnd"/>
      <w:r w:rsidRPr="00474DCD">
        <w:rPr>
          <w:rFonts w:ascii="Arial" w:hAnsi="Arial" w:cs="Arial"/>
          <w:color w:val="000000" w:themeColor="text1"/>
          <w:lang w:val="es-ES"/>
        </w:rPr>
        <w:t xml:space="preserve"> global </w:t>
      </w:r>
      <w:proofErr w:type="spellStart"/>
      <w:r w:rsidRPr="00474DCD">
        <w:rPr>
          <w:rFonts w:ascii="Arial" w:hAnsi="Arial" w:cs="Arial"/>
          <w:color w:val="000000" w:themeColor="text1"/>
          <w:lang w:val="es-ES"/>
        </w:rPr>
        <w:t>havíem</w:t>
      </w:r>
      <w:proofErr w:type="spellEnd"/>
      <w:r w:rsidRPr="00474DCD">
        <w:rPr>
          <w:rFonts w:ascii="Arial" w:hAnsi="Arial" w:cs="Arial"/>
          <w:color w:val="000000" w:themeColor="text1"/>
          <w:lang w:val="es-ES"/>
        </w:rPr>
        <w:t xml:space="preserve"> de compartir la idea </w:t>
      </w:r>
      <w:proofErr w:type="spellStart"/>
      <w:r w:rsidRPr="00474DCD">
        <w:rPr>
          <w:rFonts w:ascii="Arial" w:hAnsi="Arial" w:cs="Arial"/>
          <w:color w:val="000000" w:themeColor="text1"/>
          <w:lang w:val="es-ES"/>
        </w:rPr>
        <w:t>amb</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tothom</w:t>
      </w:r>
      <w:proofErr w:type="spellEnd"/>
      <w:r w:rsidRPr="00474DCD">
        <w:rPr>
          <w:rFonts w:ascii="Arial" w:hAnsi="Arial" w:cs="Arial"/>
          <w:color w:val="000000" w:themeColor="text1"/>
          <w:lang w:val="es-ES"/>
        </w:rPr>
        <w:t xml:space="preserve"> que </w:t>
      </w:r>
      <w:proofErr w:type="spellStart"/>
      <w:r w:rsidRPr="00474DCD">
        <w:rPr>
          <w:rFonts w:ascii="Arial" w:hAnsi="Arial" w:cs="Arial"/>
          <w:color w:val="000000" w:themeColor="text1"/>
          <w:lang w:val="es-ES"/>
        </w:rPr>
        <w:t>volgués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col·laborar</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Així</w:t>
      </w:r>
      <w:proofErr w:type="spellEnd"/>
      <w:r w:rsidRPr="00474DCD">
        <w:rPr>
          <w:rFonts w:ascii="Arial" w:hAnsi="Arial" w:cs="Arial"/>
          <w:color w:val="000000" w:themeColor="text1"/>
          <w:lang w:val="es-ES"/>
        </w:rPr>
        <w:t xml:space="preserve"> va </w:t>
      </w:r>
      <w:proofErr w:type="spellStart"/>
      <w:r w:rsidRPr="00474DCD">
        <w:rPr>
          <w:rFonts w:ascii="Arial" w:hAnsi="Arial" w:cs="Arial"/>
          <w:color w:val="000000" w:themeColor="text1"/>
          <w:lang w:val="es-ES"/>
        </w:rPr>
        <w:t>néixer</w:t>
      </w:r>
      <w:proofErr w:type="spellEnd"/>
      <w:r w:rsidRPr="00474DCD">
        <w:rPr>
          <w:rFonts w:ascii="Arial" w:hAnsi="Arial" w:cs="Arial"/>
          <w:color w:val="000000" w:themeColor="text1"/>
          <w:lang w:val="es-ES"/>
        </w:rPr>
        <w:t xml:space="preserve"> la </w:t>
      </w:r>
      <w:proofErr w:type="spellStart"/>
      <w:r w:rsidRPr="00474DCD">
        <w:rPr>
          <w:rFonts w:ascii="Arial" w:hAnsi="Arial" w:cs="Arial"/>
          <w:color w:val="000000" w:themeColor="text1"/>
          <w:lang w:val="es-ES"/>
        </w:rPr>
        <w:t>xarxa</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DryFlux</w:t>
      </w:r>
      <w:proofErr w:type="spellEnd"/>
      <w:r w:rsidRPr="00474DCD">
        <w:rPr>
          <w:rFonts w:ascii="Arial" w:hAnsi="Arial" w:cs="Arial"/>
          <w:color w:val="000000" w:themeColor="text1"/>
          <w:lang w:val="es-ES"/>
        </w:rPr>
        <w:t>. “</w:t>
      </w:r>
      <w:proofErr w:type="spellStart"/>
      <w:r w:rsidRPr="00474DCD">
        <w:rPr>
          <w:rFonts w:ascii="Arial" w:hAnsi="Arial" w:cs="Arial"/>
          <w:color w:val="000000" w:themeColor="text1"/>
          <w:lang w:val="es-ES"/>
        </w:rPr>
        <w:t>Vam</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fer</w:t>
      </w:r>
      <w:proofErr w:type="spellEnd"/>
      <w:r w:rsidRPr="00474DCD">
        <w:rPr>
          <w:rFonts w:ascii="Arial" w:hAnsi="Arial" w:cs="Arial"/>
          <w:color w:val="000000" w:themeColor="text1"/>
          <w:lang w:val="es-ES"/>
        </w:rPr>
        <w:t xml:space="preserve"> servir </w:t>
      </w:r>
      <w:proofErr w:type="spellStart"/>
      <w:r w:rsidRPr="00474DCD">
        <w:rPr>
          <w:rFonts w:ascii="Arial" w:hAnsi="Arial" w:cs="Arial"/>
          <w:color w:val="000000" w:themeColor="text1"/>
          <w:lang w:val="es-ES"/>
        </w:rPr>
        <w:t>els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nostres</w:t>
      </w:r>
      <w:proofErr w:type="spellEnd"/>
      <w:r w:rsidRPr="00474DCD">
        <w:rPr>
          <w:rFonts w:ascii="Arial" w:hAnsi="Arial" w:cs="Arial"/>
          <w:color w:val="000000" w:themeColor="text1"/>
          <w:lang w:val="es-ES"/>
        </w:rPr>
        <w:t xml:space="preserve"> contactes </w:t>
      </w:r>
      <w:proofErr w:type="spellStart"/>
      <w:r w:rsidRPr="00474DCD">
        <w:rPr>
          <w:rFonts w:ascii="Arial" w:hAnsi="Arial" w:cs="Arial"/>
          <w:color w:val="000000" w:themeColor="text1"/>
          <w:lang w:val="es-ES"/>
        </w:rPr>
        <w:t>internacionals</w:t>
      </w:r>
      <w:proofErr w:type="spellEnd"/>
      <w:r w:rsidRPr="00474DCD">
        <w:rPr>
          <w:rFonts w:ascii="Arial" w:hAnsi="Arial" w:cs="Arial"/>
          <w:color w:val="000000" w:themeColor="text1"/>
          <w:lang w:val="es-ES"/>
        </w:rPr>
        <w:t xml:space="preserve"> per </w:t>
      </w:r>
      <w:proofErr w:type="spellStart"/>
      <w:r w:rsidRPr="00474DCD">
        <w:rPr>
          <w:rFonts w:ascii="Arial" w:hAnsi="Arial" w:cs="Arial"/>
          <w:color w:val="000000" w:themeColor="text1"/>
          <w:lang w:val="es-ES"/>
        </w:rPr>
        <w:t>convèncer</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equips</w:t>
      </w:r>
      <w:proofErr w:type="spellEnd"/>
      <w:r w:rsidRPr="00474DCD">
        <w:rPr>
          <w:rFonts w:ascii="Arial" w:hAnsi="Arial" w:cs="Arial"/>
          <w:color w:val="000000" w:themeColor="text1"/>
          <w:lang w:val="es-ES"/>
        </w:rPr>
        <w:t xml:space="preserve"> de recerca per </w:t>
      </w:r>
      <w:proofErr w:type="spellStart"/>
      <w:r w:rsidRPr="00474DCD">
        <w:rPr>
          <w:rFonts w:ascii="Arial" w:hAnsi="Arial" w:cs="Arial"/>
          <w:color w:val="000000" w:themeColor="text1"/>
          <w:lang w:val="es-ES"/>
        </w:rPr>
        <w:t>fer</w:t>
      </w:r>
      <w:proofErr w:type="spellEnd"/>
      <w:r w:rsidRPr="00474DCD">
        <w:rPr>
          <w:rFonts w:ascii="Arial" w:hAnsi="Arial" w:cs="Arial"/>
          <w:color w:val="000000" w:themeColor="text1"/>
          <w:lang w:val="es-ES"/>
        </w:rPr>
        <w:t xml:space="preserve"> mesures </w:t>
      </w:r>
      <w:proofErr w:type="spellStart"/>
      <w:r w:rsidRPr="00474DCD">
        <w:rPr>
          <w:rFonts w:ascii="Arial" w:hAnsi="Arial" w:cs="Arial"/>
          <w:color w:val="000000" w:themeColor="text1"/>
          <w:lang w:val="es-ES"/>
        </w:rPr>
        <w:t>d’emissions</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diòxid</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carboni</w:t>
      </w:r>
      <w:proofErr w:type="spellEnd"/>
      <w:r w:rsidRPr="00474DCD">
        <w:rPr>
          <w:rFonts w:ascii="Arial" w:hAnsi="Arial" w:cs="Arial"/>
          <w:color w:val="000000" w:themeColor="text1"/>
          <w:lang w:val="es-ES"/>
        </w:rPr>
        <w:t xml:space="preserve"> en </w:t>
      </w:r>
      <w:proofErr w:type="spellStart"/>
      <w:r w:rsidRPr="00474DCD">
        <w:rPr>
          <w:rFonts w:ascii="Arial" w:hAnsi="Arial" w:cs="Arial"/>
          <w:color w:val="000000" w:themeColor="text1"/>
          <w:lang w:val="es-ES"/>
        </w:rPr>
        <w:t>lleres</w:t>
      </w:r>
      <w:proofErr w:type="spellEnd"/>
      <w:r w:rsidRPr="00474DCD">
        <w:rPr>
          <w:rFonts w:ascii="Arial" w:hAnsi="Arial" w:cs="Arial"/>
          <w:color w:val="000000" w:themeColor="text1"/>
          <w:lang w:val="es-ES"/>
        </w:rPr>
        <w:t xml:space="preserve"> seques de </w:t>
      </w:r>
      <w:proofErr w:type="spellStart"/>
      <w:r w:rsidRPr="00474DCD">
        <w:rPr>
          <w:rFonts w:ascii="Arial" w:hAnsi="Arial" w:cs="Arial"/>
          <w:color w:val="000000" w:themeColor="text1"/>
          <w:lang w:val="es-ES"/>
        </w:rPr>
        <w:t>rius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llacs</w:t>
      </w:r>
      <w:proofErr w:type="spellEnd"/>
      <w:r w:rsidRPr="00474DCD">
        <w:rPr>
          <w:rFonts w:ascii="Arial" w:hAnsi="Arial" w:cs="Arial"/>
          <w:color w:val="000000" w:themeColor="text1"/>
          <w:lang w:val="es-ES"/>
        </w:rPr>
        <w:t xml:space="preserve">, i </w:t>
      </w:r>
      <w:proofErr w:type="spellStart"/>
      <w:r w:rsidRPr="00474DCD">
        <w:rPr>
          <w:rFonts w:ascii="Arial" w:hAnsi="Arial" w:cs="Arial"/>
          <w:color w:val="000000" w:themeColor="text1"/>
          <w:lang w:val="es-ES"/>
        </w:rPr>
        <w:t>embassaments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fent</w:t>
      </w:r>
      <w:proofErr w:type="spellEnd"/>
      <w:r w:rsidRPr="00474DCD">
        <w:rPr>
          <w:rFonts w:ascii="Arial" w:hAnsi="Arial" w:cs="Arial"/>
          <w:color w:val="000000" w:themeColor="text1"/>
          <w:lang w:val="es-ES"/>
        </w:rPr>
        <w:t xml:space="preserve"> servir un </w:t>
      </w:r>
      <w:proofErr w:type="spellStart"/>
      <w:r w:rsidRPr="00474DCD">
        <w:rPr>
          <w:rFonts w:ascii="Arial" w:hAnsi="Arial" w:cs="Arial"/>
          <w:color w:val="000000" w:themeColor="text1"/>
          <w:lang w:val="es-ES"/>
        </w:rPr>
        <w:t>protocol</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comú</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amb</w:t>
      </w:r>
      <w:proofErr w:type="spellEnd"/>
      <w:r w:rsidRPr="00474DCD">
        <w:rPr>
          <w:rFonts w:ascii="Arial" w:hAnsi="Arial" w:cs="Arial"/>
          <w:color w:val="000000" w:themeColor="text1"/>
          <w:lang w:val="es-ES"/>
        </w:rPr>
        <w:t xml:space="preserve"> les dosis justes de </w:t>
      </w:r>
      <w:proofErr w:type="spellStart"/>
      <w:r w:rsidRPr="00474DCD">
        <w:rPr>
          <w:rFonts w:ascii="Arial" w:hAnsi="Arial" w:cs="Arial"/>
          <w:color w:val="000000" w:themeColor="text1"/>
          <w:lang w:val="es-ES"/>
        </w:rPr>
        <w:t>complexitat</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perquè</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tothom</w:t>
      </w:r>
      <w:proofErr w:type="spellEnd"/>
      <w:r w:rsidRPr="00474DCD">
        <w:rPr>
          <w:rFonts w:ascii="Arial" w:hAnsi="Arial" w:cs="Arial"/>
          <w:color w:val="000000" w:themeColor="text1"/>
          <w:lang w:val="es-ES"/>
        </w:rPr>
        <w:t xml:space="preserve"> el </w:t>
      </w:r>
      <w:proofErr w:type="spellStart"/>
      <w:r w:rsidRPr="00474DCD">
        <w:rPr>
          <w:rFonts w:ascii="Arial" w:hAnsi="Arial" w:cs="Arial"/>
          <w:color w:val="000000" w:themeColor="text1"/>
          <w:lang w:val="es-ES"/>
        </w:rPr>
        <w:t>pogués</w:t>
      </w:r>
      <w:proofErr w:type="spellEnd"/>
      <w:r w:rsidRPr="00474DCD">
        <w:rPr>
          <w:rFonts w:ascii="Arial" w:hAnsi="Arial" w:cs="Arial"/>
          <w:color w:val="000000" w:themeColor="text1"/>
          <w:lang w:val="es-ES"/>
        </w:rPr>
        <w:t xml:space="preserve"> replicar”, </w:t>
      </w:r>
      <w:proofErr w:type="spellStart"/>
      <w:r w:rsidRPr="00474DCD">
        <w:rPr>
          <w:rFonts w:ascii="Arial" w:hAnsi="Arial" w:cs="Arial"/>
          <w:color w:val="000000" w:themeColor="text1"/>
          <w:lang w:val="es-ES"/>
        </w:rPr>
        <w:t>afegeix</w:t>
      </w:r>
      <w:proofErr w:type="spellEnd"/>
      <w:r w:rsidRPr="00474DCD">
        <w:rPr>
          <w:rFonts w:ascii="Arial" w:hAnsi="Arial" w:cs="Arial"/>
          <w:color w:val="000000" w:themeColor="text1"/>
          <w:lang w:val="es-ES"/>
        </w:rPr>
        <w:t xml:space="preserve"> Núria Catalán, ara al </w:t>
      </w:r>
      <w:proofErr w:type="spellStart"/>
      <w:r w:rsidRPr="00474DCD">
        <w:rPr>
          <w:rFonts w:ascii="Arial" w:hAnsi="Arial" w:cs="Arial"/>
          <w:color w:val="000000" w:themeColor="text1"/>
          <w:lang w:val="es-ES"/>
        </w:rPr>
        <w:t>Servei</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Geològic</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dels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Estats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Units</w:t>
      </w:r>
      <w:proofErr w:type="spellEnd"/>
      <w:r w:rsidRPr="00474DCD">
        <w:rPr>
          <w:rFonts w:ascii="Arial" w:hAnsi="Arial" w:cs="Arial"/>
          <w:color w:val="000000" w:themeColor="text1"/>
          <w:lang w:val="es-ES"/>
        </w:rPr>
        <w:t xml:space="preserve"> i que </w:t>
      </w:r>
      <w:proofErr w:type="gramStart"/>
      <w:r w:rsidRPr="00474DCD">
        <w:rPr>
          <w:rFonts w:ascii="Arial" w:hAnsi="Arial" w:cs="Arial"/>
          <w:color w:val="000000" w:themeColor="text1"/>
          <w:lang w:val="es-ES"/>
        </w:rPr>
        <w:t>va</w:t>
      </w:r>
      <w:proofErr w:type="gramEnd"/>
      <w:r w:rsidRPr="00474DCD">
        <w:rPr>
          <w:rFonts w:ascii="Arial" w:hAnsi="Arial" w:cs="Arial"/>
          <w:color w:val="000000" w:themeColor="text1"/>
          <w:lang w:val="es-ES"/>
        </w:rPr>
        <w:t xml:space="preserve"> liderar la </w:t>
      </w:r>
      <w:proofErr w:type="spellStart"/>
      <w:r w:rsidRPr="00474DCD">
        <w:rPr>
          <w:rFonts w:ascii="Arial" w:hAnsi="Arial" w:cs="Arial"/>
          <w:color w:val="000000" w:themeColor="text1"/>
          <w:lang w:val="es-ES"/>
        </w:rPr>
        <w:t>redacció</w:t>
      </w:r>
      <w:proofErr w:type="spellEnd"/>
      <w:r w:rsidRPr="00474DCD">
        <w:rPr>
          <w:rFonts w:ascii="Arial" w:hAnsi="Arial" w:cs="Arial"/>
          <w:color w:val="000000" w:themeColor="text1"/>
          <w:lang w:val="es-ES"/>
        </w:rPr>
        <w:t xml:space="preserve"> del </w:t>
      </w:r>
      <w:proofErr w:type="spellStart"/>
      <w:r w:rsidRPr="00474DCD">
        <w:rPr>
          <w:rFonts w:ascii="Arial" w:hAnsi="Arial" w:cs="Arial"/>
          <w:color w:val="000000" w:themeColor="text1"/>
          <w:lang w:val="es-ES"/>
        </w:rPr>
        <w:t>protocol</w:t>
      </w:r>
      <w:proofErr w:type="spellEnd"/>
      <w:r w:rsidRPr="00474DCD">
        <w:rPr>
          <w:rFonts w:ascii="Arial" w:hAnsi="Arial" w:cs="Arial"/>
          <w:color w:val="000000" w:themeColor="text1"/>
          <w:lang w:val="es-ES"/>
        </w:rPr>
        <w:t xml:space="preserve">. La </w:t>
      </w:r>
      <w:proofErr w:type="spellStart"/>
      <w:r w:rsidRPr="00474DCD">
        <w:rPr>
          <w:rFonts w:ascii="Arial" w:hAnsi="Arial" w:cs="Arial"/>
          <w:color w:val="000000" w:themeColor="text1"/>
          <w:lang w:val="es-ES"/>
        </w:rPr>
        <w:t>resposta</w:t>
      </w:r>
      <w:proofErr w:type="spellEnd"/>
      <w:r w:rsidRPr="00474DCD">
        <w:rPr>
          <w:rFonts w:ascii="Arial" w:hAnsi="Arial" w:cs="Arial"/>
          <w:color w:val="000000" w:themeColor="text1"/>
          <w:lang w:val="es-ES"/>
        </w:rPr>
        <w:t xml:space="preserve"> </w:t>
      </w:r>
      <w:proofErr w:type="gramStart"/>
      <w:r w:rsidRPr="00474DCD">
        <w:rPr>
          <w:rFonts w:ascii="Arial" w:hAnsi="Arial" w:cs="Arial"/>
          <w:color w:val="000000" w:themeColor="text1"/>
          <w:lang w:val="es-ES"/>
        </w:rPr>
        <w:t>va</w:t>
      </w:r>
      <w:proofErr w:type="gramEnd"/>
      <w:r w:rsidRPr="00474DCD">
        <w:rPr>
          <w:rFonts w:ascii="Arial" w:hAnsi="Arial" w:cs="Arial"/>
          <w:color w:val="000000" w:themeColor="text1"/>
          <w:lang w:val="es-ES"/>
        </w:rPr>
        <w:t xml:space="preserve"> superar les </w:t>
      </w:r>
      <w:proofErr w:type="spellStart"/>
      <w:r w:rsidRPr="00474DCD">
        <w:rPr>
          <w:rFonts w:ascii="Arial" w:hAnsi="Arial" w:cs="Arial"/>
          <w:color w:val="000000" w:themeColor="text1"/>
          <w:lang w:val="es-ES"/>
        </w:rPr>
        <w:t>expectatives</w:t>
      </w:r>
      <w:proofErr w:type="spellEnd"/>
      <w:r w:rsidRPr="00474DCD">
        <w:rPr>
          <w:rFonts w:ascii="Arial" w:hAnsi="Arial" w:cs="Arial"/>
          <w:color w:val="000000" w:themeColor="text1"/>
          <w:lang w:val="es-ES"/>
        </w:rPr>
        <w:t xml:space="preserve">. Un total de </w:t>
      </w:r>
      <w:proofErr w:type="spellStart"/>
      <w:r w:rsidRPr="00474DCD">
        <w:rPr>
          <w:rFonts w:ascii="Arial" w:hAnsi="Arial" w:cs="Arial"/>
          <w:color w:val="000000" w:themeColor="text1"/>
          <w:lang w:val="es-ES"/>
        </w:rPr>
        <w:t>vint</w:t>
      </w:r>
      <w:proofErr w:type="spellEnd"/>
      <w:r w:rsidRPr="00474DCD">
        <w:rPr>
          <w:rFonts w:ascii="Arial" w:hAnsi="Arial" w:cs="Arial"/>
          <w:color w:val="000000" w:themeColor="text1"/>
          <w:lang w:val="es-ES"/>
        </w:rPr>
        <w:t>-i-</w:t>
      </w:r>
      <w:proofErr w:type="spellStart"/>
      <w:r w:rsidRPr="00474DCD">
        <w:rPr>
          <w:rFonts w:ascii="Arial" w:hAnsi="Arial" w:cs="Arial"/>
          <w:color w:val="000000" w:themeColor="text1"/>
          <w:lang w:val="es-ES"/>
        </w:rPr>
        <w:t>quatre</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equips</w:t>
      </w:r>
      <w:proofErr w:type="spellEnd"/>
      <w:r w:rsidRPr="00474DCD">
        <w:rPr>
          <w:rFonts w:ascii="Arial" w:hAnsi="Arial" w:cs="Arial"/>
          <w:color w:val="000000" w:themeColor="text1"/>
          <w:lang w:val="es-ES"/>
        </w:rPr>
        <w:t xml:space="preserve"> de recerca </w:t>
      </w:r>
      <w:proofErr w:type="spellStart"/>
      <w:r w:rsidRPr="00474DCD">
        <w:rPr>
          <w:rFonts w:ascii="Arial" w:hAnsi="Arial" w:cs="Arial"/>
          <w:color w:val="000000" w:themeColor="text1"/>
          <w:lang w:val="es-ES"/>
        </w:rPr>
        <w:t>d'arreu</w:t>
      </w:r>
      <w:proofErr w:type="spellEnd"/>
      <w:r w:rsidRPr="00474DCD">
        <w:rPr>
          <w:rFonts w:ascii="Arial" w:hAnsi="Arial" w:cs="Arial"/>
          <w:color w:val="000000" w:themeColor="text1"/>
          <w:lang w:val="es-ES"/>
        </w:rPr>
        <w:t xml:space="preserve"> del </w:t>
      </w:r>
      <w:proofErr w:type="spellStart"/>
      <w:r w:rsidRPr="00474DCD">
        <w:rPr>
          <w:rFonts w:ascii="Arial" w:hAnsi="Arial" w:cs="Arial"/>
          <w:color w:val="000000" w:themeColor="text1"/>
          <w:lang w:val="es-ES"/>
        </w:rPr>
        <w:t>món</w:t>
      </w:r>
      <w:proofErr w:type="spellEnd"/>
      <w:r w:rsidRPr="00474DCD">
        <w:rPr>
          <w:rFonts w:ascii="Arial" w:hAnsi="Arial" w:cs="Arial"/>
          <w:color w:val="000000" w:themeColor="text1"/>
          <w:lang w:val="es-ES"/>
        </w:rPr>
        <w:t xml:space="preserve"> </w:t>
      </w:r>
      <w:proofErr w:type="gramStart"/>
      <w:r w:rsidRPr="00474DCD">
        <w:rPr>
          <w:rFonts w:ascii="Arial" w:hAnsi="Arial" w:cs="Arial"/>
          <w:color w:val="000000" w:themeColor="text1"/>
          <w:lang w:val="es-ES"/>
        </w:rPr>
        <w:t>van</w:t>
      </w:r>
      <w:proofErr w:type="gramEnd"/>
      <w:r w:rsidRPr="00474DCD">
        <w:rPr>
          <w:rFonts w:ascii="Arial" w:hAnsi="Arial" w:cs="Arial"/>
          <w:color w:val="000000" w:themeColor="text1"/>
          <w:lang w:val="es-ES"/>
        </w:rPr>
        <w:t xml:space="preserve"> decidir participar, </w:t>
      </w:r>
      <w:proofErr w:type="spellStart"/>
      <w:r w:rsidRPr="00474DCD">
        <w:rPr>
          <w:rFonts w:ascii="Arial" w:hAnsi="Arial" w:cs="Arial"/>
          <w:color w:val="000000" w:themeColor="text1"/>
          <w:lang w:val="es-ES"/>
        </w:rPr>
        <w:t>aportant</w:t>
      </w:r>
      <w:proofErr w:type="spellEnd"/>
      <w:r w:rsidRPr="00474DCD">
        <w:rPr>
          <w:rFonts w:ascii="Arial" w:hAnsi="Arial" w:cs="Arial"/>
          <w:color w:val="000000" w:themeColor="text1"/>
          <w:lang w:val="es-ES"/>
        </w:rPr>
        <w:t xml:space="preserve"> mesures </w:t>
      </w:r>
      <w:proofErr w:type="spellStart"/>
      <w:r w:rsidRPr="00474DCD">
        <w:rPr>
          <w:rFonts w:ascii="Arial" w:hAnsi="Arial" w:cs="Arial"/>
          <w:color w:val="000000" w:themeColor="text1"/>
          <w:lang w:val="es-ES"/>
        </w:rPr>
        <w:t>d’ecosistemes</w:t>
      </w:r>
      <w:proofErr w:type="spellEnd"/>
      <w:r w:rsidRPr="00474DCD">
        <w:rPr>
          <w:rFonts w:ascii="Arial" w:hAnsi="Arial" w:cs="Arial"/>
          <w:color w:val="000000" w:themeColor="text1"/>
          <w:lang w:val="es-ES"/>
        </w:rPr>
        <w:t xml:space="preserve"> a </w:t>
      </w:r>
      <w:proofErr w:type="spellStart"/>
      <w:r w:rsidRPr="00474DCD">
        <w:rPr>
          <w:rFonts w:ascii="Arial" w:hAnsi="Arial" w:cs="Arial"/>
          <w:color w:val="000000" w:themeColor="text1"/>
          <w:lang w:val="es-ES"/>
        </w:rPr>
        <w:t>tots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els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continents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excepte</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l'Antàrtida</w:t>
      </w:r>
      <w:proofErr w:type="spellEnd"/>
      <w:r w:rsidRPr="00474DCD">
        <w:rPr>
          <w:rFonts w:ascii="Arial" w:hAnsi="Arial" w:cs="Arial"/>
          <w:color w:val="000000" w:themeColor="text1"/>
          <w:lang w:val="es-ES"/>
        </w:rPr>
        <w:t xml:space="preserve">. Daniel </w:t>
      </w:r>
      <w:proofErr w:type="spellStart"/>
      <w:r w:rsidRPr="00474DCD">
        <w:rPr>
          <w:rFonts w:ascii="Arial" w:hAnsi="Arial" w:cs="Arial"/>
          <w:color w:val="000000" w:themeColor="text1"/>
          <w:lang w:val="es-ES"/>
        </w:rPr>
        <w:t>von</w:t>
      </w:r>
      <w:proofErr w:type="spellEnd"/>
      <w:r w:rsidRPr="00474DCD">
        <w:rPr>
          <w:rFonts w:ascii="Arial" w:hAnsi="Arial" w:cs="Arial"/>
          <w:color w:val="000000" w:themeColor="text1"/>
          <w:lang w:val="es-ES"/>
        </w:rPr>
        <w:t xml:space="preserve"> Schiller explica que “</w:t>
      </w:r>
      <w:proofErr w:type="spellStart"/>
      <w:r w:rsidRPr="00474DCD">
        <w:rPr>
          <w:rFonts w:ascii="Arial" w:hAnsi="Arial" w:cs="Arial"/>
          <w:color w:val="000000" w:themeColor="text1"/>
          <w:lang w:val="es-ES"/>
        </w:rPr>
        <w:t>ens</w:t>
      </w:r>
      <w:proofErr w:type="spellEnd"/>
      <w:r w:rsidRPr="00474DCD">
        <w:rPr>
          <w:rFonts w:ascii="Arial" w:hAnsi="Arial" w:cs="Arial"/>
          <w:color w:val="000000" w:themeColor="text1"/>
          <w:lang w:val="es-ES"/>
        </w:rPr>
        <w:t xml:space="preserve"> va </w:t>
      </w:r>
      <w:proofErr w:type="spellStart"/>
      <w:r w:rsidRPr="00474DCD">
        <w:rPr>
          <w:rFonts w:ascii="Arial" w:hAnsi="Arial" w:cs="Arial"/>
          <w:color w:val="000000" w:themeColor="text1"/>
          <w:lang w:val="es-ES"/>
        </w:rPr>
        <w:t>sorprendre</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aquesta</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resposta</w:t>
      </w:r>
      <w:proofErr w:type="spellEnd"/>
      <w:r w:rsidRPr="00474DCD">
        <w:rPr>
          <w:rFonts w:ascii="Arial" w:hAnsi="Arial" w:cs="Arial"/>
          <w:color w:val="000000" w:themeColor="text1"/>
          <w:lang w:val="es-ES"/>
        </w:rPr>
        <w:t xml:space="preserve"> tan positiva, </w:t>
      </w:r>
      <w:proofErr w:type="spellStart"/>
      <w:r w:rsidRPr="00474DCD">
        <w:rPr>
          <w:rFonts w:ascii="Arial" w:hAnsi="Arial" w:cs="Arial"/>
          <w:color w:val="000000" w:themeColor="text1"/>
          <w:lang w:val="es-ES"/>
        </w:rPr>
        <w:t>perquè</w:t>
      </w:r>
      <w:proofErr w:type="spellEnd"/>
      <w:r w:rsidRPr="00474DCD">
        <w:rPr>
          <w:rFonts w:ascii="Arial" w:hAnsi="Arial" w:cs="Arial"/>
          <w:color w:val="000000" w:themeColor="text1"/>
          <w:lang w:val="es-ES"/>
        </w:rPr>
        <w:t xml:space="preserve"> encara que la </w:t>
      </w:r>
      <w:proofErr w:type="spellStart"/>
      <w:r w:rsidRPr="00474DCD">
        <w:rPr>
          <w:rFonts w:ascii="Arial" w:hAnsi="Arial" w:cs="Arial"/>
          <w:color w:val="000000" w:themeColor="text1"/>
          <w:lang w:val="es-ES"/>
        </w:rPr>
        <w:t>metodologia</w:t>
      </w:r>
      <w:proofErr w:type="spellEnd"/>
      <w:r w:rsidRPr="00474DCD">
        <w:rPr>
          <w:rFonts w:ascii="Arial" w:hAnsi="Arial" w:cs="Arial"/>
          <w:color w:val="000000" w:themeColor="text1"/>
          <w:lang w:val="es-ES"/>
        </w:rPr>
        <w:t xml:space="preserve"> i </w:t>
      </w:r>
      <w:proofErr w:type="spellStart"/>
      <w:r w:rsidRPr="00474DCD">
        <w:rPr>
          <w:rFonts w:ascii="Arial" w:hAnsi="Arial" w:cs="Arial"/>
          <w:color w:val="000000" w:themeColor="text1"/>
          <w:lang w:val="es-ES"/>
        </w:rPr>
        <w:t>l’equipament</w:t>
      </w:r>
      <w:proofErr w:type="spellEnd"/>
      <w:r w:rsidRPr="00474DCD">
        <w:rPr>
          <w:rFonts w:ascii="Arial" w:hAnsi="Arial" w:cs="Arial"/>
          <w:color w:val="000000" w:themeColor="text1"/>
          <w:lang w:val="es-ES"/>
        </w:rPr>
        <w:t xml:space="preserve"> eren </w:t>
      </w:r>
      <w:proofErr w:type="spellStart"/>
      <w:r w:rsidRPr="00474DCD">
        <w:rPr>
          <w:rFonts w:ascii="Arial" w:hAnsi="Arial" w:cs="Arial"/>
          <w:color w:val="000000" w:themeColor="text1"/>
          <w:lang w:val="es-ES"/>
        </w:rPr>
        <w:t>relativament</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assequibles</w:t>
      </w:r>
      <w:proofErr w:type="spellEnd"/>
      <w:r w:rsidRPr="00474DCD">
        <w:rPr>
          <w:rFonts w:ascii="Arial" w:hAnsi="Arial" w:cs="Arial"/>
          <w:color w:val="000000" w:themeColor="text1"/>
          <w:lang w:val="es-ES"/>
        </w:rPr>
        <w:t xml:space="preserve"> per a un </w:t>
      </w:r>
      <w:proofErr w:type="spellStart"/>
      <w:r w:rsidRPr="00474DCD">
        <w:rPr>
          <w:rFonts w:ascii="Arial" w:hAnsi="Arial" w:cs="Arial"/>
          <w:color w:val="000000" w:themeColor="text1"/>
          <w:lang w:val="es-ES"/>
        </w:rPr>
        <w:t>equip</w:t>
      </w:r>
      <w:proofErr w:type="spellEnd"/>
      <w:r w:rsidRPr="00474DCD">
        <w:rPr>
          <w:rFonts w:ascii="Arial" w:hAnsi="Arial" w:cs="Arial"/>
          <w:color w:val="000000" w:themeColor="text1"/>
          <w:lang w:val="es-ES"/>
        </w:rPr>
        <w:t xml:space="preserve"> de recerca, participar en </w:t>
      </w:r>
      <w:proofErr w:type="spellStart"/>
      <w:r w:rsidRPr="00474DCD">
        <w:rPr>
          <w:rFonts w:ascii="Arial" w:hAnsi="Arial" w:cs="Arial"/>
          <w:color w:val="000000" w:themeColor="text1"/>
          <w:lang w:val="es-ES"/>
        </w:rPr>
        <w:t>treballs</w:t>
      </w:r>
      <w:proofErr w:type="spellEnd"/>
      <w:r w:rsidRPr="00474DCD">
        <w:rPr>
          <w:rFonts w:ascii="Arial" w:hAnsi="Arial" w:cs="Arial"/>
          <w:color w:val="000000" w:themeColor="text1"/>
          <w:lang w:val="es-ES"/>
        </w:rPr>
        <w:t xml:space="preserve"> de camp té </w:t>
      </w:r>
      <w:proofErr w:type="spellStart"/>
      <w:r w:rsidRPr="00474DCD">
        <w:rPr>
          <w:rFonts w:ascii="Arial" w:hAnsi="Arial" w:cs="Arial"/>
          <w:color w:val="000000" w:themeColor="text1"/>
          <w:lang w:val="es-ES"/>
        </w:rPr>
        <w:t>uns</w:t>
      </w:r>
      <w:proofErr w:type="spellEnd"/>
      <w:r w:rsidRPr="00474DCD">
        <w:rPr>
          <w:rFonts w:ascii="Arial" w:hAnsi="Arial" w:cs="Arial"/>
          <w:color w:val="000000" w:themeColor="text1"/>
          <w:lang w:val="es-ES"/>
        </w:rPr>
        <w:t xml:space="preserve"> costos </w:t>
      </w:r>
      <w:proofErr w:type="spellStart"/>
      <w:r w:rsidRPr="00474DCD">
        <w:rPr>
          <w:rFonts w:ascii="Arial" w:hAnsi="Arial" w:cs="Arial"/>
          <w:color w:val="000000" w:themeColor="text1"/>
          <w:lang w:val="es-ES"/>
        </w:rPr>
        <w:t>substancials</w:t>
      </w:r>
      <w:proofErr w:type="spellEnd"/>
      <w:r w:rsidRPr="00474DCD">
        <w:rPr>
          <w:rFonts w:ascii="Arial" w:hAnsi="Arial" w:cs="Arial"/>
          <w:color w:val="000000" w:themeColor="text1"/>
          <w:lang w:val="es-ES"/>
        </w:rPr>
        <w:t xml:space="preserve">, i cada </w:t>
      </w:r>
      <w:proofErr w:type="spellStart"/>
      <w:r w:rsidRPr="00474DCD">
        <w:rPr>
          <w:rFonts w:ascii="Arial" w:hAnsi="Arial" w:cs="Arial"/>
          <w:color w:val="000000" w:themeColor="text1"/>
          <w:lang w:val="es-ES"/>
        </w:rPr>
        <w:t>equip</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s’havia</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fer</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càrrec</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dels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seus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nosaltres</w:t>
      </w:r>
      <w:proofErr w:type="spellEnd"/>
      <w:r w:rsidRPr="00474DCD">
        <w:rPr>
          <w:rFonts w:ascii="Arial" w:hAnsi="Arial" w:cs="Arial"/>
          <w:color w:val="000000" w:themeColor="text1"/>
          <w:lang w:val="es-ES"/>
        </w:rPr>
        <w:t xml:space="preserve"> no </w:t>
      </w:r>
      <w:proofErr w:type="spellStart"/>
      <w:r w:rsidRPr="00474DCD">
        <w:rPr>
          <w:rFonts w:ascii="Arial" w:hAnsi="Arial" w:cs="Arial"/>
          <w:color w:val="000000" w:themeColor="text1"/>
          <w:lang w:val="es-ES"/>
        </w:rPr>
        <w:t>teníem</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els</w:t>
      </w:r>
      <w:proofErr w:type="spellEnd"/>
      <w:r w:rsidRPr="00474DCD">
        <w:rPr>
          <w:rFonts w:ascii="Arial" w:hAnsi="Arial" w:cs="Arial"/>
          <w:color w:val="000000" w:themeColor="text1"/>
          <w:lang w:val="es-ES"/>
        </w:rPr>
        <w:t xml:space="preserve"> recursos per </w:t>
      </w:r>
      <w:proofErr w:type="spellStart"/>
      <w:r w:rsidRPr="00474DCD">
        <w:rPr>
          <w:rFonts w:ascii="Arial" w:hAnsi="Arial" w:cs="Arial"/>
          <w:color w:val="000000" w:themeColor="text1"/>
          <w:lang w:val="es-ES"/>
        </w:rPr>
        <w:t>cobrir</w:t>
      </w:r>
      <w:proofErr w:type="spellEnd"/>
      <w:r w:rsidRPr="00474DCD">
        <w:rPr>
          <w:rFonts w:ascii="Arial" w:hAnsi="Arial" w:cs="Arial"/>
          <w:color w:val="000000" w:themeColor="text1"/>
          <w:lang w:val="es-ES"/>
        </w:rPr>
        <w:t xml:space="preserve"> totes </w:t>
      </w:r>
      <w:proofErr w:type="spellStart"/>
      <w:r w:rsidRPr="00474DCD">
        <w:rPr>
          <w:rFonts w:ascii="Arial" w:hAnsi="Arial" w:cs="Arial"/>
          <w:color w:val="000000" w:themeColor="text1"/>
          <w:lang w:val="es-ES"/>
        </w:rPr>
        <w:t>aquestes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despeses</w:t>
      </w:r>
      <w:proofErr w:type="spellEnd"/>
      <w:r w:rsidRPr="00474DCD">
        <w:rPr>
          <w:rFonts w:ascii="Arial" w:hAnsi="Arial" w:cs="Arial"/>
          <w:color w:val="000000" w:themeColor="text1"/>
          <w:lang w:val="es-ES"/>
        </w:rPr>
        <w:t>”.</w:t>
      </w:r>
    </w:p>
    <w:p w14:paraId="4D30C6EF" w14:textId="77777777" w:rsidR="00474DCD" w:rsidRPr="00474DCD" w:rsidRDefault="00474DCD" w:rsidP="00474DCD">
      <w:pPr>
        <w:jc w:val="both"/>
        <w:rPr>
          <w:rFonts w:ascii="Arial" w:hAnsi="Arial" w:cs="Arial"/>
          <w:color w:val="000000" w:themeColor="text1"/>
          <w:lang w:val="fr-FR"/>
        </w:rPr>
      </w:pPr>
      <w:r w:rsidRPr="00474DCD">
        <w:rPr>
          <w:rFonts w:ascii="Arial" w:hAnsi="Arial" w:cs="Arial"/>
          <w:color w:val="000000" w:themeColor="text1"/>
          <w:lang w:val="es-ES"/>
        </w:rPr>
        <w:t xml:space="preserve">Les </w:t>
      </w:r>
      <w:proofErr w:type="spellStart"/>
      <w:r w:rsidRPr="00474DCD">
        <w:rPr>
          <w:rFonts w:ascii="Arial" w:hAnsi="Arial" w:cs="Arial"/>
          <w:color w:val="000000" w:themeColor="text1"/>
          <w:lang w:val="es-ES"/>
        </w:rPr>
        <w:t>dades</w:t>
      </w:r>
      <w:proofErr w:type="spellEnd"/>
      <w:r w:rsidRPr="00474DCD">
        <w:rPr>
          <w:rFonts w:ascii="Arial" w:hAnsi="Arial" w:cs="Arial"/>
          <w:color w:val="000000" w:themeColor="text1"/>
          <w:lang w:val="es-ES"/>
        </w:rPr>
        <w:t xml:space="preserve"> que es van </w:t>
      </w:r>
      <w:proofErr w:type="spellStart"/>
      <w:r w:rsidRPr="00474DCD">
        <w:rPr>
          <w:rFonts w:ascii="Arial" w:hAnsi="Arial" w:cs="Arial"/>
          <w:color w:val="000000" w:themeColor="text1"/>
          <w:lang w:val="es-ES"/>
        </w:rPr>
        <w:t>obtenir</w:t>
      </w:r>
      <w:proofErr w:type="spellEnd"/>
      <w:r w:rsidRPr="00474DCD">
        <w:rPr>
          <w:rFonts w:ascii="Arial" w:hAnsi="Arial" w:cs="Arial"/>
          <w:color w:val="000000" w:themeColor="text1"/>
          <w:lang w:val="es-ES"/>
        </w:rPr>
        <w:t xml:space="preserve"> </w:t>
      </w:r>
      <w:proofErr w:type="gramStart"/>
      <w:r w:rsidRPr="00474DCD">
        <w:rPr>
          <w:rFonts w:ascii="Arial" w:hAnsi="Arial" w:cs="Arial"/>
          <w:color w:val="000000" w:themeColor="text1"/>
          <w:lang w:val="es-ES"/>
        </w:rPr>
        <w:t>van</w:t>
      </w:r>
      <w:proofErr w:type="gramEnd"/>
      <w:r w:rsidRPr="00474DCD">
        <w:rPr>
          <w:rFonts w:ascii="Arial" w:hAnsi="Arial" w:cs="Arial"/>
          <w:color w:val="000000" w:themeColor="text1"/>
          <w:lang w:val="es-ES"/>
        </w:rPr>
        <w:t xml:space="preserve"> ser </w:t>
      </w:r>
      <w:proofErr w:type="spellStart"/>
      <w:r w:rsidRPr="00474DCD">
        <w:rPr>
          <w:rFonts w:ascii="Arial" w:hAnsi="Arial" w:cs="Arial"/>
          <w:color w:val="000000" w:themeColor="text1"/>
          <w:lang w:val="es-ES"/>
        </w:rPr>
        <w:t>analitzades</w:t>
      </w:r>
      <w:proofErr w:type="spellEnd"/>
      <w:r w:rsidRPr="00474DCD">
        <w:rPr>
          <w:rFonts w:ascii="Arial" w:hAnsi="Arial" w:cs="Arial"/>
          <w:color w:val="000000" w:themeColor="text1"/>
          <w:lang w:val="es-ES"/>
        </w:rPr>
        <w:t xml:space="preserve"> per Philipp Keller, investigador doctoral del </w:t>
      </w:r>
      <w:proofErr w:type="spellStart"/>
      <w:r w:rsidRPr="00474DCD">
        <w:rPr>
          <w:rFonts w:ascii="Arial" w:hAnsi="Arial" w:cs="Arial"/>
          <w:color w:val="000000" w:themeColor="text1"/>
          <w:lang w:val="es-ES"/>
        </w:rPr>
        <w:t>Departament</w:t>
      </w:r>
      <w:proofErr w:type="spellEnd"/>
      <w:r w:rsidRPr="00474DCD">
        <w:rPr>
          <w:rFonts w:ascii="Arial" w:hAnsi="Arial" w:cs="Arial"/>
          <w:color w:val="000000" w:themeColor="text1"/>
          <w:lang w:val="es-ES"/>
        </w:rPr>
        <w:t xml:space="preserve"> de Recerca de </w:t>
      </w:r>
      <w:proofErr w:type="spellStart"/>
      <w:r w:rsidRPr="00474DCD">
        <w:rPr>
          <w:rFonts w:ascii="Arial" w:hAnsi="Arial" w:cs="Arial"/>
          <w:color w:val="000000" w:themeColor="text1"/>
          <w:lang w:val="es-ES"/>
        </w:rPr>
        <w:t>Llacs</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l'UFZ</w:t>
      </w:r>
      <w:proofErr w:type="spellEnd"/>
      <w:r w:rsidRPr="00474DCD">
        <w:rPr>
          <w:rFonts w:ascii="Arial" w:hAnsi="Arial" w:cs="Arial"/>
          <w:color w:val="000000" w:themeColor="text1"/>
          <w:lang w:val="es-ES"/>
        </w:rPr>
        <w:t xml:space="preserve"> i primer autor de </w:t>
      </w:r>
      <w:proofErr w:type="spellStart"/>
      <w:r w:rsidRPr="00474DCD">
        <w:rPr>
          <w:rFonts w:ascii="Arial" w:hAnsi="Arial" w:cs="Arial"/>
          <w:color w:val="000000" w:themeColor="text1"/>
          <w:lang w:val="es-ES"/>
        </w:rPr>
        <w:t>l'estudi</w:t>
      </w:r>
      <w:proofErr w:type="spellEnd"/>
      <w:r w:rsidRPr="00474DCD">
        <w:rPr>
          <w:rFonts w:ascii="Arial" w:hAnsi="Arial" w:cs="Arial"/>
          <w:color w:val="000000" w:themeColor="text1"/>
          <w:lang w:val="es-ES"/>
        </w:rPr>
        <w:t xml:space="preserve">. </w:t>
      </w:r>
      <w:r w:rsidRPr="00474DCD">
        <w:rPr>
          <w:rFonts w:ascii="Arial" w:hAnsi="Arial" w:cs="Arial"/>
          <w:color w:val="000000" w:themeColor="text1"/>
          <w:lang w:val="fr-FR"/>
        </w:rPr>
        <w:t xml:space="preserve">"Hem </w:t>
      </w:r>
      <w:proofErr w:type="spellStart"/>
      <w:r w:rsidRPr="00474DCD">
        <w:rPr>
          <w:rFonts w:ascii="Arial" w:hAnsi="Arial" w:cs="Arial"/>
          <w:color w:val="000000" w:themeColor="text1"/>
          <w:lang w:val="fr-FR"/>
        </w:rPr>
        <w:t>trobat</w:t>
      </w:r>
      <w:proofErr w:type="spellEnd"/>
      <w:r w:rsidRPr="00474DCD">
        <w:rPr>
          <w:rFonts w:ascii="Arial" w:hAnsi="Arial" w:cs="Arial"/>
          <w:color w:val="000000" w:themeColor="text1"/>
          <w:lang w:val="fr-FR"/>
        </w:rPr>
        <w:t xml:space="preserve"> importants </w:t>
      </w:r>
      <w:proofErr w:type="spellStart"/>
      <w:r w:rsidRPr="00474DCD">
        <w:rPr>
          <w:rFonts w:ascii="Arial" w:hAnsi="Arial" w:cs="Arial"/>
          <w:color w:val="000000" w:themeColor="text1"/>
          <w:lang w:val="fr-FR"/>
        </w:rPr>
        <w:t>emissions</w:t>
      </w:r>
      <w:proofErr w:type="spellEnd"/>
      <w:r w:rsidRPr="00474DCD">
        <w:rPr>
          <w:rFonts w:ascii="Arial" w:hAnsi="Arial" w:cs="Arial"/>
          <w:color w:val="000000" w:themeColor="text1"/>
          <w:lang w:val="fr-FR"/>
        </w:rPr>
        <w:t xml:space="preserve"> de </w:t>
      </w:r>
      <w:proofErr w:type="spellStart"/>
      <w:r w:rsidRPr="00474DCD">
        <w:rPr>
          <w:rFonts w:ascii="Arial" w:hAnsi="Arial" w:cs="Arial"/>
          <w:color w:val="000000" w:themeColor="text1"/>
          <w:lang w:val="fr-FR"/>
        </w:rPr>
        <w:t>diòxid</w:t>
      </w:r>
      <w:proofErr w:type="spellEnd"/>
      <w:r w:rsidRPr="00474DCD">
        <w:rPr>
          <w:rFonts w:ascii="Arial" w:hAnsi="Arial" w:cs="Arial"/>
          <w:color w:val="000000" w:themeColor="text1"/>
          <w:lang w:val="fr-FR"/>
        </w:rPr>
        <w:t xml:space="preserve"> de </w:t>
      </w:r>
      <w:proofErr w:type="spellStart"/>
      <w:r w:rsidRPr="00474DCD">
        <w:rPr>
          <w:rFonts w:ascii="Arial" w:hAnsi="Arial" w:cs="Arial"/>
          <w:color w:val="000000" w:themeColor="text1"/>
          <w:lang w:val="fr-FR"/>
        </w:rPr>
        <w:t>carboni</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procedents</w:t>
      </w:r>
      <w:proofErr w:type="spellEnd"/>
      <w:r w:rsidRPr="00474DCD">
        <w:rPr>
          <w:rFonts w:ascii="Arial" w:hAnsi="Arial" w:cs="Arial"/>
          <w:color w:val="000000" w:themeColor="text1"/>
          <w:lang w:val="fr-FR"/>
        </w:rPr>
        <w:t xml:space="preserve"> de zones </w:t>
      </w:r>
      <w:proofErr w:type="spellStart"/>
      <w:r w:rsidRPr="00474DCD">
        <w:rPr>
          <w:rFonts w:ascii="Arial" w:hAnsi="Arial" w:cs="Arial"/>
          <w:color w:val="000000" w:themeColor="text1"/>
          <w:lang w:val="fr-FR"/>
        </w:rPr>
        <w:t>seques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dels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ecosistemes</w:t>
      </w:r>
      <w:proofErr w:type="spellEnd"/>
      <w:r w:rsidRPr="00474DCD">
        <w:rPr>
          <w:rFonts w:ascii="Arial" w:hAnsi="Arial" w:cs="Arial"/>
          <w:color w:val="000000" w:themeColor="text1"/>
          <w:lang w:val="fr-FR"/>
        </w:rPr>
        <w:t xml:space="preserve"> d’</w:t>
      </w:r>
      <w:proofErr w:type="spellStart"/>
      <w:r w:rsidRPr="00474DCD">
        <w:rPr>
          <w:rFonts w:ascii="Arial" w:hAnsi="Arial" w:cs="Arial"/>
          <w:color w:val="000000" w:themeColor="text1"/>
          <w:lang w:val="fr-FR"/>
        </w:rPr>
        <w:t>aigüa</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dolça</w:t>
      </w:r>
      <w:proofErr w:type="spellEnd"/>
      <w:r w:rsidRPr="00474DCD">
        <w:rPr>
          <w:rFonts w:ascii="Arial" w:hAnsi="Arial" w:cs="Arial"/>
          <w:color w:val="000000" w:themeColor="text1"/>
          <w:lang w:val="fr-FR"/>
        </w:rPr>
        <w:t xml:space="preserve"> a </w:t>
      </w:r>
      <w:proofErr w:type="spellStart"/>
      <w:r w:rsidRPr="00474DCD">
        <w:rPr>
          <w:rFonts w:ascii="Arial" w:hAnsi="Arial" w:cs="Arial"/>
          <w:color w:val="000000" w:themeColor="text1"/>
          <w:lang w:val="fr-FR"/>
        </w:rPr>
        <w:t>totes</w:t>
      </w:r>
      <w:proofErr w:type="spellEnd"/>
      <w:r w:rsidRPr="00474DCD">
        <w:rPr>
          <w:rFonts w:ascii="Arial" w:hAnsi="Arial" w:cs="Arial"/>
          <w:color w:val="000000" w:themeColor="text1"/>
          <w:lang w:val="fr-FR"/>
        </w:rPr>
        <w:t xml:space="preserve"> les zones </w:t>
      </w:r>
      <w:proofErr w:type="spellStart"/>
      <w:r w:rsidRPr="00474DCD">
        <w:rPr>
          <w:rFonts w:ascii="Arial" w:hAnsi="Arial" w:cs="Arial"/>
          <w:color w:val="000000" w:themeColor="text1"/>
          <w:lang w:val="fr-FR"/>
        </w:rPr>
        <w:t>climàtiques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afirma</w:t>
      </w:r>
      <w:proofErr w:type="spellEnd"/>
      <w:r w:rsidRPr="00474DCD">
        <w:rPr>
          <w:rFonts w:ascii="Arial" w:hAnsi="Arial" w:cs="Arial"/>
          <w:color w:val="000000" w:themeColor="text1"/>
          <w:lang w:val="fr-FR"/>
        </w:rPr>
        <w:t xml:space="preserve"> Keller. "</w:t>
      </w:r>
      <w:proofErr w:type="spellStart"/>
      <w:r w:rsidRPr="00474DCD">
        <w:rPr>
          <w:rFonts w:ascii="Arial" w:hAnsi="Arial" w:cs="Arial"/>
          <w:color w:val="000000" w:themeColor="text1"/>
          <w:lang w:val="fr-FR"/>
        </w:rPr>
        <w:t>Així</w:t>
      </w:r>
      <w:proofErr w:type="spellEnd"/>
      <w:r w:rsidRPr="00474DCD">
        <w:rPr>
          <w:rFonts w:ascii="Arial" w:hAnsi="Arial" w:cs="Arial"/>
          <w:color w:val="000000" w:themeColor="text1"/>
          <w:lang w:val="fr-FR"/>
        </w:rPr>
        <w:t xml:space="preserve"> que </w:t>
      </w:r>
      <w:proofErr w:type="spellStart"/>
      <w:r w:rsidRPr="00474DCD">
        <w:rPr>
          <w:rFonts w:ascii="Arial" w:hAnsi="Arial" w:cs="Arial"/>
          <w:color w:val="000000" w:themeColor="text1"/>
          <w:lang w:val="fr-FR"/>
        </w:rPr>
        <w:t>realment</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és</w:t>
      </w:r>
      <w:proofErr w:type="spellEnd"/>
      <w:r w:rsidRPr="00474DCD">
        <w:rPr>
          <w:rFonts w:ascii="Arial" w:hAnsi="Arial" w:cs="Arial"/>
          <w:color w:val="000000" w:themeColor="text1"/>
          <w:lang w:val="fr-FR"/>
        </w:rPr>
        <w:t xml:space="preserve"> un </w:t>
      </w:r>
      <w:proofErr w:type="spellStart"/>
      <w:r w:rsidRPr="00474DCD">
        <w:rPr>
          <w:rFonts w:ascii="Arial" w:hAnsi="Arial" w:cs="Arial"/>
          <w:color w:val="000000" w:themeColor="text1"/>
          <w:lang w:val="fr-FR"/>
        </w:rPr>
        <w:t>fenomen</w:t>
      </w:r>
      <w:proofErr w:type="spellEnd"/>
      <w:r w:rsidRPr="00474DCD">
        <w:rPr>
          <w:rFonts w:ascii="Arial" w:hAnsi="Arial" w:cs="Arial"/>
          <w:color w:val="000000" w:themeColor="text1"/>
          <w:lang w:val="fr-FR"/>
        </w:rPr>
        <w:t xml:space="preserve"> global. Si es </w:t>
      </w:r>
      <w:proofErr w:type="spellStart"/>
      <w:r w:rsidRPr="00474DCD">
        <w:rPr>
          <w:rFonts w:ascii="Arial" w:hAnsi="Arial" w:cs="Arial"/>
          <w:color w:val="000000" w:themeColor="text1"/>
          <w:lang w:val="fr-FR"/>
        </w:rPr>
        <w:t>tenen</w:t>
      </w:r>
      <w:proofErr w:type="spellEnd"/>
      <w:r w:rsidRPr="00474DCD">
        <w:rPr>
          <w:rFonts w:ascii="Arial" w:hAnsi="Arial" w:cs="Arial"/>
          <w:color w:val="000000" w:themeColor="text1"/>
          <w:lang w:val="fr-FR"/>
        </w:rPr>
        <w:t xml:space="preserve"> en compte </w:t>
      </w:r>
      <w:proofErr w:type="spellStart"/>
      <w:r w:rsidRPr="00474DCD">
        <w:rPr>
          <w:rFonts w:ascii="Arial" w:hAnsi="Arial" w:cs="Arial"/>
          <w:color w:val="000000" w:themeColor="text1"/>
          <w:lang w:val="fr-FR"/>
        </w:rPr>
        <w:t>aquestes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emissions</w:t>
      </w:r>
      <w:proofErr w:type="spellEnd"/>
      <w:r w:rsidRPr="00474DCD">
        <w:rPr>
          <w:rFonts w:ascii="Arial" w:hAnsi="Arial" w:cs="Arial"/>
          <w:color w:val="000000" w:themeColor="text1"/>
          <w:lang w:val="fr-FR"/>
        </w:rPr>
        <w:t xml:space="preserve"> en les </w:t>
      </w:r>
      <w:proofErr w:type="spellStart"/>
      <w:r w:rsidRPr="00474DCD">
        <w:rPr>
          <w:rFonts w:ascii="Arial" w:hAnsi="Arial" w:cs="Arial"/>
          <w:color w:val="000000" w:themeColor="text1"/>
          <w:lang w:val="fr-FR"/>
        </w:rPr>
        <w:t>estimacions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globals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actuals</w:t>
      </w:r>
      <w:proofErr w:type="spellEnd"/>
      <w:r w:rsidRPr="00474DCD">
        <w:rPr>
          <w:rFonts w:ascii="Arial" w:hAnsi="Arial" w:cs="Arial"/>
          <w:color w:val="000000" w:themeColor="text1"/>
          <w:lang w:val="fr-FR"/>
        </w:rPr>
        <w:t xml:space="preserve"> de les aigües </w:t>
      </w:r>
      <w:proofErr w:type="spellStart"/>
      <w:r w:rsidRPr="00474DCD">
        <w:rPr>
          <w:rFonts w:ascii="Arial" w:hAnsi="Arial" w:cs="Arial"/>
          <w:color w:val="000000" w:themeColor="text1"/>
          <w:lang w:val="fr-FR"/>
        </w:rPr>
        <w:t>dolces</w:t>
      </w:r>
      <w:proofErr w:type="spellEnd"/>
      <w:r w:rsidRPr="00474DCD">
        <w:rPr>
          <w:rFonts w:ascii="Arial" w:hAnsi="Arial" w:cs="Arial"/>
          <w:color w:val="000000" w:themeColor="text1"/>
          <w:lang w:val="fr-FR"/>
        </w:rPr>
        <w:t xml:space="preserve">, les </w:t>
      </w:r>
      <w:proofErr w:type="spellStart"/>
      <w:r w:rsidRPr="00474DCD">
        <w:rPr>
          <w:rFonts w:ascii="Arial" w:hAnsi="Arial" w:cs="Arial"/>
          <w:color w:val="000000" w:themeColor="text1"/>
          <w:lang w:val="fr-FR"/>
        </w:rPr>
        <w:t>seves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emissions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augmenten</w:t>
      </w:r>
      <w:proofErr w:type="spellEnd"/>
      <w:r w:rsidRPr="00474DCD">
        <w:rPr>
          <w:rFonts w:ascii="Arial" w:hAnsi="Arial" w:cs="Arial"/>
          <w:color w:val="000000" w:themeColor="text1"/>
          <w:lang w:val="fr-FR"/>
        </w:rPr>
        <w:t xml:space="preserve"> un sis per cent". </w:t>
      </w:r>
      <w:proofErr w:type="spellStart"/>
      <w:r w:rsidRPr="00474DCD">
        <w:rPr>
          <w:rFonts w:ascii="Arial" w:hAnsi="Arial" w:cs="Arial"/>
          <w:color w:val="000000" w:themeColor="text1"/>
          <w:lang w:val="fr-FR"/>
        </w:rPr>
        <w:t>Però</w:t>
      </w:r>
      <w:proofErr w:type="spellEnd"/>
      <w:r w:rsidRPr="00474DCD">
        <w:rPr>
          <w:rFonts w:ascii="Arial" w:hAnsi="Arial" w:cs="Arial"/>
          <w:color w:val="000000" w:themeColor="text1"/>
          <w:lang w:val="fr-FR"/>
        </w:rPr>
        <w:t>, </w:t>
      </w:r>
      <w:proofErr w:type="spellStart"/>
      <w:r w:rsidRPr="00474DCD">
        <w:rPr>
          <w:rFonts w:ascii="Arial" w:hAnsi="Arial" w:cs="Arial"/>
          <w:color w:val="000000" w:themeColor="text1"/>
          <w:lang w:val="fr-FR"/>
        </w:rPr>
        <w:t>quins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mecanismes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són</w:t>
      </w:r>
      <w:proofErr w:type="spellEnd"/>
      <w:r w:rsidRPr="00474DCD">
        <w:rPr>
          <w:rFonts w:ascii="Arial" w:hAnsi="Arial" w:cs="Arial"/>
          <w:color w:val="000000" w:themeColor="text1"/>
          <w:lang w:val="fr-FR"/>
        </w:rPr>
        <w:t xml:space="preserve"> els responsables de l’</w:t>
      </w:r>
      <w:proofErr w:type="spellStart"/>
      <w:r w:rsidRPr="00474DCD">
        <w:rPr>
          <w:rFonts w:ascii="Arial" w:hAnsi="Arial" w:cs="Arial"/>
          <w:color w:val="000000" w:themeColor="text1"/>
          <w:lang w:val="fr-FR"/>
        </w:rPr>
        <w:t>alliberament</w:t>
      </w:r>
      <w:proofErr w:type="spellEnd"/>
      <w:r w:rsidRPr="00474DCD">
        <w:rPr>
          <w:rFonts w:ascii="Arial" w:hAnsi="Arial" w:cs="Arial"/>
          <w:color w:val="000000" w:themeColor="text1"/>
          <w:lang w:val="fr-FR"/>
        </w:rPr>
        <w:t xml:space="preserve"> de </w:t>
      </w:r>
      <w:proofErr w:type="spellStart"/>
      <w:r w:rsidRPr="00474DCD">
        <w:rPr>
          <w:rFonts w:ascii="Arial" w:hAnsi="Arial" w:cs="Arial"/>
          <w:color w:val="000000" w:themeColor="text1"/>
          <w:lang w:val="fr-FR"/>
        </w:rPr>
        <w:t>diòxid</w:t>
      </w:r>
      <w:proofErr w:type="spellEnd"/>
      <w:r w:rsidRPr="00474DCD">
        <w:rPr>
          <w:rFonts w:ascii="Arial" w:hAnsi="Arial" w:cs="Arial"/>
          <w:color w:val="000000" w:themeColor="text1"/>
          <w:lang w:val="fr-FR"/>
        </w:rPr>
        <w:t xml:space="preserve"> de </w:t>
      </w:r>
      <w:proofErr w:type="spellStart"/>
      <w:r w:rsidRPr="00474DCD">
        <w:rPr>
          <w:rFonts w:ascii="Arial" w:hAnsi="Arial" w:cs="Arial"/>
          <w:color w:val="000000" w:themeColor="text1"/>
          <w:lang w:val="fr-FR"/>
        </w:rPr>
        <w:t>carboni</w:t>
      </w:r>
      <w:proofErr w:type="spellEnd"/>
      <w:r w:rsidRPr="00474DCD">
        <w:rPr>
          <w:rFonts w:ascii="Arial" w:hAnsi="Arial" w:cs="Arial"/>
          <w:color w:val="000000" w:themeColor="text1"/>
          <w:lang w:val="fr-FR"/>
        </w:rPr>
        <w:t xml:space="preserve"> en </w:t>
      </w:r>
      <w:proofErr w:type="spellStart"/>
      <w:r w:rsidRPr="00474DCD">
        <w:rPr>
          <w:rFonts w:ascii="Arial" w:hAnsi="Arial" w:cs="Arial"/>
          <w:color w:val="000000" w:themeColor="text1"/>
          <w:lang w:val="fr-FR"/>
        </w:rPr>
        <w:t>sediments</w:t>
      </w:r>
      <w:proofErr w:type="spellEnd"/>
      <w:r w:rsidRPr="00474DCD">
        <w:rPr>
          <w:rFonts w:ascii="Arial" w:hAnsi="Arial" w:cs="Arial"/>
          <w:color w:val="000000" w:themeColor="text1"/>
          <w:lang w:val="fr-FR"/>
        </w:rPr>
        <w:t xml:space="preserve"> </w:t>
      </w:r>
      <w:proofErr w:type="gramStart"/>
      <w:r w:rsidRPr="00474DCD">
        <w:rPr>
          <w:rFonts w:ascii="Arial" w:hAnsi="Arial" w:cs="Arial"/>
          <w:color w:val="000000" w:themeColor="text1"/>
          <w:lang w:val="fr-FR"/>
        </w:rPr>
        <w:t>secs?</w:t>
      </w:r>
      <w:proofErr w:type="gram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Processos</w:t>
      </w:r>
      <w:proofErr w:type="spellEnd"/>
      <w:r w:rsidRPr="00474DCD">
        <w:rPr>
          <w:rFonts w:ascii="Arial" w:hAnsi="Arial" w:cs="Arial"/>
          <w:color w:val="000000" w:themeColor="text1"/>
          <w:lang w:val="fr-FR"/>
        </w:rPr>
        <w:t xml:space="preserve"> de </w:t>
      </w:r>
      <w:proofErr w:type="spellStart"/>
      <w:r w:rsidRPr="00474DCD">
        <w:rPr>
          <w:rFonts w:ascii="Arial" w:hAnsi="Arial" w:cs="Arial"/>
          <w:color w:val="000000" w:themeColor="text1"/>
          <w:lang w:val="fr-FR"/>
        </w:rPr>
        <w:t>respiració</w:t>
      </w:r>
      <w:proofErr w:type="spellEnd"/>
      <w:r w:rsidRPr="00474DCD">
        <w:rPr>
          <w:rFonts w:ascii="Arial" w:hAnsi="Arial" w:cs="Arial"/>
          <w:color w:val="000000" w:themeColor="text1"/>
          <w:lang w:val="fr-FR"/>
        </w:rPr>
        <w:t xml:space="preserve"> de microorganismes", </w:t>
      </w:r>
      <w:proofErr w:type="spellStart"/>
      <w:r w:rsidRPr="00474DCD">
        <w:rPr>
          <w:rFonts w:ascii="Arial" w:hAnsi="Arial" w:cs="Arial"/>
          <w:color w:val="000000" w:themeColor="text1"/>
          <w:lang w:val="fr-FR"/>
        </w:rPr>
        <w:t>diu</w:t>
      </w:r>
      <w:proofErr w:type="spellEnd"/>
      <w:r w:rsidRPr="00474DCD">
        <w:rPr>
          <w:rFonts w:ascii="Arial" w:hAnsi="Arial" w:cs="Arial"/>
          <w:color w:val="000000" w:themeColor="text1"/>
          <w:lang w:val="fr-FR"/>
        </w:rPr>
        <w:t xml:space="preserve"> Phillip Keller. "</w:t>
      </w:r>
      <w:proofErr w:type="spellStart"/>
      <w:r w:rsidRPr="00474DCD">
        <w:rPr>
          <w:rFonts w:ascii="Arial" w:hAnsi="Arial" w:cs="Arial"/>
          <w:color w:val="000000" w:themeColor="text1"/>
          <w:lang w:val="fr-FR"/>
        </w:rPr>
        <w:t>Encara</w:t>
      </w:r>
      <w:proofErr w:type="spellEnd"/>
      <w:r w:rsidRPr="00474DCD">
        <w:rPr>
          <w:rFonts w:ascii="Arial" w:hAnsi="Arial" w:cs="Arial"/>
          <w:color w:val="000000" w:themeColor="text1"/>
          <w:lang w:val="fr-FR"/>
        </w:rPr>
        <w:t xml:space="preserve"> no </w:t>
      </w:r>
      <w:proofErr w:type="spellStart"/>
      <w:r w:rsidRPr="00474DCD">
        <w:rPr>
          <w:rFonts w:ascii="Arial" w:hAnsi="Arial" w:cs="Arial"/>
          <w:color w:val="000000" w:themeColor="text1"/>
          <w:lang w:val="fr-FR"/>
        </w:rPr>
        <w:t>entemem</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completament</w:t>
      </w:r>
      <w:proofErr w:type="spellEnd"/>
      <w:r w:rsidRPr="00474DCD">
        <w:rPr>
          <w:rFonts w:ascii="Arial" w:hAnsi="Arial" w:cs="Arial"/>
          <w:color w:val="000000" w:themeColor="text1"/>
          <w:lang w:val="fr-FR"/>
        </w:rPr>
        <w:t xml:space="preserve"> els </w:t>
      </w:r>
      <w:proofErr w:type="spellStart"/>
      <w:r w:rsidRPr="00474DCD">
        <w:rPr>
          <w:rFonts w:ascii="Arial" w:hAnsi="Arial" w:cs="Arial"/>
          <w:color w:val="000000" w:themeColor="text1"/>
          <w:lang w:val="fr-FR"/>
        </w:rPr>
        <w:t>mecanismes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biològics</w:t>
      </w:r>
      <w:proofErr w:type="spellEnd"/>
      <w:r w:rsidRPr="00474DCD">
        <w:rPr>
          <w:rFonts w:ascii="Arial" w:hAnsi="Arial" w:cs="Arial"/>
          <w:color w:val="000000" w:themeColor="text1"/>
          <w:lang w:val="fr-FR"/>
        </w:rPr>
        <w:t xml:space="preserve"> que hi ha al </w:t>
      </w:r>
      <w:proofErr w:type="spellStart"/>
      <w:r w:rsidRPr="00474DCD">
        <w:rPr>
          <w:rFonts w:ascii="Arial" w:hAnsi="Arial" w:cs="Arial"/>
          <w:color w:val="000000" w:themeColor="text1"/>
          <w:lang w:val="fr-FR"/>
        </w:rPr>
        <w:t>darrere</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però</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està</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clar</w:t>
      </w:r>
      <w:proofErr w:type="spellEnd"/>
      <w:r w:rsidRPr="00474DCD">
        <w:rPr>
          <w:rFonts w:ascii="Arial" w:hAnsi="Arial" w:cs="Arial"/>
          <w:color w:val="000000" w:themeColor="text1"/>
          <w:lang w:val="fr-FR"/>
        </w:rPr>
        <w:t xml:space="preserve"> </w:t>
      </w:r>
      <w:proofErr w:type="gramStart"/>
      <w:r w:rsidRPr="00474DCD">
        <w:rPr>
          <w:rFonts w:ascii="Arial" w:hAnsi="Arial" w:cs="Arial"/>
          <w:color w:val="000000" w:themeColor="text1"/>
          <w:lang w:val="fr-FR"/>
        </w:rPr>
        <w:t>que a</w:t>
      </w:r>
      <w:proofErr w:type="gram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més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humitat</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temperatura</w:t>
      </w:r>
      <w:proofErr w:type="spellEnd"/>
      <w:r w:rsidRPr="00474DCD">
        <w:rPr>
          <w:rFonts w:ascii="Arial" w:hAnsi="Arial" w:cs="Arial"/>
          <w:color w:val="000000" w:themeColor="text1"/>
          <w:lang w:val="fr-FR"/>
        </w:rPr>
        <w:t xml:space="preserve"> i </w:t>
      </w:r>
      <w:proofErr w:type="spellStart"/>
      <w:r w:rsidRPr="00474DCD">
        <w:rPr>
          <w:rFonts w:ascii="Arial" w:hAnsi="Arial" w:cs="Arial"/>
          <w:color w:val="000000" w:themeColor="text1"/>
          <w:lang w:val="fr-FR"/>
        </w:rPr>
        <w:t>matèria</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orgànica</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més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diòxid</w:t>
      </w:r>
      <w:proofErr w:type="spellEnd"/>
      <w:r w:rsidRPr="00474DCD">
        <w:rPr>
          <w:rFonts w:ascii="Arial" w:hAnsi="Arial" w:cs="Arial"/>
          <w:color w:val="000000" w:themeColor="text1"/>
          <w:lang w:val="fr-FR"/>
        </w:rPr>
        <w:t xml:space="preserve"> de </w:t>
      </w:r>
      <w:proofErr w:type="spellStart"/>
      <w:r w:rsidRPr="00474DCD">
        <w:rPr>
          <w:rFonts w:ascii="Arial" w:hAnsi="Arial" w:cs="Arial"/>
          <w:color w:val="000000" w:themeColor="text1"/>
          <w:lang w:val="fr-FR"/>
        </w:rPr>
        <w:t>carboni</w:t>
      </w:r>
      <w:proofErr w:type="spellEnd"/>
      <w:r w:rsidRPr="00474DCD">
        <w:rPr>
          <w:rFonts w:ascii="Arial" w:hAnsi="Arial" w:cs="Arial"/>
          <w:color w:val="000000" w:themeColor="text1"/>
          <w:lang w:val="fr-FR"/>
        </w:rPr>
        <w:t xml:space="preserve"> s'</w:t>
      </w:r>
      <w:proofErr w:type="spellStart"/>
      <w:r w:rsidRPr="00474DCD">
        <w:rPr>
          <w:rFonts w:ascii="Arial" w:hAnsi="Arial" w:cs="Arial"/>
          <w:color w:val="000000" w:themeColor="text1"/>
          <w:lang w:val="fr-FR"/>
        </w:rPr>
        <w:t>allibera</w:t>
      </w:r>
      <w:proofErr w:type="spellEnd"/>
      <w:r w:rsidRPr="00474DCD">
        <w:rPr>
          <w:rFonts w:ascii="Arial" w:hAnsi="Arial" w:cs="Arial"/>
          <w:color w:val="000000" w:themeColor="text1"/>
          <w:lang w:val="fr-FR"/>
        </w:rPr>
        <w:t xml:space="preserve">". A partir </w:t>
      </w:r>
      <w:proofErr w:type="spellStart"/>
      <w:r w:rsidRPr="00474DCD">
        <w:rPr>
          <w:rFonts w:ascii="Arial" w:hAnsi="Arial" w:cs="Arial"/>
          <w:color w:val="000000" w:themeColor="text1"/>
          <w:lang w:val="fr-FR"/>
        </w:rPr>
        <w:t>dels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resultats</w:t>
      </w:r>
      <w:proofErr w:type="spellEnd"/>
      <w:r w:rsidRPr="00474DCD">
        <w:rPr>
          <w:rFonts w:ascii="Arial" w:hAnsi="Arial" w:cs="Arial"/>
          <w:color w:val="000000" w:themeColor="text1"/>
          <w:lang w:val="fr-FR"/>
        </w:rPr>
        <w:t xml:space="preserve"> de l'</w:t>
      </w:r>
      <w:proofErr w:type="spellStart"/>
      <w:r w:rsidRPr="00474DCD">
        <w:rPr>
          <w:rFonts w:ascii="Arial" w:hAnsi="Arial" w:cs="Arial"/>
          <w:color w:val="000000" w:themeColor="text1"/>
          <w:lang w:val="fr-FR"/>
        </w:rPr>
        <w:t>estudi</w:t>
      </w:r>
      <w:proofErr w:type="spellEnd"/>
      <w:r w:rsidRPr="00474DCD">
        <w:rPr>
          <w:rFonts w:ascii="Arial" w:hAnsi="Arial" w:cs="Arial"/>
          <w:color w:val="000000" w:themeColor="text1"/>
          <w:lang w:val="fr-FR"/>
        </w:rPr>
        <w:t xml:space="preserve">, els </w:t>
      </w:r>
      <w:proofErr w:type="spellStart"/>
      <w:r w:rsidRPr="00474DCD">
        <w:rPr>
          <w:rFonts w:ascii="Arial" w:hAnsi="Arial" w:cs="Arial"/>
          <w:color w:val="000000" w:themeColor="text1"/>
          <w:lang w:val="fr-FR"/>
        </w:rPr>
        <w:t>investigadors</w:t>
      </w:r>
      <w:proofErr w:type="spellEnd"/>
      <w:r w:rsidRPr="00474DCD">
        <w:rPr>
          <w:rFonts w:ascii="Arial" w:hAnsi="Arial" w:cs="Arial"/>
          <w:color w:val="000000" w:themeColor="text1"/>
          <w:lang w:val="fr-FR"/>
        </w:rPr>
        <w:t xml:space="preserve"> van </w:t>
      </w:r>
      <w:proofErr w:type="spellStart"/>
      <w:r w:rsidRPr="00474DCD">
        <w:rPr>
          <w:rFonts w:ascii="Arial" w:hAnsi="Arial" w:cs="Arial"/>
          <w:color w:val="000000" w:themeColor="text1"/>
          <w:lang w:val="fr-FR"/>
        </w:rPr>
        <w:t>concloure</w:t>
      </w:r>
      <w:proofErr w:type="spellEnd"/>
      <w:r w:rsidRPr="00474DCD">
        <w:rPr>
          <w:rFonts w:ascii="Arial" w:hAnsi="Arial" w:cs="Arial"/>
          <w:color w:val="000000" w:themeColor="text1"/>
          <w:lang w:val="fr-FR"/>
        </w:rPr>
        <w:t xml:space="preserve"> que </w:t>
      </w:r>
      <w:r w:rsidRPr="00474DCD">
        <w:rPr>
          <w:rFonts w:ascii="Arial" w:hAnsi="Arial" w:cs="Arial"/>
          <w:color w:val="000000" w:themeColor="text1"/>
          <w:lang w:val="fr-FR"/>
        </w:rPr>
        <w:lastRenderedPageBreak/>
        <w:t xml:space="preserve">els </w:t>
      </w:r>
      <w:proofErr w:type="spellStart"/>
      <w:r w:rsidRPr="00474DCD">
        <w:rPr>
          <w:rFonts w:ascii="Arial" w:hAnsi="Arial" w:cs="Arial"/>
          <w:color w:val="000000" w:themeColor="text1"/>
          <w:lang w:val="fr-FR"/>
        </w:rPr>
        <w:t>factors</w:t>
      </w:r>
      <w:proofErr w:type="spellEnd"/>
      <w:r w:rsidRPr="00474DCD">
        <w:rPr>
          <w:rFonts w:ascii="Arial" w:hAnsi="Arial" w:cs="Arial"/>
          <w:color w:val="000000" w:themeColor="text1"/>
          <w:lang w:val="fr-FR"/>
        </w:rPr>
        <w:t xml:space="preserve"> responsables de l'</w:t>
      </w:r>
      <w:proofErr w:type="spellStart"/>
      <w:r w:rsidRPr="00474DCD">
        <w:rPr>
          <w:rFonts w:ascii="Arial" w:hAnsi="Arial" w:cs="Arial"/>
          <w:color w:val="000000" w:themeColor="text1"/>
          <w:lang w:val="fr-FR"/>
        </w:rPr>
        <w:t>alliberament</w:t>
      </w:r>
      <w:proofErr w:type="spellEnd"/>
      <w:r w:rsidRPr="00474DCD">
        <w:rPr>
          <w:rFonts w:ascii="Arial" w:hAnsi="Arial" w:cs="Arial"/>
          <w:color w:val="000000" w:themeColor="text1"/>
          <w:lang w:val="fr-FR"/>
        </w:rPr>
        <w:t xml:space="preserve"> de </w:t>
      </w:r>
      <w:proofErr w:type="spellStart"/>
      <w:r w:rsidRPr="00474DCD">
        <w:rPr>
          <w:rFonts w:ascii="Arial" w:hAnsi="Arial" w:cs="Arial"/>
          <w:color w:val="000000" w:themeColor="text1"/>
          <w:lang w:val="fr-FR"/>
        </w:rPr>
        <w:t>diòxid</w:t>
      </w:r>
      <w:proofErr w:type="spellEnd"/>
      <w:r w:rsidRPr="00474DCD">
        <w:rPr>
          <w:rFonts w:ascii="Arial" w:hAnsi="Arial" w:cs="Arial"/>
          <w:color w:val="000000" w:themeColor="text1"/>
          <w:lang w:val="fr-FR"/>
        </w:rPr>
        <w:t xml:space="preserve"> de </w:t>
      </w:r>
      <w:proofErr w:type="spellStart"/>
      <w:r w:rsidRPr="00474DCD">
        <w:rPr>
          <w:rFonts w:ascii="Arial" w:hAnsi="Arial" w:cs="Arial"/>
          <w:color w:val="000000" w:themeColor="text1"/>
          <w:lang w:val="fr-FR"/>
        </w:rPr>
        <w:t>carboni</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són</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essencialment</w:t>
      </w:r>
      <w:proofErr w:type="spellEnd"/>
      <w:r w:rsidRPr="00474DCD">
        <w:rPr>
          <w:rFonts w:ascii="Arial" w:hAnsi="Arial" w:cs="Arial"/>
          <w:color w:val="000000" w:themeColor="text1"/>
          <w:lang w:val="fr-FR"/>
        </w:rPr>
        <w:t xml:space="preserve"> els </w:t>
      </w:r>
      <w:proofErr w:type="spellStart"/>
      <w:r w:rsidRPr="00474DCD">
        <w:rPr>
          <w:rFonts w:ascii="Arial" w:hAnsi="Arial" w:cs="Arial"/>
          <w:color w:val="000000" w:themeColor="text1"/>
          <w:lang w:val="fr-FR"/>
        </w:rPr>
        <w:t>mateixos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arreu</w:t>
      </w:r>
      <w:proofErr w:type="spellEnd"/>
      <w:r w:rsidRPr="00474DCD">
        <w:rPr>
          <w:rFonts w:ascii="Arial" w:hAnsi="Arial" w:cs="Arial"/>
          <w:color w:val="000000" w:themeColor="text1"/>
          <w:lang w:val="fr-FR"/>
        </w:rPr>
        <w:t xml:space="preserve"> del </w:t>
      </w:r>
      <w:proofErr w:type="spellStart"/>
      <w:r w:rsidRPr="00474DCD">
        <w:rPr>
          <w:rFonts w:ascii="Arial" w:hAnsi="Arial" w:cs="Arial"/>
          <w:color w:val="000000" w:themeColor="text1"/>
          <w:lang w:val="fr-FR"/>
        </w:rPr>
        <w:t>món</w:t>
      </w:r>
      <w:proofErr w:type="spellEnd"/>
      <w:r w:rsidRPr="00474DCD">
        <w:rPr>
          <w:rFonts w:ascii="Arial" w:hAnsi="Arial" w:cs="Arial"/>
          <w:color w:val="000000" w:themeColor="text1"/>
          <w:lang w:val="fr-FR"/>
        </w:rPr>
        <w:t>. "</w:t>
      </w:r>
      <w:proofErr w:type="spellStart"/>
      <w:r w:rsidRPr="00474DCD">
        <w:rPr>
          <w:rFonts w:ascii="Arial" w:hAnsi="Arial" w:cs="Arial"/>
          <w:color w:val="000000" w:themeColor="text1"/>
          <w:lang w:val="fr-FR"/>
        </w:rPr>
        <w:t>És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sorprenent</w:t>
      </w:r>
      <w:proofErr w:type="spellEnd"/>
      <w:r w:rsidRPr="00474DCD">
        <w:rPr>
          <w:rFonts w:ascii="Arial" w:hAnsi="Arial" w:cs="Arial"/>
          <w:color w:val="000000" w:themeColor="text1"/>
          <w:lang w:val="fr-FR"/>
        </w:rPr>
        <w:t xml:space="preserve"> que els </w:t>
      </w:r>
      <w:proofErr w:type="spellStart"/>
      <w:r w:rsidRPr="00474DCD">
        <w:rPr>
          <w:rFonts w:ascii="Arial" w:hAnsi="Arial" w:cs="Arial"/>
          <w:color w:val="000000" w:themeColor="text1"/>
          <w:lang w:val="fr-FR"/>
        </w:rPr>
        <w:t>sediments</w:t>
      </w:r>
      <w:proofErr w:type="spellEnd"/>
      <w:r w:rsidRPr="00474DCD">
        <w:rPr>
          <w:rFonts w:ascii="Arial" w:hAnsi="Arial" w:cs="Arial"/>
          <w:color w:val="000000" w:themeColor="text1"/>
          <w:lang w:val="fr-FR"/>
        </w:rPr>
        <w:t xml:space="preserve"> d’un </w:t>
      </w:r>
      <w:proofErr w:type="spellStart"/>
      <w:r w:rsidRPr="00474DCD">
        <w:rPr>
          <w:rFonts w:ascii="Arial" w:hAnsi="Arial" w:cs="Arial"/>
          <w:color w:val="000000" w:themeColor="text1"/>
          <w:lang w:val="fr-FR"/>
        </w:rPr>
        <w:t>riu</w:t>
      </w:r>
      <w:proofErr w:type="spellEnd"/>
      <w:r w:rsidRPr="00474DCD">
        <w:rPr>
          <w:rFonts w:ascii="Arial" w:hAnsi="Arial" w:cs="Arial"/>
          <w:color w:val="000000" w:themeColor="text1"/>
          <w:lang w:val="fr-FR"/>
        </w:rPr>
        <w:t xml:space="preserve"> sec a la </w:t>
      </w:r>
      <w:proofErr w:type="spellStart"/>
      <w:r w:rsidRPr="00474DCD">
        <w:rPr>
          <w:rFonts w:ascii="Arial" w:hAnsi="Arial" w:cs="Arial"/>
          <w:color w:val="000000" w:themeColor="text1"/>
          <w:lang w:val="fr-FR"/>
        </w:rPr>
        <w:t>muntanya</w:t>
      </w:r>
      <w:proofErr w:type="spellEnd"/>
      <w:r w:rsidRPr="00474DCD">
        <w:rPr>
          <w:rFonts w:ascii="Arial" w:hAnsi="Arial" w:cs="Arial"/>
          <w:color w:val="000000" w:themeColor="text1"/>
          <w:lang w:val="fr-FR"/>
        </w:rPr>
        <w:t xml:space="preserve"> o </w:t>
      </w:r>
      <w:proofErr w:type="spellStart"/>
      <w:r w:rsidRPr="00474DCD">
        <w:rPr>
          <w:rFonts w:ascii="Arial" w:hAnsi="Arial" w:cs="Arial"/>
          <w:color w:val="000000" w:themeColor="text1"/>
          <w:lang w:val="fr-FR"/>
        </w:rPr>
        <w:t>una</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llacuna</w:t>
      </w:r>
      <w:proofErr w:type="spellEnd"/>
      <w:r w:rsidRPr="00474DCD">
        <w:rPr>
          <w:rFonts w:ascii="Arial" w:hAnsi="Arial" w:cs="Arial"/>
          <w:color w:val="000000" w:themeColor="text1"/>
          <w:lang w:val="fr-FR"/>
        </w:rPr>
        <w:t xml:space="preserve"> salada </w:t>
      </w:r>
      <w:proofErr w:type="spellStart"/>
      <w:r w:rsidRPr="00474DCD">
        <w:rPr>
          <w:rFonts w:ascii="Arial" w:hAnsi="Arial" w:cs="Arial"/>
          <w:color w:val="000000" w:themeColor="text1"/>
          <w:lang w:val="fr-FR"/>
        </w:rPr>
        <w:t>enmig</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d’una</w:t>
      </w:r>
      <w:proofErr w:type="spellEnd"/>
      <w:r w:rsidRPr="00474DCD">
        <w:rPr>
          <w:rFonts w:ascii="Arial" w:hAnsi="Arial" w:cs="Arial"/>
          <w:color w:val="000000" w:themeColor="text1"/>
          <w:lang w:val="fr-FR"/>
        </w:rPr>
        <w:t xml:space="preserve"> plana </w:t>
      </w:r>
      <w:proofErr w:type="spellStart"/>
      <w:r w:rsidRPr="00474DCD">
        <w:rPr>
          <w:rFonts w:ascii="Arial" w:hAnsi="Arial" w:cs="Arial"/>
          <w:color w:val="000000" w:themeColor="text1"/>
          <w:lang w:val="fr-FR"/>
        </w:rPr>
        <w:t>desèrtica</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responguin</w:t>
      </w:r>
      <w:proofErr w:type="spellEnd"/>
      <w:r w:rsidRPr="00474DCD">
        <w:rPr>
          <w:rFonts w:ascii="Arial" w:hAnsi="Arial" w:cs="Arial"/>
          <w:color w:val="000000" w:themeColor="text1"/>
          <w:lang w:val="fr-FR"/>
        </w:rPr>
        <w:t xml:space="preserve"> de la </w:t>
      </w:r>
      <w:proofErr w:type="spellStart"/>
      <w:r w:rsidRPr="00474DCD">
        <w:rPr>
          <w:rFonts w:ascii="Arial" w:hAnsi="Arial" w:cs="Arial"/>
          <w:color w:val="000000" w:themeColor="text1"/>
          <w:lang w:val="fr-FR"/>
        </w:rPr>
        <w:t>mateixa</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manera</w:t>
      </w:r>
      <w:proofErr w:type="spellEnd"/>
      <w:r w:rsidRPr="00474DCD">
        <w:rPr>
          <w:rFonts w:ascii="Arial" w:hAnsi="Arial" w:cs="Arial"/>
          <w:color w:val="000000" w:themeColor="text1"/>
          <w:lang w:val="fr-FR"/>
        </w:rPr>
        <w:t xml:space="preserve"> a </w:t>
      </w:r>
      <w:proofErr w:type="spellStart"/>
      <w:r w:rsidRPr="00474DCD">
        <w:rPr>
          <w:rFonts w:ascii="Arial" w:hAnsi="Arial" w:cs="Arial"/>
          <w:color w:val="000000" w:themeColor="text1"/>
          <w:lang w:val="fr-FR"/>
        </w:rPr>
        <w:t>factors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ambientals</w:t>
      </w:r>
      <w:proofErr w:type="spellEnd"/>
      <w:r w:rsidRPr="00474DCD">
        <w:rPr>
          <w:rFonts w:ascii="Arial" w:hAnsi="Arial" w:cs="Arial"/>
          <w:color w:val="000000" w:themeColor="text1"/>
          <w:lang w:val="fr-FR"/>
        </w:rPr>
        <w:t xml:space="preserve"> com la </w:t>
      </w:r>
      <w:proofErr w:type="spellStart"/>
      <w:r w:rsidRPr="00474DCD">
        <w:rPr>
          <w:rFonts w:ascii="Arial" w:hAnsi="Arial" w:cs="Arial"/>
          <w:color w:val="000000" w:themeColor="text1"/>
          <w:lang w:val="fr-FR"/>
        </w:rPr>
        <w:t>humitat</w:t>
      </w:r>
      <w:proofErr w:type="spellEnd"/>
      <w:r w:rsidRPr="00474DCD">
        <w:rPr>
          <w:rFonts w:ascii="Arial" w:hAnsi="Arial" w:cs="Arial"/>
          <w:color w:val="000000" w:themeColor="text1"/>
          <w:lang w:val="fr-FR"/>
        </w:rPr>
        <w:t xml:space="preserve"> o la </w:t>
      </w:r>
      <w:proofErr w:type="spellStart"/>
      <w:r w:rsidRPr="00474DCD">
        <w:rPr>
          <w:rFonts w:ascii="Arial" w:hAnsi="Arial" w:cs="Arial"/>
          <w:color w:val="000000" w:themeColor="text1"/>
          <w:lang w:val="fr-FR"/>
        </w:rPr>
        <w:t>temperatura</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això</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suggereix</w:t>
      </w:r>
      <w:proofErr w:type="spellEnd"/>
      <w:r w:rsidRPr="00474DCD">
        <w:rPr>
          <w:rFonts w:ascii="Arial" w:hAnsi="Arial" w:cs="Arial"/>
          <w:color w:val="000000" w:themeColor="text1"/>
          <w:lang w:val="fr-FR"/>
        </w:rPr>
        <w:t xml:space="preserve"> la </w:t>
      </w:r>
      <w:proofErr w:type="spellStart"/>
      <w:r w:rsidRPr="00474DCD">
        <w:rPr>
          <w:rFonts w:ascii="Arial" w:hAnsi="Arial" w:cs="Arial"/>
          <w:color w:val="000000" w:themeColor="text1"/>
          <w:lang w:val="fr-FR"/>
        </w:rPr>
        <w:t>presència</w:t>
      </w:r>
      <w:proofErr w:type="spellEnd"/>
      <w:r w:rsidRPr="00474DCD">
        <w:rPr>
          <w:rFonts w:ascii="Arial" w:hAnsi="Arial" w:cs="Arial"/>
          <w:color w:val="000000" w:themeColor="text1"/>
          <w:lang w:val="fr-FR"/>
        </w:rPr>
        <w:t xml:space="preserve"> de microorganismes </w:t>
      </w:r>
      <w:proofErr w:type="spellStart"/>
      <w:r w:rsidRPr="00474DCD">
        <w:rPr>
          <w:rFonts w:ascii="Arial" w:hAnsi="Arial" w:cs="Arial"/>
          <w:color w:val="000000" w:themeColor="text1"/>
          <w:lang w:val="fr-FR"/>
        </w:rPr>
        <w:t>capaços</w:t>
      </w:r>
      <w:proofErr w:type="spellEnd"/>
      <w:r w:rsidRPr="00474DCD">
        <w:rPr>
          <w:rFonts w:ascii="Arial" w:hAnsi="Arial" w:cs="Arial"/>
          <w:color w:val="000000" w:themeColor="text1"/>
          <w:lang w:val="fr-FR"/>
        </w:rPr>
        <w:t xml:space="preserve"> d’</w:t>
      </w:r>
      <w:proofErr w:type="spellStart"/>
      <w:r w:rsidRPr="00474DCD">
        <w:rPr>
          <w:rFonts w:ascii="Arial" w:hAnsi="Arial" w:cs="Arial"/>
          <w:color w:val="000000" w:themeColor="text1"/>
          <w:lang w:val="fr-FR"/>
        </w:rPr>
        <w:t>adaptar</w:t>
      </w:r>
      <w:proofErr w:type="spellEnd"/>
      <w:r w:rsidRPr="00474DCD">
        <w:rPr>
          <w:rFonts w:ascii="Arial" w:hAnsi="Arial" w:cs="Arial"/>
          <w:color w:val="000000" w:themeColor="text1"/>
          <w:lang w:val="fr-FR"/>
        </w:rPr>
        <w:t xml:space="preserve">-se a </w:t>
      </w:r>
      <w:proofErr w:type="spellStart"/>
      <w:r w:rsidRPr="00474DCD">
        <w:rPr>
          <w:rFonts w:ascii="Arial" w:hAnsi="Arial" w:cs="Arial"/>
          <w:color w:val="000000" w:themeColor="text1"/>
          <w:lang w:val="fr-FR"/>
        </w:rPr>
        <w:t>condicions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extraordinàriament</w:t>
      </w:r>
      <w:proofErr w:type="spellEnd"/>
      <w:r w:rsidRPr="00474DCD">
        <w:rPr>
          <w:rFonts w:ascii="Arial" w:hAnsi="Arial" w:cs="Arial"/>
          <w:color w:val="000000" w:themeColor="text1"/>
          <w:lang w:val="fr-FR"/>
        </w:rPr>
        <w:t xml:space="preserve"> diverses i en </w:t>
      </w:r>
      <w:proofErr w:type="spellStart"/>
      <w:r w:rsidRPr="00474DCD">
        <w:rPr>
          <w:rFonts w:ascii="Arial" w:hAnsi="Arial" w:cs="Arial"/>
          <w:color w:val="000000" w:themeColor="text1"/>
          <w:lang w:val="fr-FR"/>
        </w:rPr>
        <w:t>alguns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casos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duríssimes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explica</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Núria</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Catalán</w:t>
      </w:r>
      <w:proofErr w:type="spellEnd"/>
      <w:r w:rsidRPr="00474DCD">
        <w:rPr>
          <w:rFonts w:ascii="Arial" w:hAnsi="Arial" w:cs="Arial"/>
          <w:color w:val="000000" w:themeColor="text1"/>
          <w:lang w:val="fr-FR"/>
        </w:rPr>
        <w:t>.</w:t>
      </w:r>
    </w:p>
    <w:p w14:paraId="634CACD1" w14:textId="77777777" w:rsidR="00474DCD" w:rsidRPr="00474DCD" w:rsidRDefault="00474DCD" w:rsidP="00474DCD">
      <w:pPr>
        <w:jc w:val="both"/>
        <w:rPr>
          <w:rFonts w:ascii="Arial" w:hAnsi="Arial" w:cs="Arial"/>
          <w:color w:val="000000" w:themeColor="text1"/>
          <w:lang w:val="fr-FR"/>
        </w:rPr>
      </w:pPr>
      <w:proofErr w:type="spellStart"/>
      <w:r w:rsidRPr="00474DCD">
        <w:rPr>
          <w:rFonts w:ascii="Arial" w:hAnsi="Arial" w:cs="Arial"/>
          <w:color w:val="000000" w:themeColor="text1"/>
          <w:lang w:val="es-ES"/>
        </w:rPr>
        <w:t>Què</w:t>
      </w:r>
      <w:proofErr w:type="spellEnd"/>
      <w:r w:rsidRPr="00474DCD">
        <w:rPr>
          <w:rFonts w:ascii="Arial" w:hAnsi="Arial" w:cs="Arial"/>
          <w:color w:val="000000" w:themeColor="text1"/>
          <w:lang w:val="es-ES"/>
        </w:rPr>
        <w:t xml:space="preserve"> signifiquen, </w:t>
      </w:r>
      <w:proofErr w:type="spellStart"/>
      <w:r w:rsidRPr="00474DCD">
        <w:rPr>
          <w:rFonts w:ascii="Arial" w:hAnsi="Arial" w:cs="Arial"/>
          <w:color w:val="000000" w:themeColor="text1"/>
          <w:lang w:val="es-ES"/>
        </w:rPr>
        <w:t>doncs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els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resultats</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l’estudi</w:t>
      </w:r>
      <w:proofErr w:type="spellEnd"/>
      <w:r w:rsidRPr="00474DCD">
        <w:rPr>
          <w:rFonts w:ascii="Arial" w:hAnsi="Arial" w:cs="Arial"/>
          <w:color w:val="000000" w:themeColor="text1"/>
          <w:lang w:val="es-ES"/>
        </w:rPr>
        <w:t xml:space="preserve"> per a </w:t>
      </w:r>
      <w:proofErr w:type="spellStart"/>
      <w:r w:rsidRPr="00474DCD">
        <w:rPr>
          <w:rFonts w:ascii="Arial" w:hAnsi="Arial" w:cs="Arial"/>
          <w:color w:val="000000" w:themeColor="text1"/>
          <w:lang w:val="es-ES"/>
        </w:rPr>
        <w:t>l’avaluació</w:t>
      </w:r>
      <w:proofErr w:type="spellEnd"/>
      <w:r w:rsidRPr="00474DCD">
        <w:rPr>
          <w:rFonts w:ascii="Arial" w:hAnsi="Arial" w:cs="Arial"/>
          <w:color w:val="000000" w:themeColor="text1"/>
          <w:lang w:val="es-ES"/>
        </w:rPr>
        <w:t xml:space="preserve"> futura del </w:t>
      </w:r>
      <w:proofErr w:type="spellStart"/>
      <w:r w:rsidRPr="00474DCD">
        <w:rPr>
          <w:rFonts w:ascii="Arial" w:hAnsi="Arial" w:cs="Arial"/>
          <w:color w:val="000000" w:themeColor="text1"/>
          <w:lang w:val="es-ES"/>
        </w:rPr>
        <w:t>paper</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dels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ecosistemes</w:t>
      </w:r>
      <w:proofErr w:type="spellEnd"/>
      <w:r w:rsidRPr="00474DCD">
        <w:rPr>
          <w:rFonts w:ascii="Arial" w:hAnsi="Arial" w:cs="Arial"/>
          <w:color w:val="000000" w:themeColor="text1"/>
          <w:lang w:val="es-ES"/>
        </w:rPr>
        <w:t xml:space="preserve"> en la </w:t>
      </w:r>
      <w:proofErr w:type="spellStart"/>
      <w:r w:rsidRPr="00474DCD">
        <w:rPr>
          <w:rFonts w:ascii="Arial" w:hAnsi="Arial" w:cs="Arial"/>
          <w:color w:val="000000" w:themeColor="text1"/>
          <w:lang w:val="es-ES"/>
        </w:rPr>
        <w:t>regulació</w:t>
      </w:r>
      <w:proofErr w:type="spellEnd"/>
      <w:r w:rsidRPr="00474DCD">
        <w:rPr>
          <w:rFonts w:ascii="Arial" w:hAnsi="Arial" w:cs="Arial"/>
          <w:color w:val="000000" w:themeColor="text1"/>
          <w:lang w:val="es-ES"/>
        </w:rPr>
        <w:t xml:space="preserve"> del </w:t>
      </w:r>
      <w:proofErr w:type="spellStart"/>
      <w:r w:rsidRPr="00474DCD">
        <w:rPr>
          <w:rFonts w:ascii="Arial" w:hAnsi="Arial" w:cs="Arial"/>
          <w:color w:val="000000" w:themeColor="text1"/>
          <w:lang w:val="es-ES"/>
        </w:rPr>
        <w:t>diòxid</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carboni</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atmosfèric</w:t>
      </w:r>
      <w:proofErr w:type="spellEnd"/>
      <w:r w:rsidRPr="00474DCD">
        <w:rPr>
          <w:rFonts w:ascii="Arial" w:hAnsi="Arial" w:cs="Arial"/>
          <w:color w:val="000000" w:themeColor="text1"/>
          <w:lang w:val="es-ES"/>
        </w:rPr>
        <w:t xml:space="preserve">? "El </w:t>
      </w:r>
      <w:proofErr w:type="spellStart"/>
      <w:r w:rsidRPr="00474DCD">
        <w:rPr>
          <w:rFonts w:ascii="Arial" w:hAnsi="Arial" w:cs="Arial"/>
          <w:color w:val="000000" w:themeColor="text1"/>
          <w:lang w:val="es-ES"/>
        </w:rPr>
        <w:t>nostre</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estudi</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demostra</w:t>
      </w:r>
      <w:proofErr w:type="spellEnd"/>
      <w:r w:rsidRPr="00474DCD">
        <w:rPr>
          <w:rFonts w:ascii="Arial" w:hAnsi="Arial" w:cs="Arial"/>
          <w:color w:val="000000" w:themeColor="text1"/>
          <w:lang w:val="es-ES"/>
        </w:rPr>
        <w:t xml:space="preserve"> que encara </w:t>
      </w:r>
      <w:proofErr w:type="spellStart"/>
      <w:r w:rsidRPr="00474DCD">
        <w:rPr>
          <w:rFonts w:ascii="Arial" w:hAnsi="Arial" w:cs="Arial"/>
          <w:color w:val="000000" w:themeColor="text1"/>
          <w:lang w:val="es-ES"/>
        </w:rPr>
        <w:t>ens</w:t>
      </w:r>
      <w:proofErr w:type="spellEnd"/>
      <w:r w:rsidRPr="00474DCD">
        <w:rPr>
          <w:rFonts w:ascii="Arial" w:hAnsi="Arial" w:cs="Arial"/>
          <w:color w:val="000000" w:themeColor="text1"/>
          <w:lang w:val="es-ES"/>
        </w:rPr>
        <w:t xml:space="preserve"> manquen </w:t>
      </w:r>
      <w:proofErr w:type="spellStart"/>
      <w:r w:rsidRPr="00474DCD">
        <w:rPr>
          <w:rFonts w:ascii="Arial" w:hAnsi="Arial" w:cs="Arial"/>
          <w:color w:val="000000" w:themeColor="text1"/>
          <w:lang w:val="es-ES"/>
        </w:rPr>
        <w:t>moltes</w:t>
      </w:r>
      <w:proofErr w:type="spellEnd"/>
      <w:r w:rsidRPr="00474DCD">
        <w:rPr>
          <w:rFonts w:ascii="Arial" w:hAnsi="Arial" w:cs="Arial"/>
          <w:color w:val="000000" w:themeColor="text1"/>
          <w:lang w:val="es-ES"/>
        </w:rPr>
        <w:t xml:space="preserve"> peces per </w:t>
      </w:r>
      <w:proofErr w:type="spellStart"/>
      <w:r w:rsidRPr="00474DCD">
        <w:rPr>
          <w:rFonts w:ascii="Arial" w:hAnsi="Arial" w:cs="Arial"/>
          <w:color w:val="000000" w:themeColor="text1"/>
          <w:lang w:val="es-ES"/>
        </w:rPr>
        <w:t>entendre</w:t>
      </w:r>
      <w:proofErr w:type="spellEnd"/>
      <w:r w:rsidRPr="00474DCD">
        <w:rPr>
          <w:rFonts w:ascii="Arial" w:hAnsi="Arial" w:cs="Arial"/>
          <w:color w:val="000000" w:themeColor="text1"/>
          <w:lang w:val="es-ES"/>
        </w:rPr>
        <w:t xml:space="preserve"> del </w:t>
      </w:r>
      <w:proofErr w:type="spellStart"/>
      <w:r w:rsidRPr="00474DCD">
        <w:rPr>
          <w:rFonts w:ascii="Arial" w:hAnsi="Arial" w:cs="Arial"/>
          <w:color w:val="000000" w:themeColor="text1"/>
          <w:lang w:val="es-ES"/>
        </w:rPr>
        <w:t>tot</w:t>
      </w:r>
      <w:proofErr w:type="spellEnd"/>
      <w:r w:rsidRPr="00474DCD">
        <w:rPr>
          <w:rFonts w:ascii="Arial" w:hAnsi="Arial" w:cs="Arial"/>
          <w:color w:val="000000" w:themeColor="text1"/>
          <w:lang w:val="es-ES"/>
        </w:rPr>
        <w:t xml:space="preserve"> el cicle del </w:t>
      </w:r>
      <w:proofErr w:type="spellStart"/>
      <w:r w:rsidRPr="00474DCD">
        <w:rPr>
          <w:rFonts w:ascii="Arial" w:hAnsi="Arial" w:cs="Arial"/>
          <w:color w:val="000000" w:themeColor="text1"/>
          <w:lang w:val="es-ES"/>
        </w:rPr>
        <w:t>diòxid</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carboni</w:t>
      </w:r>
      <w:proofErr w:type="spellEnd"/>
      <w:r w:rsidRPr="00474DCD">
        <w:rPr>
          <w:rFonts w:ascii="Arial" w:hAnsi="Arial" w:cs="Arial"/>
          <w:color w:val="000000" w:themeColor="text1"/>
          <w:lang w:val="es-ES"/>
        </w:rPr>
        <w:t xml:space="preserve"> a escala </w:t>
      </w:r>
      <w:proofErr w:type="spellStart"/>
      <w:r w:rsidRPr="00474DCD">
        <w:rPr>
          <w:rFonts w:ascii="Arial" w:hAnsi="Arial" w:cs="Arial"/>
          <w:color w:val="000000" w:themeColor="text1"/>
          <w:lang w:val="es-ES"/>
        </w:rPr>
        <w:t>planetària</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perquè</w:t>
      </w:r>
      <w:proofErr w:type="spellEnd"/>
      <w:r w:rsidRPr="00474DCD">
        <w:rPr>
          <w:rFonts w:ascii="Arial" w:hAnsi="Arial" w:cs="Arial"/>
          <w:color w:val="000000" w:themeColor="text1"/>
          <w:lang w:val="es-ES"/>
        </w:rPr>
        <w:t xml:space="preserve"> hi ha </w:t>
      </w:r>
      <w:proofErr w:type="spellStart"/>
      <w:r w:rsidRPr="00474DCD">
        <w:rPr>
          <w:rFonts w:ascii="Arial" w:hAnsi="Arial" w:cs="Arial"/>
          <w:color w:val="000000" w:themeColor="text1"/>
          <w:lang w:val="es-ES"/>
        </w:rPr>
        <w:t>molts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petits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engranatges</w:t>
      </w:r>
      <w:proofErr w:type="spellEnd"/>
      <w:r w:rsidRPr="00474DCD">
        <w:rPr>
          <w:rFonts w:ascii="Arial" w:hAnsi="Arial" w:cs="Arial"/>
          <w:color w:val="000000" w:themeColor="text1"/>
          <w:lang w:val="es-ES"/>
        </w:rPr>
        <w:t xml:space="preserve"> que </w:t>
      </w:r>
      <w:proofErr w:type="spellStart"/>
      <w:r w:rsidRPr="00474DCD">
        <w:rPr>
          <w:rFonts w:ascii="Arial" w:hAnsi="Arial" w:cs="Arial"/>
          <w:color w:val="000000" w:themeColor="text1"/>
          <w:lang w:val="es-ES"/>
        </w:rPr>
        <w:t>s’han</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d’entendre</w:t>
      </w:r>
      <w:proofErr w:type="spellEnd"/>
      <w:r w:rsidRPr="00474DCD">
        <w:rPr>
          <w:rFonts w:ascii="Arial" w:hAnsi="Arial" w:cs="Arial"/>
          <w:color w:val="000000" w:themeColor="text1"/>
          <w:lang w:val="es-ES"/>
        </w:rPr>
        <w:t xml:space="preserve"> si </w:t>
      </w:r>
      <w:proofErr w:type="spellStart"/>
      <w:r w:rsidRPr="00474DCD">
        <w:rPr>
          <w:rFonts w:ascii="Arial" w:hAnsi="Arial" w:cs="Arial"/>
          <w:color w:val="000000" w:themeColor="text1"/>
          <w:lang w:val="es-ES"/>
        </w:rPr>
        <w:t>volem</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predir</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com</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els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ecosistemes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respondran</w:t>
      </w:r>
      <w:proofErr w:type="spellEnd"/>
      <w:r w:rsidRPr="00474DCD">
        <w:rPr>
          <w:rFonts w:ascii="Arial" w:hAnsi="Arial" w:cs="Arial"/>
          <w:color w:val="000000" w:themeColor="text1"/>
          <w:lang w:val="es-ES"/>
        </w:rPr>
        <w:t xml:space="preserve"> a </w:t>
      </w:r>
      <w:proofErr w:type="spellStart"/>
      <w:r w:rsidRPr="00474DCD">
        <w:rPr>
          <w:rFonts w:ascii="Arial" w:hAnsi="Arial" w:cs="Arial"/>
          <w:color w:val="000000" w:themeColor="text1"/>
          <w:lang w:val="es-ES"/>
        </w:rPr>
        <w:t>l’actual</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increment</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diòxid</w:t>
      </w:r>
      <w:proofErr w:type="spellEnd"/>
      <w:r w:rsidRPr="00474DCD">
        <w:rPr>
          <w:rFonts w:ascii="Arial" w:hAnsi="Arial" w:cs="Arial"/>
          <w:color w:val="000000" w:themeColor="text1"/>
          <w:lang w:val="es-ES"/>
        </w:rPr>
        <w:t xml:space="preserve"> de </w:t>
      </w:r>
      <w:proofErr w:type="spellStart"/>
      <w:r w:rsidRPr="00474DCD">
        <w:rPr>
          <w:rFonts w:ascii="Arial" w:hAnsi="Arial" w:cs="Arial"/>
          <w:color w:val="000000" w:themeColor="text1"/>
          <w:lang w:val="es-ES"/>
        </w:rPr>
        <w:t>carboni</w:t>
      </w:r>
      <w:proofErr w:type="spellEnd"/>
      <w:r w:rsidRPr="00474DCD">
        <w:rPr>
          <w:rFonts w:ascii="Arial" w:hAnsi="Arial" w:cs="Arial"/>
          <w:color w:val="000000" w:themeColor="text1"/>
          <w:lang w:val="es-ES"/>
        </w:rPr>
        <w:t xml:space="preserve"> a </w:t>
      </w:r>
      <w:proofErr w:type="spellStart"/>
      <w:r w:rsidRPr="00474DCD">
        <w:rPr>
          <w:rFonts w:ascii="Arial" w:hAnsi="Arial" w:cs="Arial"/>
          <w:color w:val="000000" w:themeColor="text1"/>
          <w:lang w:val="es-ES"/>
        </w:rPr>
        <w:t>l'atmosfera</w:t>
      </w:r>
      <w:proofErr w:type="spellEnd"/>
      <w:r w:rsidRPr="00474DCD">
        <w:rPr>
          <w:rFonts w:ascii="Arial" w:hAnsi="Arial" w:cs="Arial"/>
          <w:color w:val="000000" w:themeColor="text1"/>
          <w:lang w:val="es-ES"/>
        </w:rPr>
        <w:t>”, afirma Biel Obrador, «</w:t>
      </w:r>
      <w:proofErr w:type="spellStart"/>
      <w:r w:rsidRPr="00474DCD">
        <w:rPr>
          <w:rFonts w:ascii="Arial" w:hAnsi="Arial" w:cs="Arial"/>
          <w:color w:val="000000" w:themeColor="text1"/>
          <w:lang w:val="es-ES"/>
        </w:rPr>
        <w:t>esperem</w:t>
      </w:r>
      <w:proofErr w:type="spellEnd"/>
      <w:r w:rsidRPr="00474DCD">
        <w:rPr>
          <w:rFonts w:ascii="Arial" w:hAnsi="Arial" w:cs="Arial"/>
          <w:color w:val="000000" w:themeColor="text1"/>
          <w:lang w:val="es-ES"/>
        </w:rPr>
        <w:t xml:space="preserve"> que el </w:t>
      </w:r>
      <w:proofErr w:type="spellStart"/>
      <w:r w:rsidRPr="00474DCD">
        <w:rPr>
          <w:rFonts w:ascii="Arial" w:hAnsi="Arial" w:cs="Arial"/>
          <w:color w:val="000000" w:themeColor="text1"/>
          <w:lang w:val="es-ES"/>
        </w:rPr>
        <w:t>nostre</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treball</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ajudi</w:t>
      </w:r>
      <w:proofErr w:type="spellEnd"/>
      <w:r w:rsidRPr="00474DCD">
        <w:rPr>
          <w:rFonts w:ascii="Arial" w:hAnsi="Arial" w:cs="Arial"/>
          <w:color w:val="000000" w:themeColor="text1"/>
          <w:lang w:val="es-ES"/>
        </w:rPr>
        <w:t xml:space="preserve"> a garantir que les </w:t>
      </w:r>
      <w:proofErr w:type="spellStart"/>
      <w:r w:rsidRPr="00474DCD">
        <w:rPr>
          <w:rFonts w:ascii="Arial" w:hAnsi="Arial" w:cs="Arial"/>
          <w:color w:val="000000" w:themeColor="text1"/>
          <w:lang w:val="es-ES"/>
        </w:rPr>
        <w:t>àrees</w:t>
      </w:r>
      <w:proofErr w:type="spellEnd"/>
      <w:r w:rsidRPr="00474DCD">
        <w:rPr>
          <w:rFonts w:ascii="Arial" w:hAnsi="Arial" w:cs="Arial"/>
          <w:color w:val="000000" w:themeColor="text1"/>
          <w:lang w:val="es-ES"/>
        </w:rPr>
        <w:t xml:space="preserve"> seques </w:t>
      </w:r>
      <w:proofErr w:type="spellStart"/>
      <w:r w:rsidRPr="00474DCD">
        <w:rPr>
          <w:rFonts w:ascii="Arial" w:hAnsi="Arial" w:cs="Arial"/>
          <w:color w:val="000000" w:themeColor="text1"/>
          <w:lang w:val="es-ES"/>
        </w:rPr>
        <w:t>dels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ecosistemes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d'aigua</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dolça</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s'incloguin</w:t>
      </w:r>
      <w:proofErr w:type="spellEnd"/>
      <w:r w:rsidRPr="00474DCD">
        <w:rPr>
          <w:rFonts w:ascii="Arial" w:hAnsi="Arial" w:cs="Arial"/>
          <w:color w:val="000000" w:themeColor="text1"/>
          <w:lang w:val="es-ES"/>
        </w:rPr>
        <w:t xml:space="preserve"> en </w:t>
      </w:r>
      <w:proofErr w:type="spellStart"/>
      <w:r w:rsidRPr="00474DCD">
        <w:rPr>
          <w:rFonts w:ascii="Arial" w:hAnsi="Arial" w:cs="Arial"/>
          <w:color w:val="000000" w:themeColor="text1"/>
          <w:lang w:val="es-ES"/>
        </w:rPr>
        <w:t>futurs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càlculs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Amb</w:t>
      </w:r>
      <w:proofErr w:type="spellEnd"/>
      <w:r w:rsidRPr="00474DCD">
        <w:rPr>
          <w:rFonts w:ascii="Arial" w:hAnsi="Arial" w:cs="Arial"/>
          <w:color w:val="000000" w:themeColor="text1"/>
          <w:lang w:val="es-ES"/>
        </w:rPr>
        <w:t xml:space="preserve"> la </w:t>
      </w:r>
      <w:proofErr w:type="spellStart"/>
      <w:r w:rsidRPr="00474DCD">
        <w:rPr>
          <w:rFonts w:ascii="Arial" w:hAnsi="Arial" w:cs="Arial"/>
          <w:color w:val="000000" w:themeColor="text1"/>
          <w:lang w:val="es-ES"/>
        </w:rPr>
        <w:t>progressió</w:t>
      </w:r>
      <w:proofErr w:type="spellEnd"/>
      <w:r w:rsidRPr="00474DCD">
        <w:rPr>
          <w:rFonts w:ascii="Arial" w:hAnsi="Arial" w:cs="Arial"/>
          <w:color w:val="000000" w:themeColor="text1"/>
          <w:lang w:val="es-ES"/>
        </w:rPr>
        <w:t xml:space="preserve"> del </w:t>
      </w:r>
      <w:proofErr w:type="spellStart"/>
      <w:r w:rsidRPr="00474DCD">
        <w:rPr>
          <w:rFonts w:ascii="Arial" w:hAnsi="Arial" w:cs="Arial"/>
          <w:color w:val="000000" w:themeColor="text1"/>
          <w:lang w:val="es-ES"/>
        </w:rPr>
        <w:t>canvi</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climàtic</w:t>
      </w:r>
      <w:proofErr w:type="spellEnd"/>
      <w:r w:rsidRPr="00474DCD">
        <w:rPr>
          <w:rFonts w:ascii="Arial" w:hAnsi="Arial" w:cs="Arial"/>
          <w:color w:val="000000" w:themeColor="text1"/>
          <w:lang w:val="es-ES"/>
        </w:rPr>
        <w:t xml:space="preserve"> i </w:t>
      </w:r>
      <w:proofErr w:type="spellStart"/>
      <w:r w:rsidRPr="00474DCD">
        <w:rPr>
          <w:rFonts w:ascii="Arial" w:hAnsi="Arial" w:cs="Arial"/>
          <w:color w:val="000000" w:themeColor="text1"/>
          <w:lang w:val="es-ES"/>
        </w:rPr>
        <w:t>els</w:t>
      </w:r>
      <w:proofErr w:type="spellEnd"/>
      <w:r w:rsidRPr="00474DCD">
        <w:rPr>
          <w:rFonts w:ascii="Arial" w:hAnsi="Arial" w:cs="Arial"/>
          <w:color w:val="000000" w:themeColor="text1"/>
          <w:lang w:val="es-ES"/>
        </w:rPr>
        <w:t xml:space="preserve"> impactes </w:t>
      </w:r>
      <w:proofErr w:type="spellStart"/>
      <w:r w:rsidRPr="00474DCD">
        <w:rPr>
          <w:rFonts w:ascii="Arial" w:hAnsi="Arial" w:cs="Arial"/>
          <w:color w:val="000000" w:themeColor="text1"/>
          <w:lang w:val="es-ES"/>
        </w:rPr>
        <w:t>humans</w:t>
      </w:r>
      <w:proofErr w:type="spellEnd"/>
      <w:r w:rsidRPr="00474DCD">
        <w:rPr>
          <w:rFonts w:ascii="Arial" w:hAnsi="Arial" w:cs="Arial"/>
          <w:color w:val="000000" w:themeColor="text1"/>
          <w:lang w:val="es-ES"/>
        </w:rPr>
        <w:t xml:space="preserve">, les </w:t>
      </w:r>
      <w:proofErr w:type="spellStart"/>
      <w:r w:rsidRPr="00474DCD">
        <w:rPr>
          <w:rFonts w:ascii="Arial" w:hAnsi="Arial" w:cs="Arial"/>
          <w:color w:val="000000" w:themeColor="text1"/>
          <w:lang w:val="es-ES"/>
        </w:rPr>
        <w:t>aigües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dolces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s’assecaran</w:t>
      </w:r>
      <w:proofErr w:type="spellEnd"/>
      <w:r w:rsidRPr="00474DCD">
        <w:rPr>
          <w:rFonts w:ascii="Arial" w:hAnsi="Arial" w:cs="Arial"/>
          <w:color w:val="000000" w:themeColor="text1"/>
          <w:lang w:val="es-ES"/>
        </w:rPr>
        <w:t xml:space="preserve"> cada </w:t>
      </w:r>
      <w:proofErr w:type="spellStart"/>
      <w:r w:rsidRPr="00474DCD">
        <w:rPr>
          <w:rFonts w:ascii="Arial" w:hAnsi="Arial" w:cs="Arial"/>
          <w:color w:val="000000" w:themeColor="text1"/>
          <w:lang w:val="es-ES"/>
        </w:rPr>
        <w:t>cop</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més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freqüentment</w:t>
      </w:r>
      <w:proofErr w:type="spellEnd"/>
      <w:r w:rsidRPr="00474DCD">
        <w:rPr>
          <w:rFonts w:ascii="Arial" w:hAnsi="Arial" w:cs="Arial"/>
          <w:color w:val="000000" w:themeColor="text1"/>
          <w:lang w:val="es-ES"/>
        </w:rPr>
        <w:t xml:space="preserve"> en </w:t>
      </w:r>
      <w:proofErr w:type="spellStart"/>
      <w:r w:rsidRPr="00474DCD">
        <w:rPr>
          <w:rFonts w:ascii="Arial" w:hAnsi="Arial" w:cs="Arial"/>
          <w:color w:val="000000" w:themeColor="text1"/>
          <w:lang w:val="es-ES"/>
        </w:rPr>
        <w:t>grans</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regions</w:t>
      </w:r>
      <w:proofErr w:type="spellEnd"/>
      <w:r w:rsidRPr="00474DCD">
        <w:rPr>
          <w:rFonts w:ascii="Arial" w:hAnsi="Arial" w:cs="Arial"/>
          <w:color w:val="000000" w:themeColor="text1"/>
          <w:lang w:val="es-ES"/>
        </w:rPr>
        <w:t xml:space="preserve"> del planeta, i </w:t>
      </w:r>
      <w:proofErr w:type="spellStart"/>
      <w:r w:rsidRPr="00474DCD">
        <w:rPr>
          <w:rFonts w:ascii="Arial" w:hAnsi="Arial" w:cs="Arial"/>
          <w:color w:val="000000" w:themeColor="text1"/>
          <w:lang w:val="es-ES"/>
        </w:rPr>
        <w:t>algunes</w:t>
      </w:r>
      <w:proofErr w:type="spellEnd"/>
      <w:r w:rsidRPr="00474DCD">
        <w:rPr>
          <w:rFonts w:ascii="Arial" w:hAnsi="Arial" w:cs="Arial"/>
          <w:color w:val="000000" w:themeColor="text1"/>
          <w:lang w:val="es-ES"/>
        </w:rPr>
        <w:t xml:space="preserve"> per </w:t>
      </w:r>
      <w:proofErr w:type="spellStart"/>
      <w:r w:rsidRPr="00474DCD">
        <w:rPr>
          <w:rFonts w:ascii="Arial" w:hAnsi="Arial" w:cs="Arial"/>
          <w:color w:val="000000" w:themeColor="text1"/>
          <w:lang w:val="es-ES"/>
        </w:rPr>
        <w:t>sempre</w:t>
      </w:r>
      <w:proofErr w:type="spellEnd"/>
      <w:r w:rsidRPr="00474DCD">
        <w:rPr>
          <w:rFonts w:ascii="Arial" w:hAnsi="Arial" w:cs="Arial"/>
          <w:color w:val="000000" w:themeColor="text1"/>
          <w:lang w:val="es-ES"/>
        </w:rPr>
        <w:t xml:space="preserve">, </w:t>
      </w:r>
      <w:proofErr w:type="spellStart"/>
      <w:r w:rsidRPr="00474DCD">
        <w:rPr>
          <w:rFonts w:ascii="Arial" w:hAnsi="Arial" w:cs="Arial"/>
          <w:color w:val="000000" w:themeColor="text1"/>
          <w:lang w:val="es-ES"/>
        </w:rPr>
        <w:t>com</w:t>
      </w:r>
      <w:proofErr w:type="spellEnd"/>
      <w:r w:rsidRPr="00474DCD">
        <w:rPr>
          <w:rFonts w:ascii="Arial" w:hAnsi="Arial" w:cs="Arial"/>
          <w:color w:val="000000" w:themeColor="text1"/>
          <w:lang w:val="es-ES"/>
        </w:rPr>
        <w:t xml:space="preserve"> el Mar </w:t>
      </w:r>
      <w:proofErr w:type="spellStart"/>
      <w:r w:rsidRPr="00474DCD">
        <w:rPr>
          <w:rFonts w:ascii="Arial" w:hAnsi="Arial" w:cs="Arial"/>
          <w:color w:val="000000" w:themeColor="text1"/>
          <w:lang w:val="es-ES"/>
        </w:rPr>
        <w:t>d’Aral</w:t>
      </w:r>
      <w:proofErr w:type="spellEnd"/>
      <w:r w:rsidRPr="00474DCD">
        <w:rPr>
          <w:rFonts w:ascii="Arial" w:hAnsi="Arial" w:cs="Arial"/>
          <w:color w:val="000000" w:themeColor="text1"/>
          <w:lang w:val="es-ES"/>
        </w:rPr>
        <w:t xml:space="preserve">, a </w:t>
      </w:r>
      <w:proofErr w:type="spellStart"/>
      <w:r w:rsidRPr="00474DCD">
        <w:rPr>
          <w:rFonts w:ascii="Arial" w:hAnsi="Arial" w:cs="Arial"/>
          <w:color w:val="000000" w:themeColor="text1"/>
          <w:lang w:val="es-ES"/>
        </w:rPr>
        <w:t>l’Àsia</w:t>
      </w:r>
      <w:proofErr w:type="spellEnd"/>
      <w:r w:rsidRPr="00474DCD">
        <w:rPr>
          <w:rFonts w:ascii="Arial" w:hAnsi="Arial" w:cs="Arial"/>
          <w:color w:val="000000" w:themeColor="text1"/>
          <w:lang w:val="es-ES"/>
        </w:rPr>
        <w:t xml:space="preserve"> Central. </w:t>
      </w:r>
      <w:r w:rsidRPr="00474DCD">
        <w:rPr>
          <w:rFonts w:ascii="Arial" w:hAnsi="Arial" w:cs="Arial"/>
          <w:color w:val="000000" w:themeColor="text1"/>
          <w:lang w:val="fr-FR"/>
        </w:rPr>
        <w:t xml:space="preserve">Per tant, les </w:t>
      </w:r>
      <w:proofErr w:type="spellStart"/>
      <w:r w:rsidRPr="00474DCD">
        <w:rPr>
          <w:rFonts w:ascii="Arial" w:hAnsi="Arial" w:cs="Arial"/>
          <w:color w:val="000000" w:themeColor="text1"/>
          <w:lang w:val="fr-FR"/>
        </w:rPr>
        <w:t>emissions</w:t>
      </w:r>
      <w:proofErr w:type="spellEnd"/>
      <w:r w:rsidRPr="00474DCD">
        <w:rPr>
          <w:rFonts w:ascii="Arial" w:hAnsi="Arial" w:cs="Arial"/>
          <w:color w:val="000000" w:themeColor="text1"/>
          <w:lang w:val="fr-FR"/>
        </w:rPr>
        <w:t xml:space="preserve"> des de </w:t>
      </w:r>
      <w:proofErr w:type="spellStart"/>
      <w:r w:rsidRPr="00474DCD">
        <w:rPr>
          <w:rFonts w:ascii="Arial" w:hAnsi="Arial" w:cs="Arial"/>
          <w:color w:val="000000" w:themeColor="text1"/>
          <w:lang w:val="fr-FR"/>
        </w:rPr>
        <w:t>lleres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seques</w:t>
      </w:r>
      <w:proofErr w:type="spellEnd"/>
      <w:r w:rsidRPr="00474DCD">
        <w:rPr>
          <w:rFonts w:ascii="Arial" w:hAnsi="Arial" w:cs="Arial"/>
          <w:color w:val="000000" w:themeColor="text1"/>
          <w:lang w:val="fr-FR"/>
        </w:rPr>
        <w:t xml:space="preserve"> no </w:t>
      </w:r>
      <w:proofErr w:type="spellStart"/>
      <w:r w:rsidRPr="00474DCD">
        <w:rPr>
          <w:rFonts w:ascii="Arial" w:hAnsi="Arial" w:cs="Arial"/>
          <w:color w:val="000000" w:themeColor="text1"/>
          <w:lang w:val="fr-FR"/>
        </w:rPr>
        <w:t>faran</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més</w:t>
      </w:r>
      <w:proofErr w:type="spellEnd"/>
      <w:r w:rsidRPr="00474DCD">
        <w:rPr>
          <w:rFonts w:ascii="Arial" w:hAnsi="Arial" w:cs="Arial"/>
          <w:color w:val="000000" w:themeColor="text1"/>
          <w:lang w:val="fr-FR"/>
        </w:rPr>
        <w:t xml:space="preserve"> que </w:t>
      </w:r>
      <w:proofErr w:type="spellStart"/>
      <w:r w:rsidRPr="00474DCD">
        <w:rPr>
          <w:rFonts w:ascii="Arial" w:hAnsi="Arial" w:cs="Arial"/>
          <w:color w:val="000000" w:themeColor="text1"/>
          <w:lang w:val="fr-FR"/>
        </w:rPr>
        <w:t>augmentar</w:t>
      </w:r>
      <w:proofErr w:type="spellEnd"/>
      <w:r w:rsidRPr="00474DCD">
        <w:rPr>
          <w:rFonts w:ascii="Arial" w:hAnsi="Arial" w:cs="Arial"/>
          <w:color w:val="000000" w:themeColor="text1"/>
          <w:lang w:val="fr-FR"/>
        </w:rPr>
        <w:t>". Per Rafa Marcé “</w:t>
      </w:r>
      <w:proofErr w:type="spellStart"/>
      <w:r w:rsidRPr="00474DCD">
        <w:rPr>
          <w:rFonts w:ascii="Arial" w:hAnsi="Arial" w:cs="Arial"/>
          <w:color w:val="000000" w:themeColor="text1"/>
          <w:lang w:val="fr-FR"/>
        </w:rPr>
        <w:t>aquest</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estudi</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inclou</w:t>
      </w:r>
      <w:proofErr w:type="spellEnd"/>
      <w:r w:rsidRPr="00474DCD">
        <w:rPr>
          <w:rFonts w:ascii="Arial" w:hAnsi="Arial" w:cs="Arial"/>
          <w:color w:val="000000" w:themeColor="text1"/>
          <w:lang w:val="fr-FR"/>
        </w:rPr>
        <w:t xml:space="preserve"> un </w:t>
      </w:r>
      <w:proofErr w:type="spellStart"/>
      <w:r w:rsidRPr="00474DCD">
        <w:rPr>
          <w:rFonts w:ascii="Arial" w:hAnsi="Arial" w:cs="Arial"/>
          <w:color w:val="000000" w:themeColor="text1"/>
          <w:lang w:val="fr-FR"/>
        </w:rPr>
        <w:t>altre</w:t>
      </w:r>
      <w:proofErr w:type="spellEnd"/>
      <w:r w:rsidRPr="00474DCD">
        <w:rPr>
          <w:rFonts w:ascii="Arial" w:hAnsi="Arial" w:cs="Arial"/>
          <w:color w:val="000000" w:themeColor="text1"/>
          <w:lang w:val="fr-FR"/>
        </w:rPr>
        <w:t xml:space="preserve"> </w:t>
      </w:r>
      <w:proofErr w:type="spellStart"/>
      <w:proofErr w:type="gramStart"/>
      <w:r w:rsidRPr="00474DCD">
        <w:rPr>
          <w:rFonts w:ascii="Arial" w:hAnsi="Arial" w:cs="Arial"/>
          <w:color w:val="000000" w:themeColor="text1"/>
          <w:lang w:val="fr-FR"/>
        </w:rPr>
        <w:t>missatge</w:t>
      </w:r>
      <w:proofErr w:type="spellEnd"/>
      <w:r w:rsidRPr="00474DCD">
        <w:rPr>
          <w:rFonts w:ascii="Arial" w:hAnsi="Arial" w:cs="Arial"/>
          <w:color w:val="000000" w:themeColor="text1"/>
          <w:lang w:val="fr-FR"/>
        </w:rPr>
        <w:t>:</w:t>
      </w:r>
      <w:proofErr w:type="gramEnd"/>
      <w:r w:rsidRPr="00474DCD">
        <w:rPr>
          <w:rFonts w:ascii="Arial" w:hAnsi="Arial" w:cs="Arial"/>
          <w:color w:val="000000" w:themeColor="text1"/>
          <w:lang w:val="fr-FR"/>
        </w:rPr>
        <w:t> </w:t>
      </w:r>
      <w:proofErr w:type="spellStart"/>
      <w:r w:rsidRPr="00474DCD">
        <w:rPr>
          <w:rFonts w:ascii="Arial" w:hAnsi="Arial" w:cs="Arial"/>
          <w:color w:val="000000" w:themeColor="text1"/>
          <w:lang w:val="fr-FR"/>
        </w:rPr>
        <w:t>competir</w:t>
      </w:r>
      <w:proofErr w:type="spellEnd"/>
      <w:r w:rsidRPr="00474DCD">
        <w:rPr>
          <w:rFonts w:ascii="Arial" w:hAnsi="Arial" w:cs="Arial"/>
          <w:color w:val="000000" w:themeColor="text1"/>
          <w:lang w:val="fr-FR"/>
        </w:rPr>
        <w:t xml:space="preserve"> no </w:t>
      </w:r>
      <w:proofErr w:type="spellStart"/>
      <w:r w:rsidRPr="00474DCD">
        <w:rPr>
          <w:rFonts w:ascii="Arial" w:hAnsi="Arial" w:cs="Arial"/>
          <w:color w:val="000000" w:themeColor="text1"/>
          <w:lang w:val="fr-FR"/>
        </w:rPr>
        <w:t>és</w:t>
      </w:r>
      <w:proofErr w:type="spellEnd"/>
      <w:r w:rsidRPr="00474DCD">
        <w:rPr>
          <w:rFonts w:ascii="Arial" w:hAnsi="Arial" w:cs="Arial"/>
          <w:color w:val="000000" w:themeColor="text1"/>
          <w:lang w:val="fr-FR"/>
        </w:rPr>
        <w:t xml:space="preserve"> l'</w:t>
      </w:r>
      <w:proofErr w:type="spellStart"/>
      <w:r w:rsidRPr="00474DCD">
        <w:rPr>
          <w:rFonts w:ascii="Arial" w:hAnsi="Arial" w:cs="Arial"/>
          <w:color w:val="000000" w:themeColor="text1"/>
          <w:lang w:val="fr-FR"/>
        </w:rPr>
        <w:t>única</w:t>
      </w:r>
      <w:proofErr w:type="spellEnd"/>
      <w:r w:rsidRPr="00474DCD">
        <w:rPr>
          <w:rFonts w:ascii="Arial" w:hAnsi="Arial" w:cs="Arial"/>
          <w:color w:val="000000" w:themeColor="text1"/>
          <w:lang w:val="fr-FR"/>
        </w:rPr>
        <w:t xml:space="preserve">, ni la </w:t>
      </w:r>
      <w:proofErr w:type="spellStart"/>
      <w:r w:rsidRPr="00474DCD">
        <w:rPr>
          <w:rFonts w:ascii="Arial" w:hAnsi="Arial" w:cs="Arial"/>
          <w:color w:val="000000" w:themeColor="text1"/>
          <w:lang w:val="fr-FR"/>
        </w:rPr>
        <w:t>millor</w:t>
      </w:r>
      <w:proofErr w:type="spellEnd"/>
      <w:r w:rsidRPr="00474DCD">
        <w:rPr>
          <w:rFonts w:ascii="Arial" w:hAnsi="Arial" w:cs="Arial"/>
          <w:color w:val="000000" w:themeColor="text1"/>
          <w:lang w:val="fr-FR"/>
        </w:rPr>
        <w:t xml:space="preserve">, forma de fer </w:t>
      </w:r>
      <w:proofErr w:type="spellStart"/>
      <w:r w:rsidRPr="00474DCD">
        <w:rPr>
          <w:rFonts w:ascii="Arial" w:hAnsi="Arial" w:cs="Arial"/>
          <w:color w:val="000000" w:themeColor="text1"/>
          <w:lang w:val="fr-FR"/>
        </w:rPr>
        <w:t>recerca</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Col·laborar</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obertament</w:t>
      </w:r>
      <w:proofErr w:type="spellEnd"/>
      <w:r w:rsidRPr="00474DCD">
        <w:rPr>
          <w:rFonts w:ascii="Arial" w:hAnsi="Arial" w:cs="Arial"/>
          <w:color w:val="000000" w:themeColor="text1"/>
          <w:lang w:val="fr-FR"/>
        </w:rPr>
        <w:t xml:space="preserve"> et permet </w:t>
      </w:r>
      <w:proofErr w:type="spellStart"/>
      <w:r w:rsidRPr="00474DCD">
        <w:rPr>
          <w:rFonts w:ascii="Arial" w:hAnsi="Arial" w:cs="Arial"/>
          <w:color w:val="000000" w:themeColor="text1"/>
          <w:lang w:val="fr-FR"/>
        </w:rPr>
        <w:t>contestar</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preguntes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més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ambicioses</w:t>
      </w:r>
      <w:proofErr w:type="spellEnd"/>
      <w:r w:rsidRPr="00474DCD">
        <w:rPr>
          <w:rFonts w:ascii="Arial" w:hAnsi="Arial" w:cs="Arial"/>
          <w:color w:val="000000" w:themeColor="text1"/>
          <w:lang w:val="fr-FR"/>
        </w:rPr>
        <w:t xml:space="preserve">. En els temps que </w:t>
      </w:r>
      <w:proofErr w:type="spellStart"/>
      <w:r w:rsidRPr="00474DCD">
        <w:rPr>
          <w:rFonts w:ascii="Arial" w:hAnsi="Arial" w:cs="Arial"/>
          <w:color w:val="000000" w:themeColor="text1"/>
          <w:lang w:val="fr-FR"/>
        </w:rPr>
        <w:t>ens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està</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tocant</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viure</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és</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una</w:t>
      </w:r>
      <w:proofErr w:type="spellEnd"/>
      <w:r w:rsidRPr="00474DCD">
        <w:rPr>
          <w:rFonts w:ascii="Arial" w:hAnsi="Arial" w:cs="Arial"/>
          <w:color w:val="000000" w:themeColor="text1"/>
          <w:lang w:val="fr-FR"/>
        </w:rPr>
        <w:t xml:space="preserve"> </w:t>
      </w:r>
      <w:proofErr w:type="spellStart"/>
      <w:r w:rsidRPr="00474DCD">
        <w:rPr>
          <w:rFonts w:ascii="Arial" w:hAnsi="Arial" w:cs="Arial"/>
          <w:color w:val="000000" w:themeColor="text1"/>
          <w:lang w:val="fr-FR"/>
        </w:rPr>
        <w:t>lliçó</w:t>
      </w:r>
      <w:proofErr w:type="spellEnd"/>
      <w:r w:rsidRPr="00474DCD">
        <w:rPr>
          <w:rFonts w:ascii="Arial" w:hAnsi="Arial" w:cs="Arial"/>
          <w:color w:val="000000" w:themeColor="text1"/>
          <w:lang w:val="fr-FR"/>
        </w:rPr>
        <w:t xml:space="preserve"> que </w:t>
      </w:r>
      <w:proofErr w:type="spellStart"/>
      <w:r w:rsidRPr="00474DCD">
        <w:rPr>
          <w:rFonts w:ascii="Arial" w:hAnsi="Arial" w:cs="Arial"/>
          <w:color w:val="000000" w:themeColor="text1"/>
          <w:lang w:val="fr-FR"/>
        </w:rPr>
        <w:t>caldria</w:t>
      </w:r>
      <w:proofErr w:type="spellEnd"/>
      <w:r w:rsidRPr="00474DCD">
        <w:rPr>
          <w:rFonts w:ascii="Arial" w:hAnsi="Arial" w:cs="Arial"/>
          <w:color w:val="000000" w:themeColor="text1"/>
          <w:lang w:val="fr-FR"/>
        </w:rPr>
        <w:t xml:space="preserve"> tenir en compte”.</w:t>
      </w:r>
    </w:p>
    <w:p w14:paraId="1857498D" w14:textId="77777777" w:rsidR="00474DCD" w:rsidRPr="00474DCD" w:rsidRDefault="00474DCD" w:rsidP="00987931">
      <w:pPr>
        <w:jc w:val="both"/>
        <w:rPr>
          <w:rFonts w:ascii="Arial" w:hAnsi="Arial" w:cs="Arial"/>
          <w:b/>
          <w:bCs/>
          <w:lang w:val="fr-FR"/>
        </w:rPr>
      </w:pPr>
    </w:p>
    <w:p w14:paraId="318E876A" w14:textId="2F67468E" w:rsidR="007976B7" w:rsidRDefault="007976B7" w:rsidP="00987931">
      <w:pPr>
        <w:jc w:val="both"/>
        <w:rPr>
          <w:rFonts w:ascii="Arial" w:hAnsi="Arial" w:cs="Arial"/>
          <w:b/>
          <w:bCs/>
          <w:lang w:val="fr-FR"/>
        </w:rPr>
      </w:pPr>
    </w:p>
    <w:p w14:paraId="2E519E37" w14:textId="77777777" w:rsidR="00114916" w:rsidRPr="00114916" w:rsidRDefault="00114916" w:rsidP="00114916">
      <w:pPr>
        <w:jc w:val="both"/>
        <w:rPr>
          <w:rFonts w:ascii="Arial" w:hAnsi="Arial" w:cs="Arial"/>
          <w:b/>
          <w:bCs/>
          <w:lang w:val="fr-FR"/>
        </w:rPr>
      </w:pPr>
      <w:r w:rsidRPr="00114916">
        <w:rPr>
          <w:rFonts w:ascii="Arial" w:hAnsi="Arial" w:cs="Arial"/>
          <w:b/>
          <w:bCs/>
          <w:lang w:val="fr-FR"/>
        </w:rPr>
        <w:t>11/05/2020</w:t>
      </w:r>
    </w:p>
    <w:p w14:paraId="0C2F64A6" w14:textId="77777777" w:rsidR="00114916" w:rsidRPr="00114916" w:rsidRDefault="00114916" w:rsidP="00114916">
      <w:pPr>
        <w:jc w:val="both"/>
        <w:rPr>
          <w:rFonts w:ascii="Arial" w:hAnsi="Arial" w:cs="Arial"/>
          <w:b/>
          <w:bCs/>
          <w:color w:val="00B0F0"/>
          <w:lang w:val="fr-FR"/>
        </w:rPr>
      </w:pPr>
      <w:r w:rsidRPr="00114916">
        <w:rPr>
          <w:rFonts w:ascii="Arial" w:hAnsi="Arial" w:cs="Arial"/>
          <w:b/>
          <w:bCs/>
          <w:color w:val="00B0F0"/>
          <w:lang w:val="fr-FR"/>
        </w:rPr>
        <w:t xml:space="preserve">Damià Barceló, </w:t>
      </w:r>
      <w:proofErr w:type="spellStart"/>
      <w:r w:rsidRPr="00114916">
        <w:rPr>
          <w:rFonts w:ascii="Arial" w:hAnsi="Arial" w:cs="Arial"/>
          <w:b/>
          <w:bCs/>
          <w:color w:val="00B0F0"/>
          <w:lang w:val="fr-FR"/>
        </w:rPr>
        <w:t>director</w:t>
      </w:r>
      <w:proofErr w:type="spellEnd"/>
      <w:r w:rsidRPr="00114916">
        <w:rPr>
          <w:rFonts w:ascii="Arial" w:hAnsi="Arial" w:cs="Arial"/>
          <w:b/>
          <w:bCs/>
          <w:color w:val="00B0F0"/>
          <w:lang w:val="fr-FR"/>
        </w:rPr>
        <w:t xml:space="preserve"> de l'ICRA, publica </w:t>
      </w:r>
      <w:proofErr w:type="spellStart"/>
      <w:r w:rsidRPr="00114916">
        <w:rPr>
          <w:rFonts w:ascii="Arial" w:hAnsi="Arial" w:cs="Arial"/>
          <w:b/>
          <w:bCs/>
          <w:color w:val="00B0F0"/>
          <w:lang w:val="fr-FR"/>
        </w:rPr>
        <w:t>una</w:t>
      </w:r>
      <w:proofErr w:type="spellEnd"/>
      <w:r w:rsidRPr="00114916">
        <w:rPr>
          <w:rFonts w:ascii="Arial" w:hAnsi="Arial" w:cs="Arial"/>
          <w:b/>
          <w:bCs/>
          <w:color w:val="00B0F0"/>
          <w:lang w:val="fr-FR"/>
        </w:rPr>
        <w:t xml:space="preserve"> </w:t>
      </w:r>
      <w:proofErr w:type="spellStart"/>
      <w:r w:rsidRPr="00114916">
        <w:rPr>
          <w:rFonts w:ascii="Arial" w:hAnsi="Arial" w:cs="Arial"/>
          <w:b/>
          <w:bCs/>
          <w:color w:val="00B0F0"/>
          <w:lang w:val="fr-FR"/>
        </w:rPr>
        <w:t>avaluació</w:t>
      </w:r>
      <w:proofErr w:type="spellEnd"/>
      <w:r w:rsidRPr="00114916">
        <w:rPr>
          <w:rFonts w:ascii="Arial" w:hAnsi="Arial" w:cs="Arial"/>
          <w:b/>
          <w:bCs/>
          <w:color w:val="00B0F0"/>
          <w:lang w:val="fr-FR"/>
        </w:rPr>
        <w:t xml:space="preserve"> </w:t>
      </w:r>
      <w:proofErr w:type="spellStart"/>
      <w:r w:rsidRPr="00114916">
        <w:rPr>
          <w:rFonts w:ascii="Arial" w:hAnsi="Arial" w:cs="Arial"/>
          <w:b/>
          <w:bCs/>
          <w:color w:val="00B0F0"/>
          <w:lang w:val="fr-FR"/>
        </w:rPr>
        <w:t>crítica</w:t>
      </w:r>
      <w:proofErr w:type="spellEnd"/>
      <w:r w:rsidRPr="00114916">
        <w:rPr>
          <w:rFonts w:ascii="Arial" w:hAnsi="Arial" w:cs="Arial"/>
          <w:b/>
          <w:bCs/>
          <w:color w:val="00B0F0"/>
          <w:lang w:val="fr-FR"/>
        </w:rPr>
        <w:t xml:space="preserve"> de la </w:t>
      </w:r>
      <w:proofErr w:type="spellStart"/>
      <w:r w:rsidRPr="00114916">
        <w:rPr>
          <w:rFonts w:ascii="Arial" w:hAnsi="Arial" w:cs="Arial"/>
          <w:b/>
          <w:bCs/>
          <w:color w:val="00B0F0"/>
          <w:lang w:val="fr-FR"/>
        </w:rPr>
        <w:t>més</w:t>
      </w:r>
      <w:proofErr w:type="spellEnd"/>
      <w:r w:rsidRPr="00114916">
        <w:rPr>
          <w:rFonts w:ascii="Arial" w:hAnsi="Arial" w:cs="Arial"/>
          <w:b/>
          <w:bCs/>
          <w:color w:val="00B0F0"/>
          <w:lang w:val="fr-FR"/>
        </w:rPr>
        <w:t xml:space="preserve"> </w:t>
      </w:r>
      <w:proofErr w:type="spellStart"/>
      <w:r w:rsidRPr="00114916">
        <w:rPr>
          <w:rFonts w:ascii="Arial" w:hAnsi="Arial" w:cs="Arial"/>
          <w:b/>
          <w:bCs/>
          <w:color w:val="00B0F0"/>
          <w:lang w:val="fr-FR"/>
        </w:rPr>
        <w:t>recent</w:t>
      </w:r>
      <w:proofErr w:type="spellEnd"/>
      <w:r w:rsidRPr="00114916">
        <w:rPr>
          <w:rFonts w:ascii="Arial" w:hAnsi="Arial" w:cs="Arial"/>
          <w:b/>
          <w:bCs/>
          <w:color w:val="00B0F0"/>
          <w:lang w:val="fr-FR"/>
        </w:rPr>
        <w:t xml:space="preserve"> </w:t>
      </w:r>
      <w:proofErr w:type="spellStart"/>
      <w:r w:rsidRPr="00114916">
        <w:rPr>
          <w:rFonts w:ascii="Arial" w:hAnsi="Arial" w:cs="Arial"/>
          <w:b/>
          <w:bCs/>
          <w:color w:val="00B0F0"/>
          <w:lang w:val="fr-FR"/>
        </w:rPr>
        <w:t>literatura</w:t>
      </w:r>
      <w:proofErr w:type="spellEnd"/>
      <w:r w:rsidRPr="00114916">
        <w:rPr>
          <w:rFonts w:ascii="Arial" w:hAnsi="Arial" w:cs="Arial"/>
          <w:b/>
          <w:bCs/>
          <w:color w:val="00B0F0"/>
          <w:lang w:val="fr-FR"/>
        </w:rPr>
        <w:t xml:space="preserve"> </w:t>
      </w:r>
      <w:proofErr w:type="spellStart"/>
      <w:r w:rsidRPr="00114916">
        <w:rPr>
          <w:rFonts w:ascii="Arial" w:hAnsi="Arial" w:cs="Arial"/>
          <w:b/>
          <w:bCs/>
          <w:color w:val="00B0F0"/>
          <w:lang w:val="fr-FR"/>
        </w:rPr>
        <w:t>científica</w:t>
      </w:r>
      <w:proofErr w:type="spellEnd"/>
      <w:r w:rsidRPr="00114916">
        <w:rPr>
          <w:rFonts w:ascii="Arial" w:hAnsi="Arial" w:cs="Arial"/>
          <w:b/>
          <w:bCs/>
          <w:color w:val="00B0F0"/>
          <w:lang w:val="fr-FR"/>
        </w:rPr>
        <w:t xml:space="preserve"> </w:t>
      </w:r>
      <w:proofErr w:type="spellStart"/>
      <w:r w:rsidRPr="00114916">
        <w:rPr>
          <w:rFonts w:ascii="Arial" w:hAnsi="Arial" w:cs="Arial"/>
          <w:b/>
          <w:bCs/>
          <w:color w:val="00B0F0"/>
          <w:lang w:val="fr-FR"/>
        </w:rPr>
        <w:t>internacional</w:t>
      </w:r>
      <w:proofErr w:type="spellEnd"/>
      <w:r w:rsidRPr="00114916">
        <w:rPr>
          <w:rFonts w:ascii="Arial" w:hAnsi="Arial" w:cs="Arial"/>
          <w:b/>
          <w:bCs/>
          <w:color w:val="00B0F0"/>
          <w:lang w:val="fr-FR"/>
        </w:rPr>
        <w:t xml:space="preserve"> del COVID-19 des </w:t>
      </w:r>
      <w:proofErr w:type="spellStart"/>
      <w:r w:rsidRPr="00114916">
        <w:rPr>
          <w:rFonts w:ascii="Arial" w:hAnsi="Arial" w:cs="Arial"/>
          <w:b/>
          <w:bCs/>
          <w:color w:val="00B0F0"/>
          <w:lang w:val="fr-FR"/>
        </w:rPr>
        <w:t>d'una</w:t>
      </w:r>
      <w:proofErr w:type="spellEnd"/>
      <w:r w:rsidRPr="00114916">
        <w:rPr>
          <w:rFonts w:ascii="Arial" w:hAnsi="Arial" w:cs="Arial"/>
          <w:b/>
          <w:bCs/>
          <w:color w:val="00B0F0"/>
          <w:lang w:val="fr-FR"/>
        </w:rPr>
        <w:t xml:space="preserve"> </w:t>
      </w:r>
      <w:proofErr w:type="spellStart"/>
      <w:r w:rsidRPr="00114916">
        <w:rPr>
          <w:rFonts w:ascii="Arial" w:hAnsi="Arial" w:cs="Arial"/>
          <w:b/>
          <w:bCs/>
          <w:color w:val="00B0F0"/>
          <w:lang w:val="fr-FR"/>
        </w:rPr>
        <w:t>perspectiva</w:t>
      </w:r>
      <w:proofErr w:type="spellEnd"/>
      <w:r w:rsidRPr="00114916">
        <w:rPr>
          <w:rFonts w:ascii="Arial" w:hAnsi="Arial" w:cs="Arial"/>
          <w:b/>
          <w:bCs/>
          <w:color w:val="00B0F0"/>
          <w:lang w:val="fr-FR"/>
        </w:rPr>
        <w:t xml:space="preserve"> </w:t>
      </w:r>
      <w:proofErr w:type="spellStart"/>
      <w:r w:rsidRPr="00114916">
        <w:rPr>
          <w:rFonts w:ascii="Arial" w:hAnsi="Arial" w:cs="Arial"/>
          <w:b/>
          <w:bCs/>
          <w:color w:val="00B0F0"/>
          <w:lang w:val="fr-FR"/>
        </w:rPr>
        <w:t>mediambiental</w:t>
      </w:r>
      <w:proofErr w:type="spellEnd"/>
      <w:r w:rsidRPr="00114916">
        <w:rPr>
          <w:rFonts w:ascii="Arial" w:hAnsi="Arial" w:cs="Arial"/>
          <w:b/>
          <w:bCs/>
          <w:color w:val="00B0F0"/>
          <w:lang w:val="fr-FR"/>
        </w:rPr>
        <w:t xml:space="preserve"> i </w:t>
      </w:r>
      <w:proofErr w:type="spellStart"/>
      <w:r w:rsidRPr="00114916">
        <w:rPr>
          <w:rFonts w:ascii="Arial" w:hAnsi="Arial" w:cs="Arial"/>
          <w:b/>
          <w:bCs/>
          <w:color w:val="00B0F0"/>
          <w:lang w:val="fr-FR"/>
        </w:rPr>
        <w:t>sanitària</w:t>
      </w:r>
      <w:proofErr w:type="spellEnd"/>
    </w:p>
    <w:p w14:paraId="280A8D41" w14:textId="1606BE1A" w:rsidR="007976B7" w:rsidRDefault="007976B7" w:rsidP="00987931">
      <w:pPr>
        <w:jc w:val="both"/>
        <w:rPr>
          <w:rFonts w:ascii="Arial" w:hAnsi="Arial" w:cs="Arial"/>
          <w:b/>
          <w:bCs/>
          <w:lang w:val="fr-FR"/>
        </w:rPr>
      </w:pPr>
    </w:p>
    <w:p w14:paraId="4E29183E" w14:textId="77777777" w:rsidR="002D3D5C" w:rsidRPr="002D3D5C" w:rsidRDefault="002D3D5C" w:rsidP="002D3D5C">
      <w:pPr>
        <w:jc w:val="both"/>
        <w:rPr>
          <w:rFonts w:ascii="Arial" w:hAnsi="Arial" w:cs="Arial"/>
          <w:color w:val="000000" w:themeColor="text1"/>
          <w:lang w:val="fr-FR"/>
        </w:rPr>
      </w:pPr>
      <w:r w:rsidRPr="002D3D5C">
        <w:rPr>
          <w:rFonts w:ascii="Arial" w:hAnsi="Arial" w:cs="Arial"/>
          <w:color w:val="000000" w:themeColor="text1"/>
          <w:lang w:val="fr-FR"/>
        </w:rPr>
        <w:t xml:space="preserve">Damià Barceló, </w:t>
      </w:r>
      <w:proofErr w:type="spellStart"/>
      <w:r w:rsidRPr="002D3D5C">
        <w:rPr>
          <w:rFonts w:ascii="Arial" w:hAnsi="Arial" w:cs="Arial"/>
          <w:color w:val="000000" w:themeColor="text1"/>
          <w:lang w:val="fr-FR"/>
        </w:rPr>
        <w:t>director</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fundador</w:t>
      </w:r>
      <w:proofErr w:type="spellEnd"/>
      <w:r w:rsidRPr="002D3D5C">
        <w:rPr>
          <w:rFonts w:ascii="Arial" w:hAnsi="Arial" w:cs="Arial"/>
          <w:color w:val="000000" w:themeColor="text1"/>
          <w:lang w:val="fr-FR"/>
        </w:rPr>
        <w:t xml:space="preserve"> de l’</w:t>
      </w:r>
      <w:hyperlink r:id="rId26" w:tgtFrame="_blank" w:history="1">
        <w:r w:rsidRPr="002D3D5C">
          <w:rPr>
            <w:rStyle w:val="Hipervnculo"/>
            <w:rFonts w:ascii="Arial" w:hAnsi="Arial" w:cs="Arial"/>
            <w:color w:val="000000" w:themeColor="text1"/>
            <w:u w:val="none"/>
            <w:lang w:val="fr-FR"/>
          </w:rPr>
          <w:t xml:space="preserve">Institut </w:t>
        </w:r>
        <w:proofErr w:type="spellStart"/>
        <w:r w:rsidRPr="002D3D5C">
          <w:rPr>
            <w:rStyle w:val="Hipervnculo"/>
            <w:rFonts w:ascii="Arial" w:hAnsi="Arial" w:cs="Arial"/>
            <w:color w:val="000000" w:themeColor="text1"/>
            <w:u w:val="none"/>
            <w:lang w:val="fr-FR"/>
          </w:rPr>
          <w:t>Català</w:t>
        </w:r>
        <w:proofErr w:type="spellEnd"/>
        <w:r w:rsidRPr="002D3D5C">
          <w:rPr>
            <w:rStyle w:val="Hipervnculo"/>
            <w:rFonts w:ascii="Arial" w:hAnsi="Arial" w:cs="Arial"/>
            <w:color w:val="000000" w:themeColor="text1"/>
            <w:u w:val="none"/>
            <w:lang w:val="fr-FR"/>
          </w:rPr>
          <w:t xml:space="preserve"> de Recerca de l’Aigua (ICRA)</w:t>
        </w:r>
      </w:hyperlink>
      <w:r w:rsidRPr="002D3D5C">
        <w:rPr>
          <w:rFonts w:ascii="Arial" w:hAnsi="Arial" w:cs="Arial"/>
          <w:color w:val="000000" w:themeColor="text1"/>
          <w:lang w:val="fr-FR"/>
        </w:rPr>
        <w:t xml:space="preserve">, un </w:t>
      </w:r>
      <w:proofErr w:type="spellStart"/>
      <w:r w:rsidRPr="002D3D5C">
        <w:rPr>
          <w:rFonts w:ascii="Arial" w:hAnsi="Arial" w:cs="Arial"/>
          <w:color w:val="000000" w:themeColor="text1"/>
          <w:lang w:val="fr-FR"/>
        </w:rPr>
        <w:t>dels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científics</w:t>
      </w:r>
      <w:proofErr w:type="spellEnd"/>
      <w:r w:rsidRPr="002D3D5C">
        <w:rPr>
          <w:rFonts w:ascii="Arial" w:hAnsi="Arial" w:cs="Arial"/>
          <w:color w:val="000000" w:themeColor="text1"/>
          <w:lang w:val="fr-FR"/>
        </w:rPr>
        <w:t xml:space="preserve"> catalans </w:t>
      </w:r>
      <w:proofErr w:type="spellStart"/>
      <w:r w:rsidRPr="002D3D5C">
        <w:rPr>
          <w:rFonts w:ascii="Arial" w:hAnsi="Arial" w:cs="Arial"/>
          <w:color w:val="000000" w:themeColor="text1"/>
          <w:lang w:val="fr-FR"/>
        </w:rPr>
        <w:t>més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citats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universalment</w:t>
      </w:r>
      <w:proofErr w:type="spellEnd"/>
      <w:r w:rsidRPr="002D3D5C">
        <w:rPr>
          <w:rFonts w:ascii="Arial" w:hAnsi="Arial" w:cs="Arial"/>
          <w:color w:val="000000" w:themeColor="text1"/>
          <w:lang w:val="fr-FR"/>
        </w:rPr>
        <w:t xml:space="preserve"> i </w:t>
      </w:r>
      <w:proofErr w:type="spellStart"/>
      <w:r w:rsidRPr="002D3D5C">
        <w:rPr>
          <w:rFonts w:ascii="Arial" w:hAnsi="Arial" w:cs="Arial"/>
          <w:color w:val="000000" w:themeColor="text1"/>
          <w:lang w:val="fr-FR"/>
        </w:rPr>
        <w:t>nomenat</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recentment</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Doctor</w:t>
      </w:r>
      <w:proofErr w:type="spellEnd"/>
      <w:r w:rsidRPr="002D3D5C">
        <w:rPr>
          <w:rFonts w:ascii="Arial" w:hAnsi="Arial" w:cs="Arial"/>
          <w:color w:val="000000" w:themeColor="text1"/>
          <w:lang w:val="fr-FR"/>
        </w:rPr>
        <w:t xml:space="preserve"> Honoris Causa per la </w:t>
      </w:r>
      <w:proofErr w:type="spellStart"/>
      <w:r w:rsidRPr="002D3D5C">
        <w:rPr>
          <w:rFonts w:ascii="Arial" w:hAnsi="Arial" w:cs="Arial"/>
          <w:color w:val="000000" w:themeColor="text1"/>
          <w:lang w:val="fr-FR"/>
        </w:rPr>
        <w:t>Universitat</w:t>
      </w:r>
      <w:proofErr w:type="spellEnd"/>
      <w:r w:rsidRPr="002D3D5C">
        <w:rPr>
          <w:rFonts w:ascii="Arial" w:hAnsi="Arial" w:cs="Arial"/>
          <w:color w:val="000000" w:themeColor="text1"/>
          <w:lang w:val="fr-FR"/>
        </w:rPr>
        <w:t xml:space="preserve"> de </w:t>
      </w:r>
      <w:proofErr w:type="spellStart"/>
      <w:r w:rsidRPr="002D3D5C">
        <w:rPr>
          <w:rFonts w:ascii="Arial" w:hAnsi="Arial" w:cs="Arial"/>
          <w:color w:val="000000" w:themeColor="text1"/>
          <w:lang w:val="fr-FR"/>
        </w:rPr>
        <w:t>Lleida</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tot</w:t>
      </w:r>
      <w:proofErr w:type="spellEnd"/>
      <w:r w:rsidRPr="002D3D5C">
        <w:rPr>
          <w:rFonts w:ascii="Arial" w:hAnsi="Arial" w:cs="Arial"/>
          <w:color w:val="000000" w:themeColor="text1"/>
          <w:lang w:val="fr-FR"/>
        </w:rPr>
        <w:t xml:space="preserve"> i que l’acte </w:t>
      </w:r>
      <w:proofErr w:type="spellStart"/>
      <w:r w:rsidRPr="002D3D5C">
        <w:rPr>
          <w:rFonts w:ascii="Arial" w:hAnsi="Arial" w:cs="Arial"/>
          <w:color w:val="000000" w:themeColor="text1"/>
          <w:lang w:val="fr-FR"/>
        </w:rPr>
        <w:t>està</w:t>
      </w:r>
      <w:proofErr w:type="spellEnd"/>
      <w:r w:rsidRPr="002D3D5C">
        <w:rPr>
          <w:rFonts w:ascii="Arial" w:hAnsi="Arial" w:cs="Arial"/>
          <w:color w:val="000000" w:themeColor="text1"/>
          <w:lang w:val="fr-FR"/>
        </w:rPr>
        <w:t xml:space="preserve"> pendent per culpa del COVID-19), ha </w:t>
      </w:r>
      <w:proofErr w:type="spellStart"/>
      <w:r w:rsidRPr="002D3D5C">
        <w:rPr>
          <w:rFonts w:ascii="Arial" w:hAnsi="Arial" w:cs="Arial"/>
          <w:color w:val="000000" w:themeColor="text1"/>
          <w:lang w:val="fr-FR"/>
        </w:rPr>
        <w:t>aprofitat</w:t>
      </w:r>
      <w:proofErr w:type="spellEnd"/>
      <w:r w:rsidRPr="002D3D5C">
        <w:rPr>
          <w:rFonts w:ascii="Arial" w:hAnsi="Arial" w:cs="Arial"/>
          <w:color w:val="000000" w:themeColor="text1"/>
          <w:lang w:val="fr-FR"/>
        </w:rPr>
        <w:t xml:space="preserve"> el </w:t>
      </w:r>
      <w:proofErr w:type="spellStart"/>
      <w:r w:rsidRPr="002D3D5C">
        <w:rPr>
          <w:rFonts w:ascii="Arial" w:hAnsi="Arial" w:cs="Arial"/>
          <w:color w:val="000000" w:themeColor="text1"/>
          <w:lang w:val="fr-FR"/>
        </w:rPr>
        <w:t>seu</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confinament</w:t>
      </w:r>
      <w:proofErr w:type="spellEnd"/>
      <w:r w:rsidRPr="002D3D5C">
        <w:rPr>
          <w:rFonts w:ascii="Arial" w:hAnsi="Arial" w:cs="Arial"/>
          <w:color w:val="000000" w:themeColor="text1"/>
          <w:lang w:val="fr-FR"/>
        </w:rPr>
        <w:t xml:space="preserve"> per </w:t>
      </w:r>
      <w:proofErr w:type="spellStart"/>
      <w:r w:rsidRPr="002D3D5C">
        <w:rPr>
          <w:rFonts w:ascii="Arial" w:hAnsi="Arial" w:cs="Arial"/>
          <w:color w:val="000000" w:themeColor="text1"/>
          <w:lang w:val="fr-FR"/>
        </w:rPr>
        <w:t>escriure</w:t>
      </w:r>
      <w:proofErr w:type="spellEnd"/>
      <w:r w:rsidRPr="002D3D5C">
        <w:rPr>
          <w:rFonts w:ascii="Arial" w:hAnsi="Arial" w:cs="Arial"/>
          <w:color w:val="000000" w:themeColor="text1"/>
          <w:lang w:val="fr-FR"/>
        </w:rPr>
        <w:t xml:space="preserve"> i </w:t>
      </w:r>
      <w:proofErr w:type="spellStart"/>
      <w:r w:rsidRPr="002D3D5C">
        <w:rPr>
          <w:rFonts w:ascii="Arial" w:hAnsi="Arial" w:cs="Arial"/>
          <w:color w:val="000000" w:themeColor="text1"/>
          <w:lang w:val="fr-FR"/>
        </w:rPr>
        <w:t>publicar</w:t>
      </w:r>
      <w:proofErr w:type="spellEnd"/>
      <w:r w:rsidRPr="002D3D5C">
        <w:rPr>
          <w:rFonts w:ascii="Arial" w:hAnsi="Arial" w:cs="Arial"/>
          <w:color w:val="000000" w:themeColor="text1"/>
          <w:lang w:val="fr-FR"/>
        </w:rPr>
        <w:t xml:space="preserve"> un </w:t>
      </w:r>
      <w:proofErr w:type="spellStart"/>
      <w:r w:rsidRPr="002D3D5C">
        <w:rPr>
          <w:rFonts w:ascii="Arial" w:hAnsi="Arial" w:cs="Arial"/>
          <w:color w:val="000000" w:themeColor="text1"/>
          <w:lang w:val="fr-FR"/>
        </w:rPr>
        <w:t>balanç</w:t>
      </w:r>
      <w:proofErr w:type="spellEnd"/>
      <w:r w:rsidRPr="002D3D5C">
        <w:rPr>
          <w:rFonts w:ascii="Arial" w:hAnsi="Arial" w:cs="Arial"/>
          <w:color w:val="000000" w:themeColor="text1"/>
          <w:lang w:val="fr-FR"/>
        </w:rPr>
        <w:t xml:space="preserve"> de la pesta del Coronavirus a la </w:t>
      </w:r>
      <w:proofErr w:type="spellStart"/>
      <w:r w:rsidRPr="002D3D5C">
        <w:rPr>
          <w:rFonts w:ascii="Arial" w:hAnsi="Arial" w:cs="Arial"/>
          <w:color w:val="000000" w:themeColor="text1"/>
          <w:lang w:val="fr-FR"/>
        </w:rPr>
        <w:t>prestigiosa</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revista</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científica</w:t>
      </w:r>
      <w:proofErr w:type="spellEnd"/>
      <w:r w:rsidRPr="002D3D5C">
        <w:rPr>
          <w:rFonts w:ascii="Arial" w:hAnsi="Arial" w:cs="Arial"/>
          <w:color w:val="000000" w:themeColor="text1"/>
          <w:lang w:val="fr-FR"/>
        </w:rPr>
        <w:t> </w:t>
      </w:r>
      <w:r w:rsidRPr="002D3D5C">
        <w:rPr>
          <w:rFonts w:ascii="Arial" w:hAnsi="Arial" w:cs="Arial"/>
          <w:i/>
          <w:iCs/>
          <w:color w:val="000000" w:themeColor="text1"/>
          <w:lang w:val="fr-FR"/>
        </w:rPr>
        <w:t xml:space="preserve">Journal of </w:t>
      </w:r>
      <w:proofErr w:type="spellStart"/>
      <w:r w:rsidRPr="002D3D5C">
        <w:rPr>
          <w:rFonts w:ascii="Arial" w:hAnsi="Arial" w:cs="Arial"/>
          <w:i/>
          <w:iCs/>
          <w:color w:val="000000" w:themeColor="text1"/>
          <w:lang w:val="fr-FR"/>
        </w:rPr>
        <w:t>Environmental</w:t>
      </w:r>
      <w:proofErr w:type="spellEnd"/>
      <w:r w:rsidRPr="002D3D5C">
        <w:rPr>
          <w:rFonts w:ascii="Arial" w:hAnsi="Arial" w:cs="Arial"/>
          <w:i/>
          <w:iCs/>
          <w:color w:val="000000" w:themeColor="text1"/>
          <w:lang w:val="fr-FR"/>
        </w:rPr>
        <w:t xml:space="preserve"> Chemical Engineering</w:t>
      </w:r>
      <w:r w:rsidRPr="002D3D5C">
        <w:rPr>
          <w:rFonts w:ascii="Arial" w:hAnsi="Arial" w:cs="Arial"/>
          <w:color w:val="000000" w:themeColor="text1"/>
          <w:lang w:val="fr-FR"/>
        </w:rPr>
        <w:t>.</w:t>
      </w:r>
    </w:p>
    <w:p w14:paraId="1993D40C" w14:textId="77777777" w:rsidR="002D3D5C" w:rsidRPr="002D3D5C" w:rsidRDefault="002D3D5C" w:rsidP="002D3D5C">
      <w:pPr>
        <w:jc w:val="both"/>
        <w:rPr>
          <w:rFonts w:ascii="Arial" w:hAnsi="Arial" w:cs="Arial"/>
          <w:color w:val="000000" w:themeColor="text1"/>
          <w:lang w:val="fr-FR"/>
        </w:rPr>
      </w:pPr>
      <w:r w:rsidRPr="002D3D5C">
        <w:rPr>
          <w:rFonts w:ascii="Arial" w:hAnsi="Arial" w:cs="Arial"/>
          <w:color w:val="000000" w:themeColor="text1"/>
          <w:lang w:val="fr-FR"/>
        </w:rPr>
        <w:t xml:space="preserve">El </w:t>
      </w:r>
      <w:proofErr w:type="spellStart"/>
      <w:r w:rsidRPr="002D3D5C">
        <w:rPr>
          <w:rFonts w:ascii="Arial" w:hAnsi="Arial" w:cs="Arial"/>
          <w:color w:val="000000" w:themeColor="text1"/>
          <w:lang w:val="fr-FR"/>
        </w:rPr>
        <w:t>resultat</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és</w:t>
      </w:r>
      <w:proofErr w:type="spellEnd"/>
      <w:r w:rsidRPr="002D3D5C">
        <w:rPr>
          <w:rFonts w:ascii="Arial" w:hAnsi="Arial" w:cs="Arial"/>
          <w:color w:val="000000" w:themeColor="text1"/>
          <w:lang w:val="fr-FR"/>
        </w:rPr>
        <w:t xml:space="preserve"> un article d’</w:t>
      </w:r>
      <w:proofErr w:type="spellStart"/>
      <w:r w:rsidRPr="002D3D5C">
        <w:rPr>
          <w:rFonts w:ascii="Arial" w:hAnsi="Arial" w:cs="Arial"/>
          <w:color w:val="000000" w:themeColor="text1"/>
          <w:lang w:val="fr-FR"/>
        </w:rPr>
        <w:t>opinió</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profund</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crític</w:t>
      </w:r>
      <w:proofErr w:type="spellEnd"/>
      <w:r w:rsidRPr="002D3D5C">
        <w:rPr>
          <w:rFonts w:ascii="Arial" w:hAnsi="Arial" w:cs="Arial"/>
          <w:color w:val="000000" w:themeColor="text1"/>
          <w:lang w:val="fr-FR"/>
        </w:rPr>
        <w:t xml:space="preserve"> i </w:t>
      </w:r>
      <w:proofErr w:type="spellStart"/>
      <w:r w:rsidRPr="002D3D5C">
        <w:rPr>
          <w:rFonts w:ascii="Arial" w:hAnsi="Arial" w:cs="Arial"/>
          <w:color w:val="000000" w:themeColor="text1"/>
          <w:lang w:val="fr-FR"/>
        </w:rPr>
        <w:t>contundent</w:t>
      </w:r>
      <w:proofErr w:type="spellEnd"/>
      <w:r w:rsidRPr="002D3D5C">
        <w:rPr>
          <w:rFonts w:ascii="Arial" w:hAnsi="Arial" w:cs="Arial"/>
          <w:color w:val="000000" w:themeColor="text1"/>
          <w:lang w:val="fr-FR"/>
        </w:rPr>
        <w:t xml:space="preserve"> que </w:t>
      </w:r>
      <w:proofErr w:type="spellStart"/>
      <w:r w:rsidRPr="002D3D5C">
        <w:rPr>
          <w:rFonts w:ascii="Arial" w:hAnsi="Arial" w:cs="Arial"/>
          <w:color w:val="000000" w:themeColor="text1"/>
          <w:lang w:val="fr-FR"/>
        </w:rPr>
        <w:t>ofereix</w:t>
      </w:r>
      <w:proofErr w:type="spellEnd"/>
      <w:r w:rsidRPr="002D3D5C">
        <w:rPr>
          <w:rFonts w:ascii="Arial" w:hAnsi="Arial" w:cs="Arial"/>
          <w:color w:val="000000" w:themeColor="text1"/>
          <w:lang w:val="fr-FR"/>
        </w:rPr>
        <w:t xml:space="preserve"> un </w:t>
      </w:r>
      <w:proofErr w:type="spellStart"/>
      <w:r w:rsidRPr="002D3D5C">
        <w:rPr>
          <w:rFonts w:ascii="Arial" w:hAnsi="Arial" w:cs="Arial"/>
          <w:color w:val="000000" w:themeColor="text1"/>
          <w:lang w:val="fr-FR"/>
        </w:rPr>
        <w:t>resum</w:t>
      </w:r>
      <w:proofErr w:type="spellEnd"/>
      <w:r w:rsidRPr="002D3D5C">
        <w:rPr>
          <w:rFonts w:ascii="Arial" w:hAnsi="Arial" w:cs="Arial"/>
          <w:color w:val="000000" w:themeColor="text1"/>
          <w:lang w:val="fr-FR"/>
        </w:rPr>
        <w:t xml:space="preserve"> de </w:t>
      </w:r>
      <w:proofErr w:type="spellStart"/>
      <w:r w:rsidRPr="002D3D5C">
        <w:rPr>
          <w:rFonts w:ascii="Arial" w:hAnsi="Arial" w:cs="Arial"/>
          <w:color w:val="000000" w:themeColor="text1"/>
          <w:lang w:val="fr-FR"/>
        </w:rPr>
        <w:t>solucions</w:t>
      </w:r>
      <w:proofErr w:type="spellEnd"/>
      <w:r w:rsidRPr="002D3D5C">
        <w:rPr>
          <w:rFonts w:ascii="Arial" w:hAnsi="Arial" w:cs="Arial"/>
          <w:color w:val="000000" w:themeColor="text1"/>
          <w:lang w:val="fr-FR"/>
        </w:rPr>
        <w:t xml:space="preserve"> i </w:t>
      </w:r>
      <w:proofErr w:type="spellStart"/>
      <w:r w:rsidRPr="002D3D5C">
        <w:rPr>
          <w:rFonts w:ascii="Arial" w:hAnsi="Arial" w:cs="Arial"/>
          <w:color w:val="000000" w:themeColor="text1"/>
          <w:lang w:val="fr-FR"/>
        </w:rPr>
        <w:t>troballes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recents</w:t>
      </w:r>
      <w:proofErr w:type="spellEnd"/>
      <w:r w:rsidRPr="002D3D5C">
        <w:rPr>
          <w:rFonts w:ascii="Arial" w:hAnsi="Arial" w:cs="Arial"/>
          <w:color w:val="000000" w:themeColor="text1"/>
          <w:lang w:val="fr-FR"/>
        </w:rPr>
        <w:t xml:space="preserve"> </w:t>
      </w:r>
      <w:proofErr w:type="gramStart"/>
      <w:r w:rsidRPr="002D3D5C">
        <w:rPr>
          <w:rFonts w:ascii="Arial" w:hAnsi="Arial" w:cs="Arial"/>
          <w:color w:val="000000" w:themeColor="text1"/>
          <w:lang w:val="fr-FR"/>
        </w:rPr>
        <w:t>a</w:t>
      </w:r>
      <w:proofErr w:type="gramEnd"/>
      <w:r w:rsidRPr="002D3D5C">
        <w:rPr>
          <w:rFonts w:ascii="Arial" w:hAnsi="Arial" w:cs="Arial"/>
          <w:color w:val="000000" w:themeColor="text1"/>
          <w:lang w:val="fr-FR"/>
        </w:rPr>
        <w:t xml:space="preserve"> partir </w:t>
      </w:r>
      <w:proofErr w:type="spellStart"/>
      <w:r w:rsidRPr="002D3D5C">
        <w:rPr>
          <w:rFonts w:ascii="Arial" w:hAnsi="Arial" w:cs="Arial"/>
          <w:color w:val="000000" w:themeColor="text1"/>
          <w:lang w:val="fr-FR"/>
        </w:rPr>
        <w:t>dels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estudis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dels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seus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col·legues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dels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cinc</w:t>
      </w:r>
      <w:proofErr w:type="spellEnd"/>
      <w:r w:rsidRPr="002D3D5C">
        <w:rPr>
          <w:rFonts w:ascii="Arial" w:hAnsi="Arial" w:cs="Arial"/>
          <w:color w:val="000000" w:themeColor="text1"/>
          <w:lang w:val="fr-FR"/>
        </w:rPr>
        <w:t xml:space="preserve"> continents.</w:t>
      </w:r>
    </w:p>
    <w:p w14:paraId="573A9BD0" w14:textId="77777777" w:rsidR="002D3D5C" w:rsidRPr="002D3D5C" w:rsidRDefault="002D3D5C" w:rsidP="002D3D5C">
      <w:pPr>
        <w:jc w:val="both"/>
        <w:rPr>
          <w:rFonts w:ascii="Arial" w:hAnsi="Arial" w:cs="Arial"/>
          <w:color w:val="000000" w:themeColor="text1"/>
          <w:lang w:val="fr-FR"/>
        </w:rPr>
      </w:pPr>
      <w:proofErr w:type="spellStart"/>
      <w:r w:rsidRPr="002D3D5C">
        <w:rPr>
          <w:rFonts w:ascii="Arial" w:hAnsi="Arial" w:cs="Arial"/>
          <w:color w:val="000000" w:themeColor="text1"/>
          <w:lang w:val="fr-FR"/>
        </w:rPr>
        <w:t>Més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enllà</w:t>
      </w:r>
      <w:proofErr w:type="spellEnd"/>
      <w:r w:rsidRPr="002D3D5C">
        <w:rPr>
          <w:rFonts w:ascii="Arial" w:hAnsi="Arial" w:cs="Arial"/>
          <w:color w:val="000000" w:themeColor="text1"/>
          <w:lang w:val="fr-FR"/>
        </w:rPr>
        <w:t xml:space="preserve"> de les </w:t>
      </w:r>
      <w:proofErr w:type="spellStart"/>
      <w:r w:rsidRPr="002D3D5C">
        <w:rPr>
          <w:rFonts w:ascii="Arial" w:hAnsi="Arial" w:cs="Arial"/>
          <w:color w:val="000000" w:themeColor="text1"/>
          <w:lang w:val="fr-FR"/>
        </w:rPr>
        <w:t>múltiples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aportacions</w:t>
      </w:r>
      <w:proofErr w:type="spellEnd"/>
      <w:r w:rsidRPr="002D3D5C">
        <w:rPr>
          <w:rFonts w:ascii="Arial" w:hAnsi="Arial" w:cs="Arial"/>
          <w:color w:val="000000" w:themeColor="text1"/>
          <w:lang w:val="fr-FR"/>
        </w:rPr>
        <w:t xml:space="preserve">, l’article de Barceló </w:t>
      </w:r>
      <w:proofErr w:type="spellStart"/>
      <w:r w:rsidRPr="002D3D5C">
        <w:rPr>
          <w:rFonts w:ascii="Arial" w:hAnsi="Arial" w:cs="Arial"/>
          <w:color w:val="000000" w:themeColor="text1"/>
          <w:lang w:val="fr-FR"/>
        </w:rPr>
        <w:t>és</w:t>
      </w:r>
      <w:proofErr w:type="spellEnd"/>
      <w:r w:rsidRPr="002D3D5C">
        <w:rPr>
          <w:rFonts w:ascii="Arial" w:hAnsi="Arial" w:cs="Arial"/>
          <w:color w:val="000000" w:themeColor="text1"/>
          <w:lang w:val="fr-FR"/>
        </w:rPr>
        <w:t xml:space="preserve"> un </w:t>
      </w:r>
      <w:proofErr w:type="spellStart"/>
      <w:r w:rsidRPr="002D3D5C">
        <w:rPr>
          <w:rFonts w:ascii="Arial" w:hAnsi="Arial" w:cs="Arial"/>
          <w:color w:val="000000" w:themeColor="text1"/>
          <w:lang w:val="fr-FR"/>
        </w:rPr>
        <w:t>dels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primers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intents</w:t>
      </w:r>
      <w:proofErr w:type="spellEnd"/>
      <w:r w:rsidRPr="002D3D5C">
        <w:rPr>
          <w:rFonts w:ascii="Arial" w:hAnsi="Arial" w:cs="Arial"/>
          <w:color w:val="000000" w:themeColor="text1"/>
          <w:lang w:val="fr-FR"/>
        </w:rPr>
        <w:t xml:space="preserve"> per </w:t>
      </w:r>
      <w:proofErr w:type="spellStart"/>
      <w:r w:rsidRPr="002D3D5C">
        <w:rPr>
          <w:rFonts w:ascii="Arial" w:hAnsi="Arial" w:cs="Arial"/>
          <w:color w:val="000000" w:themeColor="text1"/>
          <w:lang w:val="fr-FR"/>
        </w:rPr>
        <w:t>resumir</w:t>
      </w:r>
      <w:proofErr w:type="spellEnd"/>
      <w:r w:rsidRPr="002D3D5C">
        <w:rPr>
          <w:rFonts w:ascii="Arial" w:hAnsi="Arial" w:cs="Arial"/>
          <w:color w:val="000000" w:themeColor="text1"/>
          <w:lang w:val="fr-FR"/>
        </w:rPr>
        <w:t xml:space="preserve"> i </w:t>
      </w:r>
      <w:proofErr w:type="spellStart"/>
      <w:r w:rsidRPr="002D3D5C">
        <w:rPr>
          <w:rFonts w:ascii="Arial" w:hAnsi="Arial" w:cs="Arial"/>
          <w:color w:val="000000" w:themeColor="text1"/>
          <w:lang w:val="fr-FR"/>
        </w:rPr>
        <w:t>integrar</w:t>
      </w:r>
      <w:proofErr w:type="spellEnd"/>
      <w:r w:rsidRPr="002D3D5C">
        <w:rPr>
          <w:rFonts w:ascii="Arial" w:hAnsi="Arial" w:cs="Arial"/>
          <w:color w:val="000000" w:themeColor="text1"/>
          <w:lang w:val="fr-FR"/>
        </w:rPr>
        <w:t xml:space="preserve"> aspectes </w:t>
      </w:r>
      <w:proofErr w:type="spellStart"/>
      <w:r w:rsidRPr="002D3D5C">
        <w:rPr>
          <w:rFonts w:ascii="Arial" w:hAnsi="Arial" w:cs="Arial"/>
          <w:color w:val="000000" w:themeColor="text1"/>
          <w:lang w:val="fr-FR"/>
        </w:rPr>
        <w:t>mediambientals</w:t>
      </w:r>
      <w:proofErr w:type="spellEnd"/>
      <w:r w:rsidRPr="002D3D5C">
        <w:rPr>
          <w:rFonts w:ascii="Arial" w:hAnsi="Arial" w:cs="Arial"/>
          <w:color w:val="000000" w:themeColor="text1"/>
          <w:lang w:val="fr-FR"/>
        </w:rPr>
        <w:t xml:space="preserve"> i de salut </w:t>
      </w:r>
      <w:proofErr w:type="spellStart"/>
      <w:r w:rsidRPr="002D3D5C">
        <w:rPr>
          <w:rFonts w:ascii="Arial" w:hAnsi="Arial" w:cs="Arial"/>
          <w:color w:val="000000" w:themeColor="text1"/>
          <w:lang w:val="fr-FR"/>
        </w:rPr>
        <w:t>humana</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referits</w:t>
      </w:r>
      <w:proofErr w:type="spellEnd"/>
      <w:r w:rsidRPr="002D3D5C">
        <w:rPr>
          <w:rFonts w:ascii="Arial" w:hAnsi="Arial" w:cs="Arial"/>
          <w:color w:val="000000" w:themeColor="text1"/>
          <w:lang w:val="fr-FR"/>
        </w:rPr>
        <w:t xml:space="preserve"> al control del COVID-19, </w:t>
      </w:r>
      <w:proofErr w:type="spellStart"/>
      <w:r w:rsidRPr="002D3D5C">
        <w:rPr>
          <w:rFonts w:ascii="Arial" w:hAnsi="Arial" w:cs="Arial"/>
          <w:color w:val="000000" w:themeColor="text1"/>
          <w:lang w:val="fr-FR"/>
        </w:rPr>
        <w:t>amb</w:t>
      </w:r>
      <w:proofErr w:type="spellEnd"/>
      <w:r w:rsidRPr="002D3D5C">
        <w:rPr>
          <w:rFonts w:ascii="Arial" w:hAnsi="Arial" w:cs="Arial"/>
          <w:color w:val="000000" w:themeColor="text1"/>
          <w:lang w:val="fr-FR"/>
        </w:rPr>
        <w:t xml:space="preserve"> l’</w:t>
      </w:r>
      <w:proofErr w:type="spellStart"/>
      <w:r w:rsidRPr="002D3D5C">
        <w:rPr>
          <w:rFonts w:ascii="Arial" w:hAnsi="Arial" w:cs="Arial"/>
          <w:color w:val="000000" w:themeColor="text1"/>
          <w:lang w:val="fr-FR"/>
        </w:rPr>
        <w:t>objectiu</w:t>
      </w:r>
      <w:proofErr w:type="spellEnd"/>
      <w:r w:rsidRPr="002D3D5C">
        <w:rPr>
          <w:rFonts w:ascii="Arial" w:hAnsi="Arial" w:cs="Arial"/>
          <w:color w:val="000000" w:themeColor="text1"/>
          <w:lang w:val="fr-FR"/>
        </w:rPr>
        <w:t xml:space="preserve"> de servir com a document </w:t>
      </w:r>
      <w:proofErr w:type="spellStart"/>
      <w:r w:rsidRPr="002D3D5C">
        <w:rPr>
          <w:rFonts w:ascii="Arial" w:hAnsi="Arial" w:cs="Arial"/>
          <w:color w:val="000000" w:themeColor="text1"/>
          <w:lang w:val="fr-FR"/>
        </w:rPr>
        <w:t>polivalent</w:t>
      </w:r>
      <w:proofErr w:type="spellEnd"/>
      <w:r w:rsidRPr="002D3D5C">
        <w:rPr>
          <w:rFonts w:ascii="Arial" w:hAnsi="Arial" w:cs="Arial"/>
          <w:color w:val="000000" w:themeColor="text1"/>
          <w:lang w:val="fr-FR"/>
        </w:rPr>
        <w:t xml:space="preserve">, no </w:t>
      </w:r>
      <w:proofErr w:type="spellStart"/>
      <w:r w:rsidRPr="002D3D5C">
        <w:rPr>
          <w:rFonts w:ascii="Arial" w:hAnsi="Arial" w:cs="Arial"/>
          <w:color w:val="000000" w:themeColor="text1"/>
          <w:lang w:val="fr-FR"/>
        </w:rPr>
        <w:t>només</w:t>
      </w:r>
      <w:proofErr w:type="spellEnd"/>
      <w:r w:rsidRPr="002D3D5C">
        <w:rPr>
          <w:rFonts w:ascii="Arial" w:hAnsi="Arial" w:cs="Arial"/>
          <w:color w:val="000000" w:themeColor="text1"/>
          <w:lang w:val="fr-FR"/>
        </w:rPr>
        <w:t xml:space="preserve"> per a </w:t>
      </w:r>
      <w:proofErr w:type="spellStart"/>
      <w:r w:rsidRPr="002D3D5C">
        <w:rPr>
          <w:rFonts w:ascii="Arial" w:hAnsi="Arial" w:cs="Arial"/>
          <w:color w:val="000000" w:themeColor="text1"/>
          <w:lang w:val="fr-FR"/>
        </w:rPr>
        <w:t>científics</w:t>
      </w:r>
      <w:proofErr w:type="spellEnd"/>
      <w:r w:rsidRPr="002D3D5C">
        <w:rPr>
          <w:rFonts w:ascii="Arial" w:hAnsi="Arial" w:cs="Arial"/>
          <w:color w:val="000000" w:themeColor="text1"/>
          <w:lang w:val="fr-FR"/>
        </w:rPr>
        <w:t xml:space="preserve"> de disciplines </w:t>
      </w:r>
      <w:proofErr w:type="spellStart"/>
      <w:r w:rsidRPr="002D3D5C">
        <w:rPr>
          <w:rFonts w:ascii="Arial" w:hAnsi="Arial" w:cs="Arial"/>
          <w:color w:val="000000" w:themeColor="text1"/>
          <w:lang w:val="fr-FR"/>
        </w:rPr>
        <w:t>diferents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sinó</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també</w:t>
      </w:r>
      <w:proofErr w:type="spellEnd"/>
      <w:r w:rsidRPr="002D3D5C">
        <w:rPr>
          <w:rFonts w:ascii="Arial" w:hAnsi="Arial" w:cs="Arial"/>
          <w:color w:val="000000" w:themeColor="text1"/>
          <w:lang w:val="fr-FR"/>
        </w:rPr>
        <w:t xml:space="preserve"> per als </w:t>
      </w:r>
      <w:proofErr w:type="spellStart"/>
      <w:r w:rsidRPr="002D3D5C">
        <w:rPr>
          <w:rFonts w:ascii="Arial" w:hAnsi="Arial" w:cs="Arial"/>
          <w:color w:val="000000" w:themeColor="text1"/>
          <w:lang w:val="fr-FR"/>
        </w:rPr>
        <w:t>mitjans</w:t>
      </w:r>
      <w:proofErr w:type="spellEnd"/>
      <w:r w:rsidRPr="002D3D5C">
        <w:rPr>
          <w:rFonts w:ascii="Arial" w:hAnsi="Arial" w:cs="Arial"/>
          <w:color w:val="000000" w:themeColor="text1"/>
          <w:lang w:val="fr-FR"/>
        </w:rPr>
        <w:t xml:space="preserve"> de </w:t>
      </w:r>
      <w:proofErr w:type="spellStart"/>
      <w:r w:rsidRPr="002D3D5C">
        <w:rPr>
          <w:rFonts w:ascii="Arial" w:hAnsi="Arial" w:cs="Arial"/>
          <w:color w:val="000000" w:themeColor="text1"/>
          <w:lang w:val="fr-FR"/>
        </w:rPr>
        <w:t>comunicació</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socials</w:t>
      </w:r>
      <w:proofErr w:type="spellEnd"/>
      <w:r w:rsidRPr="002D3D5C">
        <w:rPr>
          <w:rFonts w:ascii="Arial" w:hAnsi="Arial" w:cs="Arial"/>
          <w:color w:val="000000" w:themeColor="text1"/>
          <w:lang w:val="fr-FR"/>
        </w:rPr>
        <w:t xml:space="preserve"> i la </w:t>
      </w:r>
      <w:proofErr w:type="spellStart"/>
      <w:r w:rsidRPr="002D3D5C">
        <w:rPr>
          <w:rFonts w:ascii="Arial" w:hAnsi="Arial" w:cs="Arial"/>
          <w:color w:val="000000" w:themeColor="text1"/>
          <w:lang w:val="fr-FR"/>
        </w:rPr>
        <w:t>ciutadania</w:t>
      </w:r>
      <w:proofErr w:type="spellEnd"/>
      <w:r w:rsidRPr="002D3D5C">
        <w:rPr>
          <w:rFonts w:ascii="Arial" w:hAnsi="Arial" w:cs="Arial"/>
          <w:color w:val="000000" w:themeColor="text1"/>
          <w:lang w:val="fr-FR"/>
        </w:rPr>
        <w:t xml:space="preserve"> en </w:t>
      </w:r>
      <w:proofErr w:type="spellStart"/>
      <w:r w:rsidRPr="002D3D5C">
        <w:rPr>
          <w:rFonts w:ascii="Arial" w:hAnsi="Arial" w:cs="Arial"/>
          <w:color w:val="000000" w:themeColor="text1"/>
          <w:lang w:val="fr-FR"/>
        </w:rPr>
        <w:t>general</w:t>
      </w:r>
      <w:proofErr w:type="spellEnd"/>
      <w:r w:rsidRPr="002D3D5C">
        <w:rPr>
          <w:rFonts w:ascii="Arial" w:hAnsi="Arial" w:cs="Arial"/>
          <w:color w:val="000000" w:themeColor="text1"/>
          <w:lang w:val="fr-FR"/>
        </w:rPr>
        <w:t>. L’</w:t>
      </w:r>
      <w:proofErr w:type="spellStart"/>
      <w:r w:rsidRPr="002D3D5C">
        <w:rPr>
          <w:rFonts w:ascii="Arial" w:hAnsi="Arial" w:cs="Arial"/>
          <w:color w:val="000000" w:themeColor="text1"/>
          <w:lang w:val="fr-FR"/>
        </w:rPr>
        <w:t>estructura</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dels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temes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abordats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és</w:t>
      </w:r>
      <w:proofErr w:type="spellEnd"/>
      <w:r w:rsidRPr="002D3D5C">
        <w:rPr>
          <w:rFonts w:ascii="Arial" w:hAnsi="Arial" w:cs="Arial"/>
          <w:color w:val="000000" w:themeColor="text1"/>
          <w:lang w:val="fr-FR"/>
        </w:rPr>
        <w:t xml:space="preserve"> </w:t>
      </w:r>
      <w:proofErr w:type="spellStart"/>
      <w:proofErr w:type="gramStart"/>
      <w:r w:rsidRPr="002D3D5C">
        <w:rPr>
          <w:rFonts w:ascii="Arial" w:hAnsi="Arial" w:cs="Arial"/>
          <w:color w:val="000000" w:themeColor="text1"/>
          <w:lang w:val="fr-FR"/>
        </w:rPr>
        <w:t>sòlida</w:t>
      </w:r>
      <w:proofErr w:type="spellEnd"/>
      <w:r w:rsidRPr="002D3D5C">
        <w:rPr>
          <w:rFonts w:ascii="Arial" w:hAnsi="Arial" w:cs="Arial"/>
          <w:color w:val="000000" w:themeColor="text1"/>
          <w:lang w:val="fr-FR"/>
        </w:rPr>
        <w:t>:</w:t>
      </w:r>
      <w:proofErr w:type="gramEnd"/>
      <w:r w:rsidRPr="002D3D5C">
        <w:rPr>
          <w:rFonts w:ascii="Arial" w:hAnsi="Arial" w:cs="Arial"/>
          <w:color w:val="000000" w:themeColor="text1"/>
          <w:lang w:val="fr-FR"/>
        </w:rPr>
        <w:t xml:space="preserve"> la </w:t>
      </w:r>
      <w:proofErr w:type="spellStart"/>
      <w:r w:rsidRPr="002D3D5C">
        <w:rPr>
          <w:rFonts w:ascii="Arial" w:hAnsi="Arial" w:cs="Arial"/>
          <w:color w:val="000000" w:themeColor="text1"/>
          <w:lang w:val="fr-FR"/>
        </w:rPr>
        <w:t>incidència</w:t>
      </w:r>
      <w:proofErr w:type="spellEnd"/>
      <w:r w:rsidRPr="002D3D5C">
        <w:rPr>
          <w:rFonts w:ascii="Arial" w:hAnsi="Arial" w:cs="Arial"/>
          <w:color w:val="000000" w:themeColor="text1"/>
          <w:lang w:val="fr-FR"/>
        </w:rPr>
        <w:t xml:space="preserve"> de la </w:t>
      </w:r>
      <w:proofErr w:type="spellStart"/>
      <w:r w:rsidRPr="002D3D5C">
        <w:rPr>
          <w:rFonts w:ascii="Arial" w:hAnsi="Arial" w:cs="Arial"/>
          <w:color w:val="000000" w:themeColor="text1"/>
          <w:lang w:val="fr-FR"/>
        </w:rPr>
        <w:t>meteorologia</w:t>
      </w:r>
      <w:proofErr w:type="spellEnd"/>
      <w:r w:rsidRPr="002D3D5C">
        <w:rPr>
          <w:rFonts w:ascii="Arial" w:hAnsi="Arial" w:cs="Arial"/>
          <w:color w:val="000000" w:themeColor="text1"/>
          <w:lang w:val="fr-FR"/>
        </w:rPr>
        <w:t xml:space="preserve"> (la </w:t>
      </w:r>
      <w:proofErr w:type="spellStart"/>
      <w:r w:rsidRPr="002D3D5C">
        <w:rPr>
          <w:rFonts w:ascii="Arial" w:hAnsi="Arial" w:cs="Arial"/>
          <w:color w:val="000000" w:themeColor="text1"/>
          <w:lang w:val="fr-FR"/>
        </w:rPr>
        <w:t>calor</w:t>
      </w:r>
      <w:proofErr w:type="spellEnd"/>
      <w:r w:rsidRPr="002D3D5C">
        <w:rPr>
          <w:rFonts w:ascii="Arial" w:hAnsi="Arial" w:cs="Arial"/>
          <w:color w:val="000000" w:themeColor="text1"/>
          <w:lang w:val="fr-FR"/>
        </w:rPr>
        <w:t xml:space="preserve">) i la </w:t>
      </w:r>
      <w:proofErr w:type="spellStart"/>
      <w:r w:rsidRPr="002D3D5C">
        <w:rPr>
          <w:rFonts w:ascii="Arial" w:hAnsi="Arial" w:cs="Arial"/>
          <w:color w:val="000000" w:themeColor="text1"/>
          <w:lang w:val="fr-FR"/>
        </w:rPr>
        <w:t>qualitat</w:t>
      </w:r>
      <w:proofErr w:type="spellEnd"/>
      <w:r w:rsidRPr="002D3D5C">
        <w:rPr>
          <w:rFonts w:ascii="Arial" w:hAnsi="Arial" w:cs="Arial"/>
          <w:color w:val="000000" w:themeColor="text1"/>
          <w:lang w:val="fr-FR"/>
        </w:rPr>
        <w:t xml:space="preserve"> d'aire en la </w:t>
      </w:r>
      <w:proofErr w:type="spellStart"/>
      <w:r w:rsidRPr="002D3D5C">
        <w:rPr>
          <w:rFonts w:ascii="Arial" w:hAnsi="Arial" w:cs="Arial"/>
          <w:color w:val="000000" w:themeColor="text1"/>
          <w:lang w:val="fr-FR"/>
        </w:rPr>
        <w:t>transmissió</w:t>
      </w:r>
      <w:proofErr w:type="spellEnd"/>
      <w:r w:rsidRPr="002D3D5C">
        <w:rPr>
          <w:rFonts w:ascii="Arial" w:hAnsi="Arial" w:cs="Arial"/>
          <w:color w:val="000000" w:themeColor="text1"/>
          <w:lang w:val="fr-FR"/>
        </w:rPr>
        <w:t xml:space="preserve"> del virus, l’</w:t>
      </w:r>
      <w:proofErr w:type="spellStart"/>
      <w:r w:rsidRPr="002D3D5C">
        <w:rPr>
          <w:rFonts w:ascii="Arial" w:hAnsi="Arial" w:cs="Arial"/>
          <w:color w:val="000000" w:themeColor="text1"/>
          <w:lang w:val="fr-FR"/>
        </w:rPr>
        <w:t>ús</w:t>
      </w:r>
      <w:proofErr w:type="spellEnd"/>
      <w:r w:rsidRPr="002D3D5C">
        <w:rPr>
          <w:rFonts w:ascii="Arial" w:hAnsi="Arial" w:cs="Arial"/>
          <w:color w:val="000000" w:themeColor="text1"/>
          <w:lang w:val="fr-FR"/>
        </w:rPr>
        <w:t xml:space="preserve"> de les aigües </w:t>
      </w:r>
      <w:proofErr w:type="spellStart"/>
      <w:r w:rsidRPr="002D3D5C">
        <w:rPr>
          <w:rFonts w:ascii="Arial" w:hAnsi="Arial" w:cs="Arial"/>
          <w:color w:val="000000" w:themeColor="text1"/>
          <w:lang w:val="fr-FR"/>
        </w:rPr>
        <w:t>residuals</w:t>
      </w:r>
      <w:proofErr w:type="spellEnd"/>
      <w:r w:rsidRPr="002D3D5C">
        <w:rPr>
          <w:rFonts w:ascii="Arial" w:hAnsi="Arial" w:cs="Arial"/>
          <w:color w:val="000000" w:themeColor="text1"/>
          <w:lang w:val="fr-FR"/>
        </w:rPr>
        <w:t xml:space="preserve"> que </w:t>
      </w:r>
      <w:proofErr w:type="spellStart"/>
      <w:r w:rsidRPr="002D3D5C">
        <w:rPr>
          <w:rFonts w:ascii="Arial" w:hAnsi="Arial" w:cs="Arial"/>
          <w:color w:val="000000" w:themeColor="text1"/>
          <w:lang w:val="fr-FR"/>
        </w:rPr>
        <w:t>serveixen</w:t>
      </w:r>
      <w:proofErr w:type="spellEnd"/>
      <w:r w:rsidRPr="002D3D5C">
        <w:rPr>
          <w:rFonts w:ascii="Arial" w:hAnsi="Arial" w:cs="Arial"/>
          <w:color w:val="000000" w:themeColor="text1"/>
          <w:lang w:val="fr-FR"/>
        </w:rPr>
        <w:t xml:space="preserve"> de </w:t>
      </w:r>
      <w:proofErr w:type="spellStart"/>
      <w:r w:rsidRPr="002D3D5C">
        <w:rPr>
          <w:rFonts w:ascii="Arial" w:hAnsi="Arial" w:cs="Arial"/>
          <w:color w:val="000000" w:themeColor="text1"/>
          <w:lang w:val="fr-FR"/>
        </w:rPr>
        <w:t>guia</w:t>
      </w:r>
      <w:proofErr w:type="spellEnd"/>
      <w:r w:rsidRPr="002D3D5C">
        <w:rPr>
          <w:rFonts w:ascii="Arial" w:hAnsi="Arial" w:cs="Arial"/>
          <w:color w:val="000000" w:themeColor="text1"/>
          <w:lang w:val="fr-FR"/>
        </w:rPr>
        <w:t xml:space="preserve"> per </w:t>
      </w:r>
      <w:proofErr w:type="spellStart"/>
      <w:r w:rsidRPr="002D3D5C">
        <w:rPr>
          <w:rFonts w:ascii="Arial" w:hAnsi="Arial" w:cs="Arial"/>
          <w:color w:val="000000" w:themeColor="text1"/>
          <w:lang w:val="fr-FR"/>
        </w:rPr>
        <w:t>revelar</w:t>
      </w:r>
      <w:proofErr w:type="spellEnd"/>
      <w:r w:rsidRPr="002D3D5C">
        <w:rPr>
          <w:rFonts w:ascii="Arial" w:hAnsi="Arial" w:cs="Arial"/>
          <w:color w:val="000000" w:themeColor="text1"/>
          <w:lang w:val="fr-FR"/>
        </w:rPr>
        <w:t xml:space="preserve"> l'escala del </w:t>
      </w:r>
      <w:proofErr w:type="spellStart"/>
      <w:r w:rsidRPr="002D3D5C">
        <w:rPr>
          <w:rFonts w:ascii="Arial" w:hAnsi="Arial" w:cs="Arial"/>
          <w:color w:val="000000" w:themeColor="text1"/>
          <w:lang w:val="fr-FR"/>
        </w:rPr>
        <w:t>brot</w:t>
      </w:r>
      <w:proofErr w:type="spellEnd"/>
      <w:r w:rsidRPr="002D3D5C">
        <w:rPr>
          <w:rFonts w:ascii="Arial" w:hAnsi="Arial" w:cs="Arial"/>
          <w:color w:val="000000" w:themeColor="text1"/>
          <w:lang w:val="fr-FR"/>
        </w:rPr>
        <w:t xml:space="preserve"> del COVID-19, l’</w:t>
      </w:r>
      <w:proofErr w:type="spellStart"/>
      <w:r w:rsidRPr="002D3D5C">
        <w:rPr>
          <w:rFonts w:ascii="Arial" w:hAnsi="Arial" w:cs="Arial"/>
          <w:color w:val="000000" w:themeColor="text1"/>
          <w:lang w:val="fr-FR"/>
        </w:rPr>
        <w:t>anàlisi</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dels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procediments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actuals</w:t>
      </w:r>
      <w:proofErr w:type="spellEnd"/>
      <w:r w:rsidRPr="002D3D5C">
        <w:rPr>
          <w:rFonts w:ascii="Arial" w:hAnsi="Arial" w:cs="Arial"/>
          <w:color w:val="000000" w:themeColor="text1"/>
          <w:lang w:val="fr-FR"/>
        </w:rPr>
        <w:t xml:space="preserve"> de </w:t>
      </w:r>
      <w:proofErr w:type="spellStart"/>
      <w:r w:rsidRPr="002D3D5C">
        <w:rPr>
          <w:rFonts w:ascii="Arial" w:hAnsi="Arial" w:cs="Arial"/>
          <w:color w:val="000000" w:themeColor="text1"/>
          <w:lang w:val="fr-FR"/>
        </w:rPr>
        <w:t>desinfecció</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d'hospital</w:t>
      </w:r>
      <w:proofErr w:type="spellEnd"/>
      <w:r w:rsidRPr="002D3D5C">
        <w:rPr>
          <w:rFonts w:ascii="Arial" w:hAnsi="Arial" w:cs="Arial"/>
          <w:color w:val="000000" w:themeColor="text1"/>
          <w:lang w:val="fr-FR"/>
        </w:rPr>
        <w:t xml:space="preserve"> i de les noves </w:t>
      </w:r>
      <w:proofErr w:type="spellStart"/>
      <w:r w:rsidRPr="002D3D5C">
        <w:rPr>
          <w:rFonts w:ascii="Arial" w:hAnsi="Arial" w:cs="Arial"/>
          <w:color w:val="000000" w:themeColor="text1"/>
          <w:lang w:val="fr-FR"/>
        </w:rPr>
        <w:t>tecnologies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més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ecològiques</w:t>
      </w:r>
      <w:proofErr w:type="spellEnd"/>
      <w:r w:rsidRPr="002D3D5C">
        <w:rPr>
          <w:rFonts w:ascii="Arial" w:hAnsi="Arial" w:cs="Arial"/>
          <w:color w:val="000000" w:themeColor="text1"/>
          <w:lang w:val="fr-FR"/>
        </w:rPr>
        <w:t xml:space="preserve"> i la </w:t>
      </w:r>
      <w:proofErr w:type="spellStart"/>
      <w:r w:rsidRPr="002D3D5C">
        <w:rPr>
          <w:rFonts w:ascii="Arial" w:hAnsi="Arial" w:cs="Arial"/>
          <w:color w:val="000000" w:themeColor="text1"/>
          <w:lang w:val="fr-FR"/>
        </w:rPr>
        <w:t>relació</w:t>
      </w:r>
      <w:proofErr w:type="spellEnd"/>
      <w:r w:rsidRPr="002D3D5C">
        <w:rPr>
          <w:rFonts w:ascii="Arial" w:hAnsi="Arial" w:cs="Arial"/>
          <w:color w:val="000000" w:themeColor="text1"/>
          <w:lang w:val="fr-FR"/>
        </w:rPr>
        <w:t xml:space="preserve"> de </w:t>
      </w:r>
      <w:proofErr w:type="spellStart"/>
      <w:r w:rsidRPr="002D3D5C">
        <w:rPr>
          <w:rFonts w:ascii="Arial" w:hAnsi="Arial" w:cs="Arial"/>
          <w:color w:val="000000" w:themeColor="text1"/>
          <w:lang w:val="fr-FR"/>
        </w:rPr>
        <w:t>teràpies</w:t>
      </w:r>
      <w:proofErr w:type="spellEnd"/>
      <w:r w:rsidRPr="002D3D5C">
        <w:rPr>
          <w:rFonts w:ascii="Arial" w:hAnsi="Arial" w:cs="Arial"/>
          <w:color w:val="000000" w:themeColor="text1"/>
          <w:lang w:val="fr-FR"/>
        </w:rPr>
        <w:t xml:space="preserve"> </w:t>
      </w:r>
      <w:proofErr w:type="spellStart"/>
      <w:r w:rsidRPr="002D3D5C">
        <w:rPr>
          <w:rFonts w:ascii="Arial" w:hAnsi="Arial" w:cs="Arial"/>
          <w:color w:val="000000" w:themeColor="text1"/>
          <w:lang w:val="fr-FR"/>
        </w:rPr>
        <w:t>farmacològiques</w:t>
      </w:r>
      <w:proofErr w:type="spellEnd"/>
      <w:r w:rsidRPr="002D3D5C">
        <w:rPr>
          <w:rFonts w:ascii="Arial" w:hAnsi="Arial" w:cs="Arial"/>
          <w:color w:val="000000" w:themeColor="text1"/>
          <w:lang w:val="fr-FR"/>
        </w:rPr>
        <w:t xml:space="preserve"> disponibles </w:t>
      </w:r>
      <w:proofErr w:type="spellStart"/>
      <w:r w:rsidRPr="002D3D5C">
        <w:rPr>
          <w:rFonts w:ascii="Arial" w:hAnsi="Arial" w:cs="Arial"/>
          <w:color w:val="000000" w:themeColor="text1"/>
          <w:lang w:val="fr-FR"/>
        </w:rPr>
        <w:t>a</w:t>
      </w:r>
      <w:proofErr w:type="spellEnd"/>
      <w:r w:rsidRPr="002D3D5C">
        <w:rPr>
          <w:rFonts w:ascii="Arial" w:hAnsi="Arial" w:cs="Arial"/>
          <w:color w:val="000000" w:themeColor="text1"/>
          <w:lang w:val="fr-FR"/>
        </w:rPr>
        <w:t xml:space="preserve"> l’</w:t>
      </w:r>
      <w:proofErr w:type="spellStart"/>
      <w:r w:rsidRPr="002D3D5C">
        <w:rPr>
          <w:rFonts w:ascii="Arial" w:hAnsi="Arial" w:cs="Arial"/>
          <w:color w:val="000000" w:themeColor="text1"/>
          <w:lang w:val="fr-FR"/>
        </w:rPr>
        <w:t>espera</w:t>
      </w:r>
      <w:proofErr w:type="spellEnd"/>
      <w:r w:rsidRPr="002D3D5C">
        <w:rPr>
          <w:rFonts w:ascii="Arial" w:hAnsi="Arial" w:cs="Arial"/>
          <w:color w:val="000000" w:themeColor="text1"/>
          <w:lang w:val="fr-FR"/>
        </w:rPr>
        <w:t xml:space="preserve"> que </w:t>
      </w:r>
      <w:proofErr w:type="spellStart"/>
      <w:r w:rsidRPr="002D3D5C">
        <w:rPr>
          <w:rFonts w:ascii="Arial" w:hAnsi="Arial" w:cs="Arial"/>
          <w:color w:val="000000" w:themeColor="text1"/>
          <w:lang w:val="fr-FR"/>
        </w:rPr>
        <w:t>arribi</w:t>
      </w:r>
      <w:proofErr w:type="spellEnd"/>
      <w:r w:rsidRPr="002D3D5C">
        <w:rPr>
          <w:rFonts w:ascii="Arial" w:hAnsi="Arial" w:cs="Arial"/>
          <w:color w:val="000000" w:themeColor="text1"/>
          <w:lang w:val="fr-FR"/>
        </w:rPr>
        <w:t xml:space="preserve"> la </w:t>
      </w:r>
      <w:proofErr w:type="spellStart"/>
      <w:r w:rsidRPr="002D3D5C">
        <w:rPr>
          <w:rFonts w:ascii="Arial" w:hAnsi="Arial" w:cs="Arial"/>
          <w:color w:val="000000" w:themeColor="text1"/>
          <w:lang w:val="fr-FR"/>
        </w:rPr>
        <w:t>vacuna</w:t>
      </w:r>
      <w:proofErr w:type="spellEnd"/>
      <w:r w:rsidRPr="002D3D5C">
        <w:rPr>
          <w:rFonts w:ascii="Arial" w:hAnsi="Arial" w:cs="Arial"/>
          <w:color w:val="000000" w:themeColor="text1"/>
          <w:lang w:val="fr-FR"/>
        </w:rPr>
        <w:t xml:space="preserve"> tan </w:t>
      </w:r>
      <w:proofErr w:type="spellStart"/>
      <w:r w:rsidRPr="002D3D5C">
        <w:rPr>
          <w:rFonts w:ascii="Arial" w:hAnsi="Arial" w:cs="Arial"/>
          <w:color w:val="000000" w:themeColor="text1"/>
          <w:lang w:val="fr-FR"/>
        </w:rPr>
        <w:t>desitjada</w:t>
      </w:r>
      <w:proofErr w:type="spellEnd"/>
      <w:r w:rsidRPr="002D3D5C">
        <w:rPr>
          <w:rFonts w:ascii="Arial" w:hAnsi="Arial" w:cs="Arial"/>
          <w:color w:val="000000" w:themeColor="text1"/>
          <w:lang w:val="fr-FR"/>
        </w:rPr>
        <w:t>.</w:t>
      </w:r>
    </w:p>
    <w:p w14:paraId="7E785107" w14:textId="77777777" w:rsidR="002D3D5C" w:rsidRPr="002D3D5C" w:rsidRDefault="002D3D5C" w:rsidP="002D3D5C">
      <w:pPr>
        <w:jc w:val="both"/>
        <w:rPr>
          <w:rFonts w:ascii="Arial" w:hAnsi="Arial" w:cs="Arial"/>
          <w:color w:val="000000" w:themeColor="text1"/>
          <w:lang w:val="es-ES"/>
        </w:rPr>
      </w:pPr>
      <w:r w:rsidRPr="002D3D5C">
        <w:rPr>
          <w:rFonts w:ascii="Arial" w:hAnsi="Arial" w:cs="Arial"/>
          <w:color w:val="000000" w:themeColor="text1"/>
          <w:lang w:val="es-ES"/>
        </w:rPr>
        <w:lastRenderedPageBreak/>
        <w:t xml:space="preserve">La </w:t>
      </w:r>
      <w:proofErr w:type="spellStart"/>
      <w:r w:rsidRPr="002D3D5C">
        <w:rPr>
          <w:rFonts w:ascii="Arial" w:hAnsi="Arial" w:cs="Arial"/>
          <w:color w:val="000000" w:themeColor="text1"/>
          <w:lang w:val="es-ES"/>
        </w:rPr>
        <w:t>incidència</w:t>
      </w:r>
      <w:proofErr w:type="spellEnd"/>
      <w:r w:rsidRPr="002D3D5C">
        <w:rPr>
          <w:rFonts w:ascii="Arial" w:hAnsi="Arial" w:cs="Arial"/>
          <w:color w:val="000000" w:themeColor="text1"/>
          <w:lang w:val="es-ES"/>
        </w:rPr>
        <w:t xml:space="preserve"> de la </w:t>
      </w:r>
      <w:proofErr w:type="spellStart"/>
      <w:r w:rsidRPr="002D3D5C">
        <w:rPr>
          <w:rFonts w:ascii="Arial" w:hAnsi="Arial" w:cs="Arial"/>
          <w:color w:val="000000" w:themeColor="text1"/>
          <w:lang w:val="es-ES"/>
        </w:rPr>
        <w:t>meteorologia</w:t>
      </w:r>
      <w:proofErr w:type="spellEnd"/>
      <w:r w:rsidRPr="002D3D5C">
        <w:rPr>
          <w:rFonts w:ascii="Arial" w:hAnsi="Arial" w:cs="Arial"/>
          <w:color w:val="000000" w:themeColor="text1"/>
          <w:lang w:val="es-ES"/>
        </w:rPr>
        <w:t> (</w:t>
      </w:r>
      <w:proofErr w:type="gramStart"/>
      <w:r w:rsidRPr="002D3D5C">
        <w:rPr>
          <w:rFonts w:ascii="Arial" w:hAnsi="Arial" w:cs="Arial"/>
          <w:color w:val="000000" w:themeColor="text1"/>
          <w:lang w:val="es-ES"/>
        </w:rPr>
        <w:t>la calor</w:t>
      </w:r>
      <w:proofErr w:type="gramEnd"/>
      <w:r w:rsidRPr="002D3D5C">
        <w:rPr>
          <w:rFonts w:ascii="Arial" w:hAnsi="Arial" w:cs="Arial"/>
          <w:color w:val="000000" w:themeColor="text1"/>
          <w:lang w:val="es-ES"/>
        </w:rPr>
        <w:t xml:space="preserve">) en la </w:t>
      </w:r>
      <w:proofErr w:type="spellStart"/>
      <w:r w:rsidRPr="002D3D5C">
        <w:rPr>
          <w:rFonts w:ascii="Arial" w:hAnsi="Arial" w:cs="Arial"/>
          <w:color w:val="000000" w:themeColor="text1"/>
          <w:lang w:val="es-ES"/>
        </w:rPr>
        <w:t>transmissió</w:t>
      </w:r>
      <w:proofErr w:type="spellEnd"/>
      <w:r w:rsidRPr="002D3D5C">
        <w:rPr>
          <w:rFonts w:ascii="Arial" w:hAnsi="Arial" w:cs="Arial"/>
          <w:color w:val="000000" w:themeColor="text1"/>
          <w:lang w:val="es-ES"/>
        </w:rPr>
        <w:t xml:space="preserve"> del COVID-19 té </w:t>
      </w:r>
      <w:proofErr w:type="spellStart"/>
      <w:r w:rsidRPr="002D3D5C">
        <w:rPr>
          <w:rFonts w:ascii="Arial" w:hAnsi="Arial" w:cs="Arial"/>
          <w:color w:val="000000" w:themeColor="text1"/>
          <w:lang w:val="es-ES"/>
        </w:rPr>
        <w:t>estudis</w:t>
      </w:r>
      <w:proofErr w:type="spellEnd"/>
      <w:r w:rsidRPr="002D3D5C">
        <w:rPr>
          <w:rFonts w:ascii="Arial" w:hAnsi="Arial" w:cs="Arial"/>
          <w:color w:val="000000" w:themeColor="text1"/>
          <w:lang w:val="es-ES"/>
        </w:rPr>
        <w:t xml:space="preserve"> a favor (un </w:t>
      </w:r>
      <w:proofErr w:type="spellStart"/>
      <w:r w:rsidRPr="002D3D5C">
        <w:rPr>
          <w:rFonts w:ascii="Arial" w:hAnsi="Arial" w:cs="Arial"/>
          <w:color w:val="000000" w:themeColor="text1"/>
          <w:lang w:val="es-ES"/>
        </w:rPr>
        <w:t>realitzat</w:t>
      </w:r>
      <w:proofErr w:type="spellEnd"/>
      <w:r w:rsidRPr="002D3D5C">
        <w:rPr>
          <w:rFonts w:ascii="Arial" w:hAnsi="Arial" w:cs="Arial"/>
          <w:color w:val="000000" w:themeColor="text1"/>
          <w:lang w:val="es-ES"/>
        </w:rPr>
        <w:t xml:space="preserve"> a Wuhan) i </w:t>
      </w:r>
      <w:proofErr w:type="spellStart"/>
      <w:r w:rsidRPr="002D3D5C">
        <w:rPr>
          <w:rFonts w:ascii="Arial" w:hAnsi="Arial" w:cs="Arial"/>
          <w:color w:val="000000" w:themeColor="text1"/>
          <w:lang w:val="es-ES"/>
        </w:rPr>
        <w:t>estudis</w:t>
      </w:r>
      <w:proofErr w:type="spellEnd"/>
      <w:r w:rsidRPr="002D3D5C">
        <w:rPr>
          <w:rFonts w:ascii="Arial" w:hAnsi="Arial" w:cs="Arial"/>
          <w:color w:val="000000" w:themeColor="text1"/>
          <w:lang w:val="es-ES"/>
        </w:rPr>
        <w:t xml:space="preserve"> en contra (</w:t>
      </w:r>
      <w:proofErr w:type="spellStart"/>
      <w:r w:rsidRPr="002D3D5C">
        <w:rPr>
          <w:rFonts w:ascii="Arial" w:hAnsi="Arial" w:cs="Arial"/>
          <w:color w:val="000000" w:themeColor="text1"/>
          <w:lang w:val="es-ES"/>
        </w:rPr>
        <w:t>realitzat</w:t>
      </w:r>
      <w:proofErr w:type="spellEnd"/>
      <w:r w:rsidRPr="002D3D5C">
        <w:rPr>
          <w:rFonts w:ascii="Arial" w:hAnsi="Arial" w:cs="Arial"/>
          <w:color w:val="000000" w:themeColor="text1"/>
          <w:lang w:val="es-ES"/>
        </w:rPr>
        <w:t xml:space="preserve"> en 122 </w:t>
      </w:r>
      <w:proofErr w:type="spellStart"/>
      <w:r w:rsidRPr="002D3D5C">
        <w:rPr>
          <w:rFonts w:ascii="Arial" w:hAnsi="Arial" w:cs="Arial"/>
          <w:color w:val="000000" w:themeColor="text1"/>
          <w:lang w:val="es-ES"/>
        </w:rPr>
        <w:t>ciutats</w:t>
      </w:r>
      <w:proofErr w:type="spellEnd"/>
      <w:r w:rsidRPr="002D3D5C">
        <w:rPr>
          <w:rFonts w:ascii="Arial" w:hAnsi="Arial" w:cs="Arial"/>
          <w:color w:val="000000" w:themeColor="text1"/>
          <w:lang w:val="es-ES"/>
        </w:rPr>
        <w:t xml:space="preserve"> de la </w:t>
      </w:r>
      <w:proofErr w:type="spellStart"/>
      <w:r w:rsidRPr="002D3D5C">
        <w:rPr>
          <w:rFonts w:ascii="Arial" w:hAnsi="Arial" w:cs="Arial"/>
          <w:color w:val="000000" w:themeColor="text1"/>
          <w:lang w:val="es-ES"/>
        </w:rPr>
        <w:t>Xina</w:t>
      </w:r>
      <w:proofErr w:type="spellEnd"/>
      <w:r w:rsidRPr="002D3D5C">
        <w:rPr>
          <w:rFonts w:ascii="Arial" w:hAnsi="Arial" w:cs="Arial"/>
          <w:color w:val="000000" w:themeColor="text1"/>
          <w:lang w:val="es-ES"/>
        </w:rPr>
        <w:t xml:space="preserve">) i un </w:t>
      </w:r>
      <w:proofErr w:type="spellStart"/>
      <w:r w:rsidRPr="002D3D5C">
        <w:rPr>
          <w:rFonts w:ascii="Arial" w:hAnsi="Arial" w:cs="Arial"/>
          <w:color w:val="000000" w:themeColor="text1"/>
          <w:lang w:val="es-ES"/>
        </w:rPr>
        <w:t>realitzat</w:t>
      </w:r>
      <w:proofErr w:type="spellEnd"/>
      <w:r w:rsidRPr="002D3D5C">
        <w:rPr>
          <w:rFonts w:ascii="Arial" w:hAnsi="Arial" w:cs="Arial"/>
          <w:color w:val="000000" w:themeColor="text1"/>
          <w:lang w:val="es-ES"/>
        </w:rPr>
        <w:t xml:space="preserve"> a </w:t>
      </w:r>
      <w:proofErr w:type="spellStart"/>
      <w:r w:rsidRPr="002D3D5C">
        <w:rPr>
          <w:rFonts w:ascii="Arial" w:hAnsi="Arial" w:cs="Arial"/>
          <w:color w:val="000000" w:themeColor="text1"/>
          <w:lang w:val="es-ES"/>
        </w:rPr>
        <w:t>Jakarta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on</w:t>
      </w:r>
      <w:proofErr w:type="spellEnd"/>
      <w:r w:rsidRPr="002D3D5C">
        <w:rPr>
          <w:rFonts w:ascii="Arial" w:hAnsi="Arial" w:cs="Arial"/>
          <w:color w:val="000000" w:themeColor="text1"/>
          <w:lang w:val="es-ES"/>
        </w:rPr>
        <w:t xml:space="preserve"> el </w:t>
      </w:r>
      <w:proofErr w:type="spellStart"/>
      <w:r w:rsidRPr="002D3D5C">
        <w:rPr>
          <w:rFonts w:ascii="Arial" w:hAnsi="Arial" w:cs="Arial"/>
          <w:color w:val="000000" w:themeColor="text1"/>
          <w:lang w:val="es-ES"/>
        </w:rPr>
        <w:t>temps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l’alta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mobilitat</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l’alta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densitat</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dels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més</w:t>
      </w:r>
      <w:proofErr w:type="spellEnd"/>
      <w:r w:rsidRPr="002D3D5C">
        <w:rPr>
          <w:rFonts w:ascii="Arial" w:hAnsi="Arial" w:cs="Arial"/>
          <w:color w:val="000000" w:themeColor="text1"/>
          <w:lang w:val="es-ES"/>
        </w:rPr>
        <w:t xml:space="preserve"> de 9 </w:t>
      </w:r>
      <w:proofErr w:type="spellStart"/>
      <w:r w:rsidRPr="002D3D5C">
        <w:rPr>
          <w:rFonts w:ascii="Arial" w:hAnsi="Arial" w:cs="Arial"/>
          <w:color w:val="000000" w:themeColor="text1"/>
          <w:lang w:val="es-ES"/>
        </w:rPr>
        <w:t>milions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d’habitants</w:t>
      </w:r>
      <w:proofErr w:type="spellEnd"/>
      <w:r w:rsidRPr="002D3D5C">
        <w:rPr>
          <w:rFonts w:ascii="Arial" w:hAnsi="Arial" w:cs="Arial"/>
          <w:color w:val="000000" w:themeColor="text1"/>
          <w:lang w:val="es-ES"/>
        </w:rPr>
        <w:t xml:space="preserve"> de la </w:t>
      </w:r>
      <w:proofErr w:type="spellStart"/>
      <w:r w:rsidRPr="002D3D5C">
        <w:rPr>
          <w:rFonts w:ascii="Arial" w:hAnsi="Arial" w:cs="Arial"/>
          <w:color w:val="000000" w:themeColor="text1"/>
          <w:lang w:val="es-ES"/>
        </w:rPr>
        <w:t>ciutat</w:t>
      </w:r>
      <w:proofErr w:type="spellEnd"/>
      <w:r w:rsidRPr="002D3D5C">
        <w:rPr>
          <w:rFonts w:ascii="Arial" w:hAnsi="Arial" w:cs="Arial"/>
          <w:color w:val="000000" w:themeColor="text1"/>
          <w:lang w:val="es-ES"/>
        </w:rPr>
        <w:t xml:space="preserve"> ha </w:t>
      </w:r>
      <w:proofErr w:type="spellStart"/>
      <w:r w:rsidRPr="002D3D5C">
        <w:rPr>
          <w:rFonts w:ascii="Arial" w:hAnsi="Arial" w:cs="Arial"/>
          <w:color w:val="000000" w:themeColor="text1"/>
          <w:lang w:val="es-ES"/>
        </w:rPr>
        <w:t>estat</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determinant</w:t>
      </w:r>
      <w:proofErr w:type="spellEnd"/>
      <w:r w:rsidRPr="002D3D5C">
        <w:rPr>
          <w:rFonts w:ascii="Arial" w:hAnsi="Arial" w:cs="Arial"/>
          <w:color w:val="000000" w:themeColor="text1"/>
          <w:lang w:val="es-ES"/>
        </w:rPr>
        <w:t xml:space="preserve"> en la </w:t>
      </w:r>
      <w:proofErr w:type="spellStart"/>
      <w:r w:rsidRPr="002D3D5C">
        <w:rPr>
          <w:rFonts w:ascii="Arial" w:hAnsi="Arial" w:cs="Arial"/>
          <w:color w:val="000000" w:themeColor="text1"/>
          <w:lang w:val="es-ES"/>
        </w:rPr>
        <w:t>ràpida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propagació</w:t>
      </w:r>
      <w:proofErr w:type="spellEnd"/>
      <w:r w:rsidRPr="002D3D5C">
        <w:rPr>
          <w:rFonts w:ascii="Arial" w:hAnsi="Arial" w:cs="Arial"/>
          <w:color w:val="000000" w:themeColor="text1"/>
          <w:lang w:val="es-ES"/>
        </w:rPr>
        <w:t xml:space="preserve"> del virus.</w:t>
      </w:r>
    </w:p>
    <w:p w14:paraId="68C96AE8" w14:textId="77777777" w:rsidR="002D3D5C" w:rsidRPr="002D3D5C" w:rsidRDefault="002D3D5C" w:rsidP="002D3D5C">
      <w:pPr>
        <w:jc w:val="both"/>
        <w:rPr>
          <w:rFonts w:ascii="Arial" w:hAnsi="Arial" w:cs="Arial"/>
          <w:color w:val="000000" w:themeColor="text1"/>
          <w:lang w:val="es-ES"/>
        </w:rPr>
      </w:pPr>
      <w:r w:rsidRPr="002D3D5C">
        <w:rPr>
          <w:rFonts w:ascii="Arial" w:hAnsi="Arial" w:cs="Arial"/>
          <w:color w:val="000000" w:themeColor="text1"/>
          <w:lang w:val="es-ES"/>
        </w:rPr>
        <w:t xml:space="preserve">La </w:t>
      </w:r>
      <w:proofErr w:type="spellStart"/>
      <w:r w:rsidRPr="002D3D5C">
        <w:rPr>
          <w:rFonts w:ascii="Arial" w:hAnsi="Arial" w:cs="Arial"/>
          <w:color w:val="000000" w:themeColor="text1"/>
          <w:lang w:val="es-ES"/>
        </w:rPr>
        <w:t>qualitat</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l’aire</w:t>
      </w:r>
      <w:proofErr w:type="spellEnd"/>
      <w:r w:rsidRPr="002D3D5C">
        <w:rPr>
          <w:rFonts w:ascii="Arial" w:hAnsi="Arial" w:cs="Arial"/>
          <w:color w:val="000000" w:themeColor="text1"/>
          <w:lang w:val="es-ES"/>
        </w:rPr>
        <w:t xml:space="preserve">, en </w:t>
      </w:r>
      <w:proofErr w:type="spellStart"/>
      <w:r w:rsidRPr="002D3D5C">
        <w:rPr>
          <w:rFonts w:ascii="Arial" w:hAnsi="Arial" w:cs="Arial"/>
          <w:color w:val="000000" w:themeColor="text1"/>
          <w:lang w:val="es-ES"/>
        </w:rPr>
        <w:t>canvi</w:t>
      </w:r>
      <w:proofErr w:type="spellEnd"/>
      <w:r w:rsidRPr="002D3D5C">
        <w:rPr>
          <w:rFonts w:ascii="Arial" w:hAnsi="Arial" w:cs="Arial"/>
          <w:color w:val="000000" w:themeColor="text1"/>
          <w:lang w:val="es-ES"/>
        </w:rPr>
        <w:t xml:space="preserve">, té </w:t>
      </w:r>
      <w:proofErr w:type="spellStart"/>
      <w:r w:rsidRPr="002D3D5C">
        <w:rPr>
          <w:rFonts w:ascii="Arial" w:hAnsi="Arial" w:cs="Arial"/>
          <w:color w:val="000000" w:themeColor="text1"/>
          <w:lang w:val="es-ES"/>
        </w:rPr>
        <w:t>unanimitat</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com</w:t>
      </w:r>
      <w:proofErr w:type="spellEnd"/>
      <w:r w:rsidRPr="002D3D5C">
        <w:rPr>
          <w:rFonts w:ascii="Arial" w:hAnsi="Arial" w:cs="Arial"/>
          <w:color w:val="000000" w:themeColor="text1"/>
          <w:lang w:val="es-ES"/>
        </w:rPr>
        <w:t xml:space="preserve"> a factor </w:t>
      </w:r>
      <w:proofErr w:type="spellStart"/>
      <w:r w:rsidRPr="002D3D5C">
        <w:rPr>
          <w:rFonts w:ascii="Arial" w:hAnsi="Arial" w:cs="Arial"/>
          <w:color w:val="000000" w:themeColor="text1"/>
          <w:lang w:val="es-ES"/>
        </w:rPr>
        <w:t>clau</w:t>
      </w:r>
      <w:proofErr w:type="spellEnd"/>
      <w:r w:rsidRPr="002D3D5C">
        <w:rPr>
          <w:rFonts w:ascii="Arial" w:hAnsi="Arial" w:cs="Arial"/>
          <w:color w:val="000000" w:themeColor="text1"/>
          <w:lang w:val="es-ES"/>
        </w:rPr>
        <w:t xml:space="preserve"> en </w:t>
      </w:r>
      <w:proofErr w:type="spellStart"/>
      <w:r w:rsidRPr="002D3D5C">
        <w:rPr>
          <w:rFonts w:ascii="Arial" w:hAnsi="Arial" w:cs="Arial"/>
          <w:color w:val="000000" w:themeColor="text1"/>
          <w:lang w:val="es-ES"/>
        </w:rPr>
        <w:t>l’expansió</w:t>
      </w:r>
      <w:proofErr w:type="spellEnd"/>
      <w:r w:rsidRPr="002D3D5C">
        <w:rPr>
          <w:rFonts w:ascii="Arial" w:hAnsi="Arial" w:cs="Arial"/>
          <w:color w:val="000000" w:themeColor="text1"/>
          <w:lang w:val="es-ES"/>
        </w:rPr>
        <w:t xml:space="preserve"> del COVID-19, </w:t>
      </w:r>
      <w:proofErr w:type="spellStart"/>
      <w:r w:rsidRPr="002D3D5C">
        <w:rPr>
          <w:rFonts w:ascii="Arial" w:hAnsi="Arial" w:cs="Arial"/>
          <w:color w:val="000000" w:themeColor="text1"/>
          <w:lang w:val="es-ES"/>
        </w:rPr>
        <w:t>tant</w:t>
      </w:r>
      <w:proofErr w:type="spellEnd"/>
      <w:r w:rsidRPr="002D3D5C">
        <w:rPr>
          <w:rFonts w:ascii="Arial" w:hAnsi="Arial" w:cs="Arial"/>
          <w:color w:val="000000" w:themeColor="text1"/>
          <w:lang w:val="es-ES"/>
        </w:rPr>
        <w:t xml:space="preserve"> al Nord </w:t>
      </w:r>
      <w:proofErr w:type="spellStart"/>
      <w:r w:rsidRPr="002D3D5C">
        <w:rPr>
          <w:rFonts w:ascii="Arial" w:hAnsi="Arial" w:cs="Arial"/>
          <w:color w:val="000000" w:themeColor="text1"/>
          <w:lang w:val="es-ES"/>
        </w:rPr>
        <w:t>d’Itàlia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on</w:t>
      </w:r>
      <w:proofErr w:type="spellEnd"/>
      <w:r w:rsidRPr="002D3D5C">
        <w:rPr>
          <w:rFonts w:ascii="Arial" w:hAnsi="Arial" w:cs="Arial"/>
          <w:color w:val="000000" w:themeColor="text1"/>
          <w:lang w:val="es-ES"/>
        </w:rPr>
        <w:t xml:space="preserve"> les </w:t>
      </w:r>
      <w:proofErr w:type="spellStart"/>
      <w:r w:rsidRPr="002D3D5C">
        <w:rPr>
          <w:rFonts w:ascii="Arial" w:hAnsi="Arial" w:cs="Arial"/>
          <w:color w:val="000000" w:themeColor="text1"/>
          <w:lang w:val="es-ES"/>
        </w:rPr>
        <w:t>infeccions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degudes</w:t>
      </w:r>
      <w:proofErr w:type="spellEnd"/>
      <w:r w:rsidRPr="002D3D5C">
        <w:rPr>
          <w:rFonts w:ascii="Arial" w:hAnsi="Arial" w:cs="Arial"/>
          <w:color w:val="000000" w:themeColor="text1"/>
          <w:lang w:val="es-ES"/>
        </w:rPr>
        <w:t xml:space="preserve"> a la </w:t>
      </w:r>
      <w:proofErr w:type="spellStart"/>
      <w:r w:rsidRPr="002D3D5C">
        <w:rPr>
          <w:rFonts w:ascii="Arial" w:hAnsi="Arial" w:cs="Arial"/>
          <w:color w:val="000000" w:themeColor="text1"/>
          <w:lang w:val="es-ES"/>
        </w:rPr>
        <w:t>pol·lució</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l’aire-humans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són</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superiors</w:t>
      </w:r>
      <w:proofErr w:type="spellEnd"/>
      <w:r w:rsidRPr="002D3D5C">
        <w:rPr>
          <w:rFonts w:ascii="Arial" w:hAnsi="Arial" w:cs="Arial"/>
          <w:color w:val="000000" w:themeColor="text1"/>
          <w:lang w:val="es-ES"/>
        </w:rPr>
        <w:t xml:space="preserve"> a les </w:t>
      </w:r>
      <w:proofErr w:type="spellStart"/>
      <w:r w:rsidRPr="002D3D5C">
        <w:rPr>
          <w:rFonts w:ascii="Arial" w:hAnsi="Arial" w:cs="Arial"/>
          <w:color w:val="000000" w:themeColor="text1"/>
          <w:lang w:val="es-ES"/>
        </w:rPr>
        <w:t>infeccions</w:t>
      </w:r>
      <w:proofErr w:type="spellEnd"/>
      <w:r w:rsidRPr="002D3D5C">
        <w:rPr>
          <w:rFonts w:ascii="Arial" w:hAnsi="Arial" w:cs="Arial"/>
          <w:color w:val="000000" w:themeColor="text1"/>
          <w:lang w:val="es-ES"/>
        </w:rPr>
        <w:t xml:space="preserve"> entre </w:t>
      </w:r>
      <w:proofErr w:type="spellStart"/>
      <w:r w:rsidRPr="002D3D5C">
        <w:rPr>
          <w:rFonts w:ascii="Arial" w:hAnsi="Arial" w:cs="Arial"/>
          <w:color w:val="000000" w:themeColor="text1"/>
          <w:lang w:val="es-ES"/>
        </w:rPr>
        <w:t>humans</w:t>
      </w:r>
      <w:proofErr w:type="spellEnd"/>
      <w:r w:rsidRPr="002D3D5C">
        <w:rPr>
          <w:rFonts w:ascii="Arial" w:hAnsi="Arial" w:cs="Arial"/>
          <w:color w:val="000000" w:themeColor="text1"/>
          <w:lang w:val="es-ES"/>
        </w:rPr>
        <w:t xml:space="preserve">. Un </w:t>
      </w:r>
      <w:proofErr w:type="spellStart"/>
      <w:r w:rsidRPr="002D3D5C">
        <w:rPr>
          <w:rFonts w:ascii="Arial" w:hAnsi="Arial" w:cs="Arial"/>
          <w:color w:val="000000" w:themeColor="text1"/>
          <w:lang w:val="es-ES"/>
        </w:rPr>
        <w:t>estudi</w:t>
      </w:r>
      <w:proofErr w:type="spellEnd"/>
      <w:r w:rsidRPr="002D3D5C">
        <w:rPr>
          <w:rFonts w:ascii="Arial" w:hAnsi="Arial" w:cs="Arial"/>
          <w:color w:val="000000" w:themeColor="text1"/>
          <w:lang w:val="es-ES"/>
        </w:rPr>
        <w:t xml:space="preserve"> sobre les </w:t>
      </w:r>
      <w:proofErr w:type="spellStart"/>
      <w:r w:rsidRPr="002D3D5C">
        <w:rPr>
          <w:rFonts w:ascii="Arial" w:hAnsi="Arial" w:cs="Arial"/>
          <w:color w:val="000000" w:themeColor="text1"/>
          <w:lang w:val="es-ES"/>
        </w:rPr>
        <w:t>ciutats</w:t>
      </w:r>
      <w:proofErr w:type="spellEnd"/>
      <w:r w:rsidRPr="002D3D5C">
        <w:rPr>
          <w:rFonts w:ascii="Arial" w:hAnsi="Arial" w:cs="Arial"/>
          <w:color w:val="000000" w:themeColor="text1"/>
          <w:lang w:val="es-ES"/>
        </w:rPr>
        <w:t xml:space="preserve"> de la </w:t>
      </w:r>
      <w:proofErr w:type="spellStart"/>
      <w:r w:rsidRPr="002D3D5C">
        <w:rPr>
          <w:rFonts w:ascii="Arial" w:hAnsi="Arial" w:cs="Arial"/>
          <w:color w:val="000000" w:themeColor="text1"/>
          <w:lang w:val="es-ES"/>
        </w:rPr>
        <w:t>Llombardia</w:t>
      </w:r>
      <w:proofErr w:type="spellEnd"/>
      <w:r w:rsidRPr="002D3D5C">
        <w:rPr>
          <w:rFonts w:ascii="Arial" w:hAnsi="Arial" w:cs="Arial"/>
          <w:color w:val="000000" w:themeColor="text1"/>
          <w:lang w:val="es-ES"/>
        </w:rPr>
        <w:t xml:space="preserve"> i Emilia </w:t>
      </w:r>
      <w:proofErr w:type="spellStart"/>
      <w:r w:rsidRPr="002D3D5C">
        <w:rPr>
          <w:rFonts w:ascii="Arial" w:hAnsi="Arial" w:cs="Arial"/>
          <w:color w:val="000000" w:themeColor="text1"/>
          <w:lang w:val="es-ES"/>
        </w:rPr>
        <w:t>Romagna</w:t>
      </w:r>
      <w:proofErr w:type="spellEnd"/>
      <w:r w:rsidRPr="002D3D5C">
        <w:rPr>
          <w:rFonts w:ascii="Arial" w:hAnsi="Arial" w:cs="Arial"/>
          <w:color w:val="000000" w:themeColor="text1"/>
          <w:lang w:val="es-ES"/>
        </w:rPr>
        <w:t xml:space="preserve"> indica que la </w:t>
      </w:r>
      <w:proofErr w:type="spellStart"/>
      <w:r w:rsidRPr="002D3D5C">
        <w:rPr>
          <w:rFonts w:ascii="Arial" w:hAnsi="Arial" w:cs="Arial"/>
          <w:color w:val="000000" w:themeColor="text1"/>
          <w:lang w:val="es-ES"/>
        </w:rPr>
        <w:t>pol·lució</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l’aire</w:t>
      </w:r>
      <w:proofErr w:type="spellEnd"/>
      <w:r w:rsidRPr="002D3D5C">
        <w:rPr>
          <w:rFonts w:ascii="Arial" w:hAnsi="Arial" w:cs="Arial"/>
          <w:color w:val="000000" w:themeColor="text1"/>
          <w:lang w:val="es-ES"/>
        </w:rPr>
        <w:t xml:space="preserve"> ha </w:t>
      </w:r>
      <w:proofErr w:type="spellStart"/>
      <w:r w:rsidRPr="002D3D5C">
        <w:rPr>
          <w:rFonts w:ascii="Arial" w:hAnsi="Arial" w:cs="Arial"/>
          <w:color w:val="000000" w:themeColor="text1"/>
          <w:lang w:val="es-ES"/>
        </w:rPr>
        <w:t>fet</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més</w:t>
      </w:r>
      <w:proofErr w:type="spellEnd"/>
      <w:r w:rsidRPr="002D3D5C">
        <w:rPr>
          <w:rFonts w:ascii="Arial" w:hAnsi="Arial" w:cs="Arial"/>
          <w:color w:val="000000" w:themeColor="text1"/>
          <w:lang w:val="es-ES"/>
        </w:rPr>
        <w:t xml:space="preserve"> vulnerables les defenses de les persones </w:t>
      </w:r>
      <w:proofErr w:type="spellStart"/>
      <w:r w:rsidRPr="002D3D5C">
        <w:rPr>
          <w:rFonts w:ascii="Arial" w:hAnsi="Arial" w:cs="Arial"/>
          <w:color w:val="000000" w:themeColor="text1"/>
          <w:lang w:val="es-ES"/>
        </w:rPr>
        <w:t>més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grans</w:t>
      </w:r>
      <w:proofErr w:type="spellEnd"/>
      <w:r w:rsidRPr="002D3D5C">
        <w:rPr>
          <w:rFonts w:ascii="Arial" w:hAnsi="Arial" w:cs="Arial"/>
          <w:color w:val="000000" w:themeColor="text1"/>
          <w:lang w:val="es-ES"/>
        </w:rPr>
        <w:t xml:space="preserve"> en el </w:t>
      </w:r>
      <w:proofErr w:type="spellStart"/>
      <w:r w:rsidRPr="002D3D5C">
        <w:rPr>
          <w:rFonts w:ascii="Arial" w:hAnsi="Arial" w:cs="Arial"/>
          <w:color w:val="000000" w:themeColor="text1"/>
          <w:lang w:val="es-ES"/>
        </w:rPr>
        <w:t>seu</w:t>
      </w:r>
      <w:proofErr w:type="spellEnd"/>
      <w:r w:rsidRPr="002D3D5C">
        <w:rPr>
          <w:rFonts w:ascii="Arial" w:hAnsi="Arial" w:cs="Arial"/>
          <w:color w:val="000000" w:themeColor="text1"/>
          <w:lang w:val="es-ES"/>
        </w:rPr>
        <w:t xml:space="preserve"> sistema </w:t>
      </w:r>
      <w:proofErr w:type="spellStart"/>
      <w:r w:rsidRPr="002D3D5C">
        <w:rPr>
          <w:rFonts w:ascii="Arial" w:hAnsi="Arial" w:cs="Arial"/>
          <w:color w:val="000000" w:themeColor="text1"/>
          <w:lang w:val="es-ES"/>
        </w:rPr>
        <w:t>respiratori</w:t>
      </w:r>
      <w:proofErr w:type="spellEnd"/>
      <w:r w:rsidRPr="002D3D5C">
        <w:rPr>
          <w:rFonts w:ascii="Arial" w:hAnsi="Arial" w:cs="Arial"/>
          <w:color w:val="000000" w:themeColor="text1"/>
          <w:lang w:val="es-ES"/>
        </w:rPr>
        <w:t xml:space="preserve"> i cardiovascular.</w:t>
      </w:r>
    </w:p>
    <w:p w14:paraId="12173FBE" w14:textId="77777777" w:rsidR="002D3D5C" w:rsidRPr="002D3D5C" w:rsidRDefault="002D3D5C" w:rsidP="002D3D5C">
      <w:pPr>
        <w:jc w:val="both"/>
        <w:rPr>
          <w:rFonts w:ascii="Arial" w:hAnsi="Arial" w:cs="Arial"/>
          <w:color w:val="000000" w:themeColor="text1"/>
          <w:lang w:val="es-ES"/>
        </w:rPr>
      </w:pPr>
      <w:r w:rsidRPr="002D3D5C">
        <w:rPr>
          <w:rFonts w:ascii="Arial" w:hAnsi="Arial" w:cs="Arial"/>
          <w:color w:val="000000" w:themeColor="text1"/>
          <w:lang w:val="es-ES"/>
        </w:rPr>
        <w:t xml:space="preserve">També </w:t>
      </w:r>
      <w:proofErr w:type="spellStart"/>
      <w:r w:rsidRPr="002D3D5C">
        <w:rPr>
          <w:rFonts w:ascii="Arial" w:hAnsi="Arial" w:cs="Arial"/>
          <w:color w:val="000000" w:themeColor="text1"/>
          <w:lang w:val="es-ES"/>
        </w:rPr>
        <w:t>l’estudi</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Tobias</w:t>
      </w:r>
      <w:proofErr w:type="spellEnd"/>
      <w:r w:rsidRPr="002D3D5C">
        <w:rPr>
          <w:rFonts w:ascii="Arial" w:hAnsi="Arial" w:cs="Arial"/>
          <w:color w:val="000000" w:themeColor="text1"/>
          <w:lang w:val="es-ES"/>
        </w:rPr>
        <w:t xml:space="preserve">/Querol destaca la </w:t>
      </w:r>
      <w:proofErr w:type="spellStart"/>
      <w:r w:rsidRPr="002D3D5C">
        <w:rPr>
          <w:rFonts w:ascii="Arial" w:hAnsi="Arial" w:cs="Arial"/>
          <w:color w:val="000000" w:themeColor="text1"/>
          <w:lang w:val="es-ES"/>
        </w:rPr>
        <w:t>millora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immediata</w:t>
      </w:r>
      <w:proofErr w:type="spellEnd"/>
      <w:r w:rsidRPr="002D3D5C">
        <w:rPr>
          <w:rFonts w:ascii="Arial" w:hAnsi="Arial" w:cs="Arial"/>
          <w:color w:val="000000" w:themeColor="text1"/>
          <w:lang w:val="es-ES"/>
        </w:rPr>
        <w:t xml:space="preserve"> de la </w:t>
      </w:r>
      <w:proofErr w:type="spellStart"/>
      <w:r w:rsidRPr="002D3D5C">
        <w:rPr>
          <w:rFonts w:ascii="Arial" w:hAnsi="Arial" w:cs="Arial"/>
          <w:color w:val="000000" w:themeColor="text1"/>
          <w:lang w:val="es-ES"/>
        </w:rPr>
        <w:t>qualitat</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l’aire</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després</w:t>
      </w:r>
      <w:proofErr w:type="spellEnd"/>
      <w:r w:rsidRPr="002D3D5C">
        <w:rPr>
          <w:rFonts w:ascii="Arial" w:hAnsi="Arial" w:cs="Arial"/>
          <w:color w:val="000000" w:themeColor="text1"/>
          <w:lang w:val="es-ES"/>
        </w:rPr>
        <w:t xml:space="preserve"> del </w:t>
      </w:r>
      <w:proofErr w:type="spellStart"/>
      <w:r w:rsidRPr="002D3D5C">
        <w:rPr>
          <w:rFonts w:ascii="Arial" w:hAnsi="Arial" w:cs="Arial"/>
          <w:color w:val="000000" w:themeColor="text1"/>
          <w:lang w:val="es-ES"/>
        </w:rPr>
        <w:t>confinament</w:t>
      </w:r>
      <w:proofErr w:type="spellEnd"/>
      <w:r w:rsidRPr="002D3D5C">
        <w:rPr>
          <w:rFonts w:ascii="Arial" w:hAnsi="Arial" w:cs="Arial"/>
          <w:color w:val="000000" w:themeColor="text1"/>
          <w:lang w:val="es-ES"/>
        </w:rPr>
        <w:t xml:space="preserve"> de Barcelona. I </w:t>
      </w:r>
      <w:proofErr w:type="spellStart"/>
      <w:r w:rsidRPr="002D3D5C">
        <w:rPr>
          <w:rFonts w:ascii="Arial" w:hAnsi="Arial" w:cs="Arial"/>
          <w:color w:val="000000" w:themeColor="text1"/>
          <w:lang w:val="es-ES"/>
        </w:rPr>
        <w:t>coincideix</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amb</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l’estudi</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Yaron</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Ogen</w:t>
      </w:r>
      <w:proofErr w:type="spellEnd"/>
      <w:r w:rsidRPr="002D3D5C">
        <w:rPr>
          <w:rFonts w:ascii="Arial" w:hAnsi="Arial" w:cs="Arial"/>
          <w:color w:val="000000" w:themeColor="text1"/>
          <w:lang w:val="es-ES"/>
        </w:rPr>
        <w:t xml:space="preserve"> en la </w:t>
      </w:r>
      <w:proofErr w:type="spellStart"/>
      <w:r w:rsidRPr="002D3D5C">
        <w:rPr>
          <w:rFonts w:ascii="Arial" w:hAnsi="Arial" w:cs="Arial"/>
          <w:color w:val="000000" w:themeColor="text1"/>
          <w:lang w:val="es-ES"/>
        </w:rPr>
        <w:t>correlació</w:t>
      </w:r>
      <w:proofErr w:type="spellEnd"/>
      <w:r w:rsidRPr="002D3D5C">
        <w:rPr>
          <w:rFonts w:ascii="Arial" w:hAnsi="Arial" w:cs="Arial"/>
          <w:color w:val="000000" w:themeColor="text1"/>
          <w:lang w:val="es-ES"/>
        </w:rPr>
        <w:t xml:space="preserve"> entre </w:t>
      </w:r>
      <w:proofErr w:type="spellStart"/>
      <w:r w:rsidRPr="002D3D5C">
        <w:rPr>
          <w:rFonts w:ascii="Arial" w:hAnsi="Arial" w:cs="Arial"/>
          <w:color w:val="000000" w:themeColor="text1"/>
          <w:lang w:val="es-ES"/>
        </w:rPr>
        <w:t>els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nivells</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diòxid</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nitrogen</w:t>
      </w:r>
      <w:proofErr w:type="spellEnd"/>
      <w:r w:rsidRPr="002D3D5C">
        <w:rPr>
          <w:rFonts w:ascii="Arial" w:hAnsi="Arial" w:cs="Arial"/>
          <w:color w:val="000000" w:themeColor="text1"/>
          <w:lang w:val="es-ES"/>
        </w:rPr>
        <w:t xml:space="preserve"> i el nombre de </w:t>
      </w:r>
      <w:proofErr w:type="spellStart"/>
      <w:r w:rsidRPr="002D3D5C">
        <w:rPr>
          <w:rFonts w:ascii="Arial" w:hAnsi="Arial" w:cs="Arial"/>
          <w:color w:val="000000" w:themeColor="text1"/>
          <w:lang w:val="es-ES"/>
        </w:rPr>
        <w:t>morts</w:t>
      </w:r>
      <w:proofErr w:type="spellEnd"/>
      <w:r w:rsidRPr="002D3D5C">
        <w:rPr>
          <w:rFonts w:ascii="Arial" w:hAnsi="Arial" w:cs="Arial"/>
          <w:color w:val="000000" w:themeColor="text1"/>
          <w:lang w:val="es-ES"/>
        </w:rPr>
        <w:t xml:space="preserve"> en 66 </w:t>
      </w:r>
      <w:proofErr w:type="spellStart"/>
      <w:r w:rsidRPr="002D3D5C">
        <w:rPr>
          <w:rFonts w:ascii="Arial" w:hAnsi="Arial" w:cs="Arial"/>
          <w:color w:val="000000" w:themeColor="text1"/>
          <w:lang w:val="es-ES"/>
        </w:rPr>
        <w:t>regions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administratives</w:t>
      </w:r>
      <w:proofErr w:type="spellEnd"/>
      <w:r w:rsidRPr="002D3D5C">
        <w:rPr>
          <w:rFonts w:ascii="Arial" w:hAnsi="Arial" w:cs="Arial"/>
          <w:color w:val="000000" w:themeColor="text1"/>
          <w:lang w:val="es-ES"/>
        </w:rPr>
        <w:t xml:space="preserve"> a </w:t>
      </w:r>
      <w:proofErr w:type="spellStart"/>
      <w:r w:rsidRPr="002D3D5C">
        <w:rPr>
          <w:rFonts w:ascii="Arial" w:hAnsi="Arial" w:cs="Arial"/>
          <w:color w:val="000000" w:themeColor="text1"/>
          <w:lang w:val="es-ES"/>
        </w:rPr>
        <w:t>Itàlia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Espanya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França</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Alemanya</w:t>
      </w:r>
      <w:proofErr w:type="spellEnd"/>
      <w:r w:rsidRPr="002D3D5C">
        <w:rPr>
          <w:rFonts w:ascii="Arial" w:hAnsi="Arial" w:cs="Arial"/>
          <w:color w:val="000000" w:themeColor="text1"/>
          <w:lang w:val="es-ES"/>
        </w:rPr>
        <w:t xml:space="preserve">, un </w:t>
      </w:r>
      <w:proofErr w:type="spellStart"/>
      <w:r w:rsidRPr="002D3D5C">
        <w:rPr>
          <w:rFonts w:ascii="Arial" w:hAnsi="Arial" w:cs="Arial"/>
          <w:color w:val="000000" w:themeColor="text1"/>
          <w:lang w:val="es-ES"/>
        </w:rPr>
        <w:t>estudi</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sotmès</w:t>
      </w:r>
      <w:proofErr w:type="spellEnd"/>
      <w:r w:rsidRPr="002D3D5C">
        <w:rPr>
          <w:rFonts w:ascii="Arial" w:hAnsi="Arial" w:cs="Arial"/>
          <w:color w:val="000000" w:themeColor="text1"/>
          <w:lang w:val="es-ES"/>
        </w:rPr>
        <w:t xml:space="preserve"> a </w:t>
      </w:r>
      <w:proofErr w:type="spellStart"/>
      <w:r w:rsidRPr="002D3D5C">
        <w:rPr>
          <w:rFonts w:ascii="Arial" w:hAnsi="Arial" w:cs="Arial"/>
          <w:color w:val="000000" w:themeColor="text1"/>
          <w:lang w:val="es-ES"/>
        </w:rPr>
        <w:t>crítiques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metodològiques</w:t>
      </w:r>
      <w:proofErr w:type="spellEnd"/>
      <w:r w:rsidRPr="002D3D5C">
        <w:rPr>
          <w:rFonts w:ascii="Arial" w:hAnsi="Arial" w:cs="Arial"/>
          <w:color w:val="000000" w:themeColor="text1"/>
          <w:lang w:val="es-ES"/>
        </w:rPr>
        <w:t xml:space="preserve">, en </w:t>
      </w:r>
      <w:proofErr w:type="spellStart"/>
      <w:r w:rsidRPr="002D3D5C">
        <w:rPr>
          <w:rFonts w:ascii="Arial" w:hAnsi="Arial" w:cs="Arial"/>
          <w:color w:val="000000" w:themeColor="text1"/>
          <w:lang w:val="es-ES"/>
        </w:rPr>
        <w:t>contradicció</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amb</w:t>
      </w:r>
      <w:proofErr w:type="spellEnd"/>
      <w:r w:rsidRPr="002D3D5C">
        <w:rPr>
          <w:rFonts w:ascii="Arial" w:hAnsi="Arial" w:cs="Arial"/>
          <w:color w:val="000000" w:themeColor="text1"/>
          <w:lang w:val="es-ES"/>
        </w:rPr>
        <w:t xml:space="preserve"> un </w:t>
      </w:r>
      <w:proofErr w:type="spellStart"/>
      <w:r w:rsidRPr="002D3D5C">
        <w:rPr>
          <w:rFonts w:ascii="Arial" w:hAnsi="Arial" w:cs="Arial"/>
          <w:color w:val="000000" w:themeColor="text1"/>
          <w:lang w:val="es-ES"/>
        </w:rPr>
        <w:t>estudi</w:t>
      </w:r>
      <w:proofErr w:type="spellEnd"/>
      <w:r w:rsidRPr="002D3D5C">
        <w:rPr>
          <w:rFonts w:ascii="Arial" w:hAnsi="Arial" w:cs="Arial"/>
          <w:color w:val="000000" w:themeColor="text1"/>
          <w:lang w:val="es-ES"/>
        </w:rPr>
        <w:t xml:space="preserve"> similar </w:t>
      </w:r>
      <w:proofErr w:type="spellStart"/>
      <w:r w:rsidRPr="002D3D5C">
        <w:rPr>
          <w:rFonts w:ascii="Arial" w:hAnsi="Arial" w:cs="Arial"/>
          <w:color w:val="000000" w:themeColor="text1"/>
          <w:lang w:val="es-ES"/>
        </w:rPr>
        <w:t>fet</w:t>
      </w:r>
      <w:proofErr w:type="spellEnd"/>
      <w:r w:rsidRPr="002D3D5C">
        <w:rPr>
          <w:rFonts w:ascii="Arial" w:hAnsi="Arial" w:cs="Arial"/>
          <w:color w:val="000000" w:themeColor="text1"/>
          <w:lang w:val="es-ES"/>
        </w:rPr>
        <w:t xml:space="preserve"> a </w:t>
      </w:r>
      <w:proofErr w:type="spellStart"/>
      <w:r w:rsidRPr="002D3D5C">
        <w:rPr>
          <w:rFonts w:ascii="Arial" w:hAnsi="Arial" w:cs="Arial"/>
          <w:color w:val="000000" w:themeColor="text1"/>
          <w:lang w:val="es-ES"/>
        </w:rPr>
        <w:t>Taiwan</w:t>
      </w:r>
      <w:proofErr w:type="spellEnd"/>
      <w:r w:rsidRPr="002D3D5C">
        <w:rPr>
          <w:rFonts w:ascii="Arial" w:hAnsi="Arial" w:cs="Arial"/>
          <w:color w:val="000000" w:themeColor="text1"/>
          <w:lang w:val="es-ES"/>
        </w:rPr>
        <w:t>.</w:t>
      </w:r>
    </w:p>
    <w:p w14:paraId="20F5205C" w14:textId="77777777" w:rsidR="002D3D5C" w:rsidRPr="002D3D5C" w:rsidRDefault="002D3D5C" w:rsidP="002D3D5C">
      <w:pPr>
        <w:jc w:val="both"/>
        <w:rPr>
          <w:rFonts w:ascii="Arial" w:hAnsi="Arial" w:cs="Arial"/>
          <w:color w:val="000000" w:themeColor="text1"/>
          <w:lang w:val="es-ES"/>
        </w:rPr>
      </w:pPr>
      <w:r w:rsidRPr="002D3D5C">
        <w:rPr>
          <w:rFonts w:ascii="Arial" w:hAnsi="Arial" w:cs="Arial"/>
          <w:color w:val="000000" w:themeColor="text1"/>
          <w:lang w:val="es-ES"/>
        </w:rPr>
        <w:t xml:space="preserve">En </w:t>
      </w:r>
      <w:proofErr w:type="spellStart"/>
      <w:r w:rsidRPr="002D3D5C">
        <w:rPr>
          <w:rFonts w:ascii="Arial" w:hAnsi="Arial" w:cs="Arial"/>
          <w:color w:val="000000" w:themeColor="text1"/>
          <w:lang w:val="es-ES"/>
        </w:rPr>
        <w:t>canvi</w:t>
      </w:r>
      <w:proofErr w:type="spellEnd"/>
      <w:r w:rsidRPr="002D3D5C">
        <w:rPr>
          <w:rFonts w:ascii="Arial" w:hAnsi="Arial" w:cs="Arial"/>
          <w:color w:val="000000" w:themeColor="text1"/>
          <w:lang w:val="es-ES"/>
        </w:rPr>
        <w:t xml:space="preserve">, hi </w:t>
      </w:r>
      <w:proofErr w:type="spellStart"/>
      <w:r w:rsidRPr="002D3D5C">
        <w:rPr>
          <w:rFonts w:ascii="Arial" w:hAnsi="Arial" w:cs="Arial"/>
          <w:color w:val="000000" w:themeColor="text1"/>
          <w:lang w:val="es-ES"/>
        </w:rPr>
        <w:t>ha</w:t>
      </w:r>
      <w:proofErr w:type="spellEnd"/>
      <w:r w:rsidRPr="002D3D5C">
        <w:rPr>
          <w:rFonts w:ascii="Arial" w:hAnsi="Arial" w:cs="Arial"/>
          <w:color w:val="000000" w:themeColor="text1"/>
          <w:lang w:val="es-ES"/>
        </w:rPr>
        <w:t xml:space="preserve"> una </w:t>
      </w:r>
      <w:proofErr w:type="spellStart"/>
      <w:r w:rsidRPr="002D3D5C">
        <w:rPr>
          <w:rFonts w:ascii="Arial" w:hAnsi="Arial" w:cs="Arial"/>
          <w:color w:val="000000" w:themeColor="text1"/>
          <w:lang w:val="es-ES"/>
        </w:rPr>
        <w:t>certa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unanimitat</w:t>
      </w:r>
      <w:proofErr w:type="spellEnd"/>
      <w:r w:rsidRPr="002D3D5C">
        <w:rPr>
          <w:rFonts w:ascii="Arial" w:hAnsi="Arial" w:cs="Arial"/>
          <w:color w:val="000000" w:themeColor="text1"/>
          <w:lang w:val="es-ES"/>
        </w:rPr>
        <w:t xml:space="preserve"> en el factor </w:t>
      </w:r>
      <w:proofErr w:type="spellStart"/>
      <w:r w:rsidRPr="002D3D5C">
        <w:rPr>
          <w:rFonts w:ascii="Arial" w:hAnsi="Arial" w:cs="Arial"/>
          <w:color w:val="000000" w:themeColor="text1"/>
          <w:lang w:val="es-ES"/>
        </w:rPr>
        <w:t>pol·len</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com</w:t>
      </w:r>
      <w:proofErr w:type="spellEnd"/>
      <w:r w:rsidRPr="002D3D5C">
        <w:rPr>
          <w:rFonts w:ascii="Arial" w:hAnsi="Arial" w:cs="Arial"/>
          <w:color w:val="000000" w:themeColor="text1"/>
          <w:lang w:val="es-ES"/>
        </w:rPr>
        <w:t xml:space="preserve"> a </w:t>
      </w:r>
      <w:proofErr w:type="spellStart"/>
      <w:r w:rsidRPr="002D3D5C">
        <w:rPr>
          <w:rFonts w:ascii="Arial" w:hAnsi="Arial" w:cs="Arial"/>
          <w:color w:val="000000" w:themeColor="text1"/>
          <w:lang w:val="es-ES"/>
        </w:rPr>
        <w:t>tallafocs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dels</w:t>
      </w:r>
      <w:proofErr w:type="spellEnd"/>
      <w:r w:rsidRPr="002D3D5C">
        <w:rPr>
          <w:rFonts w:ascii="Arial" w:hAnsi="Arial" w:cs="Arial"/>
          <w:color w:val="000000" w:themeColor="text1"/>
          <w:lang w:val="es-ES"/>
        </w:rPr>
        <w:t xml:space="preserve"> virus de la </w:t>
      </w:r>
      <w:proofErr w:type="spellStart"/>
      <w:r w:rsidRPr="002D3D5C">
        <w:rPr>
          <w:rFonts w:ascii="Arial" w:hAnsi="Arial" w:cs="Arial"/>
          <w:color w:val="000000" w:themeColor="text1"/>
          <w:lang w:val="es-ES"/>
        </w:rPr>
        <w:t>grip</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similars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gràcies</w:t>
      </w:r>
      <w:proofErr w:type="spellEnd"/>
      <w:r w:rsidRPr="002D3D5C">
        <w:rPr>
          <w:rFonts w:ascii="Arial" w:hAnsi="Arial" w:cs="Arial"/>
          <w:color w:val="000000" w:themeColor="text1"/>
          <w:lang w:val="es-ES"/>
        </w:rPr>
        <w:t xml:space="preserve"> a un </w:t>
      </w:r>
      <w:proofErr w:type="spellStart"/>
      <w:r w:rsidRPr="002D3D5C">
        <w:rPr>
          <w:rFonts w:ascii="Arial" w:hAnsi="Arial" w:cs="Arial"/>
          <w:color w:val="000000" w:themeColor="text1"/>
          <w:lang w:val="es-ES"/>
        </w:rPr>
        <w:t>grup</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holandès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amb</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més</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quatre</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anys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d’investigació</w:t>
      </w:r>
      <w:proofErr w:type="spellEnd"/>
      <w:r w:rsidRPr="002D3D5C">
        <w:rPr>
          <w:rFonts w:ascii="Arial" w:hAnsi="Arial" w:cs="Arial"/>
          <w:color w:val="000000" w:themeColor="text1"/>
          <w:lang w:val="es-ES"/>
        </w:rPr>
        <w:t xml:space="preserve"> sobre </w:t>
      </w:r>
      <w:proofErr w:type="spellStart"/>
      <w:r w:rsidRPr="002D3D5C">
        <w:rPr>
          <w:rFonts w:ascii="Arial" w:hAnsi="Arial" w:cs="Arial"/>
          <w:color w:val="000000" w:themeColor="text1"/>
          <w:lang w:val="es-ES"/>
        </w:rPr>
        <w:t>pol·len</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grip</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suggereix</w:t>
      </w:r>
      <w:proofErr w:type="spellEnd"/>
      <w:r w:rsidRPr="002D3D5C">
        <w:rPr>
          <w:rFonts w:ascii="Arial" w:hAnsi="Arial" w:cs="Arial"/>
          <w:color w:val="000000" w:themeColor="text1"/>
          <w:lang w:val="es-ES"/>
        </w:rPr>
        <w:t xml:space="preserve"> alguna </w:t>
      </w:r>
      <w:proofErr w:type="spellStart"/>
      <w:r w:rsidRPr="002D3D5C">
        <w:rPr>
          <w:rFonts w:ascii="Arial" w:hAnsi="Arial" w:cs="Arial"/>
          <w:color w:val="000000" w:themeColor="text1"/>
          <w:lang w:val="es-ES"/>
        </w:rPr>
        <w:t>possibilitat</w:t>
      </w:r>
      <w:proofErr w:type="spellEnd"/>
      <w:r w:rsidRPr="002D3D5C">
        <w:rPr>
          <w:rFonts w:ascii="Arial" w:hAnsi="Arial" w:cs="Arial"/>
          <w:color w:val="000000" w:themeColor="text1"/>
          <w:lang w:val="es-ES"/>
        </w:rPr>
        <w:t xml:space="preserve"> del </w:t>
      </w:r>
      <w:proofErr w:type="spellStart"/>
      <w:r w:rsidRPr="002D3D5C">
        <w:rPr>
          <w:rFonts w:ascii="Arial" w:hAnsi="Arial" w:cs="Arial"/>
          <w:color w:val="000000" w:themeColor="text1"/>
          <w:lang w:val="es-ES"/>
        </w:rPr>
        <w:t>caràcter</w:t>
      </w:r>
      <w:proofErr w:type="spellEnd"/>
      <w:r w:rsidRPr="002D3D5C">
        <w:rPr>
          <w:rFonts w:ascii="Arial" w:hAnsi="Arial" w:cs="Arial"/>
          <w:color w:val="000000" w:themeColor="text1"/>
          <w:lang w:val="es-ES"/>
        </w:rPr>
        <w:t xml:space="preserve"> estacional del COVID-19.</w:t>
      </w:r>
    </w:p>
    <w:p w14:paraId="76E73612" w14:textId="77777777" w:rsidR="002D3D5C" w:rsidRPr="002D3D5C" w:rsidRDefault="002D3D5C" w:rsidP="002D3D5C">
      <w:pPr>
        <w:jc w:val="both"/>
        <w:rPr>
          <w:rFonts w:ascii="Arial" w:hAnsi="Arial" w:cs="Arial"/>
          <w:color w:val="000000" w:themeColor="text1"/>
          <w:lang w:val="es-ES"/>
        </w:rPr>
      </w:pPr>
      <w:proofErr w:type="spellStart"/>
      <w:r w:rsidRPr="002D3D5C">
        <w:rPr>
          <w:rFonts w:ascii="Arial" w:hAnsi="Arial" w:cs="Arial"/>
          <w:color w:val="000000" w:themeColor="text1"/>
          <w:lang w:val="es-ES"/>
        </w:rPr>
        <w:t>L’Indicador</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d’Epidemiologia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d’Aigües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Residuals</w:t>
      </w:r>
      <w:proofErr w:type="spellEnd"/>
      <w:r w:rsidRPr="002D3D5C">
        <w:rPr>
          <w:rFonts w:ascii="Arial" w:hAnsi="Arial" w:cs="Arial"/>
          <w:color w:val="000000" w:themeColor="text1"/>
          <w:lang w:val="es-ES"/>
        </w:rPr>
        <w:t xml:space="preserve"> i el </w:t>
      </w:r>
      <w:proofErr w:type="spellStart"/>
      <w:r w:rsidRPr="002D3D5C">
        <w:rPr>
          <w:rFonts w:ascii="Arial" w:hAnsi="Arial" w:cs="Arial"/>
          <w:color w:val="000000" w:themeColor="text1"/>
          <w:lang w:val="es-ES"/>
        </w:rPr>
        <w:t>seu</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mètode</w:t>
      </w:r>
      <w:proofErr w:type="spellEnd"/>
      <w:r w:rsidRPr="002D3D5C">
        <w:rPr>
          <w:rFonts w:ascii="Arial" w:hAnsi="Arial" w:cs="Arial"/>
          <w:color w:val="000000" w:themeColor="text1"/>
          <w:lang w:val="es-ES"/>
        </w:rPr>
        <w:t xml:space="preserve"> WBE (</w:t>
      </w:r>
      <w:proofErr w:type="spellStart"/>
      <w:r w:rsidRPr="002D3D5C">
        <w:rPr>
          <w:rFonts w:ascii="Arial" w:hAnsi="Arial" w:cs="Arial"/>
          <w:i/>
          <w:iCs/>
          <w:color w:val="000000" w:themeColor="text1"/>
          <w:lang w:val="es-ES"/>
        </w:rPr>
        <w:t>Wastewater</w:t>
      </w:r>
      <w:proofErr w:type="spellEnd"/>
      <w:r w:rsidRPr="002D3D5C">
        <w:rPr>
          <w:rFonts w:ascii="Arial" w:hAnsi="Arial" w:cs="Arial"/>
          <w:i/>
          <w:iCs/>
          <w:color w:val="000000" w:themeColor="text1"/>
          <w:lang w:val="es-ES"/>
        </w:rPr>
        <w:t xml:space="preserve"> </w:t>
      </w:r>
      <w:proofErr w:type="spellStart"/>
      <w:r w:rsidRPr="002D3D5C">
        <w:rPr>
          <w:rFonts w:ascii="Arial" w:hAnsi="Arial" w:cs="Arial"/>
          <w:i/>
          <w:iCs/>
          <w:color w:val="000000" w:themeColor="text1"/>
          <w:lang w:val="es-ES"/>
        </w:rPr>
        <w:t>Epidemiology</w:t>
      </w:r>
      <w:proofErr w:type="spellEnd"/>
      <w:r w:rsidRPr="002D3D5C">
        <w:rPr>
          <w:rFonts w:ascii="Arial" w:hAnsi="Arial" w:cs="Arial"/>
          <w:i/>
          <w:iCs/>
          <w:color w:val="000000" w:themeColor="text1"/>
          <w:lang w:val="es-ES"/>
        </w:rPr>
        <w:t xml:space="preserve"> </w:t>
      </w:r>
      <w:proofErr w:type="spellStart"/>
      <w:r w:rsidRPr="002D3D5C">
        <w:rPr>
          <w:rFonts w:ascii="Arial" w:hAnsi="Arial" w:cs="Arial"/>
          <w:i/>
          <w:iCs/>
          <w:color w:val="000000" w:themeColor="text1"/>
          <w:lang w:val="es-ES"/>
        </w:rPr>
        <w:t>Indicator</w:t>
      </w:r>
      <w:proofErr w:type="spellEnd"/>
      <w:r w:rsidRPr="002D3D5C">
        <w:rPr>
          <w:rFonts w:ascii="Arial" w:hAnsi="Arial" w:cs="Arial"/>
          <w:color w:val="000000" w:themeColor="text1"/>
          <w:lang w:val="es-ES"/>
        </w:rPr>
        <w:t xml:space="preserve">) té el </w:t>
      </w:r>
      <w:proofErr w:type="spellStart"/>
      <w:r w:rsidRPr="002D3D5C">
        <w:rPr>
          <w:rFonts w:ascii="Arial" w:hAnsi="Arial" w:cs="Arial"/>
          <w:color w:val="000000" w:themeColor="text1"/>
          <w:lang w:val="es-ES"/>
        </w:rPr>
        <w:t>seu</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pioner</w:t>
      </w:r>
      <w:proofErr w:type="spellEnd"/>
      <w:r w:rsidRPr="002D3D5C">
        <w:rPr>
          <w:rFonts w:ascii="Arial" w:hAnsi="Arial" w:cs="Arial"/>
          <w:color w:val="000000" w:themeColor="text1"/>
          <w:lang w:val="es-ES"/>
        </w:rPr>
        <w:t xml:space="preserve"> en Christian </w:t>
      </w:r>
      <w:proofErr w:type="spellStart"/>
      <w:r w:rsidRPr="002D3D5C">
        <w:rPr>
          <w:rFonts w:ascii="Arial" w:hAnsi="Arial" w:cs="Arial"/>
          <w:color w:val="000000" w:themeColor="text1"/>
          <w:lang w:val="es-ES"/>
        </w:rPr>
        <w:t>Daughton</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antic</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científic</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l’EPA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l’Agència</w:t>
      </w:r>
      <w:proofErr w:type="spellEnd"/>
      <w:r w:rsidRPr="002D3D5C">
        <w:rPr>
          <w:rFonts w:ascii="Arial" w:hAnsi="Arial" w:cs="Arial"/>
          <w:color w:val="000000" w:themeColor="text1"/>
          <w:lang w:val="es-ES"/>
        </w:rPr>
        <w:t xml:space="preserve"> americana de </w:t>
      </w:r>
      <w:proofErr w:type="spellStart"/>
      <w:r w:rsidRPr="002D3D5C">
        <w:rPr>
          <w:rFonts w:ascii="Arial" w:hAnsi="Arial" w:cs="Arial"/>
          <w:color w:val="000000" w:themeColor="text1"/>
          <w:lang w:val="es-ES"/>
        </w:rPr>
        <w:t>Protecció</w:t>
      </w:r>
      <w:proofErr w:type="spellEnd"/>
      <w:r w:rsidRPr="002D3D5C">
        <w:rPr>
          <w:rFonts w:ascii="Arial" w:hAnsi="Arial" w:cs="Arial"/>
          <w:color w:val="000000" w:themeColor="text1"/>
          <w:lang w:val="es-ES"/>
        </w:rPr>
        <w:t xml:space="preserve"> del </w:t>
      </w:r>
      <w:proofErr w:type="spellStart"/>
      <w:r w:rsidRPr="002D3D5C">
        <w:rPr>
          <w:rFonts w:ascii="Arial" w:hAnsi="Arial" w:cs="Arial"/>
          <w:color w:val="000000" w:themeColor="text1"/>
          <w:lang w:val="es-ES"/>
        </w:rPr>
        <w:t>Medi</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Ambient</w:t>
      </w:r>
      <w:proofErr w:type="spellEnd"/>
      <w:r w:rsidRPr="002D3D5C">
        <w:rPr>
          <w:rFonts w:ascii="Arial" w:hAnsi="Arial" w:cs="Arial"/>
          <w:color w:val="000000" w:themeColor="text1"/>
          <w:lang w:val="es-ES"/>
        </w:rPr>
        <w:t xml:space="preserve">, un </w:t>
      </w:r>
      <w:proofErr w:type="spellStart"/>
      <w:r w:rsidRPr="002D3D5C">
        <w:rPr>
          <w:rFonts w:ascii="Arial" w:hAnsi="Arial" w:cs="Arial"/>
          <w:color w:val="000000" w:themeColor="text1"/>
          <w:lang w:val="es-ES"/>
        </w:rPr>
        <w:t>mètode</w:t>
      </w:r>
      <w:proofErr w:type="spellEnd"/>
      <w:r w:rsidRPr="002D3D5C">
        <w:rPr>
          <w:rFonts w:ascii="Arial" w:hAnsi="Arial" w:cs="Arial"/>
          <w:color w:val="000000" w:themeColor="text1"/>
          <w:lang w:val="es-ES"/>
        </w:rPr>
        <w:t xml:space="preserve"> que </w:t>
      </w:r>
      <w:proofErr w:type="spellStart"/>
      <w:r w:rsidRPr="002D3D5C">
        <w:rPr>
          <w:rFonts w:ascii="Arial" w:hAnsi="Arial" w:cs="Arial"/>
          <w:color w:val="000000" w:themeColor="text1"/>
          <w:lang w:val="es-ES"/>
        </w:rPr>
        <w:t>Daughton</w:t>
      </w:r>
      <w:proofErr w:type="spellEnd"/>
      <w:r w:rsidRPr="002D3D5C">
        <w:rPr>
          <w:rFonts w:ascii="Arial" w:hAnsi="Arial" w:cs="Arial"/>
          <w:color w:val="000000" w:themeColor="text1"/>
          <w:lang w:val="es-ES"/>
        </w:rPr>
        <w:t xml:space="preserve"> reivindica no </w:t>
      </w:r>
      <w:proofErr w:type="spellStart"/>
      <w:r w:rsidRPr="002D3D5C">
        <w:rPr>
          <w:rFonts w:ascii="Arial" w:hAnsi="Arial" w:cs="Arial"/>
          <w:color w:val="000000" w:themeColor="text1"/>
          <w:lang w:val="es-ES"/>
        </w:rPr>
        <w:t>només</w:t>
      </w:r>
      <w:proofErr w:type="spellEnd"/>
      <w:r w:rsidRPr="002D3D5C">
        <w:rPr>
          <w:rFonts w:ascii="Arial" w:hAnsi="Arial" w:cs="Arial"/>
          <w:color w:val="000000" w:themeColor="text1"/>
          <w:lang w:val="es-ES"/>
        </w:rPr>
        <w:t xml:space="preserve"> per al COVID-19, </w:t>
      </w:r>
      <w:proofErr w:type="spellStart"/>
      <w:r w:rsidRPr="002D3D5C">
        <w:rPr>
          <w:rFonts w:ascii="Arial" w:hAnsi="Arial" w:cs="Arial"/>
          <w:color w:val="000000" w:themeColor="text1"/>
          <w:lang w:val="es-ES"/>
        </w:rPr>
        <w:t>sinó</w:t>
      </w:r>
      <w:proofErr w:type="spellEnd"/>
      <w:r w:rsidRPr="002D3D5C">
        <w:rPr>
          <w:rFonts w:ascii="Arial" w:hAnsi="Arial" w:cs="Arial"/>
          <w:color w:val="000000" w:themeColor="text1"/>
          <w:lang w:val="es-ES"/>
        </w:rPr>
        <w:t xml:space="preserve"> per a </w:t>
      </w:r>
      <w:proofErr w:type="spellStart"/>
      <w:r w:rsidRPr="002D3D5C">
        <w:rPr>
          <w:rFonts w:ascii="Arial" w:hAnsi="Arial" w:cs="Arial"/>
          <w:color w:val="000000" w:themeColor="text1"/>
          <w:lang w:val="es-ES"/>
        </w:rPr>
        <w:t>futures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epidèmies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perquè</w:t>
      </w:r>
      <w:proofErr w:type="spellEnd"/>
      <w:r w:rsidRPr="002D3D5C">
        <w:rPr>
          <w:rFonts w:ascii="Arial" w:hAnsi="Arial" w:cs="Arial"/>
          <w:color w:val="000000" w:themeColor="text1"/>
          <w:lang w:val="es-ES"/>
        </w:rPr>
        <w:t xml:space="preserve"> ja va </w:t>
      </w:r>
      <w:proofErr w:type="spellStart"/>
      <w:r w:rsidRPr="002D3D5C">
        <w:rPr>
          <w:rFonts w:ascii="Arial" w:hAnsi="Arial" w:cs="Arial"/>
          <w:color w:val="000000" w:themeColor="text1"/>
          <w:lang w:val="es-ES"/>
        </w:rPr>
        <w:t>permetre</w:t>
      </w:r>
      <w:proofErr w:type="spellEnd"/>
      <w:r w:rsidRPr="002D3D5C">
        <w:rPr>
          <w:rFonts w:ascii="Arial" w:hAnsi="Arial" w:cs="Arial"/>
          <w:color w:val="000000" w:themeColor="text1"/>
          <w:lang w:val="es-ES"/>
        </w:rPr>
        <w:t xml:space="preserve"> la primera </w:t>
      </w:r>
      <w:proofErr w:type="spellStart"/>
      <w:r w:rsidRPr="002D3D5C">
        <w:rPr>
          <w:rFonts w:ascii="Arial" w:hAnsi="Arial" w:cs="Arial"/>
          <w:color w:val="000000" w:themeColor="text1"/>
          <w:lang w:val="es-ES"/>
        </w:rPr>
        <w:t>detecció</w:t>
      </w:r>
      <w:proofErr w:type="spellEnd"/>
      <w:r w:rsidRPr="002D3D5C">
        <w:rPr>
          <w:rFonts w:ascii="Arial" w:hAnsi="Arial" w:cs="Arial"/>
          <w:color w:val="000000" w:themeColor="text1"/>
          <w:lang w:val="es-ES"/>
        </w:rPr>
        <w:t xml:space="preserve"> del COVID-19 en </w:t>
      </w:r>
      <w:proofErr w:type="spellStart"/>
      <w:r w:rsidRPr="002D3D5C">
        <w:rPr>
          <w:rFonts w:ascii="Arial" w:hAnsi="Arial" w:cs="Arial"/>
          <w:color w:val="000000" w:themeColor="text1"/>
          <w:lang w:val="es-ES"/>
        </w:rPr>
        <w:t>aigües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residuals</w:t>
      </w:r>
      <w:proofErr w:type="spellEnd"/>
      <w:r w:rsidRPr="002D3D5C">
        <w:rPr>
          <w:rFonts w:ascii="Arial" w:hAnsi="Arial" w:cs="Arial"/>
          <w:color w:val="000000" w:themeColor="text1"/>
          <w:lang w:val="es-ES"/>
        </w:rPr>
        <w:t xml:space="preserve"> a Holanda, </w:t>
      </w:r>
      <w:proofErr w:type="spellStart"/>
      <w:r w:rsidRPr="002D3D5C">
        <w:rPr>
          <w:rFonts w:ascii="Arial" w:hAnsi="Arial" w:cs="Arial"/>
          <w:color w:val="000000" w:themeColor="text1"/>
          <w:lang w:val="es-ES"/>
        </w:rPr>
        <w:t>Austràlia</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França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Altres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estudis</w:t>
      </w:r>
      <w:proofErr w:type="spellEnd"/>
      <w:r w:rsidRPr="002D3D5C">
        <w:rPr>
          <w:rFonts w:ascii="Arial" w:hAnsi="Arial" w:cs="Arial"/>
          <w:color w:val="000000" w:themeColor="text1"/>
          <w:lang w:val="es-ES"/>
        </w:rPr>
        <w:t xml:space="preserve"> també </w:t>
      </w:r>
      <w:proofErr w:type="spellStart"/>
      <w:r w:rsidRPr="002D3D5C">
        <w:rPr>
          <w:rFonts w:ascii="Arial" w:hAnsi="Arial" w:cs="Arial"/>
          <w:color w:val="000000" w:themeColor="text1"/>
          <w:lang w:val="es-ES"/>
        </w:rPr>
        <w:t>reforcen</w:t>
      </w:r>
      <w:proofErr w:type="spellEnd"/>
      <w:r w:rsidRPr="002D3D5C">
        <w:rPr>
          <w:rFonts w:ascii="Arial" w:hAnsi="Arial" w:cs="Arial"/>
          <w:color w:val="000000" w:themeColor="text1"/>
          <w:lang w:val="es-ES"/>
        </w:rPr>
        <w:t xml:space="preserve"> el </w:t>
      </w:r>
      <w:proofErr w:type="spellStart"/>
      <w:r w:rsidRPr="002D3D5C">
        <w:rPr>
          <w:rFonts w:ascii="Arial" w:hAnsi="Arial" w:cs="Arial"/>
          <w:color w:val="000000" w:themeColor="text1"/>
          <w:lang w:val="es-ES"/>
        </w:rPr>
        <w:t>mètode</w:t>
      </w:r>
      <w:proofErr w:type="spellEnd"/>
      <w:r w:rsidRPr="002D3D5C">
        <w:rPr>
          <w:rFonts w:ascii="Arial" w:hAnsi="Arial" w:cs="Arial"/>
          <w:color w:val="000000" w:themeColor="text1"/>
          <w:lang w:val="es-ES"/>
        </w:rPr>
        <w:t xml:space="preserve"> WBE i la </w:t>
      </w:r>
      <w:proofErr w:type="spellStart"/>
      <w:r w:rsidRPr="002D3D5C">
        <w:rPr>
          <w:rFonts w:ascii="Arial" w:hAnsi="Arial" w:cs="Arial"/>
          <w:color w:val="000000" w:themeColor="text1"/>
          <w:lang w:val="es-ES"/>
        </w:rPr>
        <w:t>necessitat</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desenvolupar</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nous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tests</w:t>
      </w:r>
      <w:proofErr w:type="spellEnd"/>
      <w:r w:rsidRPr="002D3D5C">
        <w:rPr>
          <w:rFonts w:ascii="Arial" w:hAnsi="Arial" w:cs="Arial"/>
          <w:color w:val="000000" w:themeColor="text1"/>
          <w:lang w:val="es-ES"/>
        </w:rPr>
        <w:t xml:space="preserve"> en </w:t>
      </w:r>
      <w:proofErr w:type="spellStart"/>
      <w:r w:rsidRPr="002D3D5C">
        <w:rPr>
          <w:rFonts w:ascii="Arial" w:hAnsi="Arial" w:cs="Arial"/>
          <w:color w:val="000000" w:themeColor="text1"/>
          <w:lang w:val="es-ES"/>
        </w:rPr>
        <w:t>paper</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reactiu</w:t>
      </w:r>
      <w:proofErr w:type="spellEnd"/>
      <w:r w:rsidRPr="002D3D5C">
        <w:rPr>
          <w:rFonts w:ascii="Arial" w:hAnsi="Arial" w:cs="Arial"/>
          <w:color w:val="000000" w:themeColor="text1"/>
          <w:lang w:val="es-ES"/>
        </w:rPr>
        <w:t xml:space="preserve"> per detectar el virus </w:t>
      </w:r>
      <w:proofErr w:type="spellStart"/>
      <w:r w:rsidRPr="002D3D5C">
        <w:rPr>
          <w:rFonts w:ascii="Arial" w:hAnsi="Arial" w:cs="Arial"/>
          <w:color w:val="000000" w:themeColor="text1"/>
          <w:lang w:val="es-ES"/>
        </w:rPr>
        <w:t>directament</w:t>
      </w:r>
      <w:proofErr w:type="spellEnd"/>
      <w:r w:rsidRPr="002D3D5C">
        <w:rPr>
          <w:rFonts w:ascii="Arial" w:hAnsi="Arial" w:cs="Arial"/>
          <w:color w:val="000000" w:themeColor="text1"/>
          <w:lang w:val="es-ES"/>
        </w:rPr>
        <w:t xml:space="preserve"> en </w:t>
      </w:r>
      <w:proofErr w:type="spellStart"/>
      <w:r w:rsidRPr="002D3D5C">
        <w:rPr>
          <w:rFonts w:ascii="Arial" w:hAnsi="Arial" w:cs="Arial"/>
          <w:color w:val="000000" w:themeColor="text1"/>
          <w:lang w:val="es-ES"/>
        </w:rPr>
        <w:t>aigües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residuals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perquè</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són</w:t>
      </w:r>
      <w:proofErr w:type="spellEnd"/>
      <w:r w:rsidRPr="002D3D5C">
        <w:rPr>
          <w:rFonts w:ascii="Arial" w:hAnsi="Arial" w:cs="Arial"/>
          <w:color w:val="000000" w:themeColor="text1"/>
          <w:lang w:val="es-ES"/>
        </w:rPr>
        <w:t xml:space="preserve"> unes </w:t>
      </w:r>
      <w:proofErr w:type="spellStart"/>
      <w:r w:rsidRPr="002D3D5C">
        <w:rPr>
          <w:rFonts w:ascii="Arial" w:hAnsi="Arial" w:cs="Arial"/>
          <w:color w:val="000000" w:themeColor="text1"/>
          <w:lang w:val="es-ES"/>
        </w:rPr>
        <w:t>eines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potents</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barates</w:t>
      </w:r>
      <w:proofErr w:type="spellEnd"/>
      <w:r w:rsidRPr="002D3D5C">
        <w:rPr>
          <w:rFonts w:ascii="Arial" w:hAnsi="Arial" w:cs="Arial"/>
          <w:color w:val="000000" w:themeColor="text1"/>
          <w:lang w:val="es-ES"/>
        </w:rPr>
        <w:t xml:space="preserve"> per a una </w:t>
      </w:r>
      <w:proofErr w:type="spellStart"/>
      <w:r w:rsidRPr="002D3D5C">
        <w:rPr>
          <w:rFonts w:ascii="Arial" w:hAnsi="Arial" w:cs="Arial"/>
          <w:color w:val="000000" w:themeColor="text1"/>
          <w:lang w:val="es-ES"/>
        </w:rPr>
        <w:t>ràpida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diagnosi</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patògens</w:t>
      </w:r>
      <w:proofErr w:type="spellEnd"/>
      <w:r w:rsidRPr="002D3D5C">
        <w:rPr>
          <w:rFonts w:ascii="Arial" w:hAnsi="Arial" w:cs="Arial"/>
          <w:color w:val="000000" w:themeColor="text1"/>
          <w:lang w:val="es-ES"/>
        </w:rPr>
        <w:t xml:space="preserve"> i la </w:t>
      </w:r>
      <w:proofErr w:type="spellStart"/>
      <w:r w:rsidRPr="002D3D5C">
        <w:rPr>
          <w:rFonts w:ascii="Arial" w:hAnsi="Arial" w:cs="Arial"/>
          <w:color w:val="000000" w:themeColor="text1"/>
          <w:lang w:val="es-ES"/>
        </w:rPr>
        <w:t>determinació</w:t>
      </w:r>
      <w:proofErr w:type="spellEnd"/>
      <w:r w:rsidRPr="002D3D5C">
        <w:rPr>
          <w:rFonts w:ascii="Arial" w:hAnsi="Arial" w:cs="Arial"/>
          <w:color w:val="000000" w:themeColor="text1"/>
          <w:lang w:val="es-ES"/>
        </w:rPr>
        <w:t xml:space="preserve"> de la </w:t>
      </w:r>
      <w:proofErr w:type="spellStart"/>
      <w:r w:rsidRPr="002D3D5C">
        <w:rPr>
          <w:rFonts w:ascii="Arial" w:hAnsi="Arial" w:cs="Arial"/>
          <w:color w:val="000000" w:themeColor="text1"/>
          <w:lang w:val="es-ES"/>
        </w:rPr>
        <w:t>transmissió</w:t>
      </w:r>
      <w:proofErr w:type="spellEnd"/>
      <w:r w:rsidRPr="002D3D5C">
        <w:rPr>
          <w:rFonts w:ascii="Arial" w:hAnsi="Arial" w:cs="Arial"/>
          <w:color w:val="000000" w:themeColor="text1"/>
          <w:lang w:val="es-ES"/>
        </w:rPr>
        <w:t xml:space="preserve"> de les </w:t>
      </w:r>
      <w:proofErr w:type="spellStart"/>
      <w:r w:rsidRPr="002D3D5C">
        <w:rPr>
          <w:rFonts w:ascii="Arial" w:hAnsi="Arial" w:cs="Arial"/>
          <w:color w:val="000000" w:themeColor="text1"/>
          <w:lang w:val="es-ES"/>
        </w:rPr>
        <w:t>infeccions</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s’ha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utilitzat</w:t>
      </w:r>
      <w:proofErr w:type="spellEnd"/>
      <w:r w:rsidRPr="002D3D5C">
        <w:rPr>
          <w:rFonts w:ascii="Arial" w:hAnsi="Arial" w:cs="Arial"/>
          <w:color w:val="000000" w:themeColor="text1"/>
          <w:lang w:val="es-ES"/>
        </w:rPr>
        <w:t xml:space="preserve"> en una gran </w:t>
      </w:r>
      <w:proofErr w:type="spellStart"/>
      <w:r w:rsidRPr="002D3D5C">
        <w:rPr>
          <w:rFonts w:ascii="Arial" w:hAnsi="Arial" w:cs="Arial"/>
          <w:color w:val="000000" w:themeColor="text1"/>
          <w:lang w:val="es-ES"/>
        </w:rPr>
        <w:t>varietat</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d’infeccions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com</w:t>
      </w:r>
      <w:proofErr w:type="spellEnd"/>
      <w:r w:rsidRPr="002D3D5C">
        <w:rPr>
          <w:rFonts w:ascii="Arial" w:hAnsi="Arial" w:cs="Arial"/>
          <w:color w:val="000000" w:themeColor="text1"/>
          <w:lang w:val="es-ES"/>
        </w:rPr>
        <w:t xml:space="preserve"> la </w:t>
      </w:r>
      <w:proofErr w:type="spellStart"/>
      <w:r w:rsidRPr="002D3D5C">
        <w:rPr>
          <w:rFonts w:ascii="Arial" w:hAnsi="Arial" w:cs="Arial"/>
          <w:color w:val="000000" w:themeColor="text1"/>
          <w:lang w:val="es-ES"/>
        </w:rPr>
        <w:t>malària</w:t>
      </w:r>
      <w:proofErr w:type="spellEnd"/>
      <w:r w:rsidRPr="002D3D5C">
        <w:rPr>
          <w:rFonts w:ascii="Arial" w:hAnsi="Arial" w:cs="Arial"/>
          <w:color w:val="000000" w:themeColor="text1"/>
          <w:lang w:val="es-ES"/>
        </w:rPr>
        <w:t xml:space="preserve"> i diversos </w:t>
      </w:r>
      <w:proofErr w:type="spellStart"/>
      <w:r w:rsidRPr="002D3D5C">
        <w:rPr>
          <w:rFonts w:ascii="Arial" w:hAnsi="Arial" w:cs="Arial"/>
          <w:color w:val="000000" w:themeColor="text1"/>
          <w:lang w:val="es-ES"/>
        </w:rPr>
        <w:t>patògens</w:t>
      </w:r>
      <w:proofErr w:type="spellEnd"/>
      <w:r w:rsidRPr="002D3D5C">
        <w:rPr>
          <w:rFonts w:ascii="Arial" w:hAnsi="Arial" w:cs="Arial"/>
          <w:color w:val="000000" w:themeColor="text1"/>
          <w:lang w:val="es-ES"/>
        </w:rPr>
        <w:t>.</w:t>
      </w:r>
    </w:p>
    <w:p w14:paraId="1F1249C6" w14:textId="77777777" w:rsidR="002D3D5C" w:rsidRPr="00E805C1" w:rsidRDefault="002D3D5C" w:rsidP="002D3D5C">
      <w:pPr>
        <w:jc w:val="both"/>
        <w:rPr>
          <w:rFonts w:ascii="Arial" w:hAnsi="Arial" w:cs="Arial"/>
          <w:color w:val="000000" w:themeColor="text1"/>
          <w:lang w:val="es-ES"/>
        </w:rPr>
      </w:pPr>
      <w:r w:rsidRPr="00E805C1">
        <w:rPr>
          <w:rFonts w:ascii="Arial" w:hAnsi="Arial" w:cs="Arial"/>
          <w:color w:val="000000" w:themeColor="text1"/>
          <w:lang w:val="es-ES"/>
        </w:rPr>
        <w:t xml:space="preserve">La </w:t>
      </w:r>
      <w:proofErr w:type="spellStart"/>
      <w:r w:rsidRPr="00E805C1">
        <w:rPr>
          <w:rFonts w:ascii="Arial" w:hAnsi="Arial" w:cs="Arial"/>
          <w:color w:val="000000" w:themeColor="text1"/>
          <w:lang w:val="es-ES"/>
        </w:rPr>
        <w:t>desinfecció</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d’hospitals</w:t>
      </w:r>
      <w:proofErr w:type="spellEnd"/>
      <w:r w:rsidRPr="00E805C1">
        <w:rPr>
          <w:rFonts w:ascii="Arial" w:hAnsi="Arial" w:cs="Arial"/>
          <w:color w:val="000000" w:themeColor="text1"/>
          <w:lang w:val="es-ES"/>
        </w:rPr>
        <w:t xml:space="preserve"> i </w:t>
      </w:r>
      <w:proofErr w:type="spellStart"/>
      <w:r w:rsidRPr="00E805C1">
        <w:rPr>
          <w:rFonts w:ascii="Arial" w:hAnsi="Arial" w:cs="Arial"/>
          <w:color w:val="000000" w:themeColor="text1"/>
          <w:lang w:val="es-ES"/>
        </w:rPr>
        <w:t>dels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seus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equips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personals</w:t>
      </w:r>
      <w:proofErr w:type="spellEnd"/>
      <w:r w:rsidRPr="00E805C1">
        <w:rPr>
          <w:rFonts w:ascii="Arial" w:hAnsi="Arial" w:cs="Arial"/>
          <w:color w:val="000000" w:themeColor="text1"/>
          <w:lang w:val="es-ES"/>
        </w:rPr>
        <w:t xml:space="preserve"> i </w:t>
      </w:r>
      <w:proofErr w:type="spellStart"/>
      <w:r w:rsidRPr="00E805C1">
        <w:rPr>
          <w:rFonts w:ascii="Arial" w:hAnsi="Arial" w:cs="Arial"/>
          <w:color w:val="000000" w:themeColor="text1"/>
          <w:lang w:val="es-ES"/>
        </w:rPr>
        <w:t>sanitaris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compta</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amb</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tècniques</w:t>
      </w:r>
      <w:proofErr w:type="spellEnd"/>
      <w:r w:rsidRPr="00E805C1">
        <w:rPr>
          <w:rFonts w:ascii="Arial" w:hAnsi="Arial" w:cs="Arial"/>
          <w:color w:val="000000" w:themeColor="text1"/>
          <w:lang w:val="es-ES"/>
        </w:rPr>
        <w:t xml:space="preserve"> segures </w:t>
      </w:r>
      <w:proofErr w:type="spellStart"/>
      <w:r w:rsidRPr="00E805C1">
        <w:rPr>
          <w:rFonts w:ascii="Arial" w:hAnsi="Arial" w:cs="Arial"/>
          <w:color w:val="000000" w:themeColor="text1"/>
          <w:lang w:val="es-ES"/>
        </w:rPr>
        <w:t>perfectament</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acreditades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però</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s’estan</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provant</w:t>
      </w:r>
      <w:proofErr w:type="spellEnd"/>
      <w:r w:rsidRPr="00E805C1">
        <w:rPr>
          <w:rFonts w:ascii="Arial" w:hAnsi="Arial" w:cs="Arial"/>
          <w:color w:val="000000" w:themeColor="text1"/>
          <w:lang w:val="es-ES"/>
        </w:rPr>
        <w:t xml:space="preserve"> noves </w:t>
      </w:r>
      <w:proofErr w:type="spellStart"/>
      <w:r w:rsidRPr="00E805C1">
        <w:rPr>
          <w:rFonts w:ascii="Arial" w:hAnsi="Arial" w:cs="Arial"/>
          <w:color w:val="000000" w:themeColor="text1"/>
          <w:lang w:val="es-ES"/>
        </w:rPr>
        <w:t>tecnologies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més</w:t>
      </w:r>
      <w:proofErr w:type="spellEnd"/>
      <w:r w:rsidRPr="00E805C1">
        <w:rPr>
          <w:rFonts w:ascii="Arial" w:hAnsi="Arial" w:cs="Arial"/>
          <w:color w:val="000000" w:themeColor="text1"/>
          <w:lang w:val="es-ES"/>
        </w:rPr>
        <w:t xml:space="preserve"> amigables </w:t>
      </w:r>
      <w:proofErr w:type="spellStart"/>
      <w:r w:rsidRPr="00E805C1">
        <w:rPr>
          <w:rFonts w:ascii="Arial" w:hAnsi="Arial" w:cs="Arial"/>
          <w:color w:val="000000" w:themeColor="text1"/>
          <w:lang w:val="es-ES"/>
        </w:rPr>
        <w:t>amb</w:t>
      </w:r>
      <w:proofErr w:type="spellEnd"/>
      <w:r w:rsidRPr="00E805C1">
        <w:rPr>
          <w:rFonts w:ascii="Arial" w:hAnsi="Arial" w:cs="Arial"/>
          <w:color w:val="000000" w:themeColor="text1"/>
          <w:lang w:val="es-ES"/>
        </w:rPr>
        <w:t xml:space="preserve"> les </w:t>
      </w:r>
      <w:proofErr w:type="spellStart"/>
      <w:r w:rsidRPr="00E805C1">
        <w:rPr>
          <w:rFonts w:ascii="Arial" w:hAnsi="Arial" w:cs="Arial"/>
          <w:color w:val="000000" w:themeColor="text1"/>
          <w:lang w:val="es-ES"/>
        </w:rPr>
        <w:t>tendències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ecològiques</w:t>
      </w:r>
      <w:proofErr w:type="spellEnd"/>
      <w:r w:rsidRPr="00E805C1">
        <w:rPr>
          <w:rFonts w:ascii="Arial" w:hAnsi="Arial" w:cs="Arial"/>
          <w:color w:val="000000" w:themeColor="text1"/>
          <w:lang w:val="es-ES"/>
        </w:rPr>
        <w:t xml:space="preserve">. Al </w:t>
      </w:r>
      <w:proofErr w:type="spellStart"/>
      <w:r w:rsidRPr="00E805C1">
        <w:rPr>
          <w:rFonts w:ascii="Arial" w:hAnsi="Arial" w:cs="Arial"/>
          <w:color w:val="000000" w:themeColor="text1"/>
          <w:lang w:val="es-ES"/>
        </w:rPr>
        <w:t>mateix</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temps</w:t>
      </w:r>
      <w:proofErr w:type="spellEnd"/>
      <w:r w:rsidRPr="00E805C1">
        <w:rPr>
          <w:rFonts w:ascii="Arial" w:hAnsi="Arial" w:cs="Arial"/>
          <w:color w:val="000000" w:themeColor="text1"/>
          <w:lang w:val="es-ES"/>
        </w:rPr>
        <w:t xml:space="preserve">, en un </w:t>
      </w:r>
      <w:proofErr w:type="spellStart"/>
      <w:r w:rsidRPr="00E805C1">
        <w:rPr>
          <w:rFonts w:ascii="Arial" w:hAnsi="Arial" w:cs="Arial"/>
          <w:color w:val="000000" w:themeColor="text1"/>
          <w:lang w:val="es-ES"/>
        </w:rPr>
        <w:t>estudi</w:t>
      </w:r>
      <w:proofErr w:type="spellEnd"/>
      <w:r w:rsidRPr="00E805C1">
        <w:rPr>
          <w:rFonts w:ascii="Arial" w:hAnsi="Arial" w:cs="Arial"/>
          <w:color w:val="000000" w:themeColor="text1"/>
          <w:lang w:val="es-ES"/>
        </w:rPr>
        <w:t xml:space="preserve"> a </w:t>
      </w:r>
      <w:proofErr w:type="spellStart"/>
      <w:r w:rsidRPr="00E805C1">
        <w:rPr>
          <w:rFonts w:ascii="Arial" w:hAnsi="Arial" w:cs="Arial"/>
          <w:color w:val="000000" w:themeColor="text1"/>
          <w:lang w:val="es-ES"/>
        </w:rPr>
        <w:t>l’hospital</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més</w:t>
      </w:r>
      <w:proofErr w:type="spellEnd"/>
      <w:r w:rsidRPr="00E805C1">
        <w:rPr>
          <w:rFonts w:ascii="Arial" w:hAnsi="Arial" w:cs="Arial"/>
          <w:color w:val="000000" w:themeColor="text1"/>
          <w:lang w:val="es-ES"/>
        </w:rPr>
        <w:t xml:space="preserve"> gran de </w:t>
      </w:r>
      <w:proofErr w:type="spellStart"/>
      <w:r w:rsidRPr="00E805C1">
        <w:rPr>
          <w:rFonts w:ascii="Arial" w:hAnsi="Arial" w:cs="Arial"/>
          <w:color w:val="000000" w:themeColor="text1"/>
          <w:lang w:val="es-ES"/>
        </w:rPr>
        <w:t>l’Iran</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durant</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aquest</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últim</w:t>
      </w:r>
      <w:proofErr w:type="spellEnd"/>
      <w:r w:rsidRPr="00E805C1">
        <w:rPr>
          <w:rFonts w:ascii="Arial" w:hAnsi="Arial" w:cs="Arial"/>
          <w:color w:val="000000" w:themeColor="text1"/>
          <w:lang w:val="es-ES"/>
        </w:rPr>
        <w:t xml:space="preserve"> mes de </w:t>
      </w:r>
      <w:proofErr w:type="spellStart"/>
      <w:r w:rsidRPr="00E805C1">
        <w:rPr>
          <w:rFonts w:ascii="Arial" w:hAnsi="Arial" w:cs="Arial"/>
          <w:color w:val="000000" w:themeColor="text1"/>
          <w:lang w:val="es-ES"/>
        </w:rPr>
        <w:t>març</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s’ha</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investigat</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l’aire</w:t>
      </w:r>
      <w:proofErr w:type="spellEnd"/>
      <w:r w:rsidRPr="00E805C1">
        <w:rPr>
          <w:rFonts w:ascii="Arial" w:hAnsi="Arial" w:cs="Arial"/>
          <w:color w:val="000000" w:themeColor="text1"/>
          <w:lang w:val="es-ES"/>
        </w:rPr>
        <w:t xml:space="preserve"> de les </w:t>
      </w:r>
      <w:proofErr w:type="spellStart"/>
      <w:r w:rsidRPr="00E805C1">
        <w:rPr>
          <w:rFonts w:ascii="Arial" w:hAnsi="Arial" w:cs="Arial"/>
          <w:color w:val="000000" w:themeColor="text1"/>
          <w:lang w:val="es-ES"/>
        </w:rPr>
        <w:t>habitacions</w:t>
      </w:r>
      <w:proofErr w:type="spellEnd"/>
      <w:r w:rsidRPr="00E805C1">
        <w:rPr>
          <w:rFonts w:ascii="Arial" w:hAnsi="Arial" w:cs="Arial"/>
          <w:color w:val="000000" w:themeColor="text1"/>
          <w:lang w:val="es-ES"/>
        </w:rPr>
        <w:t xml:space="preserve"> de </w:t>
      </w:r>
      <w:proofErr w:type="spellStart"/>
      <w:r w:rsidRPr="00E805C1">
        <w:rPr>
          <w:rFonts w:ascii="Arial" w:hAnsi="Arial" w:cs="Arial"/>
          <w:color w:val="000000" w:themeColor="text1"/>
          <w:lang w:val="es-ES"/>
        </w:rPr>
        <w:t>pacients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amb</w:t>
      </w:r>
      <w:proofErr w:type="spellEnd"/>
      <w:r w:rsidRPr="00E805C1">
        <w:rPr>
          <w:rFonts w:ascii="Arial" w:hAnsi="Arial" w:cs="Arial"/>
          <w:color w:val="000000" w:themeColor="text1"/>
          <w:lang w:val="es-ES"/>
        </w:rPr>
        <w:t xml:space="preserve"> COVID-19. </w:t>
      </w:r>
      <w:proofErr w:type="spellStart"/>
      <w:r w:rsidRPr="00E805C1">
        <w:rPr>
          <w:rFonts w:ascii="Arial" w:hAnsi="Arial" w:cs="Arial"/>
          <w:color w:val="000000" w:themeColor="text1"/>
          <w:lang w:val="es-ES"/>
        </w:rPr>
        <w:t>Afortunadament</w:t>
      </w:r>
      <w:proofErr w:type="spellEnd"/>
      <w:r w:rsidRPr="00E805C1">
        <w:rPr>
          <w:rFonts w:ascii="Arial" w:hAnsi="Arial" w:cs="Arial"/>
          <w:color w:val="000000" w:themeColor="text1"/>
          <w:lang w:val="es-ES"/>
        </w:rPr>
        <w:t xml:space="preserve"> totes les </w:t>
      </w:r>
      <w:proofErr w:type="spellStart"/>
      <w:r w:rsidRPr="00E805C1">
        <w:rPr>
          <w:rFonts w:ascii="Arial" w:hAnsi="Arial" w:cs="Arial"/>
          <w:color w:val="000000" w:themeColor="text1"/>
          <w:lang w:val="es-ES"/>
        </w:rPr>
        <w:t>mostres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recollides</w:t>
      </w:r>
      <w:proofErr w:type="spellEnd"/>
      <w:r w:rsidRPr="00E805C1">
        <w:rPr>
          <w:rFonts w:ascii="Arial" w:hAnsi="Arial" w:cs="Arial"/>
          <w:color w:val="000000" w:themeColor="text1"/>
          <w:lang w:val="es-ES"/>
        </w:rPr>
        <w:t xml:space="preserve"> han </w:t>
      </w:r>
      <w:proofErr w:type="spellStart"/>
      <w:r w:rsidRPr="00E805C1">
        <w:rPr>
          <w:rFonts w:ascii="Arial" w:hAnsi="Arial" w:cs="Arial"/>
          <w:color w:val="000000" w:themeColor="text1"/>
          <w:lang w:val="es-ES"/>
        </w:rPr>
        <w:t>estat</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negatives</w:t>
      </w:r>
      <w:proofErr w:type="spellEnd"/>
      <w:r w:rsidRPr="00E805C1">
        <w:rPr>
          <w:rFonts w:ascii="Arial" w:hAnsi="Arial" w:cs="Arial"/>
          <w:color w:val="000000" w:themeColor="text1"/>
          <w:lang w:val="es-ES"/>
        </w:rPr>
        <w:t>.</w:t>
      </w:r>
    </w:p>
    <w:p w14:paraId="1BA506E0" w14:textId="77777777" w:rsidR="002D3D5C" w:rsidRPr="00E805C1" w:rsidRDefault="002D3D5C" w:rsidP="002D3D5C">
      <w:pPr>
        <w:jc w:val="both"/>
        <w:rPr>
          <w:rFonts w:ascii="Arial" w:hAnsi="Arial" w:cs="Arial"/>
          <w:color w:val="000000" w:themeColor="text1"/>
          <w:lang w:val="es-ES"/>
        </w:rPr>
      </w:pPr>
      <w:r w:rsidRPr="00E805C1">
        <w:rPr>
          <w:rFonts w:ascii="Arial" w:hAnsi="Arial" w:cs="Arial"/>
          <w:color w:val="000000" w:themeColor="text1"/>
          <w:lang w:val="es-ES"/>
        </w:rPr>
        <w:t xml:space="preserve">Les </w:t>
      </w:r>
      <w:proofErr w:type="spellStart"/>
      <w:r w:rsidRPr="00E805C1">
        <w:rPr>
          <w:rFonts w:ascii="Arial" w:hAnsi="Arial" w:cs="Arial"/>
          <w:color w:val="000000" w:themeColor="text1"/>
          <w:lang w:val="es-ES"/>
        </w:rPr>
        <w:t>teràpies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farmacològiques</w:t>
      </w:r>
      <w:proofErr w:type="spellEnd"/>
      <w:r w:rsidRPr="00E805C1">
        <w:rPr>
          <w:rFonts w:ascii="Arial" w:hAnsi="Arial" w:cs="Arial"/>
          <w:color w:val="000000" w:themeColor="text1"/>
          <w:lang w:val="es-ES"/>
        </w:rPr>
        <w:t xml:space="preserve"> disponibles </w:t>
      </w:r>
      <w:proofErr w:type="spellStart"/>
      <w:r w:rsidRPr="00E805C1">
        <w:rPr>
          <w:rFonts w:ascii="Arial" w:hAnsi="Arial" w:cs="Arial"/>
          <w:color w:val="000000" w:themeColor="text1"/>
          <w:lang w:val="es-ES"/>
        </w:rPr>
        <w:t>són</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l’avantsala</w:t>
      </w:r>
      <w:proofErr w:type="spellEnd"/>
      <w:r w:rsidRPr="00E805C1">
        <w:rPr>
          <w:rFonts w:ascii="Arial" w:hAnsi="Arial" w:cs="Arial"/>
          <w:color w:val="000000" w:themeColor="text1"/>
          <w:lang w:val="es-ES"/>
        </w:rPr>
        <w:t xml:space="preserve"> de la </w:t>
      </w:r>
      <w:proofErr w:type="spellStart"/>
      <w:r w:rsidRPr="00E805C1">
        <w:rPr>
          <w:rFonts w:ascii="Arial" w:hAnsi="Arial" w:cs="Arial"/>
          <w:color w:val="000000" w:themeColor="text1"/>
          <w:lang w:val="es-ES"/>
        </w:rPr>
        <w:t>desitjada</w:t>
      </w:r>
      <w:proofErr w:type="spellEnd"/>
      <w:r w:rsidRPr="00E805C1">
        <w:rPr>
          <w:rFonts w:ascii="Arial" w:hAnsi="Arial" w:cs="Arial"/>
          <w:color w:val="000000" w:themeColor="text1"/>
          <w:lang w:val="es-ES"/>
        </w:rPr>
        <w:t xml:space="preserve"> vacuna, que van des de </w:t>
      </w:r>
      <w:proofErr w:type="spellStart"/>
      <w:r w:rsidRPr="00E805C1">
        <w:rPr>
          <w:rFonts w:ascii="Arial" w:hAnsi="Arial" w:cs="Arial"/>
          <w:color w:val="000000" w:themeColor="text1"/>
          <w:lang w:val="es-ES"/>
        </w:rPr>
        <w:t>fàrmacs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antivirals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antimalària</w:t>
      </w:r>
      <w:proofErr w:type="spellEnd"/>
      <w:r w:rsidRPr="00E805C1">
        <w:rPr>
          <w:rFonts w:ascii="Arial" w:hAnsi="Arial" w:cs="Arial"/>
          <w:color w:val="000000" w:themeColor="text1"/>
          <w:lang w:val="es-ES"/>
        </w:rPr>
        <w:t xml:space="preserve"> i </w:t>
      </w:r>
      <w:proofErr w:type="spellStart"/>
      <w:r w:rsidRPr="00E805C1">
        <w:rPr>
          <w:rFonts w:ascii="Arial" w:hAnsi="Arial" w:cs="Arial"/>
          <w:color w:val="000000" w:themeColor="text1"/>
          <w:lang w:val="es-ES"/>
        </w:rPr>
        <w:t>antiinflamatoris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passant</w:t>
      </w:r>
      <w:proofErr w:type="spellEnd"/>
      <w:r w:rsidRPr="00E805C1">
        <w:rPr>
          <w:rFonts w:ascii="Arial" w:hAnsi="Arial" w:cs="Arial"/>
          <w:color w:val="000000" w:themeColor="text1"/>
          <w:lang w:val="es-ES"/>
        </w:rPr>
        <w:t xml:space="preserve">, a la </w:t>
      </w:r>
      <w:proofErr w:type="spellStart"/>
      <w:r w:rsidRPr="00E805C1">
        <w:rPr>
          <w:rFonts w:ascii="Arial" w:hAnsi="Arial" w:cs="Arial"/>
          <w:color w:val="000000" w:themeColor="text1"/>
          <w:lang w:val="es-ES"/>
        </w:rPr>
        <w:t>Xina</w:t>
      </w:r>
      <w:proofErr w:type="spellEnd"/>
      <w:r w:rsidRPr="00E805C1">
        <w:rPr>
          <w:rFonts w:ascii="Arial" w:hAnsi="Arial" w:cs="Arial"/>
          <w:color w:val="000000" w:themeColor="text1"/>
          <w:lang w:val="es-ES"/>
        </w:rPr>
        <w:t xml:space="preserve"> i a </w:t>
      </w:r>
      <w:proofErr w:type="spellStart"/>
      <w:r w:rsidRPr="00E805C1">
        <w:rPr>
          <w:rFonts w:ascii="Arial" w:hAnsi="Arial" w:cs="Arial"/>
          <w:color w:val="000000" w:themeColor="text1"/>
          <w:lang w:val="es-ES"/>
        </w:rPr>
        <w:t>l’Índia</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amb</w:t>
      </w:r>
      <w:proofErr w:type="spellEnd"/>
      <w:r w:rsidRPr="00E805C1">
        <w:rPr>
          <w:rFonts w:ascii="Arial" w:hAnsi="Arial" w:cs="Arial"/>
          <w:color w:val="000000" w:themeColor="text1"/>
          <w:lang w:val="es-ES"/>
        </w:rPr>
        <w:t xml:space="preserve"> un </w:t>
      </w:r>
      <w:proofErr w:type="spellStart"/>
      <w:r w:rsidRPr="00E805C1">
        <w:rPr>
          <w:rFonts w:ascii="Arial" w:hAnsi="Arial" w:cs="Arial"/>
          <w:color w:val="000000" w:themeColor="text1"/>
          <w:lang w:val="es-ES"/>
        </w:rPr>
        <w:t>retorn</w:t>
      </w:r>
      <w:proofErr w:type="spellEnd"/>
      <w:r w:rsidRPr="00E805C1">
        <w:rPr>
          <w:rFonts w:ascii="Arial" w:hAnsi="Arial" w:cs="Arial"/>
          <w:color w:val="000000" w:themeColor="text1"/>
          <w:lang w:val="es-ES"/>
        </w:rPr>
        <w:t xml:space="preserve"> a les plantes </w:t>
      </w:r>
      <w:proofErr w:type="spellStart"/>
      <w:r w:rsidRPr="00E805C1">
        <w:rPr>
          <w:rFonts w:ascii="Arial" w:hAnsi="Arial" w:cs="Arial"/>
          <w:color w:val="000000" w:themeColor="text1"/>
          <w:lang w:val="es-ES"/>
        </w:rPr>
        <w:t>tradicionals</w:t>
      </w:r>
      <w:proofErr w:type="spellEnd"/>
      <w:r w:rsidRPr="00E805C1">
        <w:rPr>
          <w:rFonts w:ascii="Arial" w:hAnsi="Arial" w:cs="Arial"/>
          <w:color w:val="000000" w:themeColor="text1"/>
          <w:lang w:val="es-ES"/>
        </w:rPr>
        <w:t xml:space="preserve"> per tractar el virus, </w:t>
      </w:r>
      <w:proofErr w:type="spellStart"/>
      <w:r w:rsidRPr="00E805C1">
        <w:rPr>
          <w:rFonts w:ascii="Arial" w:hAnsi="Arial" w:cs="Arial"/>
          <w:color w:val="000000" w:themeColor="text1"/>
          <w:lang w:val="es-ES"/>
        </w:rPr>
        <w:t>fins</w:t>
      </w:r>
      <w:proofErr w:type="spellEnd"/>
      <w:r w:rsidRPr="00E805C1">
        <w:rPr>
          <w:rFonts w:ascii="Arial" w:hAnsi="Arial" w:cs="Arial"/>
          <w:color w:val="000000" w:themeColor="text1"/>
          <w:lang w:val="es-ES"/>
        </w:rPr>
        <w:t xml:space="preserve"> a la </w:t>
      </w:r>
      <w:proofErr w:type="spellStart"/>
      <w:r w:rsidRPr="00E805C1">
        <w:rPr>
          <w:rFonts w:ascii="Arial" w:hAnsi="Arial" w:cs="Arial"/>
          <w:color w:val="000000" w:themeColor="text1"/>
          <w:lang w:val="es-ES"/>
        </w:rPr>
        <w:t>utilització</w:t>
      </w:r>
      <w:proofErr w:type="spellEnd"/>
      <w:r w:rsidRPr="00E805C1">
        <w:rPr>
          <w:rFonts w:ascii="Arial" w:hAnsi="Arial" w:cs="Arial"/>
          <w:color w:val="000000" w:themeColor="text1"/>
          <w:lang w:val="es-ES"/>
        </w:rPr>
        <w:t xml:space="preserve"> de diversos </w:t>
      </w:r>
      <w:proofErr w:type="spellStart"/>
      <w:r w:rsidRPr="00E805C1">
        <w:rPr>
          <w:rFonts w:ascii="Arial" w:hAnsi="Arial" w:cs="Arial"/>
          <w:color w:val="000000" w:themeColor="text1"/>
          <w:lang w:val="es-ES"/>
        </w:rPr>
        <w:t>assaigs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clínics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seguint</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protocols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basats</w:t>
      </w:r>
      <w:proofErr w:type="spellEnd"/>
      <w:r w:rsidRPr="00E805C1">
        <w:rPr>
          <w:rFonts w:ascii="Arial" w:hAnsi="Arial" w:cs="Arial"/>
          <w:color w:val="000000" w:themeColor="text1"/>
          <w:lang w:val="es-ES"/>
        </w:rPr>
        <w:t xml:space="preserve"> en </w:t>
      </w:r>
      <w:proofErr w:type="spellStart"/>
      <w:r w:rsidRPr="00E805C1">
        <w:rPr>
          <w:rFonts w:ascii="Arial" w:hAnsi="Arial" w:cs="Arial"/>
          <w:color w:val="000000" w:themeColor="text1"/>
          <w:lang w:val="es-ES"/>
        </w:rPr>
        <w:t>activitat</w:t>
      </w:r>
      <w:proofErr w:type="spellEnd"/>
      <w:r w:rsidRPr="00E805C1">
        <w:rPr>
          <w:rFonts w:ascii="Arial" w:hAnsi="Arial" w:cs="Arial"/>
          <w:color w:val="000000" w:themeColor="text1"/>
          <w:lang w:val="es-ES"/>
        </w:rPr>
        <w:t> </w:t>
      </w:r>
      <w:r w:rsidRPr="00E805C1">
        <w:rPr>
          <w:rFonts w:ascii="Arial" w:hAnsi="Arial" w:cs="Arial"/>
          <w:i/>
          <w:iCs/>
          <w:color w:val="000000" w:themeColor="text1"/>
          <w:lang w:val="es-ES"/>
        </w:rPr>
        <w:t>in vitro</w:t>
      </w:r>
      <w:r w:rsidRPr="00E805C1">
        <w:rPr>
          <w:rFonts w:ascii="Arial" w:hAnsi="Arial" w:cs="Arial"/>
          <w:color w:val="000000" w:themeColor="text1"/>
          <w:lang w:val="es-ES"/>
        </w:rPr>
        <w:t xml:space="preserve"> o </w:t>
      </w:r>
      <w:proofErr w:type="spellStart"/>
      <w:r w:rsidRPr="00E805C1">
        <w:rPr>
          <w:rFonts w:ascii="Arial" w:hAnsi="Arial" w:cs="Arial"/>
          <w:color w:val="000000" w:themeColor="text1"/>
          <w:lang w:val="es-ES"/>
        </w:rPr>
        <w:t>amb</w:t>
      </w:r>
      <w:proofErr w:type="spellEnd"/>
      <w:r w:rsidRPr="00E805C1">
        <w:rPr>
          <w:rFonts w:ascii="Arial" w:hAnsi="Arial" w:cs="Arial"/>
          <w:color w:val="000000" w:themeColor="text1"/>
          <w:lang w:val="es-ES"/>
        </w:rPr>
        <w:t xml:space="preserve"> una </w:t>
      </w:r>
      <w:proofErr w:type="spellStart"/>
      <w:r w:rsidRPr="00E805C1">
        <w:rPr>
          <w:rFonts w:ascii="Arial" w:hAnsi="Arial" w:cs="Arial"/>
          <w:color w:val="000000" w:themeColor="text1"/>
          <w:lang w:val="es-ES"/>
        </w:rPr>
        <w:t>experiència</w:t>
      </w:r>
      <w:proofErr w:type="spellEnd"/>
      <w:r w:rsidRPr="00E805C1">
        <w:rPr>
          <w:rFonts w:ascii="Arial" w:hAnsi="Arial" w:cs="Arial"/>
          <w:color w:val="000000" w:themeColor="text1"/>
          <w:lang w:val="es-ES"/>
        </w:rPr>
        <w:t xml:space="preserve"> clínica limitada. No </w:t>
      </w:r>
      <w:proofErr w:type="spellStart"/>
      <w:r w:rsidRPr="00E805C1">
        <w:rPr>
          <w:rFonts w:ascii="Arial" w:hAnsi="Arial" w:cs="Arial"/>
          <w:color w:val="000000" w:themeColor="text1"/>
          <w:lang w:val="es-ES"/>
        </w:rPr>
        <w:t>s’ha</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provat</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l’eficàcia</w:t>
      </w:r>
      <w:proofErr w:type="spellEnd"/>
      <w:r w:rsidRPr="00E805C1">
        <w:rPr>
          <w:rFonts w:ascii="Arial" w:hAnsi="Arial" w:cs="Arial"/>
          <w:color w:val="000000" w:themeColor="text1"/>
          <w:lang w:val="es-ES"/>
        </w:rPr>
        <w:t xml:space="preserve"> de </w:t>
      </w:r>
      <w:proofErr w:type="spellStart"/>
      <w:r w:rsidRPr="00E805C1">
        <w:rPr>
          <w:rFonts w:ascii="Arial" w:hAnsi="Arial" w:cs="Arial"/>
          <w:color w:val="000000" w:themeColor="text1"/>
          <w:lang w:val="es-ES"/>
        </w:rPr>
        <w:t>cap</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teràpia</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farmacològica</w:t>
      </w:r>
      <w:proofErr w:type="spellEnd"/>
      <w:r w:rsidRPr="00E805C1">
        <w:rPr>
          <w:rFonts w:ascii="Arial" w:hAnsi="Arial" w:cs="Arial"/>
          <w:color w:val="000000" w:themeColor="text1"/>
          <w:lang w:val="es-ES"/>
        </w:rPr>
        <w:t xml:space="preserve">. La llista </w:t>
      </w:r>
      <w:proofErr w:type="spellStart"/>
      <w:r w:rsidRPr="00E805C1">
        <w:rPr>
          <w:rFonts w:ascii="Arial" w:hAnsi="Arial" w:cs="Arial"/>
          <w:color w:val="000000" w:themeColor="text1"/>
          <w:lang w:val="es-ES"/>
        </w:rPr>
        <w:t>és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llarga</w:t>
      </w:r>
      <w:proofErr w:type="spellEnd"/>
      <w:r w:rsidRPr="00E805C1">
        <w:rPr>
          <w:rFonts w:ascii="Arial" w:hAnsi="Arial" w:cs="Arial"/>
          <w:color w:val="000000" w:themeColor="text1"/>
          <w:lang w:val="es-ES"/>
        </w:rPr>
        <w:t xml:space="preserve">: Cloroquina, Hidroxicloroquina, Lopinavir, Remdesivir, </w:t>
      </w:r>
      <w:proofErr w:type="spellStart"/>
      <w:r w:rsidRPr="00E805C1">
        <w:rPr>
          <w:rFonts w:ascii="Arial" w:hAnsi="Arial" w:cs="Arial"/>
          <w:color w:val="000000" w:themeColor="text1"/>
          <w:lang w:val="es-ES"/>
        </w:rPr>
        <w:t>Favirapir</w:t>
      </w:r>
      <w:proofErr w:type="spellEnd"/>
      <w:r w:rsidRPr="00E805C1">
        <w:rPr>
          <w:rFonts w:ascii="Arial" w:hAnsi="Arial" w:cs="Arial"/>
          <w:color w:val="000000" w:themeColor="text1"/>
          <w:lang w:val="es-ES"/>
        </w:rPr>
        <w:t xml:space="preserve">, Azitromicina, </w:t>
      </w:r>
      <w:proofErr w:type="spellStart"/>
      <w:r w:rsidRPr="00E805C1">
        <w:rPr>
          <w:rFonts w:ascii="Arial" w:hAnsi="Arial" w:cs="Arial"/>
          <w:color w:val="000000" w:themeColor="text1"/>
          <w:lang w:val="es-ES"/>
        </w:rPr>
        <w:t>Ivermectin</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els</w:t>
      </w:r>
      <w:proofErr w:type="spellEnd"/>
      <w:r w:rsidRPr="00E805C1">
        <w:rPr>
          <w:rFonts w:ascii="Arial" w:hAnsi="Arial" w:cs="Arial"/>
          <w:color w:val="000000" w:themeColor="text1"/>
          <w:lang w:val="es-ES"/>
        </w:rPr>
        <w:t xml:space="preserve"> NSAIDS o </w:t>
      </w:r>
      <w:proofErr w:type="spellStart"/>
      <w:r w:rsidRPr="00E805C1">
        <w:rPr>
          <w:rFonts w:ascii="Arial" w:hAnsi="Arial" w:cs="Arial"/>
          <w:color w:val="000000" w:themeColor="text1"/>
          <w:lang w:val="es-ES"/>
        </w:rPr>
        <w:t>antiinflamatoris</w:t>
      </w:r>
      <w:proofErr w:type="spellEnd"/>
      <w:r w:rsidRPr="00E805C1">
        <w:rPr>
          <w:rFonts w:ascii="Arial" w:hAnsi="Arial" w:cs="Arial"/>
          <w:color w:val="000000" w:themeColor="text1"/>
          <w:lang w:val="es-ES"/>
        </w:rPr>
        <w:t xml:space="preserve"> no </w:t>
      </w:r>
      <w:proofErr w:type="spellStart"/>
      <w:r w:rsidRPr="00E805C1">
        <w:rPr>
          <w:rFonts w:ascii="Arial" w:hAnsi="Arial" w:cs="Arial"/>
          <w:color w:val="000000" w:themeColor="text1"/>
          <w:lang w:val="es-ES"/>
        </w:rPr>
        <w:t>esteroidals</w:t>
      </w:r>
      <w:proofErr w:type="spellEnd"/>
      <w:r w:rsidRPr="00E805C1">
        <w:rPr>
          <w:rFonts w:ascii="Arial" w:hAnsi="Arial" w:cs="Arial"/>
          <w:color w:val="000000" w:themeColor="text1"/>
          <w:lang w:val="es-ES"/>
        </w:rPr>
        <w:t xml:space="preserve"> i </w:t>
      </w:r>
      <w:proofErr w:type="spellStart"/>
      <w:r w:rsidRPr="00E805C1">
        <w:rPr>
          <w:rFonts w:ascii="Arial" w:hAnsi="Arial" w:cs="Arial"/>
          <w:color w:val="000000" w:themeColor="text1"/>
          <w:lang w:val="es-ES"/>
        </w:rPr>
        <w:t>els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broncodilatadors</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mentre</w:t>
      </w:r>
      <w:proofErr w:type="spellEnd"/>
      <w:r w:rsidRPr="00E805C1">
        <w:rPr>
          <w:rFonts w:ascii="Arial" w:hAnsi="Arial" w:cs="Arial"/>
          <w:color w:val="000000" w:themeColor="text1"/>
          <w:lang w:val="es-ES"/>
        </w:rPr>
        <w:t xml:space="preserve"> </w:t>
      </w:r>
      <w:proofErr w:type="spellStart"/>
      <w:r w:rsidRPr="00E805C1">
        <w:rPr>
          <w:rFonts w:ascii="Arial" w:hAnsi="Arial" w:cs="Arial"/>
          <w:color w:val="000000" w:themeColor="text1"/>
          <w:lang w:val="es-ES"/>
        </w:rPr>
        <w:t>s’espera</w:t>
      </w:r>
      <w:proofErr w:type="spellEnd"/>
      <w:r w:rsidRPr="00E805C1">
        <w:rPr>
          <w:rFonts w:ascii="Arial" w:hAnsi="Arial" w:cs="Arial"/>
          <w:color w:val="000000" w:themeColor="text1"/>
          <w:lang w:val="es-ES"/>
        </w:rPr>
        <w:t xml:space="preserve"> la vacuna.</w:t>
      </w:r>
    </w:p>
    <w:p w14:paraId="25057FF7" w14:textId="77777777" w:rsidR="002D3D5C" w:rsidRPr="002D3D5C" w:rsidRDefault="002D3D5C" w:rsidP="002D3D5C">
      <w:pPr>
        <w:jc w:val="both"/>
        <w:rPr>
          <w:rFonts w:ascii="Arial" w:hAnsi="Arial" w:cs="Arial"/>
          <w:color w:val="000000" w:themeColor="text1"/>
          <w:lang w:val="es-ES"/>
        </w:rPr>
      </w:pPr>
      <w:r w:rsidRPr="002D3D5C">
        <w:rPr>
          <w:rFonts w:ascii="Arial" w:hAnsi="Arial" w:cs="Arial"/>
          <w:color w:val="000000" w:themeColor="text1"/>
          <w:lang w:val="es-ES"/>
        </w:rPr>
        <w:t xml:space="preserve">Les </w:t>
      </w:r>
      <w:proofErr w:type="spellStart"/>
      <w:r w:rsidRPr="002D3D5C">
        <w:rPr>
          <w:rFonts w:ascii="Arial" w:hAnsi="Arial" w:cs="Arial"/>
          <w:color w:val="000000" w:themeColor="text1"/>
          <w:lang w:val="es-ES"/>
        </w:rPr>
        <w:t>conclusions</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recomanacions</w:t>
      </w:r>
      <w:proofErr w:type="spellEnd"/>
      <w:r w:rsidRPr="002D3D5C">
        <w:rPr>
          <w:rFonts w:ascii="Arial" w:hAnsi="Arial" w:cs="Arial"/>
          <w:color w:val="000000" w:themeColor="text1"/>
          <w:lang w:val="es-ES"/>
        </w:rPr>
        <w:t xml:space="preserve"> a </w:t>
      </w:r>
      <w:proofErr w:type="spellStart"/>
      <w:r w:rsidRPr="002D3D5C">
        <w:rPr>
          <w:rFonts w:ascii="Arial" w:hAnsi="Arial" w:cs="Arial"/>
          <w:color w:val="000000" w:themeColor="text1"/>
          <w:lang w:val="es-ES"/>
        </w:rPr>
        <w:t>què</w:t>
      </w:r>
      <w:proofErr w:type="spellEnd"/>
      <w:r w:rsidRPr="002D3D5C">
        <w:rPr>
          <w:rFonts w:ascii="Arial" w:hAnsi="Arial" w:cs="Arial"/>
          <w:color w:val="000000" w:themeColor="text1"/>
          <w:lang w:val="es-ES"/>
        </w:rPr>
        <w:t xml:space="preserve"> arriba el Dr. Barceló es poden resumir </w:t>
      </w:r>
      <w:proofErr w:type="spellStart"/>
      <w:r w:rsidRPr="002D3D5C">
        <w:rPr>
          <w:rFonts w:ascii="Arial" w:hAnsi="Arial" w:cs="Arial"/>
          <w:color w:val="000000" w:themeColor="text1"/>
          <w:lang w:val="es-ES"/>
        </w:rPr>
        <w:t>així</w:t>
      </w:r>
      <w:proofErr w:type="spellEnd"/>
      <w:r w:rsidRPr="002D3D5C">
        <w:rPr>
          <w:rFonts w:ascii="Arial" w:hAnsi="Arial" w:cs="Arial"/>
          <w:color w:val="000000" w:themeColor="text1"/>
          <w:lang w:val="es-ES"/>
        </w:rPr>
        <w:t xml:space="preserve">. El WBE </w:t>
      </w:r>
      <w:proofErr w:type="spellStart"/>
      <w:r w:rsidRPr="002D3D5C">
        <w:rPr>
          <w:rFonts w:ascii="Arial" w:hAnsi="Arial" w:cs="Arial"/>
          <w:color w:val="000000" w:themeColor="text1"/>
          <w:lang w:val="es-ES"/>
        </w:rPr>
        <w:t>pot</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ajudar</w:t>
      </w:r>
      <w:proofErr w:type="spellEnd"/>
      <w:r w:rsidRPr="002D3D5C">
        <w:rPr>
          <w:rFonts w:ascii="Arial" w:hAnsi="Arial" w:cs="Arial"/>
          <w:color w:val="000000" w:themeColor="text1"/>
          <w:lang w:val="es-ES"/>
        </w:rPr>
        <w:t xml:space="preserve"> a solucionar el problema </w:t>
      </w:r>
      <w:proofErr w:type="spellStart"/>
      <w:r w:rsidRPr="002D3D5C">
        <w:rPr>
          <w:rFonts w:ascii="Arial" w:hAnsi="Arial" w:cs="Arial"/>
          <w:color w:val="000000" w:themeColor="text1"/>
          <w:lang w:val="es-ES"/>
        </w:rPr>
        <w:t>angoixant</w:t>
      </w:r>
      <w:proofErr w:type="spellEnd"/>
      <w:r w:rsidRPr="002D3D5C">
        <w:rPr>
          <w:rFonts w:ascii="Arial" w:hAnsi="Arial" w:cs="Arial"/>
          <w:color w:val="000000" w:themeColor="text1"/>
          <w:lang w:val="es-ES"/>
        </w:rPr>
        <w:t xml:space="preserve"> de manca de </w:t>
      </w:r>
      <w:proofErr w:type="spellStart"/>
      <w:r w:rsidRPr="002D3D5C">
        <w:rPr>
          <w:rFonts w:ascii="Arial" w:hAnsi="Arial" w:cs="Arial"/>
          <w:color w:val="000000" w:themeColor="text1"/>
          <w:lang w:val="es-ES"/>
        </w:rPr>
        <w:t>tests</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diagnòstic</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pot</w:t>
      </w:r>
      <w:proofErr w:type="spellEnd"/>
      <w:r w:rsidRPr="002D3D5C">
        <w:rPr>
          <w:rFonts w:ascii="Arial" w:hAnsi="Arial" w:cs="Arial"/>
          <w:color w:val="000000" w:themeColor="text1"/>
          <w:lang w:val="es-ES"/>
        </w:rPr>
        <w:t xml:space="preserve"> aportar un </w:t>
      </w:r>
      <w:proofErr w:type="spellStart"/>
      <w:r w:rsidRPr="002D3D5C">
        <w:rPr>
          <w:rFonts w:ascii="Arial" w:hAnsi="Arial" w:cs="Arial"/>
          <w:color w:val="000000" w:themeColor="text1"/>
          <w:lang w:val="es-ES"/>
        </w:rPr>
        <w:t>mètode</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barat</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ràpid</w:t>
      </w:r>
      <w:proofErr w:type="spellEnd"/>
      <w:r w:rsidRPr="002D3D5C">
        <w:rPr>
          <w:rFonts w:ascii="Arial" w:hAnsi="Arial" w:cs="Arial"/>
          <w:color w:val="000000" w:themeColor="text1"/>
          <w:lang w:val="es-ES"/>
        </w:rPr>
        <w:t xml:space="preserve"> per alertar </w:t>
      </w:r>
      <w:proofErr w:type="spellStart"/>
      <w:r w:rsidRPr="002D3D5C">
        <w:rPr>
          <w:rFonts w:ascii="Arial" w:hAnsi="Arial" w:cs="Arial"/>
          <w:color w:val="000000" w:themeColor="text1"/>
          <w:lang w:val="es-ES"/>
        </w:rPr>
        <w:t>d’un</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brot</w:t>
      </w:r>
      <w:proofErr w:type="spellEnd"/>
      <w:r w:rsidRPr="002D3D5C">
        <w:rPr>
          <w:rFonts w:ascii="Arial" w:hAnsi="Arial" w:cs="Arial"/>
          <w:color w:val="000000" w:themeColor="text1"/>
          <w:lang w:val="es-ES"/>
        </w:rPr>
        <w:t xml:space="preserve"> de COVID-</w:t>
      </w:r>
      <w:r w:rsidRPr="002D3D5C">
        <w:rPr>
          <w:rFonts w:ascii="Arial" w:hAnsi="Arial" w:cs="Arial"/>
          <w:color w:val="000000" w:themeColor="text1"/>
          <w:lang w:val="es-ES"/>
        </w:rPr>
        <w:lastRenderedPageBreak/>
        <w:t xml:space="preserve">19. </w:t>
      </w:r>
      <w:proofErr w:type="spellStart"/>
      <w:r w:rsidRPr="002D3D5C">
        <w:rPr>
          <w:rFonts w:ascii="Arial" w:hAnsi="Arial" w:cs="Arial"/>
          <w:color w:val="000000" w:themeColor="text1"/>
          <w:lang w:val="es-ES"/>
        </w:rPr>
        <w:t>Però</w:t>
      </w:r>
      <w:proofErr w:type="spellEnd"/>
      <w:r w:rsidRPr="002D3D5C">
        <w:rPr>
          <w:rFonts w:ascii="Arial" w:hAnsi="Arial" w:cs="Arial"/>
          <w:color w:val="000000" w:themeColor="text1"/>
          <w:lang w:val="es-ES"/>
        </w:rPr>
        <w:t xml:space="preserve"> el WBE </w:t>
      </w:r>
      <w:proofErr w:type="spellStart"/>
      <w:r w:rsidRPr="002D3D5C">
        <w:rPr>
          <w:rFonts w:ascii="Arial" w:hAnsi="Arial" w:cs="Arial"/>
          <w:color w:val="000000" w:themeColor="text1"/>
          <w:lang w:val="es-ES"/>
        </w:rPr>
        <w:t>serà</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sempre</w:t>
      </w:r>
      <w:proofErr w:type="spellEnd"/>
      <w:r w:rsidRPr="002D3D5C">
        <w:rPr>
          <w:rFonts w:ascii="Arial" w:hAnsi="Arial" w:cs="Arial"/>
          <w:color w:val="000000" w:themeColor="text1"/>
          <w:lang w:val="es-ES"/>
        </w:rPr>
        <w:t xml:space="preserve"> una </w:t>
      </w:r>
      <w:proofErr w:type="spellStart"/>
      <w:r w:rsidRPr="002D3D5C">
        <w:rPr>
          <w:rFonts w:ascii="Arial" w:hAnsi="Arial" w:cs="Arial"/>
          <w:color w:val="000000" w:themeColor="text1"/>
          <w:lang w:val="es-ES"/>
        </w:rPr>
        <w:t>eina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complementària</w:t>
      </w:r>
      <w:proofErr w:type="spellEnd"/>
      <w:r w:rsidRPr="002D3D5C">
        <w:rPr>
          <w:rFonts w:ascii="Arial" w:hAnsi="Arial" w:cs="Arial"/>
          <w:color w:val="000000" w:themeColor="text1"/>
          <w:lang w:val="es-ES"/>
        </w:rPr>
        <w:t xml:space="preserve"> i no una alternativa a </w:t>
      </w:r>
      <w:proofErr w:type="spellStart"/>
      <w:r w:rsidRPr="002D3D5C">
        <w:rPr>
          <w:rFonts w:ascii="Arial" w:hAnsi="Arial" w:cs="Arial"/>
          <w:color w:val="000000" w:themeColor="text1"/>
          <w:lang w:val="es-ES"/>
        </w:rPr>
        <w:t>l'obligatori</w:t>
      </w:r>
      <w:proofErr w:type="spellEnd"/>
      <w:r w:rsidRPr="002D3D5C">
        <w:rPr>
          <w:rFonts w:ascii="Arial" w:hAnsi="Arial" w:cs="Arial"/>
          <w:color w:val="000000" w:themeColor="text1"/>
          <w:lang w:val="es-ES"/>
        </w:rPr>
        <w:t xml:space="preserve"> PCR per a la </w:t>
      </w:r>
      <w:proofErr w:type="spellStart"/>
      <w:r w:rsidRPr="002D3D5C">
        <w:rPr>
          <w:rFonts w:ascii="Arial" w:hAnsi="Arial" w:cs="Arial"/>
          <w:color w:val="000000" w:themeColor="text1"/>
          <w:lang w:val="es-ES"/>
        </w:rPr>
        <w:t>detecció</w:t>
      </w:r>
      <w:proofErr w:type="spellEnd"/>
      <w:r w:rsidRPr="002D3D5C">
        <w:rPr>
          <w:rFonts w:ascii="Arial" w:hAnsi="Arial" w:cs="Arial"/>
          <w:color w:val="000000" w:themeColor="text1"/>
          <w:lang w:val="es-ES"/>
        </w:rPr>
        <w:t xml:space="preserve"> del COVID-19 en </w:t>
      </w:r>
      <w:proofErr w:type="spellStart"/>
      <w:r w:rsidRPr="002D3D5C">
        <w:rPr>
          <w:rFonts w:ascii="Arial" w:hAnsi="Arial" w:cs="Arial"/>
          <w:color w:val="000000" w:themeColor="text1"/>
          <w:lang w:val="es-ES"/>
        </w:rPr>
        <w:t>humans</w:t>
      </w:r>
      <w:proofErr w:type="spellEnd"/>
      <w:r w:rsidRPr="002D3D5C">
        <w:rPr>
          <w:rFonts w:ascii="Arial" w:hAnsi="Arial" w:cs="Arial"/>
          <w:color w:val="000000" w:themeColor="text1"/>
          <w:lang w:val="es-ES"/>
        </w:rPr>
        <w:t>.</w:t>
      </w:r>
    </w:p>
    <w:p w14:paraId="5F0AF03C" w14:textId="77777777" w:rsidR="002D3D5C" w:rsidRPr="002D3D5C" w:rsidRDefault="002D3D5C" w:rsidP="002D3D5C">
      <w:pPr>
        <w:jc w:val="both"/>
        <w:rPr>
          <w:rFonts w:ascii="Arial" w:hAnsi="Arial" w:cs="Arial"/>
          <w:color w:val="000000" w:themeColor="text1"/>
          <w:lang w:val="es-ES"/>
        </w:rPr>
      </w:pPr>
      <w:r w:rsidRPr="002D3D5C">
        <w:rPr>
          <w:rFonts w:ascii="Arial" w:hAnsi="Arial" w:cs="Arial"/>
          <w:color w:val="000000" w:themeColor="text1"/>
          <w:lang w:val="es-ES"/>
        </w:rPr>
        <w:t xml:space="preserve">El COVID-19 </w:t>
      </w:r>
      <w:proofErr w:type="spellStart"/>
      <w:r w:rsidRPr="002D3D5C">
        <w:rPr>
          <w:rFonts w:ascii="Arial" w:hAnsi="Arial" w:cs="Arial"/>
          <w:color w:val="000000" w:themeColor="text1"/>
          <w:lang w:val="es-ES"/>
        </w:rPr>
        <w:t>restarà</w:t>
      </w:r>
      <w:proofErr w:type="spellEnd"/>
      <w:r w:rsidRPr="002D3D5C">
        <w:rPr>
          <w:rFonts w:ascii="Arial" w:hAnsi="Arial" w:cs="Arial"/>
          <w:color w:val="000000" w:themeColor="text1"/>
          <w:lang w:val="es-ES"/>
        </w:rPr>
        <w:t xml:space="preserve"> entre </w:t>
      </w:r>
      <w:proofErr w:type="spellStart"/>
      <w:r w:rsidRPr="002D3D5C">
        <w:rPr>
          <w:rFonts w:ascii="Arial" w:hAnsi="Arial" w:cs="Arial"/>
          <w:color w:val="000000" w:themeColor="text1"/>
          <w:lang w:val="es-ES"/>
        </w:rPr>
        <w:t>nosaltres</w:t>
      </w:r>
      <w:proofErr w:type="spellEnd"/>
      <w:r w:rsidRPr="002D3D5C">
        <w:rPr>
          <w:rFonts w:ascii="Arial" w:hAnsi="Arial" w:cs="Arial"/>
          <w:color w:val="000000" w:themeColor="text1"/>
          <w:lang w:val="es-ES"/>
        </w:rPr>
        <w:t xml:space="preserve"> per </w:t>
      </w:r>
      <w:proofErr w:type="spellStart"/>
      <w:r w:rsidRPr="002D3D5C">
        <w:rPr>
          <w:rFonts w:ascii="Arial" w:hAnsi="Arial" w:cs="Arial"/>
          <w:color w:val="000000" w:themeColor="text1"/>
          <w:lang w:val="es-ES"/>
        </w:rPr>
        <w:t>bastant</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temps</w:t>
      </w:r>
      <w:proofErr w:type="spellEnd"/>
      <w:r w:rsidRPr="002D3D5C">
        <w:rPr>
          <w:rFonts w:ascii="Arial" w:hAnsi="Arial" w:cs="Arial"/>
          <w:color w:val="000000" w:themeColor="text1"/>
          <w:lang w:val="es-ES"/>
        </w:rPr>
        <w:t xml:space="preserve">. Ara se </w:t>
      </w:r>
      <w:proofErr w:type="spellStart"/>
      <w:r w:rsidRPr="002D3D5C">
        <w:rPr>
          <w:rFonts w:ascii="Arial" w:hAnsi="Arial" w:cs="Arial"/>
          <w:color w:val="000000" w:themeColor="text1"/>
          <w:lang w:val="es-ES"/>
        </w:rPr>
        <w:t>sap</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molt</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més</w:t>
      </w:r>
      <w:proofErr w:type="spellEnd"/>
      <w:r w:rsidRPr="002D3D5C">
        <w:rPr>
          <w:rFonts w:ascii="Arial" w:hAnsi="Arial" w:cs="Arial"/>
          <w:color w:val="000000" w:themeColor="text1"/>
          <w:lang w:val="es-ES"/>
        </w:rPr>
        <w:t xml:space="preserve"> que fa </w:t>
      </w:r>
      <w:proofErr w:type="spellStart"/>
      <w:r w:rsidRPr="002D3D5C">
        <w:rPr>
          <w:rFonts w:ascii="Arial" w:hAnsi="Arial" w:cs="Arial"/>
          <w:color w:val="000000" w:themeColor="text1"/>
          <w:lang w:val="es-ES"/>
        </w:rPr>
        <w:t>pocs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mesos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però</w:t>
      </w:r>
      <w:proofErr w:type="spellEnd"/>
      <w:r w:rsidRPr="002D3D5C">
        <w:rPr>
          <w:rFonts w:ascii="Arial" w:hAnsi="Arial" w:cs="Arial"/>
          <w:color w:val="000000" w:themeColor="text1"/>
          <w:lang w:val="es-ES"/>
        </w:rPr>
        <w:t xml:space="preserve"> encara es </w:t>
      </w:r>
      <w:proofErr w:type="spellStart"/>
      <w:r w:rsidRPr="002D3D5C">
        <w:rPr>
          <w:rFonts w:ascii="Arial" w:hAnsi="Arial" w:cs="Arial"/>
          <w:color w:val="000000" w:themeColor="text1"/>
          <w:lang w:val="es-ES"/>
        </w:rPr>
        <w:t>necessita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fer</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molt</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més</w:t>
      </w:r>
      <w:proofErr w:type="spellEnd"/>
      <w:r w:rsidRPr="002D3D5C">
        <w:rPr>
          <w:rFonts w:ascii="Arial" w:hAnsi="Arial" w:cs="Arial"/>
          <w:color w:val="000000" w:themeColor="text1"/>
          <w:lang w:val="es-ES"/>
        </w:rPr>
        <w:t xml:space="preserve"> per solucionar </w:t>
      </w:r>
      <w:proofErr w:type="spellStart"/>
      <w:r w:rsidRPr="002D3D5C">
        <w:rPr>
          <w:rFonts w:ascii="Arial" w:hAnsi="Arial" w:cs="Arial"/>
          <w:color w:val="000000" w:themeColor="text1"/>
          <w:lang w:val="es-ES"/>
        </w:rPr>
        <w:t>aquesta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amenaça</w:t>
      </w:r>
      <w:proofErr w:type="spellEnd"/>
      <w:r w:rsidRPr="002D3D5C">
        <w:rPr>
          <w:rFonts w:ascii="Arial" w:hAnsi="Arial" w:cs="Arial"/>
          <w:color w:val="000000" w:themeColor="text1"/>
          <w:lang w:val="es-ES"/>
        </w:rPr>
        <w:t xml:space="preserve"> global. Les mesures </w:t>
      </w:r>
      <w:proofErr w:type="spellStart"/>
      <w:r w:rsidRPr="002D3D5C">
        <w:rPr>
          <w:rFonts w:ascii="Arial" w:hAnsi="Arial" w:cs="Arial"/>
          <w:color w:val="000000" w:themeColor="text1"/>
          <w:lang w:val="es-ES"/>
        </w:rPr>
        <w:t>futures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haurien</w:t>
      </w:r>
      <w:proofErr w:type="spellEnd"/>
      <w:r w:rsidRPr="002D3D5C">
        <w:rPr>
          <w:rFonts w:ascii="Arial" w:hAnsi="Arial" w:cs="Arial"/>
          <w:color w:val="000000" w:themeColor="text1"/>
          <w:lang w:val="es-ES"/>
        </w:rPr>
        <w:t> </w:t>
      </w:r>
      <w:proofErr w:type="spellStart"/>
      <w:r w:rsidRPr="002D3D5C">
        <w:rPr>
          <w:rFonts w:ascii="Arial" w:hAnsi="Arial" w:cs="Arial"/>
          <w:color w:val="000000" w:themeColor="text1"/>
          <w:lang w:val="es-ES"/>
        </w:rPr>
        <w:t>d'incloure</w:t>
      </w:r>
      <w:proofErr w:type="spellEnd"/>
      <w:r w:rsidRPr="002D3D5C">
        <w:rPr>
          <w:rFonts w:ascii="Arial" w:hAnsi="Arial" w:cs="Arial"/>
          <w:color w:val="000000" w:themeColor="text1"/>
          <w:lang w:val="es-ES"/>
        </w:rPr>
        <w:t xml:space="preserve"> una </w:t>
      </w:r>
      <w:proofErr w:type="spellStart"/>
      <w:r w:rsidRPr="002D3D5C">
        <w:rPr>
          <w:rFonts w:ascii="Arial" w:hAnsi="Arial" w:cs="Arial"/>
          <w:color w:val="000000" w:themeColor="text1"/>
          <w:lang w:val="es-ES"/>
        </w:rPr>
        <w:t>vigilància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més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àmplia</w:t>
      </w:r>
      <w:proofErr w:type="spellEnd"/>
      <w:r w:rsidRPr="002D3D5C">
        <w:rPr>
          <w:rFonts w:ascii="Arial" w:hAnsi="Arial" w:cs="Arial"/>
          <w:color w:val="000000" w:themeColor="text1"/>
          <w:lang w:val="es-ES"/>
        </w:rPr>
        <w:t xml:space="preserve"> del </w:t>
      </w:r>
      <w:proofErr w:type="spellStart"/>
      <w:r w:rsidRPr="002D3D5C">
        <w:rPr>
          <w:rFonts w:ascii="Arial" w:hAnsi="Arial" w:cs="Arial"/>
          <w:color w:val="000000" w:themeColor="text1"/>
          <w:lang w:val="es-ES"/>
        </w:rPr>
        <w:t>medi</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ambient</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tant</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l'aire</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com</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l’aigua</w:t>
      </w:r>
      <w:proofErr w:type="spellEnd"/>
      <w:r w:rsidRPr="002D3D5C">
        <w:rPr>
          <w:rFonts w:ascii="Arial" w:hAnsi="Arial" w:cs="Arial"/>
          <w:color w:val="000000" w:themeColor="text1"/>
          <w:lang w:val="es-ES"/>
        </w:rPr>
        <w:t xml:space="preserve">, a </w:t>
      </w:r>
      <w:proofErr w:type="spellStart"/>
      <w:r w:rsidRPr="002D3D5C">
        <w:rPr>
          <w:rFonts w:ascii="Arial" w:hAnsi="Arial" w:cs="Arial"/>
          <w:color w:val="000000" w:themeColor="text1"/>
          <w:lang w:val="es-ES"/>
        </w:rPr>
        <w:t>més</w:t>
      </w:r>
      <w:proofErr w:type="spellEnd"/>
      <w:r w:rsidRPr="002D3D5C">
        <w:rPr>
          <w:rFonts w:ascii="Arial" w:hAnsi="Arial" w:cs="Arial"/>
          <w:color w:val="000000" w:themeColor="text1"/>
          <w:lang w:val="es-ES"/>
        </w:rPr>
        <w:t xml:space="preserve"> de la </w:t>
      </w:r>
      <w:proofErr w:type="spellStart"/>
      <w:r w:rsidRPr="002D3D5C">
        <w:rPr>
          <w:rFonts w:ascii="Arial" w:hAnsi="Arial" w:cs="Arial"/>
          <w:color w:val="000000" w:themeColor="text1"/>
          <w:lang w:val="es-ES"/>
        </w:rPr>
        <w:t>disponibilitat</w:t>
      </w:r>
      <w:proofErr w:type="spellEnd"/>
      <w:r w:rsidRPr="002D3D5C">
        <w:rPr>
          <w:rFonts w:ascii="Arial" w:hAnsi="Arial" w:cs="Arial"/>
          <w:color w:val="000000" w:themeColor="text1"/>
          <w:lang w:val="es-ES"/>
        </w:rPr>
        <w:t xml:space="preserve"> del </w:t>
      </w:r>
      <w:proofErr w:type="spellStart"/>
      <w:r w:rsidRPr="002D3D5C">
        <w:rPr>
          <w:rFonts w:ascii="Arial" w:hAnsi="Arial" w:cs="Arial"/>
          <w:color w:val="000000" w:themeColor="text1"/>
          <w:lang w:val="es-ES"/>
        </w:rPr>
        <w:t>ràpid</w:t>
      </w:r>
      <w:proofErr w:type="spellEnd"/>
      <w:r w:rsidRPr="002D3D5C">
        <w:rPr>
          <w:rFonts w:ascii="Arial" w:hAnsi="Arial" w:cs="Arial"/>
          <w:color w:val="000000" w:themeColor="text1"/>
          <w:lang w:val="es-ES"/>
        </w:rPr>
        <w:t xml:space="preserve"> biosensor ELISA, per </w:t>
      </w:r>
      <w:proofErr w:type="spellStart"/>
      <w:r w:rsidRPr="002D3D5C">
        <w:rPr>
          <w:rFonts w:ascii="Arial" w:hAnsi="Arial" w:cs="Arial"/>
          <w:color w:val="000000" w:themeColor="text1"/>
          <w:lang w:val="es-ES"/>
        </w:rPr>
        <w:t>protegir</w:t>
      </w:r>
      <w:proofErr w:type="spellEnd"/>
      <w:r w:rsidRPr="002D3D5C">
        <w:rPr>
          <w:rFonts w:ascii="Arial" w:hAnsi="Arial" w:cs="Arial"/>
          <w:color w:val="000000" w:themeColor="text1"/>
          <w:lang w:val="es-ES"/>
        </w:rPr>
        <w:t xml:space="preserve"> la </w:t>
      </w:r>
      <w:proofErr w:type="spellStart"/>
      <w:r w:rsidRPr="002D3D5C">
        <w:rPr>
          <w:rFonts w:ascii="Arial" w:hAnsi="Arial" w:cs="Arial"/>
          <w:color w:val="000000" w:themeColor="text1"/>
          <w:lang w:val="es-ES"/>
        </w:rPr>
        <w:t>població</w:t>
      </w:r>
      <w:proofErr w:type="spellEnd"/>
      <w:r w:rsidRPr="002D3D5C">
        <w:rPr>
          <w:rFonts w:ascii="Arial" w:hAnsi="Arial" w:cs="Arial"/>
          <w:color w:val="000000" w:themeColor="text1"/>
          <w:lang w:val="es-ES"/>
        </w:rPr>
        <w:t xml:space="preserve"> general i les </w:t>
      </w:r>
      <w:proofErr w:type="spellStart"/>
      <w:r w:rsidRPr="002D3D5C">
        <w:rPr>
          <w:rFonts w:ascii="Arial" w:hAnsi="Arial" w:cs="Arial"/>
          <w:color w:val="000000" w:themeColor="text1"/>
          <w:lang w:val="es-ES"/>
        </w:rPr>
        <w:t>aigües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residuals</w:t>
      </w:r>
      <w:proofErr w:type="spellEnd"/>
      <w:r w:rsidRPr="002D3D5C">
        <w:rPr>
          <w:rFonts w:ascii="Arial" w:hAnsi="Arial" w:cs="Arial"/>
          <w:color w:val="000000" w:themeColor="text1"/>
          <w:lang w:val="es-ES"/>
        </w:rPr>
        <w:t>.</w:t>
      </w:r>
    </w:p>
    <w:p w14:paraId="41AF0EE7" w14:textId="77777777" w:rsidR="002D3D5C" w:rsidRPr="002D3D5C" w:rsidRDefault="002D3D5C" w:rsidP="002D3D5C">
      <w:pPr>
        <w:jc w:val="both"/>
        <w:rPr>
          <w:rFonts w:ascii="Arial" w:hAnsi="Arial" w:cs="Arial"/>
          <w:color w:val="000000" w:themeColor="text1"/>
          <w:lang w:val="es-ES"/>
        </w:rPr>
      </w:pPr>
      <w:r w:rsidRPr="002D3D5C">
        <w:rPr>
          <w:rFonts w:ascii="Arial" w:hAnsi="Arial" w:cs="Arial"/>
          <w:color w:val="000000" w:themeColor="text1"/>
          <w:lang w:val="es-ES"/>
        </w:rPr>
        <w:t xml:space="preserve">A </w:t>
      </w:r>
      <w:proofErr w:type="spellStart"/>
      <w:r w:rsidRPr="002D3D5C">
        <w:rPr>
          <w:rFonts w:ascii="Arial" w:hAnsi="Arial" w:cs="Arial"/>
          <w:color w:val="000000" w:themeColor="text1"/>
          <w:lang w:val="es-ES"/>
        </w:rPr>
        <w:t>Espanya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fins</w:t>
      </w:r>
      <w:proofErr w:type="spellEnd"/>
      <w:r w:rsidRPr="002D3D5C">
        <w:rPr>
          <w:rFonts w:ascii="Arial" w:hAnsi="Arial" w:cs="Arial"/>
          <w:color w:val="000000" w:themeColor="text1"/>
          <w:lang w:val="es-ES"/>
        </w:rPr>
        <w:t xml:space="preserve"> ara el 15% de les persones </w:t>
      </w:r>
      <w:proofErr w:type="spellStart"/>
      <w:r w:rsidRPr="002D3D5C">
        <w:rPr>
          <w:rFonts w:ascii="Arial" w:hAnsi="Arial" w:cs="Arial"/>
          <w:color w:val="000000" w:themeColor="text1"/>
          <w:lang w:val="es-ES"/>
        </w:rPr>
        <w:t>infectades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pel</w:t>
      </w:r>
      <w:proofErr w:type="spellEnd"/>
      <w:r w:rsidRPr="002D3D5C">
        <w:rPr>
          <w:rFonts w:ascii="Arial" w:hAnsi="Arial" w:cs="Arial"/>
          <w:color w:val="000000" w:themeColor="text1"/>
          <w:lang w:val="es-ES"/>
        </w:rPr>
        <w:t xml:space="preserve"> COVID-19 </w:t>
      </w:r>
      <w:proofErr w:type="spellStart"/>
      <w:r w:rsidRPr="002D3D5C">
        <w:rPr>
          <w:rFonts w:ascii="Arial" w:hAnsi="Arial" w:cs="Arial"/>
          <w:color w:val="000000" w:themeColor="text1"/>
          <w:lang w:val="es-ES"/>
        </w:rPr>
        <w:t>són</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metges</w:t>
      </w:r>
      <w:proofErr w:type="spellEnd"/>
      <w:r w:rsidRPr="002D3D5C">
        <w:rPr>
          <w:rFonts w:ascii="Arial" w:hAnsi="Arial" w:cs="Arial"/>
          <w:color w:val="000000" w:themeColor="text1"/>
          <w:lang w:val="es-ES"/>
        </w:rPr>
        <w:t xml:space="preserve"> i personal </w:t>
      </w:r>
      <w:proofErr w:type="spellStart"/>
      <w:r w:rsidRPr="002D3D5C">
        <w:rPr>
          <w:rFonts w:ascii="Arial" w:hAnsi="Arial" w:cs="Arial"/>
          <w:color w:val="000000" w:themeColor="text1"/>
          <w:lang w:val="es-ES"/>
        </w:rPr>
        <w:t>sanitari</w:t>
      </w:r>
      <w:proofErr w:type="spellEnd"/>
      <w:r w:rsidRPr="002D3D5C">
        <w:rPr>
          <w:rFonts w:ascii="Arial" w:hAnsi="Arial" w:cs="Arial"/>
          <w:color w:val="000000" w:themeColor="text1"/>
          <w:lang w:val="es-ES"/>
        </w:rPr>
        <w:t xml:space="preserve">. Cal garantir la cadena de </w:t>
      </w:r>
      <w:proofErr w:type="spellStart"/>
      <w:r w:rsidRPr="002D3D5C">
        <w:rPr>
          <w:rFonts w:ascii="Arial" w:hAnsi="Arial" w:cs="Arial"/>
          <w:color w:val="000000" w:themeColor="text1"/>
          <w:lang w:val="es-ES"/>
        </w:rPr>
        <w:t>subministrament</w:t>
      </w:r>
      <w:proofErr w:type="spellEnd"/>
      <w:r w:rsidRPr="002D3D5C">
        <w:rPr>
          <w:rFonts w:ascii="Arial" w:hAnsi="Arial" w:cs="Arial"/>
          <w:color w:val="000000" w:themeColor="text1"/>
          <w:lang w:val="es-ES"/>
        </w:rPr>
        <w:t xml:space="preserve"> de PPE (</w:t>
      </w:r>
      <w:proofErr w:type="spellStart"/>
      <w:r w:rsidRPr="002D3D5C">
        <w:rPr>
          <w:rFonts w:ascii="Arial" w:hAnsi="Arial" w:cs="Arial"/>
          <w:color w:val="000000" w:themeColor="text1"/>
          <w:lang w:val="es-ES"/>
        </w:rPr>
        <w:t>Protecció</w:t>
      </w:r>
      <w:proofErr w:type="spellEnd"/>
      <w:r w:rsidRPr="002D3D5C">
        <w:rPr>
          <w:rFonts w:ascii="Arial" w:hAnsi="Arial" w:cs="Arial"/>
          <w:color w:val="000000" w:themeColor="text1"/>
          <w:lang w:val="es-ES"/>
        </w:rPr>
        <w:t xml:space="preserve"> Personal en </w:t>
      </w:r>
      <w:proofErr w:type="spellStart"/>
      <w:r w:rsidRPr="002D3D5C">
        <w:rPr>
          <w:rFonts w:ascii="Arial" w:hAnsi="Arial" w:cs="Arial"/>
          <w:color w:val="000000" w:themeColor="text1"/>
          <w:lang w:val="es-ES"/>
        </w:rPr>
        <w:t>Equips</w:t>
      </w:r>
      <w:proofErr w:type="spellEnd"/>
      <w:r w:rsidRPr="002D3D5C">
        <w:rPr>
          <w:rFonts w:ascii="Arial" w:hAnsi="Arial" w:cs="Arial"/>
          <w:color w:val="000000" w:themeColor="text1"/>
          <w:lang w:val="es-ES"/>
        </w:rPr>
        <w:t xml:space="preserve">) per </w:t>
      </w:r>
      <w:proofErr w:type="spellStart"/>
      <w:r w:rsidRPr="002D3D5C">
        <w:rPr>
          <w:rFonts w:ascii="Arial" w:hAnsi="Arial" w:cs="Arial"/>
          <w:color w:val="000000" w:themeColor="text1"/>
          <w:lang w:val="es-ES"/>
        </w:rPr>
        <w:t>reduir</w:t>
      </w:r>
      <w:proofErr w:type="spellEnd"/>
      <w:r w:rsidRPr="002D3D5C">
        <w:rPr>
          <w:rFonts w:ascii="Arial" w:hAnsi="Arial" w:cs="Arial"/>
          <w:color w:val="000000" w:themeColor="text1"/>
          <w:lang w:val="es-ES"/>
        </w:rPr>
        <w:t xml:space="preserve"> la </w:t>
      </w:r>
      <w:proofErr w:type="spellStart"/>
      <w:r w:rsidRPr="002D3D5C">
        <w:rPr>
          <w:rFonts w:ascii="Arial" w:hAnsi="Arial" w:cs="Arial"/>
          <w:color w:val="000000" w:themeColor="text1"/>
          <w:lang w:val="es-ES"/>
        </w:rPr>
        <w:t>mortalitat</w:t>
      </w:r>
      <w:proofErr w:type="spellEnd"/>
      <w:r w:rsidRPr="002D3D5C">
        <w:rPr>
          <w:rFonts w:ascii="Arial" w:hAnsi="Arial" w:cs="Arial"/>
          <w:color w:val="000000" w:themeColor="text1"/>
          <w:lang w:val="es-ES"/>
        </w:rPr>
        <w:t xml:space="preserve">. Cal </w:t>
      </w:r>
      <w:proofErr w:type="spellStart"/>
      <w:r w:rsidRPr="002D3D5C">
        <w:rPr>
          <w:rFonts w:ascii="Arial" w:hAnsi="Arial" w:cs="Arial"/>
          <w:color w:val="000000" w:themeColor="text1"/>
          <w:lang w:val="es-ES"/>
        </w:rPr>
        <w:t>planejar</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estratègicament</w:t>
      </w:r>
      <w:proofErr w:type="spellEnd"/>
      <w:r w:rsidRPr="002D3D5C">
        <w:rPr>
          <w:rFonts w:ascii="Arial" w:hAnsi="Arial" w:cs="Arial"/>
          <w:color w:val="000000" w:themeColor="text1"/>
          <w:lang w:val="es-ES"/>
        </w:rPr>
        <w:t xml:space="preserve"> la manufactura global, </w:t>
      </w:r>
      <w:proofErr w:type="spellStart"/>
      <w:r w:rsidRPr="002D3D5C">
        <w:rPr>
          <w:rFonts w:ascii="Arial" w:hAnsi="Arial" w:cs="Arial"/>
          <w:color w:val="000000" w:themeColor="text1"/>
          <w:lang w:val="es-ES"/>
        </w:rPr>
        <w:t>accés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protecció</w:t>
      </w:r>
      <w:proofErr w:type="spellEnd"/>
      <w:r w:rsidRPr="002D3D5C">
        <w:rPr>
          <w:rFonts w:ascii="Arial" w:hAnsi="Arial" w:cs="Arial"/>
          <w:color w:val="000000" w:themeColor="text1"/>
          <w:lang w:val="es-ES"/>
        </w:rPr>
        <w:t xml:space="preserve"> i control de les </w:t>
      </w:r>
      <w:proofErr w:type="spellStart"/>
      <w:r w:rsidRPr="002D3D5C">
        <w:rPr>
          <w:rFonts w:ascii="Arial" w:hAnsi="Arial" w:cs="Arial"/>
          <w:color w:val="000000" w:themeColor="text1"/>
          <w:lang w:val="es-ES"/>
        </w:rPr>
        <w:t>cadenes</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subministrament</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enfront</w:t>
      </w:r>
      <w:proofErr w:type="spellEnd"/>
      <w:r w:rsidRPr="002D3D5C">
        <w:rPr>
          <w:rFonts w:ascii="Arial" w:hAnsi="Arial" w:cs="Arial"/>
          <w:color w:val="000000" w:themeColor="text1"/>
          <w:lang w:val="es-ES"/>
        </w:rPr>
        <w:t xml:space="preserve"> de les inevitables </w:t>
      </w:r>
      <w:proofErr w:type="spellStart"/>
      <w:r w:rsidRPr="002D3D5C">
        <w:rPr>
          <w:rFonts w:ascii="Arial" w:hAnsi="Arial" w:cs="Arial"/>
          <w:color w:val="000000" w:themeColor="text1"/>
          <w:lang w:val="es-ES"/>
        </w:rPr>
        <w:t>retallades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l’augment</w:t>
      </w:r>
      <w:proofErr w:type="spellEnd"/>
      <w:r w:rsidRPr="002D3D5C">
        <w:rPr>
          <w:rFonts w:ascii="Arial" w:hAnsi="Arial" w:cs="Arial"/>
          <w:color w:val="000000" w:themeColor="text1"/>
          <w:lang w:val="es-ES"/>
        </w:rPr>
        <w:t xml:space="preserve"> de costos i </w:t>
      </w:r>
      <w:proofErr w:type="spellStart"/>
      <w:r w:rsidRPr="002D3D5C">
        <w:rPr>
          <w:rFonts w:ascii="Arial" w:hAnsi="Arial" w:cs="Arial"/>
          <w:color w:val="000000" w:themeColor="text1"/>
          <w:lang w:val="es-ES"/>
        </w:rPr>
        <w:t>l’acaparament</w:t>
      </w:r>
      <w:proofErr w:type="spellEnd"/>
      <w:r w:rsidRPr="002D3D5C">
        <w:rPr>
          <w:rFonts w:ascii="Arial" w:hAnsi="Arial" w:cs="Arial"/>
          <w:color w:val="000000" w:themeColor="text1"/>
          <w:lang w:val="es-ES"/>
        </w:rPr>
        <w:t xml:space="preserve"> nacional.</w:t>
      </w:r>
    </w:p>
    <w:p w14:paraId="73DB9D57" w14:textId="77777777" w:rsidR="002D3D5C" w:rsidRPr="002D3D5C" w:rsidRDefault="002D3D5C" w:rsidP="002D3D5C">
      <w:pPr>
        <w:jc w:val="both"/>
        <w:rPr>
          <w:rFonts w:ascii="Arial" w:hAnsi="Arial" w:cs="Arial"/>
          <w:color w:val="000000" w:themeColor="text1"/>
          <w:lang w:val="es-ES"/>
        </w:rPr>
      </w:pPr>
      <w:r w:rsidRPr="002D3D5C">
        <w:rPr>
          <w:rFonts w:ascii="Arial" w:hAnsi="Arial" w:cs="Arial"/>
          <w:color w:val="000000" w:themeColor="text1"/>
          <w:lang w:val="es-ES"/>
        </w:rPr>
        <w:t xml:space="preserve">En </w:t>
      </w:r>
      <w:proofErr w:type="spellStart"/>
      <w:r w:rsidRPr="002D3D5C">
        <w:rPr>
          <w:rFonts w:ascii="Arial" w:hAnsi="Arial" w:cs="Arial"/>
          <w:color w:val="000000" w:themeColor="text1"/>
          <w:lang w:val="es-ES"/>
        </w:rPr>
        <w:t>resum</w:t>
      </w:r>
      <w:proofErr w:type="spellEnd"/>
      <w:r w:rsidRPr="002D3D5C">
        <w:rPr>
          <w:rFonts w:ascii="Arial" w:hAnsi="Arial" w:cs="Arial"/>
          <w:color w:val="000000" w:themeColor="text1"/>
          <w:lang w:val="es-ES"/>
        </w:rPr>
        <w:t xml:space="preserve">, encara hi ha </w:t>
      </w:r>
      <w:proofErr w:type="spellStart"/>
      <w:r w:rsidRPr="002D3D5C">
        <w:rPr>
          <w:rFonts w:ascii="Arial" w:hAnsi="Arial" w:cs="Arial"/>
          <w:color w:val="000000" w:themeColor="text1"/>
          <w:lang w:val="es-ES"/>
        </w:rPr>
        <w:t>molta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feina</w:t>
      </w:r>
      <w:proofErr w:type="spellEnd"/>
      <w:r w:rsidRPr="002D3D5C">
        <w:rPr>
          <w:rFonts w:ascii="Arial" w:hAnsi="Arial" w:cs="Arial"/>
          <w:color w:val="000000" w:themeColor="text1"/>
          <w:lang w:val="es-ES"/>
        </w:rPr>
        <w:t xml:space="preserve"> per </w:t>
      </w:r>
      <w:proofErr w:type="spellStart"/>
      <w:r w:rsidRPr="002D3D5C">
        <w:rPr>
          <w:rFonts w:ascii="Arial" w:hAnsi="Arial" w:cs="Arial"/>
          <w:color w:val="000000" w:themeColor="text1"/>
          <w:lang w:val="es-ES"/>
        </w:rPr>
        <w:t>fer</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tant</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bo</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aquesta</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síntesi</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ajudi</w:t>
      </w:r>
      <w:proofErr w:type="spellEnd"/>
      <w:r w:rsidRPr="002D3D5C">
        <w:rPr>
          <w:rFonts w:ascii="Arial" w:hAnsi="Arial" w:cs="Arial"/>
          <w:color w:val="000000" w:themeColor="text1"/>
          <w:lang w:val="es-ES"/>
        </w:rPr>
        <w:t xml:space="preserve"> no </w:t>
      </w:r>
      <w:proofErr w:type="spellStart"/>
      <w:r w:rsidRPr="002D3D5C">
        <w:rPr>
          <w:rFonts w:ascii="Arial" w:hAnsi="Arial" w:cs="Arial"/>
          <w:color w:val="000000" w:themeColor="text1"/>
          <w:lang w:val="es-ES"/>
        </w:rPr>
        <w:t>només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els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científics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sinó</w:t>
      </w:r>
      <w:proofErr w:type="spellEnd"/>
      <w:r w:rsidRPr="002D3D5C">
        <w:rPr>
          <w:rFonts w:ascii="Arial" w:hAnsi="Arial" w:cs="Arial"/>
          <w:color w:val="000000" w:themeColor="text1"/>
          <w:lang w:val="es-ES"/>
        </w:rPr>
        <w:t xml:space="preserve"> també el </w:t>
      </w:r>
      <w:proofErr w:type="spellStart"/>
      <w:r w:rsidRPr="002D3D5C">
        <w:rPr>
          <w:rFonts w:ascii="Arial" w:hAnsi="Arial" w:cs="Arial"/>
          <w:color w:val="000000" w:themeColor="text1"/>
          <w:lang w:val="es-ES"/>
        </w:rPr>
        <w:t>públic</w:t>
      </w:r>
      <w:proofErr w:type="spellEnd"/>
      <w:r w:rsidRPr="002D3D5C">
        <w:rPr>
          <w:rFonts w:ascii="Arial" w:hAnsi="Arial" w:cs="Arial"/>
          <w:color w:val="000000" w:themeColor="text1"/>
          <w:lang w:val="es-ES"/>
        </w:rPr>
        <w:t xml:space="preserve"> en general que </w:t>
      </w:r>
      <w:proofErr w:type="spellStart"/>
      <w:r w:rsidRPr="002D3D5C">
        <w:rPr>
          <w:rFonts w:ascii="Arial" w:hAnsi="Arial" w:cs="Arial"/>
          <w:color w:val="000000" w:themeColor="text1"/>
          <w:lang w:val="es-ES"/>
        </w:rPr>
        <w:t>vol</w:t>
      </w:r>
      <w:proofErr w:type="spellEnd"/>
      <w:r w:rsidRPr="002D3D5C">
        <w:rPr>
          <w:rFonts w:ascii="Arial" w:hAnsi="Arial" w:cs="Arial"/>
          <w:color w:val="000000" w:themeColor="text1"/>
          <w:lang w:val="es-ES"/>
        </w:rPr>
        <w:t xml:space="preserve"> saber una mica </w:t>
      </w:r>
      <w:proofErr w:type="spellStart"/>
      <w:r w:rsidRPr="002D3D5C">
        <w:rPr>
          <w:rFonts w:ascii="Arial" w:hAnsi="Arial" w:cs="Arial"/>
          <w:color w:val="000000" w:themeColor="text1"/>
          <w:lang w:val="es-ES"/>
        </w:rPr>
        <w:t>més</w:t>
      </w:r>
      <w:proofErr w:type="spellEnd"/>
      <w:r w:rsidRPr="002D3D5C">
        <w:rPr>
          <w:rFonts w:ascii="Arial" w:hAnsi="Arial" w:cs="Arial"/>
          <w:color w:val="000000" w:themeColor="text1"/>
          <w:lang w:val="es-ES"/>
        </w:rPr>
        <w:t xml:space="preserve"> sobre </w:t>
      </w:r>
      <w:proofErr w:type="spellStart"/>
      <w:r w:rsidRPr="002D3D5C">
        <w:rPr>
          <w:rFonts w:ascii="Arial" w:hAnsi="Arial" w:cs="Arial"/>
          <w:color w:val="000000" w:themeColor="text1"/>
          <w:lang w:val="es-ES"/>
        </w:rPr>
        <w:t>aquest</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nou</w:t>
      </w:r>
      <w:proofErr w:type="spellEnd"/>
      <w:r w:rsidRPr="002D3D5C">
        <w:rPr>
          <w:rFonts w:ascii="Arial" w:hAnsi="Arial" w:cs="Arial"/>
          <w:color w:val="000000" w:themeColor="text1"/>
          <w:lang w:val="es-ES"/>
        </w:rPr>
        <w:t xml:space="preserve"> i </w:t>
      </w:r>
      <w:proofErr w:type="spellStart"/>
      <w:r w:rsidRPr="002D3D5C">
        <w:rPr>
          <w:rFonts w:ascii="Arial" w:hAnsi="Arial" w:cs="Arial"/>
          <w:color w:val="000000" w:themeColor="text1"/>
          <w:lang w:val="es-ES"/>
        </w:rPr>
        <w:t>terrífic</w:t>
      </w:r>
      <w:proofErr w:type="spellEnd"/>
      <w:r w:rsidRPr="002D3D5C">
        <w:rPr>
          <w:rFonts w:ascii="Arial" w:hAnsi="Arial" w:cs="Arial"/>
          <w:color w:val="000000" w:themeColor="text1"/>
          <w:lang w:val="es-ES"/>
        </w:rPr>
        <w:t xml:space="preserve"> coronavirus que </w:t>
      </w:r>
      <w:proofErr w:type="spellStart"/>
      <w:r w:rsidRPr="002D3D5C">
        <w:rPr>
          <w:rFonts w:ascii="Arial" w:hAnsi="Arial" w:cs="Arial"/>
          <w:color w:val="000000" w:themeColor="text1"/>
          <w:lang w:val="es-ES"/>
        </w:rPr>
        <w:t>ens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tindrà</w:t>
      </w:r>
      <w:proofErr w:type="spellEnd"/>
      <w:r w:rsidRPr="002D3D5C">
        <w:rPr>
          <w:rFonts w:ascii="Arial" w:hAnsi="Arial" w:cs="Arial"/>
          <w:color w:val="000000" w:themeColor="text1"/>
          <w:lang w:val="es-ES"/>
        </w:rPr>
        <w:t xml:space="preserve"> a </w:t>
      </w:r>
      <w:proofErr w:type="spellStart"/>
      <w:r w:rsidRPr="002D3D5C">
        <w:rPr>
          <w:rFonts w:ascii="Arial" w:hAnsi="Arial" w:cs="Arial"/>
          <w:color w:val="000000" w:themeColor="text1"/>
          <w:lang w:val="es-ES"/>
        </w:rPr>
        <w:t>tots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enfeinats</w:t>
      </w:r>
      <w:proofErr w:type="spellEnd"/>
      <w:r w:rsidRPr="002D3D5C">
        <w:rPr>
          <w:rFonts w:ascii="Arial" w:hAnsi="Arial" w:cs="Arial"/>
          <w:color w:val="000000" w:themeColor="text1"/>
          <w:lang w:val="es-ES"/>
        </w:rPr>
        <w:t xml:space="preserve"> per </w:t>
      </w:r>
      <w:proofErr w:type="spellStart"/>
      <w:r w:rsidRPr="002D3D5C">
        <w:rPr>
          <w:rFonts w:ascii="Arial" w:hAnsi="Arial" w:cs="Arial"/>
          <w:color w:val="000000" w:themeColor="text1"/>
          <w:lang w:val="es-ES"/>
        </w:rPr>
        <w:t>bastant</w:t>
      </w:r>
      <w:proofErr w:type="spellEnd"/>
      <w:r w:rsidRPr="002D3D5C">
        <w:rPr>
          <w:rFonts w:ascii="Arial" w:hAnsi="Arial" w:cs="Arial"/>
          <w:color w:val="000000" w:themeColor="text1"/>
          <w:lang w:val="es-ES"/>
        </w:rPr>
        <w:t xml:space="preserve"> de </w:t>
      </w:r>
      <w:proofErr w:type="spellStart"/>
      <w:r w:rsidRPr="002D3D5C">
        <w:rPr>
          <w:rFonts w:ascii="Arial" w:hAnsi="Arial" w:cs="Arial"/>
          <w:color w:val="000000" w:themeColor="text1"/>
          <w:lang w:val="es-ES"/>
        </w:rPr>
        <w:t>temps</w:t>
      </w:r>
      <w:proofErr w:type="spellEnd"/>
      <w:r w:rsidRPr="002D3D5C">
        <w:rPr>
          <w:rFonts w:ascii="Arial" w:hAnsi="Arial" w:cs="Arial"/>
          <w:color w:val="000000" w:themeColor="text1"/>
          <w:lang w:val="es-ES"/>
        </w:rPr>
        <w:t xml:space="preserve"> en </w:t>
      </w:r>
      <w:proofErr w:type="spellStart"/>
      <w:r w:rsidRPr="002D3D5C">
        <w:rPr>
          <w:rFonts w:ascii="Arial" w:hAnsi="Arial" w:cs="Arial"/>
          <w:color w:val="000000" w:themeColor="text1"/>
          <w:lang w:val="es-ES"/>
        </w:rPr>
        <w:t>els</w:t>
      </w:r>
      <w:proofErr w:type="spellEnd"/>
      <w:r w:rsidRPr="002D3D5C">
        <w:rPr>
          <w:rFonts w:ascii="Arial" w:hAnsi="Arial" w:cs="Arial"/>
          <w:color w:val="000000" w:themeColor="text1"/>
          <w:lang w:val="es-ES"/>
        </w:rPr>
        <w:t xml:space="preserve"> </w:t>
      </w:r>
      <w:proofErr w:type="spellStart"/>
      <w:r w:rsidRPr="002D3D5C">
        <w:rPr>
          <w:rFonts w:ascii="Arial" w:hAnsi="Arial" w:cs="Arial"/>
          <w:color w:val="000000" w:themeColor="text1"/>
          <w:lang w:val="es-ES"/>
        </w:rPr>
        <w:t>anys</w:t>
      </w:r>
      <w:proofErr w:type="spellEnd"/>
      <w:r w:rsidRPr="002D3D5C">
        <w:rPr>
          <w:rFonts w:ascii="Arial" w:hAnsi="Arial" w:cs="Arial"/>
          <w:color w:val="000000" w:themeColor="text1"/>
          <w:lang w:val="es-ES"/>
        </w:rPr>
        <w:t xml:space="preserve"> que </w:t>
      </w:r>
      <w:proofErr w:type="spellStart"/>
      <w:r w:rsidRPr="002D3D5C">
        <w:rPr>
          <w:rFonts w:ascii="Arial" w:hAnsi="Arial" w:cs="Arial"/>
          <w:color w:val="000000" w:themeColor="text1"/>
          <w:lang w:val="es-ES"/>
        </w:rPr>
        <w:t>venen</w:t>
      </w:r>
      <w:proofErr w:type="spellEnd"/>
      <w:r w:rsidRPr="002D3D5C">
        <w:rPr>
          <w:rFonts w:ascii="Arial" w:hAnsi="Arial" w:cs="Arial"/>
          <w:color w:val="000000" w:themeColor="text1"/>
          <w:lang w:val="es-ES"/>
        </w:rPr>
        <w:t>.</w:t>
      </w:r>
    </w:p>
    <w:p w14:paraId="1BB7B69A" w14:textId="76EE3F00" w:rsidR="00114916" w:rsidRDefault="00114916" w:rsidP="00987931">
      <w:pPr>
        <w:jc w:val="both"/>
        <w:rPr>
          <w:rFonts w:ascii="Arial" w:hAnsi="Arial" w:cs="Arial"/>
          <w:b/>
          <w:bCs/>
          <w:lang w:val="es-ES"/>
        </w:rPr>
      </w:pPr>
    </w:p>
    <w:p w14:paraId="2CF3C90E" w14:textId="1F74E0D9" w:rsidR="002D3D5C" w:rsidRDefault="002D3D5C" w:rsidP="00987931">
      <w:pPr>
        <w:jc w:val="both"/>
        <w:rPr>
          <w:rFonts w:ascii="Arial" w:hAnsi="Arial" w:cs="Arial"/>
          <w:b/>
          <w:bCs/>
          <w:lang w:val="es-ES"/>
        </w:rPr>
      </w:pPr>
    </w:p>
    <w:p w14:paraId="007D00DD" w14:textId="77777777" w:rsidR="002D3D5C" w:rsidRPr="002D3D5C" w:rsidRDefault="002D3D5C" w:rsidP="002D3D5C">
      <w:pPr>
        <w:jc w:val="both"/>
        <w:rPr>
          <w:rFonts w:ascii="Arial" w:hAnsi="Arial" w:cs="Arial"/>
          <w:b/>
          <w:bCs/>
          <w:lang w:val="it-IT"/>
        </w:rPr>
      </w:pPr>
      <w:r w:rsidRPr="002D3D5C">
        <w:rPr>
          <w:rFonts w:ascii="Arial" w:hAnsi="Arial" w:cs="Arial"/>
          <w:b/>
          <w:bCs/>
          <w:lang w:val="it-IT"/>
        </w:rPr>
        <w:t>29/05/2020</w:t>
      </w:r>
    </w:p>
    <w:p w14:paraId="5696D788" w14:textId="77777777" w:rsidR="002D3D5C" w:rsidRPr="002D3D5C" w:rsidRDefault="002D3D5C" w:rsidP="002D3D5C">
      <w:pPr>
        <w:jc w:val="both"/>
        <w:rPr>
          <w:rFonts w:ascii="Arial" w:hAnsi="Arial" w:cs="Arial"/>
          <w:b/>
          <w:bCs/>
          <w:color w:val="00B0F0"/>
          <w:lang w:val="it-IT"/>
        </w:rPr>
      </w:pPr>
      <w:r w:rsidRPr="002D3D5C">
        <w:rPr>
          <w:rFonts w:ascii="Arial" w:hAnsi="Arial" w:cs="Arial"/>
          <w:b/>
          <w:bCs/>
          <w:color w:val="00B0F0"/>
          <w:lang w:val="it-IT"/>
        </w:rPr>
        <w:t>Defensa Tesi Doctoral Lucia Gusmaroli: anàlisi, presència i destí dels microcontaminants a les aigües residuals i al medi receptor</w:t>
      </w:r>
    </w:p>
    <w:p w14:paraId="61E2B89A" w14:textId="637F2309" w:rsidR="002D3D5C" w:rsidRDefault="002D3D5C" w:rsidP="00987931">
      <w:pPr>
        <w:jc w:val="both"/>
        <w:rPr>
          <w:rFonts w:ascii="Arial" w:hAnsi="Arial" w:cs="Arial"/>
          <w:b/>
          <w:bCs/>
          <w:lang w:val="it-IT"/>
        </w:rPr>
      </w:pPr>
    </w:p>
    <w:p w14:paraId="469E744F" w14:textId="77777777" w:rsidR="003D7173" w:rsidRPr="003D7173" w:rsidRDefault="003D7173" w:rsidP="003D7173">
      <w:pPr>
        <w:jc w:val="both"/>
        <w:rPr>
          <w:rFonts w:ascii="Arial" w:hAnsi="Arial" w:cs="Arial"/>
          <w:lang w:val="it-IT"/>
        </w:rPr>
      </w:pPr>
      <w:r w:rsidRPr="003D7173">
        <w:rPr>
          <w:rFonts w:ascii="Arial" w:hAnsi="Arial" w:cs="Arial"/>
          <w:lang w:val="it-IT"/>
        </w:rPr>
        <w:t>El passat dilluns 25 de maig, Lucia Gusmaroli va defensar la tesi doctoral "Analysis, occurrence fate and behaviour of emerging micropollutants in wastewater and the receiving environment", dirigida pels Drs. Mira Petrovic (ICRA-ICREA) i Gianluigi Buttiglieri (ICRA).</w:t>
      </w:r>
    </w:p>
    <w:p w14:paraId="47E0D536" w14:textId="77777777" w:rsidR="003D7173" w:rsidRPr="003D7173" w:rsidRDefault="003D7173" w:rsidP="003D7173">
      <w:pPr>
        <w:jc w:val="both"/>
        <w:rPr>
          <w:rFonts w:ascii="Arial" w:hAnsi="Arial" w:cs="Arial"/>
          <w:lang w:val="es-ES"/>
        </w:rPr>
      </w:pPr>
      <w:r w:rsidRPr="003D7173">
        <w:rPr>
          <w:rFonts w:ascii="Arial" w:hAnsi="Arial" w:cs="Arial"/>
          <w:lang w:val="es-ES"/>
        </w:rPr>
        <w:t xml:space="preserve">La </w:t>
      </w:r>
      <w:proofErr w:type="spellStart"/>
      <w:r w:rsidRPr="003D7173">
        <w:rPr>
          <w:rFonts w:ascii="Arial" w:hAnsi="Arial" w:cs="Arial"/>
          <w:lang w:val="es-ES"/>
        </w:rPr>
        <w:t>presència</w:t>
      </w:r>
      <w:proofErr w:type="spellEnd"/>
      <w:r w:rsidRPr="003D7173">
        <w:rPr>
          <w:rFonts w:ascii="Arial" w:hAnsi="Arial" w:cs="Arial"/>
          <w:lang w:val="es-ES"/>
        </w:rPr>
        <w:t xml:space="preserve"> de </w:t>
      </w:r>
      <w:proofErr w:type="spellStart"/>
      <w:r w:rsidRPr="003D7173">
        <w:rPr>
          <w:rFonts w:ascii="Arial" w:hAnsi="Arial" w:cs="Arial"/>
          <w:lang w:val="es-ES"/>
        </w:rPr>
        <w:t>microcontaminants</w:t>
      </w:r>
      <w:proofErr w:type="spellEnd"/>
      <w:r w:rsidRPr="003D7173">
        <w:rPr>
          <w:rFonts w:ascii="Arial" w:hAnsi="Arial" w:cs="Arial"/>
          <w:lang w:val="es-ES"/>
        </w:rPr>
        <w:t xml:space="preserve"> en el </w:t>
      </w:r>
      <w:proofErr w:type="spellStart"/>
      <w:r w:rsidRPr="003D7173">
        <w:rPr>
          <w:rFonts w:ascii="Arial" w:hAnsi="Arial" w:cs="Arial"/>
          <w:lang w:val="es-ES"/>
        </w:rPr>
        <w:t>medi</w:t>
      </w:r>
      <w:proofErr w:type="spellEnd"/>
      <w:r w:rsidRPr="003D7173">
        <w:rPr>
          <w:rFonts w:ascii="Arial" w:hAnsi="Arial" w:cs="Arial"/>
          <w:lang w:val="es-ES"/>
        </w:rPr>
        <w:t xml:space="preserve"> </w:t>
      </w:r>
      <w:proofErr w:type="spellStart"/>
      <w:r w:rsidRPr="003D7173">
        <w:rPr>
          <w:rFonts w:ascii="Arial" w:hAnsi="Arial" w:cs="Arial"/>
          <w:lang w:val="es-ES"/>
        </w:rPr>
        <w:t>ambient</w:t>
      </w:r>
      <w:proofErr w:type="spellEnd"/>
      <w:r w:rsidRPr="003D7173">
        <w:rPr>
          <w:rFonts w:ascii="Arial" w:hAnsi="Arial" w:cs="Arial"/>
          <w:lang w:val="es-ES"/>
        </w:rPr>
        <w:t xml:space="preserve"> </w:t>
      </w:r>
      <w:proofErr w:type="spellStart"/>
      <w:r w:rsidRPr="003D7173">
        <w:rPr>
          <w:rFonts w:ascii="Arial" w:hAnsi="Arial" w:cs="Arial"/>
          <w:lang w:val="es-ES"/>
        </w:rPr>
        <w:t>aquàtic</w:t>
      </w:r>
      <w:proofErr w:type="spellEnd"/>
      <w:r w:rsidRPr="003D7173">
        <w:rPr>
          <w:rFonts w:ascii="Arial" w:hAnsi="Arial" w:cs="Arial"/>
          <w:lang w:val="es-ES"/>
        </w:rPr>
        <w:t xml:space="preserve"> </w:t>
      </w:r>
      <w:proofErr w:type="spellStart"/>
      <w:r w:rsidRPr="003D7173">
        <w:rPr>
          <w:rFonts w:ascii="Arial" w:hAnsi="Arial" w:cs="Arial"/>
          <w:lang w:val="es-ES"/>
        </w:rPr>
        <w:t>ha</w:t>
      </w:r>
      <w:proofErr w:type="spellEnd"/>
      <w:r w:rsidRPr="003D7173">
        <w:rPr>
          <w:rFonts w:ascii="Arial" w:hAnsi="Arial" w:cs="Arial"/>
          <w:lang w:val="es-ES"/>
        </w:rPr>
        <w:t xml:space="preserve"> </w:t>
      </w:r>
      <w:proofErr w:type="spellStart"/>
      <w:r w:rsidRPr="003D7173">
        <w:rPr>
          <w:rFonts w:ascii="Arial" w:hAnsi="Arial" w:cs="Arial"/>
          <w:lang w:val="es-ES"/>
        </w:rPr>
        <w:t>engendrat</w:t>
      </w:r>
      <w:proofErr w:type="spellEnd"/>
      <w:r w:rsidRPr="003D7173">
        <w:rPr>
          <w:rFonts w:ascii="Arial" w:hAnsi="Arial" w:cs="Arial"/>
          <w:lang w:val="es-ES"/>
        </w:rPr>
        <w:t xml:space="preserve"> una gran </w:t>
      </w:r>
      <w:proofErr w:type="spellStart"/>
      <w:r w:rsidRPr="003D7173">
        <w:rPr>
          <w:rFonts w:ascii="Arial" w:hAnsi="Arial" w:cs="Arial"/>
          <w:lang w:val="es-ES"/>
        </w:rPr>
        <w:t>preocupació</w:t>
      </w:r>
      <w:proofErr w:type="spellEnd"/>
      <w:r w:rsidRPr="003D7173">
        <w:rPr>
          <w:rFonts w:ascii="Arial" w:hAnsi="Arial" w:cs="Arial"/>
          <w:lang w:val="es-ES"/>
        </w:rPr>
        <w:t xml:space="preserve"> ambiental i, per solucionar </w:t>
      </w:r>
      <w:proofErr w:type="spellStart"/>
      <w:r w:rsidRPr="003D7173">
        <w:rPr>
          <w:rFonts w:ascii="Arial" w:hAnsi="Arial" w:cs="Arial"/>
          <w:lang w:val="es-ES"/>
        </w:rPr>
        <w:t>aquest</w:t>
      </w:r>
      <w:proofErr w:type="spellEnd"/>
      <w:r w:rsidRPr="003D7173">
        <w:rPr>
          <w:rFonts w:ascii="Arial" w:hAnsi="Arial" w:cs="Arial"/>
          <w:lang w:val="es-ES"/>
        </w:rPr>
        <w:t xml:space="preserve"> problema, la </w:t>
      </w:r>
      <w:proofErr w:type="spellStart"/>
      <w:r w:rsidRPr="003D7173">
        <w:rPr>
          <w:rFonts w:ascii="Arial" w:hAnsi="Arial" w:cs="Arial"/>
          <w:lang w:val="es-ES"/>
        </w:rPr>
        <w:t>Unió</w:t>
      </w:r>
      <w:proofErr w:type="spellEnd"/>
      <w:r w:rsidRPr="003D7173">
        <w:rPr>
          <w:rFonts w:ascii="Arial" w:hAnsi="Arial" w:cs="Arial"/>
          <w:lang w:val="es-ES"/>
        </w:rPr>
        <w:t xml:space="preserve"> </w:t>
      </w:r>
      <w:proofErr w:type="gramStart"/>
      <w:r w:rsidRPr="003D7173">
        <w:rPr>
          <w:rFonts w:ascii="Arial" w:hAnsi="Arial" w:cs="Arial"/>
          <w:lang w:val="es-ES"/>
        </w:rPr>
        <w:t>Europea</w:t>
      </w:r>
      <w:proofErr w:type="gramEnd"/>
      <w:r w:rsidRPr="003D7173">
        <w:rPr>
          <w:rFonts w:ascii="Arial" w:hAnsi="Arial" w:cs="Arial"/>
          <w:lang w:val="es-ES"/>
        </w:rPr>
        <w:t xml:space="preserve"> </w:t>
      </w:r>
      <w:proofErr w:type="spellStart"/>
      <w:r w:rsidRPr="003D7173">
        <w:rPr>
          <w:rFonts w:ascii="Arial" w:hAnsi="Arial" w:cs="Arial"/>
          <w:lang w:val="es-ES"/>
        </w:rPr>
        <w:t>està</w:t>
      </w:r>
      <w:proofErr w:type="spellEnd"/>
      <w:r w:rsidRPr="003D7173">
        <w:rPr>
          <w:rFonts w:ascii="Arial" w:hAnsi="Arial" w:cs="Arial"/>
          <w:lang w:val="es-ES"/>
        </w:rPr>
        <w:t xml:space="preserve"> </w:t>
      </w:r>
      <w:proofErr w:type="spellStart"/>
      <w:r w:rsidRPr="003D7173">
        <w:rPr>
          <w:rFonts w:ascii="Arial" w:hAnsi="Arial" w:cs="Arial"/>
          <w:lang w:val="es-ES"/>
        </w:rPr>
        <w:t>actualitzant</w:t>
      </w:r>
      <w:proofErr w:type="spellEnd"/>
      <w:r w:rsidRPr="003D7173">
        <w:rPr>
          <w:rFonts w:ascii="Arial" w:hAnsi="Arial" w:cs="Arial"/>
          <w:lang w:val="es-ES"/>
        </w:rPr>
        <w:t xml:space="preserve"> la </w:t>
      </w:r>
      <w:proofErr w:type="spellStart"/>
      <w:r w:rsidRPr="003D7173">
        <w:rPr>
          <w:rFonts w:ascii="Arial" w:hAnsi="Arial" w:cs="Arial"/>
          <w:lang w:val="es-ES"/>
        </w:rPr>
        <w:t>seva</w:t>
      </w:r>
      <w:proofErr w:type="spellEnd"/>
      <w:r w:rsidRPr="003D7173">
        <w:rPr>
          <w:rFonts w:ascii="Arial" w:hAnsi="Arial" w:cs="Arial"/>
          <w:lang w:val="es-ES"/>
        </w:rPr>
        <w:t xml:space="preserve"> </w:t>
      </w:r>
      <w:proofErr w:type="spellStart"/>
      <w:r w:rsidRPr="003D7173">
        <w:rPr>
          <w:rFonts w:ascii="Arial" w:hAnsi="Arial" w:cs="Arial"/>
          <w:lang w:val="es-ES"/>
        </w:rPr>
        <w:t>legislació</w:t>
      </w:r>
      <w:proofErr w:type="spellEnd"/>
      <w:r w:rsidRPr="003D7173">
        <w:rPr>
          <w:rFonts w:ascii="Arial" w:hAnsi="Arial" w:cs="Arial"/>
          <w:lang w:val="es-ES"/>
        </w:rPr>
        <w:t xml:space="preserve">. Un total de 17 </w:t>
      </w:r>
      <w:proofErr w:type="spellStart"/>
      <w:r w:rsidRPr="003D7173">
        <w:rPr>
          <w:rFonts w:ascii="Arial" w:hAnsi="Arial" w:cs="Arial"/>
          <w:lang w:val="es-ES"/>
        </w:rPr>
        <w:t>contaminants</w:t>
      </w:r>
      <w:proofErr w:type="spellEnd"/>
      <w:r w:rsidRPr="003D7173">
        <w:rPr>
          <w:rFonts w:ascii="Arial" w:hAnsi="Arial" w:cs="Arial"/>
          <w:lang w:val="es-ES"/>
        </w:rPr>
        <w:t xml:space="preserve"> </w:t>
      </w:r>
      <w:proofErr w:type="spellStart"/>
      <w:r w:rsidRPr="003D7173">
        <w:rPr>
          <w:rFonts w:ascii="Arial" w:hAnsi="Arial" w:cs="Arial"/>
          <w:lang w:val="es-ES"/>
        </w:rPr>
        <w:t>emergents</w:t>
      </w:r>
      <w:proofErr w:type="spellEnd"/>
      <w:r w:rsidRPr="003D7173">
        <w:rPr>
          <w:rFonts w:ascii="Arial" w:hAnsi="Arial" w:cs="Arial"/>
          <w:lang w:val="es-ES"/>
        </w:rPr>
        <w:t xml:space="preserve">, </w:t>
      </w:r>
      <w:proofErr w:type="spellStart"/>
      <w:r w:rsidRPr="003D7173">
        <w:rPr>
          <w:rFonts w:ascii="Arial" w:hAnsi="Arial" w:cs="Arial"/>
          <w:lang w:val="es-ES"/>
        </w:rPr>
        <w:t>candidats</w:t>
      </w:r>
      <w:proofErr w:type="spellEnd"/>
      <w:r w:rsidRPr="003D7173">
        <w:rPr>
          <w:rFonts w:ascii="Arial" w:hAnsi="Arial" w:cs="Arial"/>
          <w:lang w:val="es-ES"/>
        </w:rPr>
        <w:t xml:space="preserve"> a ser </w:t>
      </w:r>
      <w:proofErr w:type="spellStart"/>
      <w:r w:rsidRPr="003D7173">
        <w:rPr>
          <w:rFonts w:ascii="Arial" w:hAnsi="Arial" w:cs="Arial"/>
          <w:lang w:val="es-ES"/>
        </w:rPr>
        <w:t>afegits</w:t>
      </w:r>
      <w:proofErr w:type="spellEnd"/>
      <w:r w:rsidRPr="003D7173">
        <w:rPr>
          <w:rFonts w:ascii="Arial" w:hAnsi="Arial" w:cs="Arial"/>
          <w:lang w:val="es-ES"/>
        </w:rPr>
        <w:t xml:space="preserve"> a la llista de </w:t>
      </w:r>
      <w:proofErr w:type="spellStart"/>
      <w:r w:rsidRPr="003D7173">
        <w:rPr>
          <w:rFonts w:ascii="Arial" w:hAnsi="Arial" w:cs="Arial"/>
          <w:lang w:val="es-ES"/>
        </w:rPr>
        <w:t>substàncies</w:t>
      </w:r>
      <w:proofErr w:type="spellEnd"/>
      <w:r w:rsidRPr="003D7173">
        <w:rPr>
          <w:rFonts w:ascii="Arial" w:hAnsi="Arial" w:cs="Arial"/>
          <w:lang w:val="es-ES"/>
        </w:rPr>
        <w:t xml:space="preserve"> </w:t>
      </w:r>
      <w:proofErr w:type="spellStart"/>
      <w:r w:rsidRPr="003D7173">
        <w:rPr>
          <w:rFonts w:ascii="Arial" w:hAnsi="Arial" w:cs="Arial"/>
          <w:lang w:val="es-ES"/>
        </w:rPr>
        <w:t>prioritàries</w:t>
      </w:r>
      <w:proofErr w:type="spellEnd"/>
      <w:r w:rsidRPr="003D7173">
        <w:rPr>
          <w:rFonts w:ascii="Arial" w:hAnsi="Arial" w:cs="Arial"/>
          <w:lang w:val="es-ES"/>
        </w:rPr>
        <w:t xml:space="preserve">, han </w:t>
      </w:r>
      <w:proofErr w:type="spellStart"/>
      <w:r w:rsidRPr="003D7173">
        <w:rPr>
          <w:rFonts w:ascii="Arial" w:hAnsi="Arial" w:cs="Arial"/>
          <w:lang w:val="es-ES"/>
        </w:rPr>
        <w:t>estat</w:t>
      </w:r>
      <w:proofErr w:type="spellEnd"/>
      <w:r w:rsidRPr="003D7173">
        <w:rPr>
          <w:rFonts w:ascii="Arial" w:hAnsi="Arial" w:cs="Arial"/>
          <w:lang w:val="es-ES"/>
        </w:rPr>
        <w:t xml:space="preserve"> </w:t>
      </w:r>
      <w:proofErr w:type="spellStart"/>
      <w:r w:rsidRPr="003D7173">
        <w:rPr>
          <w:rFonts w:ascii="Arial" w:hAnsi="Arial" w:cs="Arial"/>
          <w:lang w:val="es-ES"/>
        </w:rPr>
        <w:t>inclosos</w:t>
      </w:r>
      <w:proofErr w:type="spellEnd"/>
      <w:r w:rsidRPr="003D7173">
        <w:rPr>
          <w:rFonts w:ascii="Arial" w:hAnsi="Arial" w:cs="Arial"/>
          <w:lang w:val="es-ES"/>
        </w:rPr>
        <w:t xml:space="preserve"> en una llista de </w:t>
      </w:r>
      <w:proofErr w:type="spellStart"/>
      <w:r w:rsidRPr="003D7173">
        <w:rPr>
          <w:rFonts w:ascii="Arial" w:hAnsi="Arial" w:cs="Arial"/>
          <w:lang w:val="es-ES"/>
        </w:rPr>
        <w:t>vigilància</w:t>
      </w:r>
      <w:proofErr w:type="spellEnd"/>
      <w:r w:rsidRPr="003D7173">
        <w:rPr>
          <w:rFonts w:ascii="Arial" w:hAnsi="Arial" w:cs="Arial"/>
          <w:lang w:val="es-ES"/>
        </w:rPr>
        <w:t xml:space="preserve"> (</w:t>
      </w:r>
      <w:proofErr w:type="spellStart"/>
      <w:r w:rsidRPr="003D7173">
        <w:rPr>
          <w:rFonts w:ascii="Arial" w:hAnsi="Arial" w:cs="Arial"/>
          <w:lang w:val="es-ES"/>
        </w:rPr>
        <w:t>Watch</w:t>
      </w:r>
      <w:proofErr w:type="spellEnd"/>
      <w:r w:rsidRPr="003D7173">
        <w:rPr>
          <w:rFonts w:ascii="Arial" w:hAnsi="Arial" w:cs="Arial"/>
          <w:lang w:val="es-ES"/>
        </w:rPr>
        <w:t xml:space="preserve"> </w:t>
      </w:r>
      <w:proofErr w:type="spellStart"/>
      <w:r w:rsidRPr="003D7173">
        <w:rPr>
          <w:rFonts w:ascii="Arial" w:hAnsi="Arial" w:cs="Arial"/>
          <w:lang w:val="es-ES"/>
        </w:rPr>
        <w:t>list</w:t>
      </w:r>
      <w:proofErr w:type="spellEnd"/>
      <w:r w:rsidRPr="003D7173">
        <w:rPr>
          <w:rFonts w:ascii="Arial" w:hAnsi="Arial" w:cs="Arial"/>
          <w:lang w:val="es-ES"/>
        </w:rPr>
        <w:t xml:space="preserve">) i han de ser </w:t>
      </w:r>
      <w:proofErr w:type="spellStart"/>
      <w:r w:rsidRPr="003D7173">
        <w:rPr>
          <w:rFonts w:ascii="Arial" w:hAnsi="Arial" w:cs="Arial"/>
          <w:lang w:val="es-ES"/>
        </w:rPr>
        <w:t>monitoritzats</w:t>
      </w:r>
      <w:proofErr w:type="spellEnd"/>
      <w:r w:rsidRPr="003D7173">
        <w:rPr>
          <w:rFonts w:ascii="Arial" w:hAnsi="Arial" w:cs="Arial"/>
          <w:lang w:val="es-ES"/>
        </w:rPr>
        <w:t xml:space="preserve"> per </w:t>
      </w:r>
      <w:proofErr w:type="spellStart"/>
      <w:r w:rsidRPr="003D7173">
        <w:rPr>
          <w:rFonts w:ascii="Arial" w:hAnsi="Arial" w:cs="Arial"/>
          <w:lang w:val="es-ES"/>
        </w:rPr>
        <w:t>tots</w:t>
      </w:r>
      <w:proofErr w:type="spellEnd"/>
      <w:r w:rsidRPr="003D7173">
        <w:rPr>
          <w:rFonts w:ascii="Arial" w:hAnsi="Arial" w:cs="Arial"/>
          <w:lang w:val="es-ES"/>
        </w:rPr>
        <w:t xml:space="preserve"> </w:t>
      </w:r>
      <w:proofErr w:type="spellStart"/>
      <w:r w:rsidRPr="003D7173">
        <w:rPr>
          <w:rFonts w:ascii="Arial" w:hAnsi="Arial" w:cs="Arial"/>
          <w:lang w:val="es-ES"/>
        </w:rPr>
        <w:t>els</w:t>
      </w:r>
      <w:proofErr w:type="spellEnd"/>
      <w:r w:rsidRPr="003D7173">
        <w:rPr>
          <w:rFonts w:ascii="Arial" w:hAnsi="Arial" w:cs="Arial"/>
          <w:lang w:val="es-ES"/>
        </w:rPr>
        <w:t xml:space="preserve"> </w:t>
      </w:r>
      <w:proofErr w:type="spellStart"/>
      <w:r w:rsidRPr="003D7173">
        <w:rPr>
          <w:rFonts w:ascii="Arial" w:hAnsi="Arial" w:cs="Arial"/>
          <w:lang w:val="es-ES"/>
        </w:rPr>
        <w:t>estats</w:t>
      </w:r>
      <w:proofErr w:type="spellEnd"/>
      <w:r w:rsidRPr="003D7173">
        <w:rPr>
          <w:rFonts w:ascii="Arial" w:hAnsi="Arial" w:cs="Arial"/>
          <w:lang w:val="es-ES"/>
        </w:rPr>
        <w:t xml:space="preserve"> membres per recopilar </w:t>
      </w:r>
      <w:proofErr w:type="spellStart"/>
      <w:r w:rsidRPr="003D7173">
        <w:rPr>
          <w:rFonts w:ascii="Arial" w:hAnsi="Arial" w:cs="Arial"/>
          <w:lang w:val="es-ES"/>
        </w:rPr>
        <w:t>dades</w:t>
      </w:r>
      <w:proofErr w:type="spellEnd"/>
      <w:r w:rsidRPr="003D7173">
        <w:rPr>
          <w:rFonts w:ascii="Arial" w:hAnsi="Arial" w:cs="Arial"/>
          <w:lang w:val="es-ES"/>
        </w:rPr>
        <w:t xml:space="preserve"> sobre la </w:t>
      </w:r>
      <w:proofErr w:type="spellStart"/>
      <w:r w:rsidRPr="003D7173">
        <w:rPr>
          <w:rFonts w:ascii="Arial" w:hAnsi="Arial" w:cs="Arial"/>
          <w:lang w:val="es-ES"/>
        </w:rPr>
        <w:t>seva</w:t>
      </w:r>
      <w:proofErr w:type="spellEnd"/>
      <w:r w:rsidRPr="003D7173">
        <w:rPr>
          <w:rFonts w:ascii="Arial" w:hAnsi="Arial" w:cs="Arial"/>
          <w:lang w:val="es-ES"/>
        </w:rPr>
        <w:t xml:space="preserve"> </w:t>
      </w:r>
      <w:proofErr w:type="spellStart"/>
      <w:r w:rsidRPr="003D7173">
        <w:rPr>
          <w:rFonts w:ascii="Arial" w:hAnsi="Arial" w:cs="Arial"/>
          <w:lang w:val="es-ES"/>
        </w:rPr>
        <w:t>presència</w:t>
      </w:r>
      <w:proofErr w:type="spellEnd"/>
      <w:r w:rsidRPr="003D7173">
        <w:rPr>
          <w:rFonts w:ascii="Arial" w:hAnsi="Arial" w:cs="Arial"/>
          <w:lang w:val="es-ES"/>
        </w:rPr>
        <w:t xml:space="preserve"> en </w:t>
      </w:r>
      <w:proofErr w:type="spellStart"/>
      <w:r w:rsidRPr="003D7173">
        <w:rPr>
          <w:rFonts w:ascii="Arial" w:hAnsi="Arial" w:cs="Arial"/>
          <w:lang w:val="es-ES"/>
        </w:rPr>
        <w:t>aigua</w:t>
      </w:r>
      <w:proofErr w:type="spellEnd"/>
      <w:r w:rsidRPr="003D7173">
        <w:rPr>
          <w:rFonts w:ascii="Arial" w:hAnsi="Arial" w:cs="Arial"/>
          <w:lang w:val="es-ES"/>
        </w:rPr>
        <w:t xml:space="preserve"> </w:t>
      </w:r>
      <w:proofErr w:type="spellStart"/>
      <w:r w:rsidRPr="003D7173">
        <w:rPr>
          <w:rFonts w:ascii="Arial" w:hAnsi="Arial" w:cs="Arial"/>
          <w:lang w:val="es-ES"/>
        </w:rPr>
        <w:t>dolça</w:t>
      </w:r>
      <w:proofErr w:type="spellEnd"/>
      <w:r w:rsidRPr="003D7173">
        <w:rPr>
          <w:rFonts w:ascii="Arial" w:hAnsi="Arial" w:cs="Arial"/>
          <w:lang w:val="es-ES"/>
        </w:rPr>
        <w:t>.</w:t>
      </w:r>
    </w:p>
    <w:p w14:paraId="176062A5" w14:textId="77777777" w:rsidR="003D7173" w:rsidRPr="003D7173" w:rsidRDefault="003D7173" w:rsidP="003D7173">
      <w:pPr>
        <w:jc w:val="both"/>
        <w:rPr>
          <w:rFonts w:ascii="Arial" w:hAnsi="Arial" w:cs="Arial"/>
          <w:lang w:val="es-ES"/>
        </w:rPr>
      </w:pPr>
      <w:r w:rsidRPr="003D7173">
        <w:rPr>
          <w:rFonts w:ascii="Arial" w:hAnsi="Arial" w:cs="Arial"/>
          <w:lang w:val="es-ES"/>
        </w:rPr>
        <w:t xml:space="preserve">La </w:t>
      </w:r>
      <w:proofErr w:type="spellStart"/>
      <w:r w:rsidRPr="003D7173">
        <w:rPr>
          <w:rFonts w:ascii="Arial" w:hAnsi="Arial" w:cs="Arial"/>
          <w:lang w:val="es-ES"/>
        </w:rPr>
        <w:t>tesi</w:t>
      </w:r>
      <w:proofErr w:type="spellEnd"/>
      <w:r w:rsidRPr="003D7173">
        <w:rPr>
          <w:rFonts w:ascii="Arial" w:hAnsi="Arial" w:cs="Arial"/>
          <w:lang w:val="es-ES"/>
        </w:rPr>
        <w:t xml:space="preserve"> de Lucia Gusmaroli </w:t>
      </w:r>
      <w:proofErr w:type="spellStart"/>
      <w:r w:rsidRPr="003D7173">
        <w:rPr>
          <w:rFonts w:ascii="Arial" w:hAnsi="Arial" w:cs="Arial"/>
          <w:lang w:val="es-ES"/>
        </w:rPr>
        <w:t>tenia</w:t>
      </w:r>
      <w:proofErr w:type="spellEnd"/>
      <w:r w:rsidRPr="003D7173">
        <w:rPr>
          <w:rFonts w:ascii="Arial" w:hAnsi="Arial" w:cs="Arial"/>
          <w:lang w:val="es-ES"/>
        </w:rPr>
        <w:t xml:space="preserve"> </w:t>
      </w:r>
      <w:proofErr w:type="spellStart"/>
      <w:r w:rsidRPr="003D7173">
        <w:rPr>
          <w:rFonts w:ascii="Arial" w:hAnsi="Arial" w:cs="Arial"/>
          <w:lang w:val="es-ES"/>
        </w:rPr>
        <w:t>com</w:t>
      </w:r>
      <w:proofErr w:type="spellEnd"/>
      <w:r w:rsidRPr="003D7173">
        <w:rPr>
          <w:rFonts w:ascii="Arial" w:hAnsi="Arial" w:cs="Arial"/>
          <w:lang w:val="es-ES"/>
        </w:rPr>
        <w:t xml:space="preserve"> a </w:t>
      </w:r>
      <w:proofErr w:type="spellStart"/>
      <w:r w:rsidRPr="003D7173">
        <w:rPr>
          <w:rFonts w:ascii="Arial" w:hAnsi="Arial" w:cs="Arial"/>
          <w:lang w:val="es-ES"/>
        </w:rPr>
        <w:t>objectiu</w:t>
      </w:r>
      <w:proofErr w:type="spellEnd"/>
      <w:r w:rsidRPr="003D7173">
        <w:rPr>
          <w:rFonts w:ascii="Arial" w:hAnsi="Arial" w:cs="Arial"/>
          <w:lang w:val="es-ES"/>
        </w:rPr>
        <w:t xml:space="preserve"> principal </w:t>
      </w:r>
      <w:proofErr w:type="spellStart"/>
      <w:r w:rsidRPr="003D7173">
        <w:rPr>
          <w:rFonts w:ascii="Arial" w:hAnsi="Arial" w:cs="Arial"/>
          <w:lang w:val="es-ES"/>
        </w:rPr>
        <w:t>omplir</w:t>
      </w:r>
      <w:proofErr w:type="spellEnd"/>
      <w:r w:rsidRPr="003D7173">
        <w:rPr>
          <w:rFonts w:ascii="Arial" w:hAnsi="Arial" w:cs="Arial"/>
          <w:lang w:val="es-ES"/>
        </w:rPr>
        <w:t xml:space="preserve"> </w:t>
      </w:r>
      <w:proofErr w:type="spellStart"/>
      <w:r w:rsidRPr="003D7173">
        <w:rPr>
          <w:rFonts w:ascii="Arial" w:hAnsi="Arial" w:cs="Arial"/>
          <w:lang w:val="es-ES"/>
        </w:rPr>
        <w:t>els</w:t>
      </w:r>
      <w:proofErr w:type="spellEnd"/>
      <w:r w:rsidRPr="003D7173">
        <w:rPr>
          <w:rFonts w:ascii="Arial" w:hAnsi="Arial" w:cs="Arial"/>
          <w:lang w:val="es-ES"/>
        </w:rPr>
        <w:t xml:space="preserve"> </w:t>
      </w:r>
      <w:proofErr w:type="spellStart"/>
      <w:r w:rsidRPr="003D7173">
        <w:rPr>
          <w:rFonts w:ascii="Arial" w:hAnsi="Arial" w:cs="Arial"/>
          <w:lang w:val="es-ES"/>
        </w:rPr>
        <w:t>buits</w:t>
      </w:r>
      <w:proofErr w:type="spellEnd"/>
      <w:r w:rsidRPr="003D7173">
        <w:rPr>
          <w:rFonts w:ascii="Arial" w:hAnsi="Arial" w:cs="Arial"/>
          <w:lang w:val="es-ES"/>
        </w:rPr>
        <w:t xml:space="preserve"> de </w:t>
      </w:r>
      <w:proofErr w:type="spellStart"/>
      <w:r w:rsidRPr="003D7173">
        <w:rPr>
          <w:rFonts w:ascii="Arial" w:hAnsi="Arial" w:cs="Arial"/>
          <w:lang w:val="es-ES"/>
        </w:rPr>
        <w:t>coneixement</w:t>
      </w:r>
      <w:proofErr w:type="spellEnd"/>
      <w:r w:rsidRPr="003D7173">
        <w:rPr>
          <w:rFonts w:ascii="Arial" w:hAnsi="Arial" w:cs="Arial"/>
          <w:lang w:val="es-ES"/>
        </w:rPr>
        <w:t xml:space="preserve"> sobre </w:t>
      </w:r>
      <w:proofErr w:type="spellStart"/>
      <w:r w:rsidRPr="003D7173">
        <w:rPr>
          <w:rFonts w:ascii="Arial" w:hAnsi="Arial" w:cs="Arial"/>
          <w:lang w:val="es-ES"/>
        </w:rPr>
        <w:t>els</w:t>
      </w:r>
      <w:proofErr w:type="spellEnd"/>
      <w:r w:rsidRPr="003D7173">
        <w:rPr>
          <w:rFonts w:ascii="Arial" w:hAnsi="Arial" w:cs="Arial"/>
          <w:lang w:val="es-ES"/>
        </w:rPr>
        <w:t xml:space="preserve"> </w:t>
      </w:r>
      <w:proofErr w:type="spellStart"/>
      <w:r w:rsidRPr="003D7173">
        <w:rPr>
          <w:rFonts w:ascii="Arial" w:hAnsi="Arial" w:cs="Arial"/>
          <w:lang w:val="es-ES"/>
        </w:rPr>
        <w:t>compostos</w:t>
      </w:r>
      <w:proofErr w:type="spellEnd"/>
      <w:r w:rsidRPr="003D7173">
        <w:rPr>
          <w:rFonts w:ascii="Arial" w:hAnsi="Arial" w:cs="Arial"/>
          <w:lang w:val="es-ES"/>
        </w:rPr>
        <w:t xml:space="preserve"> de la </w:t>
      </w:r>
      <w:proofErr w:type="spellStart"/>
      <w:r w:rsidRPr="003D7173">
        <w:rPr>
          <w:rFonts w:ascii="Arial" w:hAnsi="Arial" w:cs="Arial"/>
          <w:lang w:val="es-ES"/>
        </w:rPr>
        <w:t>Watch</w:t>
      </w:r>
      <w:proofErr w:type="spellEnd"/>
      <w:r w:rsidRPr="003D7173">
        <w:rPr>
          <w:rFonts w:ascii="Arial" w:hAnsi="Arial" w:cs="Arial"/>
          <w:lang w:val="es-ES"/>
        </w:rPr>
        <w:t xml:space="preserve"> </w:t>
      </w:r>
      <w:proofErr w:type="spellStart"/>
      <w:r w:rsidRPr="003D7173">
        <w:rPr>
          <w:rFonts w:ascii="Arial" w:hAnsi="Arial" w:cs="Arial"/>
          <w:lang w:val="es-ES"/>
        </w:rPr>
        <w:t>list</w:t>
      </w:r>
      <w:proofErr w:type="spellEnd"/>
      <w:r w:rsidRPr="003D7173">
        <w:rPr>
          <w:rFonts w:ascii="Arial" w:hAnsi="Arial" w:cs="Arial"/>
          <w:lang w:val="es-ES"/>
        </w:rPr>
        <w:t xml:space="preserve"> (</w:t>
      </w:r>
      <w:proofErr w:type="spellStart"/>
      <w:r w:rsidRPr="003D7173">
        <w:rPr>
          <w:rFonts w:ascii="Arial" w:hAnsi="Arial" w:cs="Arial"/>
          <w:lang w:val="es-ES"/>
        </w:rPr>
        <w:t>Decisió</w:t>
      </w:r>
      <w:proofErr w:type="spellEnd"/>
      <w:r w:rsidRPr="003D7173">
        <w:rPr>
          <w:rFonts w:ascii="Arial" w:hAnsi="Arial" w:cs="Arial"/>
          <w:lang w:val="es-ES"/>
        </w:rPr>
        <w:t xml:space="preserve"> UE 2015/495) a tres </w:t>
      </w:r>
      <w:proofErr w:type="spellStart"/>
      <w:r w:rsidRPr="003D7173">
        <w:rPr>
          <w:rFonts w:ascii="Arial" w:hAnsi="Arial" w:cs="Arial"/>
          <w:lang w:val="es-ES"/>
        </w:rPr>
        <w:t>nivells</w:t>
      </w:r>
      <w:proofErr w:type="spellEnd"/>
      <w:r w:rsidRPr="003D7173">
        <w:rPr>
          <w:rFonts w:ascii="Arial" w:hAnsi="Arial" w:cs="Arial"/>
          <w:lang w:val="es-ES"/>
        </w:rPr>
        <w:t xml:space="preserve">: </w:t>
      </w:r>
      <w:proofErr w:type="spellStart"/>
      <w:r w:rsidRPr="003D7173">
        <w:rPr>
          <w:rFonts w:ascii="Arial" w:hAnsi="Arial" w:cs="Arial"/>
          <w:lang w:val="es-ES"/>
        </w:rPr>
        <w:t>anàlisi</w:t>
      </w:r>
      <w:proofErr w:type="spellEnd"/>
      <w:r w:rsidRPr="003D7173">
        <w:rPr>
          <w:rFonts w:ascii="Arial" w:hAnsi="Arial" w:cs="Arial"/>
          <w:lang w:val="es-ES"/>
        </w:rPr>
        <w:t xml:space="preserve">, </w:t>
      </w:r>
      <w:proofErr w:type="spellStart"/>
      <w:r w:rsidRPr="003D7173">
        <w:rPr>
          <w:rFonts w:ascii="Arial" w:hAnsi="Arial" w:cs="Arial"/>
          <w:lang w:val="es-ES"/>
        </w:rPr>
        <w:t>monitorització</w:t>
      </w:r>
      <w:proofErr w:type="spellEnd"/>
      <w:r w:rsidRPr="003D7173">
        <w:rPr>
          <w:rFonts w:ascii="Arial" w:hAnsi="Arial" w:cs="Arial"/>
          <w:lang w:val="es-ES"/>
        </w:rPr>
        <w:t xml:space="preserve"> i </w:t>
      </w:r>
      <w:proofErr w:type="spellStart"/>
      <w:r w:rsidRPr="003D7173">
        <w:rPr>
          <w:rFonts w:ascii="Arial" w:hAnsi="Arial" w:cs="Arial"/>
          <w:lang w:val="es-ES"/>
        </w:rPr>
        <w:t>eliminació</w:t>
      </w:r>
      <w:proofErr w:type="spellEnd"/>
      <w:r w:rsidRPr="003D7173">
        <w:rPr>
          <w:rFonts w:ascii="Arial" w:hAnsi="Arial" w:cs="Arial"/>
          <w:lang w:val="es-ES"/>
        </w:rPr>
        <w:t>.</w:t>
      </w:r>
    </w:p>
    <w:p w14:paraId="67B5083D" w14:textId="77777777" w:rsidR="003D7173" w:rsidRPr="003D7173" w:rsidRDefault="003D7173" w:rsidP="003D7173">
      <w:pPr>
        <w:jc w:val="both"/>
        <w:rPr>
          <w:rFonts w:ascii="Arial" w:hAnsi="Arial" w:cs="Arial"/>
          <w:lang w:val="es-ES"/>
        </w:rPr>
      </w:pPr>
      <w:r w:rsidRPr="003D7173">
        <w:rPr>
          <w:rFonts w:ascii="Arial" w:hAnsi="Arial" w:cs="Arial"/>
          <w:lang w:val="es-ES"/>
        </w:rPr>
        <w:t xml:space="preserve">En primer </w:t>
      </w:r>
      <w:proofErr w:type="spellStart"/>
      <w:r w:rsidRPr="003D7173">
        <w:rPr>
          <w:rFonts w:ascii="Arial" w:hAnsi="Arial" w:cs="Arial"/>
          <w:lang w:val="es-ES"/>
        </w:rPr>
        <w:t>lloc</w:t>
      </w:r>
      <w:proofErr w:type="spellEnd"/>
      <w:r w:rsidRPr="003D7173">
        <w:rPr>
          <w:rFonts w:ascii="Arial" w:hAnsi="Arial" w:cs="Arial"/>
          <w:lang w:val="es-ES"/>
        </w:rPr>
        <w:t xml:space="preserve">, es va </w:t>
      </w:r>
      <w:proofErr w:type="spellStart"/>
      <w:r w:rsidRPr="003D7173">
        <w:rPr>
          <w:rFonts w:ascii="Arial" w:hAnsi="Arial" w:cs="Arial"/>
          <w:lang w:val="es-ES"/>
        </w:rPr>
        <w:t>desenvolupar</w:t>
      </w:r>
      <w:proofErr w:type="spellEnd"/>
      <w:r w:rsidRPr="003D7173">
        <w:rPr>
          <w:rFonts w:ascii="Arial" w:hAnsi="Arial" w:cs="Arial"/>
          <w:lang w:val="es-ES"/>
        </w:rPr>
        <w:t xml:space="preserve"> una </w:t>
      </w:r>
      <w:proofErr w:type="spellStart"/>
      <w:r w:rsidRPr="003D7173">
        <w:rPr>
          <w:rFonts w:ascii="Arial" w:hAnsi="Arial" w:cs="Arial"/>
          <w:lang w:val="es-ES"/>
        </w:rPr>
        <w:t>metodologia</w:t>
      </w:r>
      <w:proofErr w:type="spellEnd"/>
      <w:r w:rsidRPr="003D7173">
        <w:rPr>
          <w:rFonts w:ascii="Arial" w:hAnsi="Arial" w:cs="Arial"/>
          <w:lang w:val="es-ES"/>
        </w:rPr>
        <w:t xml:space="preserve"> analítica basada en SPE en </w:t>
      </w:r>
      <w:proofErr w:type="spellStart"/>
      <w:r w:rsidRPr="003D7173">
        <w:rPr>
          <w:rFonts w:ascii="Arial" w:hAnsi="Arial" w:cs="Arial"/>
          <w:lang w:val="es-ES"/>
        </w:rPr>
        <w:t>línia</w:t>
      </w:r>
      <w:proofErr w:type="spellEnd"/>
      <w:r w:rsidRPr="003D7173">
        <w:rPr>
          <w:rFonts w:ascii="Arial" w:hAnsi="Arial" w:cs="Arial"/>
          <w:lang w:val="es-ES"/>
        </w:rPr>
        <w:t xml:space="preserve">-UHPLC-MS/MS per a la </w:t>
      </w:r>
      <w:proofErr w:type="spellStart"/>
      <w:r w:rsidRPr="003D7173">
        <w:rPr>
          <w:rFonts w:ascii="Arial" w:hAnsi="Arial" w:cs="Arial"/>
          <w:lang w:val="es-ES"/>
        </w:rPr>
        <w:t>determinació</w:t>
      </w:r>
      <w:proofErr w:type="spellEnd"/>
      <w:r w:rsidRPr="003D7173">
        <w:rPr>
          <w:rFonts w:ascii="Arial" w:hAnsi="Arial" w:cs="Arial"/>
          <w:lang w:val="es-ES"/>
        </w:rPr>
        <w:t xml:space="preserve"> </w:t>
      </w:r>
      <w:proofErr w:type="spellStart"/>
      <w:r w:rsidRPr="003D7173">
        <w:rPr>
          <w:rFonts w:ascii="Arial" w:hAnsi="Arial" w:cs="Arial"/>
          <w:lang w:val="es-ES"/>
        </w:rPr>
        <w:t>simultània</w:t>
      </w:r>
      <w:proofErr w:type="spellEnd"/>
      <w:r w:rsidRPr="003D7173">
        <w:rPr>
          <w:rFonts w:ascii="Arial" w:hAnsi="Arial" w:cs="Arial"/>
          <w:lang w:val="es-ES"/>
        </w:rPr>
        <w:t xml:space="preserve"> </w:t>
      </w:r>
      <w:proofErr w:type="spellStart"/>
      <w:r w:rsidRPr="003D7173">
        <w:rPr>
          <w:rFonts w:ascii="Arial" w:hAnsi="Arial" w:cs="Arial"/>
          <w:lang w:val="es-ES"/>
        </w:rPr>
        <w:t>dels</w:t>
      </w:r>
      <w:proofErr w:type="spellEnd"/>
      <w:r w:rsidRPr="003D7173">
        <w:rPr>
          <w:rFonts w:ascii="Arial" w:hAnsi="Arial" w:cs="Arial"/>
          <w:lang w:val="es-ES"/>
        </w:rPr>
        <w:t xml:space="preserve"> </w:t>
      </w:r>
      <w:proofErr w:type="spellStart"/>
      <w:r w:rsidRPr="003D7173">
        <w:rPr>
          <w:rFonts w:ascii="Arial" w:hAnsi="Arial" w:cs="Arial"/>
          <w:lang w:val="es-ES"/>
        </w:rPr>
        <w:t>compostos</w:t>
      </w:r>
      <w:proofErr w:type="spellEnd"/>
      <w:r w:rsidRPr="003D7173">
        <w:rPr>
          <w:rFonts w:ascii="Arial" w:hAnsi="Arial" w:cs="Arial"/>
          <w:lang w:val="es-ES"/>
        </w:rPr>
        <w:t xml:space="preserve"> de la </w:t>
      </w:r>
      <w:proofErr w:type="spellStart"/>
      <w:r w:rsidRPr="003D7173">
        <w:rPr>
          <w:rFonts w:ascii="Arial" w:hAnsi="Arial" w:cs="Arial"/>
          <w:lang w:val="es-ES"/>
        </w:rPr>
        <w:t>Watch</w:t>
      </w:r>
      <w:proofErr w:type="spellEnd"/>
      <w:r w:rsidRPr="003D7173">
        <w:rPr>
          <w:rFonts w:ascii="Arial" w:hAnsi="Arial" w:cs="Arial"/>
          <w:lang w:val="es-ES"/>
        </w:rPr>
        <w:t xml:space="preserve"> </w:t>
      </w:r>
      <w:proofErr w:type="spellStart"/>
      <w:r w:rsidRPr="003D7173">
        <w:rPr>
          <w:rFonts w:ascii="Arial" w:hAnsi="Arial" w:cs="Arial"/>
          <w:lang w:val="es-ES"/>
        </w:rPr>
        <w:t>list</w:t>
      </w:r>
      <w:proofErr w:type="spellEnd"/>
      <w:r w:rsidRPr="003D7173">
        <w:rPr>
          <w:rFonts w:ascii="Arial" w:hAnsi="Arial" w:cs="Arial"/>
          <w:lang w:val="es-ES"/>
        </w:rPr>
        <w:t xml:space="preserve"> </w:t>
      </w:r>
      <w:proofErr w:type="spellStart"/>
      <w:r w:rsidRPr="003D7173">
        <w:rPr>
          <w:rFonts w:ascii="Arial" w:hAnsi="Arial" w:cs="Arial"/>
          <w:lang w:val="es-ES"/>
        </w:rPr>
        <w:t>tant</w:t>
      </w:r>
      <w:proofErr w:type="spellEnd"/>
      <w:r w:rsidRPr="003D7173">
        <w:rPr>
          <w:rFonts w:ascii="Arial" w:hAnsi="Arial" w:cs="Arial"/>
          <w:lang w:val="es-ES"/>
        </w:rPr>
        <w:t xml:space="preserve"> en </w:t>
      </w:r>
      <w:proofErr w:type="spellStart"/>
      <w:r w:rsidRPr="003D7173">
        <w:rPr>
          <w:rFonts w:ascii="Arial" w:hAnsi="Arial" w:cs="Arial"/>
          <w:lang w:val="es-ES"/>
        </w:rPr>
        <w:t>aigua</w:t>
      </w:r>
      <w:proofErr w:type="spellEnd"/>
      <w:r w:rsidRPr="003D7173">
        <w:rPr>
          <w:rFonts w:ascii="Arial" w:hAnsi="Arial" w:cs="Arial"/>
          <w:lang w:val="es-ES"/>
        </w:rPr>
        <w:t xml:space="preserve"> </w:t>
      </w:r>
      <w:proofErr w:type="spellStart"/>
      <w:r w:rsidRPr="003D7173">
        <w:rPr>
          <w:rFonts w:ascii="Arial" w:hAnsi="Arial" w:cs="Arial"/>
          <w:lang w:val="es-ES"/>
        </w:rPr>
        <w:t>dolça</w:t>
      </w:r>
      <w:proofErr w:type="spellEnd"/>
      <w:r w:rsidRPr="003D7173">
        <w:rPr>
          <w:rFonts w:ascii="Arial" w:hAnsi="Arial" w:cs="Arial"/>
          <w:lang w:val="es-ES"/>
        </w:rPr>
        <w:t xml:space="preserve"> </w:t>
      </w:r>
      <w:proofErr w:type="spellStart"/>
      <w:r w:rsidRPr="003D7173">
        <w:rPr>
          <w:rFonts w:ascii="Arial" w:hAnsi="Arial" w:cs="Arial"/>
          <w:lang w:val="es-ES"/>
        </w:rPr>
        <w:t>com</w:t>
      </w:r>
      <w:proofErr w:type="spellEnd"/>
      <w:r w:rsidRPr="003D7173">
        <w:rPr>
          <w:rFonts w:ascii="Arial" w:hAnsi="Arial" w:cs="Arial"/>
          <w:lang w:val="es-ES"/>
        </w:rPr>
        <w:t xml:space="preserve"> en </w:t>
      </w:r>
      <w:proofErr w:type="spellStart"/>
      <w:r w:rsidRPr="003D7173">
        <w:rPr>
          <w:rFonts w:ascii="Arial" w:hAnsi="Arial" w:cs="Arial"/>
          <w:lang w:val="es-ES"/>
        </w:rPr>
        <w:t>aigües</w:t>
      </w:r>
      <w:proofErr w:type="spellEnd"/>
      <w:r w:rsidRPr="003D7173">
        <w:rPr>
          <w:rFonts w:ascii="Arial" w:hAnsi="Arial" w:cs="Arial"/>
          <w:lang w:val="es-ES"/>
        </w:rPr>
        <w:t xml:space="preserve"> </w:t>
      </w:r>
      <w:proofErr w:type="spellStart"/>
      <w:r w:rsidRPr="003D7173">
        <w:rPr>
          <w:rFonts w:ascii="Arial" w:hAnsi="Arial" w:cs="Arial"/>
          <w:lang w:val="es-ES"/>
        </w:rPr>
        <w:t>residuals</w:t>
      </w:r>
      <w:proofErr w:type="spellEnd"/>
      <w:r w:rsidRPr="003D7173">
        <w:rPr>
          <w:rFonts w:ascii="Arial" w:hAnsi="Arial" w:cs="Arial"/>
          <w:lang w:val="es-ES"/>
        </w:rPr>
        <w:t xml:space="preserve"> (</w:t>
      </w:r>
      <w:proofErr w:type="spellStart"/>
      <w:r w:rsidRPr="003D7173">
        <w:rPr>
          <w:rFonts w:ascii="Arial" w:hAnsi="Arial" w:cs="Arial"/>
          <w:lang w:val="es-ES"/>
        </w:rPr>
        <w:t>efluents</w:t>
      </w:r>
      <w:proofErr w:type="spellEnd"/>
      <w:r w:rsidRPr="003D7173">
        <w:rPr>
          <w:rFonts w:ascii="Arial" w:hAnsi="Arial" w:cs="Arial"/>
          <w:lang w:val="es-ES"/>
        </w:rPr>
        <w:t xml:space="preserve"> i </w:t>
      </w:r>
      <w:proofErr w:type="spellStart"/>
      <w:r w:rsidRPr="003D7173">
        <w:rPr>
          <w:rFonts w:ascii="Arial" w:hAnsi="Arial" w:cs="Arial"/>
          <w:lang w:val="es-ES"/>
        </w:rPr>
        <w:t>influents</w:t>
      </w:r>
      <w:proofErr w:type="spellEnd"/>
      <w:r w:rsidRPr="003D7173">
        <w:rPr>
          <w:rFonts w:ascii="Arial" w:hAnsi="Arial" w:cs="Arial"/>
          <w:lang w:val="es-ES"/>
        </w:rPr>
        <w:t>).</w:t>
      </w:r>
    </w:p>
    <w:p w14:paraId="270A041F" w14:textId="77777777" w:rsidR="003D7173" w:rsidRPr="003D7173" w:rsidRDefault="003D7173" w:rsidP="003D7173">
      <w:pPr>
        <w:jc w:val="both"/>
        <w:rPr>
          <w:rFonts w:ascii="Arial" w:hAnsi="Arial" w:cs="Arial"/>
          <w:lang w:val="es-ES"/>
        </w:rPr>
      </w:pPr>
      <w:r w:rsidRPr="003D7173">
        <w:rPr>
          <w:rFonts w:ascii="Arial" w:hAnsi="Arial" w:cs="Arial"/>
          <w:lang w:val="es-ES"/>
        </w:rPr>
        <w:t xml:space="preserve">El </w:t>
      </w:r>
      <w:proofErr w:type="spellStart"/>
      <w:r w:rsidRPr="003D7173">
        <w:rPr>
          <w:rFonts w:ascii="Arial" w:hAnsi="Arial" w:cs="Arial"/>
          <w:lang w:val="es-ES"/>
        </w:rPr>
        <w:t>mètode</w:t>
      </w:r>
      <w:proofErr w:type="spellEnd"/>
      <w:r w:rsidRPr="003D7173">
        <w:rPr>
          <w:rFonts w:ascii="Arial" w:hAnsi="Arial" w:cs="Arial"/>
          <w:lang w:val="es-ES"/>
        </w:rPr>
        <w:t xml:space="preserve"> es </w:t>
      </w:r>
      <w:proofErr w:type="gramStart"/>
      <w:r w:rsidRPr="003D7173">
        <w:rPr>
          <w:rFonts w:ascii="Arial" w:hAnsi="Arial" w:cs="Arial"/>
          <w:lang w:val="es-ES"/>
        </w:rPr>
        <w:t>va</w:t>
      </w:r>
      <w:proofErr w:type="gramEnd"/>
      <w:r w:rsidRPr="003D7173">
        <w:rPr>
          <w:rFonts w:ascii="Arial" w:hAnsi="Arial" w:cs="Arial"/>
          <w:lang w:val="es-ES"/>
        </w:rPr>
        <w:t xml:space="preserve"> aplicar per a la </w:t>
      </w:r>
      <w:proofErr w:type="spellStart"/>
      <w:r w:rsidRPr="003D7173">
        <w:rPr>
          <w:rFonts w:ascii="Arial" w:hAnsi="Arial" w:cs="Arial"/>
          <w:lang w:val="es-ES"/>
        </w:rPr>
        <w:t>monitorització</w:t>
      </w:r>
      <w:proofErr w:type="spellEnd"/>
      <w:r w:rsidRPr="003D7173">
        <w:rPr>
          <w:rFonts w:ascii="Arial" w:hAnsi="Arial" w:cs="Arial"/>
          <w:lang w:val="es-ES"/>
        </w:rPr>
        <w:t xml:space="preserve"> </w:t>
      </w:r>
      <w:proofErr w:type="spellStart"/>
      <w:r w:rsidRPr="003D7173">
        <w:rPr>
          <w:rFonts w:ascii="Arial" w:hAnsi="Arial" w:cs="Arial"/>
          <w:lang w:val="es-ES"/>
        </w:rPr>
        <w:t>dels</w:t>
      </w:r>
      <w:proofErr w:type="spellEnd"/>
      <w:r w:rsidRPr="003D7173">
        <w:rPr>
          <w:rFonts w:ascii="Arial" w:hAnsi="Arial" w:cs="Arial"/>
          <w:lang w:val="es-ES"/>
        </w:rPr>
        <w:t xml:space="preserve"> </w:t>
      </w:r>
      <w:proofErr w:type="spellStart"/>
      <w:r w:rsidRPr="003D7173">
        <w:rPr>
          <w:rFonts w:ascii="Arial" w:hAnsi="Arial" w:cs="Arial"/>
          <w:lang w:val="es-ES"/>
        </w:rPr>
        <w:t>compostos</w:t>
      </w:r>
      <w:proofErr w:type="spellEnd"/>
      <w:r w:rsidRPr="003D7173">
        <w:rPr>
          <w:rFonts w:ascii="Arial" w:hAnsi="Arial" w:cs="Arial"/>
          <w:lang w:val="es-ES"/>
        </w:rPr>
        <w:t xml:space="preserve"> de la </w:t>
      </w:r>
      <w:proofErr w:type="spellStart"/>
      <w:r w:rsidRPr="003D7173">
        <w:rPr>
          <w:rFonts w:ascii="Arial" w:hAnsi="Arial" w:cs="Arial"/>
          <w:lang w:val="es-ES"/>
        </w:rPr>
        <w:t>Watch</w:t>
      </w:r>
      <w:proofErr w:type="spellEnd"/>
      <w:r w:rsidRPr="003D7173">
        <w:rPr>
          <w:rFonts w:ascii="Arial" w:hAnsi="Arial" w:cs="Arial"/>
          <w:lang w:val="es-ES"/>
        </w:rPr>
        <w:t xml:space="preserve"> </w:t>
      </w:r>
      <w:proofErr w:type="spellStart"/>
      <w:r w:rsidRPr="003D7173">
        <w:rPr>
          <w:rFonts w:ascii="Arial" w:hAnsi="Arial" w:cs="Arial"/>
          <w:lang w:val="es-ES"/>
        </w:rPr>
        <w:t>list</w:t>
      </w:r>
      <w:proofErr w:type="spellEnd"/>
      <w:r w:rsidRPr="003D7173">
        <w:rPr>
          <w:rFonts w:ascii="Arial" w:hAnsi="Arial" w:cs="Arial"/>
          <w:lang w:val="es-ES"/>
        </w:rPr>
        <w:t xml:space="preserve"> al Delta de </w:t>
      </w:r>
      <w:proofErr w:type="spellStart"/>
      <w:r w:rsidRPr="003D7173">
        <w:rPr>
          <w:rFonts w:ascii="Arial" w:hAnsi="Arial" w:cs="Arial"/>
          <w:lang w:val="es-ES"/>
        </w:rPr>
        <w:t>l'Ebre</w:t>
      </w:r>
      <w:proofErr w:type="spellEnd"/>
      <w:r w:rsidRPr="003D7173">
        <w:rPr>
          <w:rFonts w:ascii="Arial" w:hAnsi="Arial" w:cs="Arial"/>
          <w:lang w:val="es-ES"/>
        </w:rPr>
        <w:t xml:space="preserve">, una </w:t>
      </w:r>
      <w:proofErr w:type="spellStart"/>
      <w:r w:rsidRPr="003D7173">
        <w:rPr>
          <w:rFonts w:ascii="Arial" w:hAnsi="Arial" w:cs="Arial"/>
          <w:lang w:val="es-ES"/>
        </w:rPr>
        <w:t>àrea</w:t>
      </w:r>
      <w:proofErr w:type="spellEnd"/>
      <w:r w:rsidRPr="003D7173">
        <w:rPr>
          <w:rFonts w:ascii="Arial" w:hAnsi="Arial" w:cs="Arial"/>
          <w:lang w:val="es-ES"/>
        </w:rPr>
        <w:t xml:space="preserve"> de gran </w:t>
      </w:r>
      <w:proofErr w:type="spellStart"/>
      <w:r w:rsidRPr="003D7173">
        <w:rPr>
          <w:rFonts w:ascii="Arial" w:hAnsi="Arial" w:cs="Arial"/>
          <w:lang w:val="es-ES"/>
        </w:rPr>
        <w:t>importància</w:t>
      </w:r>
      <w:proofErr w:type="spellEnd"/>
      <w:r w:rsidRPr="003D7173">
        <w:rPr>
          <w:rFonts w:ascii="Arial" w:hAnsi="Arial" w:cs="Arial"/>
          <w:lang w:val="es-ES"/>
        </w:rPr>
        <w:t xml:space="preserve"> ambiental i </w:t>
      </w:r>
      <w:proofErr w:type="spellStart"/>
      <w:r w:rsidRPr="003D7173">
        <w:rPr>
          <w:rFonts w:ascii="Arial" w:hAnsi="Arial" w:cs="Arial"/>
          <w:lang w:val="es-ES"/>
        </w:rPr>
        <w:t>econòmica</w:t>
      </w:r>
      <w:proofErr w:type="spellEnd"/>
      <w:r w:rsidRPr="003D7173">
        <w:rPr>
          <w:rFonts w:ascii="Arial" w:hAnsi="Arial" w:cs="Arial"/>
          <w:lang w:val="es-ES"/>
        </w:rPr>
        <w:t xml:space="preserve">. </w:t>
      </w:r>
      <w:proofErr w:type="spellStart"/>
      <w:r w:rsidRPr="003D7173">
        <w:rPr>
          <w:rFonts w:ascii="Arial" w:hAnsi="Arial" w:cs="Arial"/>
          <w:lang w:val="es-ES"/>
        </w:rPr>
        <w:t>Els</w:t>
      </w:r>
      <w:proofErr w:type="spellEnd"/>
      <w:r w:rsidRPr="003D7173">
        <w:rPr>
          <w:rFonts w:ascii="Arial" w:hAnsi="Arial" w:cs="Arial"/>
          <w:lang w:val="es-ES"/>
        </w:rPr>
        <w:t xml:space="preserve"> </w:t>
      </w:r>
      <w:proofErr w:type="spellStart"/>
      <w:r w:rsidRPr="003D7173">
        <w:rPr>
          <w:rFonts w:ascii="Arial" w:hAnsi="Arial" w:cs="Arial"/>
          <w:lang w:val="es-ES"/>
        </w:rPr>
        <w:t>resultats</w:t>
      </w:r>
      <w:proofErr w:type="spellEnd"/>
      <w:r w:rsidRPr="003D7173">
        <w:rPr>
          <w:rFonts w:ascii="Arial" w:hAnsi="Arial" w:cs="Arial"/>
          <w:lang w:val="es-ES"/>
        </w:rPr>
        <w:t xml:space="preserve"> </w:t>
      </w:r>
      <w:proofErr w:type="spellStart"/>
      <w:r w:rsidRPr="003D7173">
        <w:rPr>
          <w:rFonts w:ascii="Arial" w:hAnsi="Arial" w:cs="Arial"/>
          <w:lang w:val="es-ES"/>
        </w:rPr>
        <w:t>demostren</w:t>
      </w:r>
      <w:proofErr w:type="spellEnd"/>
      <w:r w:rsidRPr="003D7173">
        <w:rPr>
          <w:rFonts w:ascii="Arial" w:hAnsi="Arial" w:cs="Arial"/>
          <w:lang w:val="es-ES"/>
        </w:rPr>
        <w:t xml:space="preserve"> que </w:t>
      </w:r>
      <w:proofErr w:type="spellStart"/>
      <w:r w:rsidRPr="003D7173">
        <w:rPr>
          <w:rFonts w:ascii="Arial" w:hAnsi="Arial" w:cs="Arial"/>
          <w:lang w:val="es-ES"/>
        </w:rPr>
        <w:t>l'abast</w:t>
      </w:r>
      <w:proofErr w:type="spellEnd"/>
      <w:r w:rsidRPr="003D7173">
        <w:rPr>
          <w:rFonts w:ascii="Arial" w:hAnsi="Arial" w:cs="Arial"/>
          <w:lang w:val="es-ES"/>
        </w:rPr>
        <w:t xml:space="preserve"> de la </w:t>
      </w:r>
      <w:proofErr w:type="spellStart"/>
      <w:r w:rsidRPr="003D7173">
        <w:rPr>
          <w:rFonts w:ascii="Arial" w:hAnsi="Arial" w:cs="Arial"/>
          <w:lang w:val="es-ES"/>
        </w:rPr>
        <w:t>contaminació</w:t>
      </w:r>
      <w:proofErr w:type="spellEnd"/>
      <w:r w:rsidRPr="003D7173">
        <w:rPr>
          <w:rFonts w:ascii="Arial" w:hAnsi="Arial" w:cs="Arial"/>
          <w:lang w:val="es-ES"/>
        </w:rPr>
        <w:t xml:space="preserve"> en </w:t>
      </w:r>
      <w:proofErr w:type="spellStart"/>
      <w:r w:rsidRPr="003D7173">
        <w:rPr>
          <w:rFonts w:ascii="Arial" w:hAnsi="Arial" w:cs="Arial"/>
          <w:lang w:val="es-ES"/>
        </w:rPr>
        <w:t>l'aigua</w:t>
      </w:r>
      <w:proofErr w:type="spellEnd"/>
      <w:r w:rsidRPr="003D7173">
        <w:rPr>
          <w:rFonts w:ascii="Arial" w:hAnsi="Arial" w:cs="Arial"/>
          <w:lang w:val="es-ES"/>
        </w:rPr>
        <w:t xml:space="preserve"> </w:t>
      </w:r>
      <w:proofErr w:type="spellStart"/>
      <w:r w:rsidRPr="003D7173">
        <w:rPr>
          <w:rFonts w:ascii="Arial" w:hAnsi="Arial" w:cs="Arial"/>
          <w:lang w:val="es-ES"/>
        </w:rPr>
        <w:t>dolça</w:t>
      </w:r>
      <w:proofErr w:type="spellEnd"/>
      <w:r w:rsidRPr="003D7173">
        <w:rPr>
          <w:rFonts w:ascii="Arial" w:hAnsi="Arial" w:cs="Arial"/>
          <w:lang w:val="es-ES"/>
        </w:rPr>
        <w:t xml:space="preserve"> no </w:t>
      </w:r>
      <w:proofErr w:type="spellStart"/>
      <w:r w:rsidRPr="003D7173">
        <w:rPr>
          <w:rFonts w:ascii="Arial" w:hAnsi="Arial" w:cs="Arial"/>
          <w:lang w:val="es-ES"/>
        </w:rPr>
        <w:t>és</w:t>
      </w:r>
      <w:proofErr w:type="spellEnd"/>
      <w:r w:rsidRPr="003D7173">
        <w:rPr>
          <w:rFonts w:ascii="Arial" w:hAnsi="Arial" w:cs="Arial"/>
          <w:lang w:val="es-ES"/>
        </w:rPr>
        <w:t xml:space="preserve"> </w:t>
      </w:r>
      <w:proofErr w:type="spellStart"/>
      <w:r w:rsidRPr="003D7173">
        <w:rPr>
          <w:rFonts w:ascii="Arial" w:hAnsi="Arial" w:cs="Arial"/>
          <w:lang w:val="es-ES"/>
        </w:rPr>
        <w:t>menyspreable</w:t>
      </w:r>
      <w:proofErr w:type="spellEnd"/>
      <w:r w:rsidRPr="003D7173">
        <w:rPr>
          <w:rFonts w:ascii="Arial" w:hAnsi="Arial" w:cs="Arial"/>
          <w:lang w:val="es-ES"/>
        </w:rPr>
        <w:t xml:space="preserve">, </w:t>
      </w:r>
      <w:proofErr w:type="spellStart"/>
      <w:r w:rsidRPr="003D7173">
        <w:rPr>
          <w:rFonts w:ascii="Arial" w:hAnsi="Arial" w:cs="Arial"/>
          <w:lang w:val="es-ES"/>
        </w:rPr>
        <w:t>amb</w:t>
      </w:r>
      <w:proofErr w:type="spellEnd"/>
      <w:r w:rsidRPr="003D7173">
        <w:rPr>
          <w:rFonts w:ascii="Arial" w:hAnsi="Arial" w:cs="Arial"/>
          <w:lang w:val="es-ES"/>
        </w:rPr>
        <w:t xml:space="preserve"> </w:t>
      </w:r>
      <w:proofErr w:type="spellStart"/>
      <w:r w:rsidRPr="003D7173">
        <w:rPr>
          <w:rFonts w:ascii="Arial" w:hAnsi="Arial" w:cs="Arial"/>
          <w:lang w:val="es-ES"/>
        </w:rPr>
        <w:t>concentracions</w:t>
      </w:r>
      <w:proofErr w:type="spellEnd"/>
      <w:r w:rsidRPr="003D7173">
        <w:rPr>
          <w:rFonts w:ascii="Arial" w:hAnsi="Arial" w:cs="Arial"/>
          <w:lang w:val="es-ES"/>
        </w:rPr>
        <w:t xml:space="preserve"> </w:t>
      </w:r>
      <w:proofErr w:type="spellStart"/>
      <w:r w:rsidRPr="003D7173">
        <w:rPr>
          <w:rFonts w:ascii="Arial" w:hAnsi="Arial" w:cs="Arial"/>
          <w:lang w:val="es-ES"/>
        </w:rPr>
        <w:t>totals</w:t>
      </w:r>
      <w:proofErr w:type="spellEnd"/>
      <w:r w:rsidRPr="003D7173">
        <w:rPr>
          <w:rFonts w:ascii="Arial" w:hAnsi="Arial" w:cs="Arial"/>
          <w:lang w:val="es-ES"/>
        </w:rPr>
        <w:t xml:space="preserve"> de </w:t>
      </w:r>
      <w:proofErr w:type="spellStart"/>
      <w:r w:rsidRPr="003D7173">
        <w:rPr>
          <w:rFonts w:ascii="Arial" w:hAnsi="Arial" w:cs="Arial"/>
          <w:lang w:val="es-ES"/>
        </w:rPr>
        <w:t>fins</w:t>
      </w:r>
      <w:proofErr w:type="spellEnd"/>
      <w:r w:rsidRPr="003D7173">
        <w:rPr>
          <w:rFonts w:ascii="Arial" w:hAnsi="Arial" w:cs="Arial"/>
          <w:lang w:val="es-ES"/>
        </w:rPr>
        <w:t xml:space="preserve"> a 2.39 mg/L. </w:t>
      </w:r>
      <w:proofErr w:type="spellStart"/>
      <w:r w:rsidRPr="003D7173">
        <w:rPr>
          <w:rFonts w:ascii="Arial" w:hAnsi="Arial" w:cs="Arial"/>
          <w:lang w:val="es-ES"/>
        </w:rPr>
        <w:t>Els</w:t>
      </w:r>
      <w:proofErr w:type="spellEnd"/>
      <w:r w:rsidRPr="003D7173">
        <w:rPr>
          <w:rFonts w:ascii="Arial" w:hAnsi="Arial" w:cs="Arial"/>
          <w:lang w:val="es-ES"/>
        </w:rPr>
        <w:t xml:space="preserve"> </w:t>
      </w:r>
      <w:proofErr w:type="spellStart"/>
      <w:r w:rsidRPr="003D7173">
        <w:rPr>
          <w:rFonts w:ascii="Arial" w:hAnsi="Arial" w:cs="Arial"/>
          <w:lang w:val="es-ES"/>
        </w:rPr>
        <w:t>pesticides</w:t>
      </w:r>
      <w:proofErr w:type="spellEnd"/>
      <w:r w:rsidRPr="003D7173">
        <w:rPr>
          <w:rFonts w:ascii="Arial" w:hAnsi="Arial" w:cs="Arial"/>
          <w:lang w:val="es-ES"/>
        </w:rPr>
        <w:t xml:space="preserve"> </w:t>
      </w:r>
      <w:proofErr w:type="spellStart"/>
      <w:r w:rsidRPr="003D7173">
        <w:rPr>
          <w:rFonts w:ascii="Arial" w:hAnsi="Arial" w:cs="Arial"/>
          <w:lang w:val="es-ES"/>
        </w:rPr>
        <w:t>s'han</w:t>
      </w:r>
      <w:proofErr w:type="spellEnd"/>
      <w:r w:rsidRPr="003D7173">
        <w:rPr>
          <w:rFonts w:ascii="Arial" w:hAnsi="Arial" w:cs="Arial"/>
          <w:lang w:val="es-ES"/>
        </w:rPr>
        <w:t xml:space="preserve"> </w:t>
      </w:r>
      <w:proofErr w:type="spellStart"/>
      <w:r w:rsidRPr="003D7173">
        <w:rPr>
          <w:rFonts w:ascii="Arial" w:hAnsi="Arial" w:cs="Arial"/>
          <w:lang w:val="es-ES"/>
        </w:rPr>
        <w:t>detectat</w:t>
      </w:r>
      <w:proofErr w:type="spellEnd"/>
      <w:r w:rsidRPr="003D7173">
        <w:rPr>
          <w:rFonts w:ascii="Arial" w:hAnsi="Arial" w:cs="Arial"/>
          <w:lang w:val="es-ES"/>
        </w:rPr>
        <w:t xml:space="preserve"> en totes les </w:t>
      </w:r>
      <w:proofErr w:type="spellStart"/>
      <w:r w:rsidRPr="003D7173">
        <w:rPr>
          <w:rFonts w:ascii="Arial" w:hAnsi="Arial" w:cs="Arial"/>
          <w:lang w:val="es-ES"/>
        </w:rPr>
        <w:t>mostres</w:t>
      </w:r>
      <w:proofErr w:type="spellEnd"/>
      <w:r w:rsidRPr="003D7173">
        <w:rPr>
          <w:rFonts w:ascii="Arial" w:hAnsi="Arial" w:cs="Arial"/>
          <w:lang w:val="es-ES"/>
        </w:rPr>
        <w:t xml:space="preserve"> </w:t>
      </w:r>
      <w:proofErr w:type="spellStart"/>
      <w:r w:rsidRPr="003D7173">
        <w:rPr>
          <w:rFonts w:ascii="Arial" w:hAnsi="Arial" w:cs="Arial"/>
          <w:lang w:val="es-ES"/>
        </w:rPr>
        <w:t>d'aigua</w:t>
      </w:r>
      <w:proofErr w:type="spellEnd"/>
      <w:r w:rsidRPr="003D7173">
        <w:rPr>
          <w:rFonts w:ascii="Arial" w:hAnsi="Arial" w:cs="Arial"/>
          <w:lang w:val="es-ES"/>
        </w:rPr>
        <w:t xml:space="preserve"> </w:t>
      </w:r>
      <w:proofErr w:type="spellStart"/>
      <w:r w:rsidRPr="003D7173">
        <w:rPr>
          <w:rFonts w:ascii="Arial" w:hAnsi="Arial" w:cs="Arial"/>
          <w:lang w:val="es-ES"/>
        </w:rPr>
        <w:t>dolça</w:t>
      </w:r>
      <w:proofErr w:type="spellEnd"/>
      <w:r w:rsidRPr="003D7173">
        <w:rPr>
          <w:rFonts w:ascii="Arial" w:hAnsi="Arial" w:cs="Arial"/>
          <w:lang w:val="es-ES"/>
        </w:rPr>
        <w:t xml:space="preserve"> i </w:t>
      </w:r>
      <w:proofErr w:type="spellStart"/>
      <w:r w:rsidRPr="003D7173">
        <w:rPr>
          <w:rFonts w:ascii="Arial" w:hAnsi="Arial" w:cs="Arial"/>
          <w:lang w:val="es-ES"/>
        </w:rPr>
        <w:t>els</w:t>
      </w:r>
      <w:proofErr w:type="spellEnd"/>
      <w:r w:rsidRPr="003D7173">
        <w:rPr>
          <w:rFonts w:ascii="Arial" w:hAnsi="Arial" w:cs="Arial"/>
          <w:lang w:val="es-ES"/>
        </w:rPr>
        <w:t xml:space="preserve"> </w:t>
      </w:r>
      <w:proofErr w:type="spellStart"/>
      <w:r w:rsidRPr="003D7173">
        <w:rPr>
          <w:rFonts w:ascii="Arial" w:hAnsi="Arial" w:cs="Arial"/>
          <w:lang w:val="es-ES"/>
        </w:rPr>
        <w:t>fàrmacs</w:t>
      </w:r>
      <w:proofErr w:type="spellEnd"/>
      <w:r w:rsidRPr="003D7173">
        <w:rPr>
          <w:rFonts w:ascii="Arial" w:hAnsi="Arial" w:cs="Arial"/>
          <w:lang w:val="es-ES"/>
        </w:rPr>
        <w:t xml:space="preserve"> </w:t>
      </w:r>
      <w:proofErr w:type="spellStart"/>
      <w:r w:rsidRPr="003D7173">
        <w:rPr>
          <w:rFonts w:ascii="Arial" w:hAnsi="Arial" w:cs="Arial"/>
          <w:lang w:val="es-ES"/>
        </w:rPr>
        <w:t>són</w:t>
      </w:r>
      <w:proofErr w:type="spellEnd"/>
      <w:r w:rsidRPr="003D7173">
        <w:rPr>
          <w:rFonts w:ascii="Arial" w:hAnsi="Arial" w:cs="Arial"/>
          <w:lang w:val="es-ES"/>
        </w:rPr>
        <w:t xml:space="preserve"> la </w:t>
      </w:r>
      <w:proofErr w:type="spellStart"/>
      <w:r w:rsidRPr="003D7173">
        <w:rPr>
          <w:rFonts w:ascii="Arial" w:hAnsi="Arial" w:cs="Arial"/>
          <w:lang w:val="es-ES"/>
        </w:rPr>
        <w:t>classe</w:t>
      </w:r>
      <w:proofErr w:type="spellEnd"/>
      <w:r w:rsidRPr="003D7173">
        <w:rPr>
          <w:rFonts w:ascii="Arial" w:hAnsi="Arial" w:cs="Arial"/>
          <w:lang w:val="es-ES"/>
        </w:rPr>
        <w:t xml:space="preserve"> que aporta la </w:t>
      </w:r>
      <w:proofErr w:type="spellStart"/>
      <w:r w:rsidRPr="003D7173">
        <w:rPr>
          <w:rFonts w:ascii="Arial" w:hAnsi="Arial" w:cs="Arial"/>
          <w:lang w:val="es-ES"/>
        </w:rPr>
        <w:t>major</w:t>
      </w:r>
      <w:proofErr w:type="spellEnd"/>
      <w:r w:rsidRPr="003D7173">
        <w:rPr>
          <w:rFonts w:ascii="Arial" w:hAnsi="Arial" w:cs="Arial"/>
          <w:lang w:val="es-ES"/>
        </w:rPr>
        <w:t xml:space="preserve"> </w:t>
      </w:r>
      <w:proofErr w:type="spellStart"/>
      <w:r w:rsidRPr="003D7173">
        <w:rPr>
          <w:rFonts w:ascii="Arial" w:hAnsi="Arial" w:cs="Arial"/>
          <w:lang w:val="es-ES"/>
        </w:rPr>
        <w:t>part</w:t>
      </w:r>
      <w:proofErr w:type="spellEnd"/>
      <w:r w:rsidRPr="003D7173">
        <w:rPr>
          <w:rFonts w:ascii="Arial" w:hAnsi="Arial" w:cs="Arial"/>
          <w:lang w:val="es-ES"/>
        </w:rPr>
        <w:t xml:space="preserve"> de la </w:t>
      </w:r>
      <w:proofErr w:type="spellStart"/>
      <w:r w:rsidRPr="003D7173">
        <w:rPr>
          <w:rFonts w:ascii="Arial" w:hAnsi="Arial" w:cs="Arial"/>
          <w:lang w:val="es-ES"/>
        </w:rPr>
        <w:t>contaminació</w:t>
      </w:r>
      <w:proofErr w:type="spellEnd"/>
      <w:r w:rsidRPr="003D7173">
        <w:rPr>
          <w:rFonts w:ascii="Arial" w:hAnsi="Arial" w:cs="Arial"/>
          <w:lang w:val="es-ES"/>
        </w:rPr>
        <w:t xml:space="preserve">, </w:t>
      </w:r>
      <w:proofErr w:type="spellStart"/>
      <w:r w:rsidRPr="003D7173">
        <w:rPr>
          <w:rFonts w:ascii="Arial" w:hAnsi="Arial" w:cs="Arial"/>
          <w:lang w:val="es-ES"/>
        </w:rPr>
        <w:t>essent</w:t>
      </w:r>
      <w:proofErr w:type="spellEnd"/>
      <w:r w:rsidRPr="003D7173">
        <w:rPr>
          <w:rFonts w:ascii="Arial" w:hAnsi="Arial" w:cs="Arial"/>
          <w:lang w:val="es-ES"/>
        </w:rPr>
        <w:t xml:space="preserve"> </w:t>
      </w:r>
      <w:proofErr w:type="spellStart"/>
      <w:r w:rsidRPr="003D7173">
        <w:rPr>
          <w:rFonts w:ascii="Arial" w:hAnsi="Arial" w:cs="Arial"/>
          <w:lang w:val="es-ES"/>
        </w:rPr>
        <w:t>l'azitromicina</w:t>
      </w:r>
      <w:proofErr w:type="spellEnd"/>
      <w:r w:rsidRPr="003D7173">
        <w:rPr>
          <w:rFonts w:ascii="Arial" w:hAnsi="Arial" w:cs="Arial"/>
          <w:lang w:val="es-ES"/>
        </w:rPr>
        <w:t xml:space="preserve"> i el </w:t>
      </w:r>
      <w:proofErr w:type="spellStart"/>
      <w:r w:rsidRPr="003D7173">
        <w:rPr>
          <w:rFonts w:ascii="Arial" w:hAnsi="Arial" w:cs="Arial"/>
          <w:lang w:val="es-ES"/>
        </w:rPr>
        <w:t>diclofenac</w:t>
      </w:r>
      <w:proofErr w:type="spellEnd"/>
      <w:r w:rsidRPr="003D7173">
        <w:rPr>
          <w:rFonts w:ascii="Arial" w:hAnsi="Arial" w:cs="Arial"/>
          <w:lang w:val="es-ES"/>
        </w:rPr>
        <w:t xml:space="preserve"> </w:t>
      </w:r>
      <w:proofErr w:type="spellStart"/>
      <w:r w:rsidRPr="003D7173">
        <w:rPr>
          <w:rFonts w:ascii="Arial" w:hAnsi="Arial" w:cs="Arial"/>
          <w:lang w:val="es-ES"/>
        </w:rPr>
        <w:t>els</w:t>
      </w:r>
      <w:proofErr w:type="spellEnd"/>
      <w:r w:rsidRPr="003D7173">
        <w:rPr>
          <w:rFonts w:ascii="Arial" w:hAnsi="Arial" w:cs="Arial"/>
          <w:lang w:val="es-ES"/>
        </w:rPr>
        <w:t xml:space="preserve"> </w:t>
      </w:r>
      <w:proofErr w:type="spellStart"/>
      <w:r w:rsidRPr="003D7173">
        <w:rPr>
          <w:rFonts w:ascii="Arial" w:hAnsi="Arial" w:cs="Arial"/>
          <w:lang w:val="es-ES"/>
        </w:rPr>
        <w:t>compostos</w:t>
      </w:r>
      <w:proofErr w:type="spellEnd"/>
      <w:r w:rsidRPr="003D7173">
        <w:rPr>
          <w:rFonts w:ascii="Arial" w:hAnsi="Arial" w:cs="Arial"/>
          <w:lang w:val="es-ES"/>
        </w:rPr>
        <w:t xml:space="preserve"> a </w:t>
      </w:r>
      <w:proofErr w:type="spellStart"/>
      <w:r w:rsidRPr="003D7173">
        <w:rPr>
          <w:rFonts w:ascii="Arial" w:hAnsi="Arial" w:cs="Arial"/>
          <w:lang w:val="es-ES"/>
        </w:rPr>
        <w:t>concentracions</w:t>
      </w:r>
      <w:proofErr w:type="spellEnd"/>
      <w:r w:rsidRPr="003D7173">
        <w:rPr>
          <w:rFonts w:ascii="Arial" w:hAnsi="Arial" w:cs="Arial"/>
          <w:lang w:val="es-ES"/>
        </w:rPr>
        <w:t xml:space="preserve"> </w:t>
      </w:r>
      <w:proofErr w:type="spellStart"/>
      <w:r w:rsidRPr="003D7173">
        <w:rPr>
          <w:rFonts w:ascii="Arial" w:hAnsi="Arial" w:cs="Arial"/>
          <w:lang w:val="es-ES"/>
        </w:rPr>
        <w:t>més</w:t>
      </w:r>
      <w:proofErr w:type="spellEnd"/>
      <w:r w:rsidRPr="003D7173">
        <w:rPr>
          <w:rFonts w:ascii="Arial" w:hAnsi="Arial" w:cs="Arial"/>
          <w:lang w:val="es-ES"/>
        </w:rPr>
        <w:t xml:space="preserve"> </w:t>
      </w:r>
      <w:proofErr w:type="spellStart"/>
      <w:r w:rsidRPr="003D7173">
        <w:rPr>
          <w:rFonts w:ascii="Arial" w:hAnsi="Arial" w:cs="Arial"/>
          <w:lang w:val="es-ES"/>
        </w:rPr>
        <w:t>elevades</w:t>
      </w:r>
      <w:proofErr w:type="spellEnd"/>
      <w:r w:rsidRPr="003D7173">
        <w:rPr>
          <w:rFonts w:ascii="Arial" w:hAnsi="Arial" w:cs="Arial"/>
          <w:lang w:val="es-ES"/>
        </w:rPr>
        <w:t xml:space="preserve">. </w:t>
      </w:r>
      <w:proofErr w:type="spellStart"/>
      <w:r w:rsidRPr="003D7173">
        <w:rPr>
          <w:rFonts w:ascii="Arial" w:hAnsi="Arial" w:cs="Arial"/>
          <w:lang w:val="es-ES"/>
        </w:rPr>
        <w:t>Els</w:t>
      </w:r>
      <w:proofErr w:type="spellEnd"/>
      <w:r w:rsidRPr="003D7173">
        <w:rPr>
          <w:rFonts w:ascii="Arial" w:hAnsi="Arial" w:cs="Arial"/>
          <w:lang w:val="es-ES"/>
        </w:rPr>
        <w:t xml:space="preserve"> </w:t>
      </w:r>
      <w:proofErr w:type="spellStart"/>
      <w:r w:rsidRPr="003D7173">
        <w:rPr>
          <w:rFonts w:ascii="Arial" w:hAnsi="Arial" w:cs="Arial"/>
          <w:lang w:val="es-ES"/>
        </w:rPr>
        <w:t>nivells</w:t>
      </w:r>
      <w:proofErr w:type="spellEnd"/>
      <w:r w:rsidRPr="003D7173">
        <w:rPr>
          <w:rFonts w:ascii="Arial" w:hAnsi="Arial" w:cs="Arial"/>
          <w:lang w:val="es-ES"/>
        </w:rPr>
        <w:t xml:space="preserve"> de </w:t>
      </w:r>
      <w:proofErr w:type="spellStart"/>
      <w:r w:rsidRPr="003D7173">
        <w:rPr>
          <w:rFonts w:ascii="Arial" w:hAnsi="Arial" w:cs="Arial"/>
          <w:lang w:val="es-ES"/>
        </w:rPr>
        <w:t>concentració</w:t>
      </w:r>
      <w:proofErr w:type="spellEnd"/>
      <w:r w:rsidRPr="003D7173">
        <w:rPr>
          <w:rFonts w:ascii="Arial" w:hAnsi="Arial" w:cs="Arial"/>
          <w:lang w:val="es-ES"/>
        </w:rPr>
        <w:t xml:space="preserve"> </w:t>
      </w:r>
      <w:proofErr w:type="spellStart"/>
      <w:r w:rsidRPr="003D7173">
        <w:rPr>
          <w:rFonts w:ascii="Arial" w:hAnsi="Arial" w:cs="Arial"/>
          <w:lang w:val="es-ES"/>
        </w:rPr>
        <w:t>dels</w:t>
      </w:r>
      <w:proofErr w:type="spellEnd"/>
      <w:r w:rsidRPr="003D7173">
        <w:rPr>
          <w:rFonts w:ascii="Arial" w:hAnsi="Arial" w:cs="Arial"/>
          <w:lang w:val="es-ES"/>
        </w:rPr>
        <w:t xml:space="preserve"> </w:t>
      </w:r>
      <w:proofErr w:type="spellStart"/>
      <w:r w:rsidRPr="003D7173">
        <w:rPr>
          <w:rFonts w:ascii="Arial" w:hAnsi="Arial" w:cs="Arial"/>
          <w:lang w:val="es-ES"/>
        </w:rPr>
        <w:t>compostos</w:t>
      </w:r>
      <w:proofErr w:type="spellEnd"/>
      <w:r w:rsidRPr="003D7173">
        <w:rPr>
          <w:rFonts w:ascii="Arial" w:hAnsi="Arial" w:cs="Arial"/>
          <w:lang w:val="es-ES"/>
        </w:rPr>
        <w:t xml:space="preserve"> </w:t>
      </w:r>
      <w:proofErr w:type="spellStart"/>
      <w:r w:rsidRPr="003D7173">
        <w:rPr>
          <w:rFonts w:ascii="Arial" w:hAnsi="Arial" w:cs="Arial"/>
          <w:lang w:val="es-ES"/>
        </w:rPr>
        <w:t>investigats</w:t>
      </w:r>
      <w:proofErr w:type="spellEnd"/>
      <w:r w:rsidRPr="003D7173">
        <w:rPr>
          <w:rFonts w:ascii="Arial" w:hAnsi="Arial" w:cs="Arial"/>
          <w:lang w:val="es-ES"/>
        </w:rPr>
        <w:t xml:space="preserve"> se </w:t>
      </w:r>
      <w:proofErr w:type="spellStart"/>
      <w:r w:rsidRPr="003D7173">
        <w:rPr>
          <w:rFonts w:ascii="Arial" w:hAnsi="Arial" w:cs="Arial"/>
          <w:lang w:val="es-ES"/>
        </w:rPr>
        <w:t>situen</w:t>
      </w:r>
      <w:proofErr w:type="spellEnd"/>
      <w:r w:rsidRPr="003D7173">
        <w:rPr>
          <w:rFonts w:ascii="Arial" w:hAnsi="Arial" w:cs="Arial"/>
          <w:lang w:val="es-ES"/>
        </w:rPr>
        <w:t xml:space="preserve"> per sobre </w:t>
      </w:r>
      <w:proofErr w:type="spellStart"/>
      <w:r w:rsidRPr="003D7173">
        <w:rPr>
          <w:rFonts w:ascii="Arial" w:hAnsi="Arial" w:cs="Arial"/>
          <w:lang w:val="es-ES"/>
        </w:rPr>
        <w:t>dels</w:t>
      </w:r>
      <w:proofErr w:type="spellEnd"/>
      <w:r w:rsidRPr="003D7173">
        <w:rPr>
          <w:rFonts w:ascii="Arial" w:hAnsi="Arial" w:cs="Arial"/>
          <w:lang w:val="es-ES"/>
        </w:rPr>
        <w:t xml:space="preserve"> </w:t>
      </w:r>
      <w:proofErr w:type="spellStart"/>
      <w:r w:rsidRPr="003D7173">
        <w:rPr>
          <w:rFonts w:ascii="Arial" w:hAnsi="Arial" w:cs="Arial"/>
          <w:lang w:val="es-ES"/>
        </w:rPr>
        <w:t>valors</w:t>
      </w:r>
      <w:proofErr w:type="spellEnd"/>
      <w:r w:rsidRPr="003D7173">
        <w:rPr>
          <w:rFonts w:ascii="Arial" w:hAnsi="Arial" w:cs="Arial"/>
          <w:lang w:val="es-ES"/>
        </w:rPr>
        <w:t xml:space="preserve"> de </w:t>
      </w:r>
      <w:proofErr w:type="spellStart"/>
      <w:r w:rsidRPr="003D7173">
        <w:rPr>
          <w:rFonts w:ascii="Arial" w:hAnsi="Arial" w:cs="Arial"/>
          <w:lang w:val="es-ES"/>
        </w:rPr>
        <w:t>concentració</w:t>
      </w:r>
      <w:proofErr w:type="spellEnd"/>
      <w:r w:rsidRPr="003D7173">
        <w:rPr>
          <w:rFonts w:ascii="Arial" w:hAnsi="Arial" w:cs="Arial"/>
          <w:lang w:val="es-ES"/>
        </w:rPr>
        <w:t xml:space="preserve"> prevista </w:t>
      </w:r>
      <w:proofErr w:type="spellStart"/>
      <w:r w:rsidRPr="003D7173">
        <w:rPr>
          <w:rFonts w:ascii="Arial" w:hAnsi="Arial" w:cs="Arial"/>
          <w:lang w:val="es-ES"/>
        </w:rPr>
        <w:t>sense</w:t>
      </w:r>
      <w:proofErr w:type="spellEnd"/>
      <w:r w:rsidRPr="003D7173">
        <w:rPr>
          <w:rFonts w:ascii="Arial" w:hAnsi="Arial" w:cs="Arial"/>
          <w:lang w:val="es-ES"/>
        </w:rPr>
        <w:t xml:space="preserve"> </w:t>
      </w:r>
      <w:proofErr w:type="spellStart"/>
      <w:r w:rsidRPr="003D7173">
        <w:rPr>
          <w:rFonts w:ascii="Arial" w:hAnsi="Arial" w:cs="Arial"/>
          <w:lang w:val="es-ES"/>
        </w:rPr>
        <w:t>efecte</w:t>
      </w:r>
      <w:proofErr w:type="spellEnd"/>
      <w:r w:rsidRPr="003D7173">
        <w:rPr>
          <w:rFonts w:ascii="Arial" w:hAnsi="Arial" w:cs="Arial"/>
          <w:lang w:val="es-ES"/>
        </w:rPr>
        <w:t xml:space="preserve"> (PNEC) en la </w:t>
      </w:r>
      <w:proofErr w:type="spellStart"/>
      <w:r w:rsidRPr="003D7173">
        <w:rPr>
          <w:rFonts w:ascii="Arial" w:hAnsi="Arial" w:cs="Arial"/>
          <w:lang w:val="es-ES"/>
        </w:rPr>
        <w:t>majoria</w:t>
      </w:r>
      <w:proofErr w:type="spellEnd"/>
      <w:r w:rsidRPr="003D7173">
        <w:rPr>
          <w:rFonts w:ascii="Arial" w:hAnsi="Arial" w:cs="Arial"/>
          <w:lang w:val="es-ES"/>
        </w:rPr>
        <w:t xml:space="preserve"> de les </w:t>
      </w:r>
      <w:proofErr w:type="spellStart"/>
      <w:r w:rsidRPr="003D7173">
        <w:rPr>
          <w:rFonts w:ascii="Arial" w:hAnsi="Arial" w:cs="Arial"/>
          <w:lang w:val="es-ES"/>
        </w:rPr>
        <w:t>mostres</w:t>
      </w:r>
      <w:proofErr w:type="spellEnd"/>
      <w:r w:rsidRPr="003D7173">
        <w:rPr>
          <w:rFonts w:ascii="Arial" w:hAnsi="Arial" w:cs="Arial"/>
          <w:lang w:val="es-ES"/>
        </w:rPr>
        <w:t>.</w:t>
      </w:r>
    </w:p>
    <w:p w14:paraId="464CEBAF" w14:textId="77777777" w:rsidR="003D7173" w:rsidRPr="003D7173" w:rsidRDefault="003D7173" w:rsidP="003D7173">
      <w:pPr>
        <w:jc w:val="both"/>
        <w:rPr>
          <w:rFonts w:ascii="Arial" w:hAnsi="Arial" w:cs="Arial"/>
          <w:lang w:val="es-ES"/>
        </w:rPr>
      </w:pPr>
      <w:proofErr w:type="spellStart"/>
      <w:r w:rsidRPr="003D7173">
        <w:rPr>
          <w:rFonts w:ascii="Arial" w:hAnsi="Arial" w:cs="Arial"/>
          <w:lang w:val="es-ES"/>
        </w:rPr>
        <w:t>Paral·lelament</w:t>
      </w:r>
      <w:proofErr w:type="spellEnd"/>
      <w:r w:rsidRPr="003D7173">
        <w:rPr>
          <w:rFonts w:ascii="Arial" w:hAnsi="Arial" w:cs="Arial"/>
          <w:lang w:val="es-ES"/>
        </w:rPr>
        <w:t xml:space="preserve">, 8 </w:t>
      </w:r>
      <w:proofErr w:type="spellStart"/>
      <w:r w:rsidRPr="003D7173">
        <w:rPr>
          <w:rFonts w:ascii="Arial" w:hAnsi="Arial" w:cs="Arial"/>
          <w:lang w:val="es-ES"/>
        </w:rPr>
        <w:t>dels</w:t>
      </w:r>
      <w:proofErr w:type="spellEnd"/>
      <w:r w:rsidRPr="003D7173">
        <w:rPr>
          <w:rFonts w:ascii="Arial" w:hAnsi="Arial" w:cs="Arial"/>
          <w:lang w:val="es-ES"/>
        </w:rPr>
        <w:t xml:space="preserve"> </w:t>
      </w:r>
      <w:proofErr w:type="spellStart"/>
      <w:r w:rsidRPr="003D7173">
        <w:rPr>
          <w:rFonts w:ascii="Arial" w:hAnsi="Arial" w:cs="Arial"/>
          <w:lang w:val="es-ES"/>
        </w:rPr>
        <w:t>compostos</w:t>
      </w:r>
      <w:proofErr w:type="spellEnd"/>
      <w:r w:rsidRPr="003D7173">
        <w:rPr>
          <w:rFonts w:ascii="Arial" w:hAnsi="Arial" w:cs="Arial"/>
          <w:lang w:val="es-ES"/>
        </w:rPr>
        <w:t xml:space="preserve"> de la </w:t>
      </w:r>
      <w:proofErr w:type="spellStart"/>
      <w:r w:rsidRPr="003D7173">
        <w:rPr>
          <w:rFonts w:ascii="Arial" w:hAnsi="Arial" w:cs="Arial"/>
          <w:lang w:val="es-ES"/>
        </w:rPr>
        <w:t>Watch</w:t>
      </w:r>
      <w:proofErr w:type="spellEnd"/>
      <w:r w:rsidRPr="003D7173">
        <w:rPr>
          <w:rFonts w:ascii="Arial" w:hAnsi="Arial" w:cs="Arial"/>
          <w:lang w:val="es-ES"/>
        </w:rPr>
        <w:t xml:space="preserve"> </w:t>
      </w:r>
      <w:proofErr w:type="spellStart"/>
      <w:r w:rsidRPr="003D7173">
        <w:rPr>
          <w:rFonts w:ascii="Arial" w:hAnsi="Arial" w:cs="Arial"/>
          <w:lang w:val="es-ES"/>
        </w:rPr>
        <w:t>list</w:t>
      </w:r>
      <w:proofErr w:type="spellEnd"/>
      <w:r w:rsidRPr="003D7173">
        <w:rPr>
          <w:rFonts w:ascii="Arial" w:hAnsi="Arial" w:cs="Arial"/>
          <w:lang w:val="es-ES"/>
        </w:rPr>
        <w:t xml:space="preserve"> es </w:t>
      </w:r>
      <w:proofErr w:type="gramStart"/>
      <w:r w:rsidRPr="003D7173">
        <w:rPr>
          <w:rFonts w:ascii="Arial" w:hAnsi="Arial" w:cs="Arial"/>
          <w:lang w:val="es-ES"/>
        </w:rPr>
        <w:t>van</w:t>
      </w:r>
      <w:proofErr w:type="gramEnd"/>
      <w:r w:rsidRPr="003D7173">
        <w:rPr>
          <w:rFonts w:ascii="Arial" w:hAnsi="Arial" w:cs="Arial"/>
          <w:lang w:val="es-ES"/>
        </w:rPr>
        <w:t xml:space="preserve"> estudiar en </w:t>
      </w:r>
      <w:proofErr w:type="spellStart"/>
      <w:r w:rsidRPr="003D7173">
        <w:rPr>
          <w:rFonts w:ascii="Arial" w:hAnsi="Arial" w:cs="Arial"/>
          <w:lang w:val="es-ES"/>
        </w:rPr>
        <w:t>experiments</w:t>
      </w:r>
      <w:proofErr w:type="spellEnd"/>
      <w:r w:rsidRPr="003D7173">
        <w:rPr>
          <w:rFonts w:ascii="Arial" w:hAnsi="Arial" w:cs="Arial"/>
          <w:lang w:val="es-ES"/>
        </w:rPr>
        <w:t xml:space="preserve"> de (bio)</w:t>
      </w:r>
      <w:proofErr w:type="spellStart"/>
      <w:r w:rsidRPr="003D7173">
        <w:rPr>
          <w:rFonts w:ascii="Arial" w:hAnsi="Arial" w:cs="Arial"/>
          <w:lang w:val="es-ES"/>
        </w:rPr>
        <w:t>degradació</w:t>
      </w:r>
      <w:proofErr w:type="spellEnd"/>
      <w:r w:rsidRPr="003D7173">
        <w:rPr>
          <w:rFonts w:ascii="Arial" w:hAnsi="Arial" w:cs="Arial"/>
          <w:lang w:val="es-ES"/>
        </w:rPr>
        <w:t xml:space="preserve">, </w:t>
      </w:r>
      <w:proofErr w:type="spellStart"/>
      <w:r w:rsidRPr="003D7173">
        <w:rPr>
          <w:rFonts w:ascii="Arial" w:hAnsi="Arial" w:cs="Arial"/>
          <w:lang w:val="es-ES"/>
        </w:rPr>
        <w:t>amb</w:t>
      </w:r>
      <w:proofErr w:type="spellEnd"/>
      <w:r w:rsidRPr="003D7173">
        <w:rPr>
          <w:rFonts w:ascii="Arial" w:hAnsi="Arial" w:cs="Arial"/>
          <w:lang w:val="es-ES"/>
        </w:rPr>
        <w:t xml:space="preserve"> el doble </w:t>
      </w:r>
      <w:proofErr w:type="spellStart"/>
      <w:r w:rsidRPr="003D7173">
        <w:rPr>
          <w:rFonts w:ascii="Arial" w:hAnsi="Arial" w:cs="Arial"/>
          <w:lang w:val="es-ES"/>
        </w:rPr>
        <w:t>objectiu</w:t>
      </w:r>
      <w:proofErr w:type="spellEnd"/>
      <w:r w:rsidRPr="003D7173">
        <w:rPr>
          <w:rFonts w:ascii="Arial" w:hAnsi="Arial" w:cs="Arial"/>
          <w:lang w:val="es-ES"/>
        </w:rPr>
        <w:t xml:space="preserve"> </w:t>
      </w:r>
      <w:proofErr w:type="spellStart"/>
      <w:r w:rsidRPr="003D7173">
        <w:rPr>
          <w:rFonts w:ascii="Arial" w:hAnsi="Arial" w:cs="Arial"/>
          <w:lang w:val="es-ES"/>
        </w:rPr>
        <w:t>d'explorar</w:t>
      </w:r>
      <w:proofErr w:type="spellEnd"/>
      <w:r w:rsidRPr="003D7173">
        <w:rPr>
          <w:rFonts w:ascii="Arial" w:hAnsi="Arial" w:cs="Arial"/>
          <w:lang w:val="es-ES"/>
        </w:rPr>
        <w:t xml:space="preserve"> la </w:t>
      </w:r>
      <w:proofErr w:type="spellStart"/>
      <w:r w:rsidRPr="003D7173">
        <w:rPr>
          <w:rFonts w:ascii="Arial" w:hAnsi="Arial" w:cs="Arial"/>
          <w:lang w:val="es-ES"/>
        </w:rPr>
        <w:t>seva</w:t>
      </w:r>
      <w:proofErr w:type="spellEnd"/>
      <w:r w:rsidRPr="003D7173">
        <w:rPr>
          <w:rFonts w:ascii="Arial" w:hAnsi="Arial" w:cs="Arial"/>
          <w:lang w:val="es-ES"/>
        </w:rPr>
        <w:t xml:space="preserve"> </w:t>
      </w:r>
      <w:proofErr w:type="spellStart"/>
      <w:r w:rsidRPr="003D7173">
        <w:rPr>
          <w:rFonts w:ascii="Arial" w:hAnsi="Arial" w:cs="Arial"/>
          <w:lang w:val="es-ES"/>
        </w:rPr>
        <w:t>eliminació</w:t>
      </w:r>
      <w:proofErr w:type="spellEnd"/>
      <w:r w:rsidRPr="003D7173">
        <w:rPr>
          <w:rFonts w:ascii="Arial" w:hAnsi="Arial" w:cs="Arial"/>
          <w:lang w:val="es-ES"/>
        </w:rPr>
        <w:t xml:space="preserve"> en </w:t>
      </w:r>
      <w:proofErr w:type="spellStart"/>
      <w:r w:rsidRPr="003D7173">
        <w:rPr>
          <w:rFonts w:ascii="Arial" w:hAnsi="Arial" w:cs="Arial"/>
          <w:lang w:val="es-ES"/>
        </w:rPr>
        <w:lastRenderedPageBreak/>
        <w:t>sistemes</w:t>
      </w:r>
      <w:proofErr w:type="spellEnd"/>
      <w:r w:rsidRPr="003D7173">
        <w:rPr>
          <w:rFonts w:ascii="Arial" w:hAnsi="Arial" w:cs="Arial"/>
          <w:lang w:val="es-ES"/>
        </w:rPr>
        <w:t xml:space="preserve"> de </w:t>
      </w:r>
      <w:proofErr w:type="spellStart"/>
      <w:r w:rsidRPr="003D7173">
        <w:rPr>
          <w:rFonts w:ascii="Arial" w:hAnsi="Arial" w:cs="Arial"/>
          <w:lang w:val="es-ES"/>
        </w:rPr>
        <w:t>fangs</w:t>
      </w:r>
      <w:proofErr w:type="spellEnd"/>
      <w:r w:rsidRPr="003D7173">
        <w:rPr>
          <w:rFonts w:ascii="Arial" w:hAnsi="Arial" w:cs="Arial"/>
          <w:lang w:val="es-ES"/>
        </w:rPr>
        <w:t xml:space="preserve"> </w:t>
      </w:r>
      <w:proofErr w:type="spellStart"/>
      <w:r w:rsidRPr="003D7173">
        <w:rPr>
          <w:rFonts w:ascii="Arial" w:hAnsi="Arial" w:cs="Arial"/>
          <w:lang w:val="es-ES"/>
        </w:rPr>
        <w:t>actius</w:t>
      </w:r>
      <w:proofErr w:type="spellEnd"/>
      <w:r w:rsidRPr="003D7173">
        <w:rPr>
          <w:rFonts w:ascii="Arial" w:hAnsi="Arial" w:cs="Arial"/>
          <w:lang w:val="es-ES"/>
        </w:rPr>
        <w:t xml:space="preserve"> </w:t>
      </w:r>
      <w:proofErr w:type="spellStart"/>
      <w:r w:rsidRPr="003D7173">
        <w:rPr>
          <w:rFonts w:ascii="Arial" w:hAnsi="Arial" w:cs="Arial"/>
          <w:lang w:val="es-ES"/>
        </w:rPr>
        <w:t>convencionals</w:t>
      </w:r>
      <w:proofErr w:type="spellEnd"/>
      <w:r w:rsidRPr="003D7173">
        <w:rPr>
          <w:rFonts w:ascii="Arial" w:hAnsi="Arial" w:cs="Arial"/>
          <w:lang w:val="es-ES"/>
        </w:rPr>
        <w:t xml:space="preserve"> i avaluar la </w:t>
      </w:r>
      <w:proofErr w:type="spellStart"/>
      <w:r w:rsidRPr="003D7173">
        <w:rPr>
          <w:rFonts w:ascii="Arial" w:hAnsi="Arial" w:cs="Arial"/>
          <w:lang w:val="es-ES"/>
        </w:rPr>
        <w:t>importància</w:t>
      </w:r>
      <w:proofErr w:type="spellEnd"/>
      <w:r w:rsidRPr="003D7173">
        <w:rPr>
          <w:rFonts w:ascii="Arial" w:hAnsi="Arial" w:cs="Arial"/>
          <w:lang w:val="es-ES"/>
        </w:rPr>
        <w:t xml:space="preserve"> </w:t>
      </w:r>
      <w:proofErr w:type="spellStart"/>
      <w:r w:rsidRPr="003D7173">
        <w:rPr>
          <w:rFonts w:ascii="Arial" w:hAnsi="Arial" w:cs="Arial"/>
          <w:lang w:val="es-ES"/>
        </w:rPr>
        <w:t>dels</w:t>
      </w:r>
      <w:proofErr w:type="spellEnd"/>
      <w:r w:rsidRPr="003D7173">
        <w:rPr>
          <w:rFonts w:ascii="Arial" w:hAnsi="Arial" w:cs="Arial"/>
          <w:lang w:val="es-ES"/>
        </w:rPr>
        <w:t xml:space="preserve"> </w:t>
      </w:r>
      <w:proofErr w:type="spellStart"/>
      <w:r w:rsidRPr="003D7173">
        <w:rPr>
          <w:rFonts w:ascii="Arial" w:hAnsi="Arial" w:cs="Arial"/>
          <w:lang w:val="es-ES"/>
        </w:rPr>
        <w:t>paràmetres</w:t>
      </w:r>
      <w:proofErr w:type="spellEnd"/>
      <w:r w:rsidRPr="003D7173">
        <w:rPr>
          <w:rFonts w:ascii="Arial" w:hAnsi="Arial" w:cs="Arial"/>
          <w:lang w:val="es-ES"/>
        </w:rPr>
        <w:t xml:space="preserve"> </w:t>
      </w:r>
      <w:proofErr w:type="spellStart"/>
      <w:r w:rsidRPr="003D7173">
        <w:rPr>
          <w:rFonts w:ascii="Arial" w:hAnsi="Arial" w:cs="Arial"/>
          <w:lang w:val="es-ES"/>
        </w:rPr>
        <w:t>operatius</w:t>
      </w:r>
      <w:proofErr w:type="spellEnd"/>
      <w:r w:rsidRPr="003D7173">
        <w:rPr>
          <w:rFonts w:ascii="Arial" w:hAnsi="Arial" w:cs="Arial"/>
          <w:lang w:val="es-ES"/>
        </w:rPr>
        <w:t xml:space="preserve"> de les EDAR </w:t>
      </w:r>
      <w:proofErr w:type="spellStart"/>
      <w:r w:rsidRPr="003D7173">
        <w:rPr>
          <w:rFonts w:ascii="Arial" w:hAnsi="Arial" w:cs="Arial"/>
          <w:lang w:val="es-ES"/>
        </w:rPr>
        <w:t>amb</w:t>
      </w:r>
      <w:proofErr w:type="spellEnd"/>
      <w:r w:rsidRPr="003D7173">
        <w:rPr>
          <w:rFonts w:ascii="Arial" w:hAnsi="Arial" w:cs="Arial"/>
          <w:lang w:val="es-ES"/>
        </w:rPr>
        <w:t xml:space="preserve"> </w:t>
      </w:r>
      <w:proofErr w:type="spellStart"/>
      <w:r w:rsidRPr="003D7173">
        <w:rPr>
          <w:rFonts w:ascii="Arial" w:hAnsi="Arial" w:cs="Arial"/>
          <w:lang w:val="es-ES"/>
        </w:rPr>
        <w:t>l'objectiu</w:t>
      </w:r>
      <w:proofErr w:type="spellEnd"/>
      <w:r w:rsidRPr="003D7173">
        <w:rPr>
          <w:rFonts w:ascii="Arial" w:hAnsi="Arial" w:cs="Arial"/>
          <w:lang w:val="es-ES"/>
        </w:rPr>
        <w:t xml:space="preserve"> de </w:t>
      </w:r>
      <w:proofErr w:type="spellStart"/>
      <w:r w:rsidRPr="003D7173">
        <w:rPr>
          <w:rFonts w:ascii="Arial" w:hAnsi="Arial" w:cs="Arial"/>
          <w:lang w:val="es-ES"/>
        </w:rPr>
        <w:t>millorar</w:t>
      </w:r>
      <w:proofErr w:type="spellEnd"/>
      <w:r w:rsidRPr="003D7173">
        <w:rPr>
          <w:rFonts w:ascii="Arial" w:hAnsi="Arial" w:cs="Arial"/>
          <w:lang w:val="es-ES"/>
        </w:rPr>
        <w:t xml:space="preserve"> les </w:t>
      </w:r>
      <w:proofErr w:type="spellStart"/>
      <w:r w:rsidRPr="003D7173">
        <w:rPr>
          <w:rFonts w:ascii="Arial" w:hAnsi="Arial" w:cs="Arial"/>
          <w:lang w:val="es-ES"/>
        </w:rPr>
        <w:t>taxes</w:t>
      </w:r>
      <w:proofErr w:type="spellEnd"/>
      <w:r w:rsidRPr="003D7173">
        <w:rPr>
          <w:rFonts w:ascii="Arial" w:hAnsi="Arial" w:cs="Arial"/>
          <w:lang w:val="es-ES"/>
        </w:rPr>
        <w:t xml:space="preserve"> </w:t>
      </w:r>
      <w:proofErr w:type="spellStart"/>
      <w:r w:rsidRPr="003D7173">
        <w:rPr>
          <w:rFonts w:ascii="Arial" w:hAnsi="Arial" w:cs="Arial"/>
          <w:lang w:val="es-ES"/>
        </w:rPr>
        <w:t>d'eliminació</w:t>
      </w:r>
      <w:proofErr w:type="spellEnd"/>
      <w:r w:rsidRPr="003D7173">
        <w:rPr>
          <w:rFonts w:ascii="Arial" w:hAnsi="Arial" w:cs="Arial"/>
          <w:lang w:val="es-ES"/>
        </w:rPr>
        <w:t xml:space="preserve">. La </w:t>
      </w:r>
      <w:proofErr w:type="spellStart"/>
      <w:r w:rsidRPr="003D7173">
        <w:rPr>
          <w:rFonts w:ascii="Arial" w:hAnsi="Arial" w:cs="Arial"/>
          <w:lang w:val="es-ES"/>
        </w:rPr>
        <w:t>màxima</w:t>
      </w:r>
      <w:proofErr w:type="spellEnd"/>
      <w:r w:rsidRPr="003D7173">
        <w:rPr>
          <w:rFonts w:ascii="Arial" w:hAnsi="Arial" w:cs="Arial"/>
          <w:lang w:val="es-ES"/>
        </w:rPr>
        <w:t xml:space="preserve"> </w:t>
      </w:r>
      <w:proofErr w:type="spellStart"/>
      <w:r w:rsidRPr="003D7173">
        <w:rPr>
          <w:rFonts w:ascii="Arial" w:hAnsi="Arial" w:cs="Arial"/>
          <w:lang w:val="es-ES"/>
        </w:rPr>
        <w:t>eliminació</w:t>
      </w:r>
      <w:proofErr w:type="spellEnd"/>
      <w:r w:rsidRPr="003D7173">
        <w:rPr>
          <w:rFonts w:ascii="Arial" w:hAnsi="Arial" w:cs="Arial"/>
          <w:lang w:val="es-ES"/>
        </w:rPr>
        <w:t xml:space="preserve"> es verifica en </w:t>
      </w:r>
      <w:proofErr w:type="spellStart"/>
      <w:r w:rsidRPr="003D7173">
        <w:rPr>
          <w:rFonts w:ascii="Arial" w:hAnsi="Arial" w:cs="Arial"/>
          <w:lang w:val="es-ES"/>
        </w:rPr>
        <w:t>condicions</w:t>
      </w:r>
      <w:proofErr w:type="spellEnd"/>
      <w:r w:rsidRPr="003D7173">
        <w:rPr>
          <w:rFonts w:ascii="Arial" w:hAnsi="Arial" w:cs="Arial"/>
          <w:lang w:val="es-ES"/>
        </w:rPr>
        <w:t xml:space="preserve"> </w:t>
      </w:r>
      <w:proofErr w:type="spellStart"/>
      <w:r w:rsidRPr="003D7173">
        <w:rPr>
          <w:rFonts w:ascii="Arial" w:hAnsi="Arial" w:cs="Arial"/>
          <w:lang w:val="es-ES"/>
        </w:rPr>
        <w:t>aeròbiques</w:t>
      </w:r>
      <w:proofErr w:type="spellEnd"/>
      <w:r w:rsidRPr="003D7173">
        <w:rPr>
          <w:rFonts w:ascii="Arial" w:hAnsi="Arial" w:cs="Arial"/>
          <w:lang w:val="es-ES"/>
        </w:rPr>
        <w:t xml:space="preserve">, alta temperatura (25 ° C), </w:t>
      </w:r>
      <w:proofErr w:type="spellStart"/>
      <w:r w:rsidRPr="003D7173">
        <w:rPr>
          <w:rFonts w:ascii="Arial" w:hAnsi="Arial" w:cs="Arial"/>
          <w:lang w:val="es-ES"/>
        </w:rPr>
        <w:t>major</w:t>
      </w:r>
      <w:proofErr w:type="spellEnd"/>
      <w:r w:rsidRPr="003D7173">
        <w:rPr>
          <w:rFonts w:ascii="Arial" w:hAnsi="Arial" w:cs="Arial"/>
          <w:lang w:val="es-ES"/>
        </w:rPr>
        <w:t xml:space="preserve"> </w:t>
      </w:r>
      <w:proofErr w:type="spellStart"/>
      <w:r w:rsidRPr="003D7173">
        <w:rPr>
          <w:rFonts w:ascii="Arial" w:hAnsi="Arial" w:cs="Arial"/>
          <w:lang w:val="es-ES"/>
        </w:rPr>
        <w:t>concentració</w:t>
      </w:r>
      <w:proofErr w:type="spellEnd"/>
      <w:r w:rsidRPr="003D7173">
        <w:rPr>
          <w:rFonts w:ascii="Arial" w:hAnsi="Arial" w:cs="Arial"/>
          <w:lang w:val="es-ES"/>
        </w:rPr>
        <w:t xml:space="preserve"> de </w:t>
      </w:r>
      <w:proofErr w:type="spellStart"/>
      <w:r w:rsidRPr="003D7173">
        <w:rPr>
          <w:rFonts w:ascii="Arial" w:hAnsi="Arial" w:cs="Arial"/>
          <w:lang w:val="es-ES"/>
        </w:rPr>
        <w:t>biomassa</w:t>
      </w:r>
      <w:proofErr w:type="spellEnd"/>
      <w:r w:rsidRPr="003D7173">
        <w:rPr>
          <w:rFonts w:ascii="Arial" w:hAnsi="Arial" w:cs="Arial"/>
          <w:lang w:val="es-ES"/>
        </w:rPr>
        <w:t xml:space="preserve"> (5 g/L) i pH </w:t>
      </w:r>
      <w:proofErr w:type="spellStart"/>
      <w:r w:rsidRPr="003D7173">
        <w:rPr>
          <w:rFonts w:ascii="Arial" w:hAnsi="Arial" w:cs="Arial"/>
          <w:lang w:val="es-ES"/>
        </w:rPr>
        <w:t>elevat</w:t>
      </w:r>
      <w:proofErr w:type="spellEnd"/>
      <w:r w:rsidRPr="003D7173">
        <w:rPr>
          <w:rFonts w:ascii="Arial" w:hAnsi="Arial" w:cs="Arial"/>
          <w:lang w:val="es-ES"/>
        </w:rPr>
        <w:t xml:space="preserve"> (7,5) i </w:t>
      </w:r>
      <w:proofErr w:type="spellStart"/>
      <w:r w:rsidRPr="003D7173">
        <w:rPr>
          <w:rFonts w:ascii="Arial" w:hAnsi="Arial" w:cs="Arial"/>
          <w:lang w:val="es-ES"/>
        </w:rPr>
        <w:t>els</w:t>
      </w:r>
      <w:proofErr w:type="spellEnd"/>
      <w:r w:rsidRPr="003D7173">
        <w:rPr>
          <w:rFonts w:ascii="Arial" w:hAnsi="Arial" w:cs="Arial"/>
          <w:lang w:val="es-ES"/>
        </w:rPr>
        <w:t xml:space="preserve"> </w:t>
      </w:r>
      <w:proofErr w:type="spellStart"/>
      <w:r w:rsidRPr="003D7173">
        <w:rPr>
          <w:rFonts w:ascii="Arial" w:hAnsi="Arial" w:cs="Arial"/>
          <w:lang w:val="es-ES"/>
        </w:rPr>
        <w:t>paràmetres</w:t>
      </w:r>
      <w:proofErr w:type="spellEnd"/>
      <w:r w:rsidRPr="003D7173">
        <w:rPr>
          <w:rFonts w:ascii="Arial" w:hAnsi="Arial" w:cs="Arial"/>
          <w:lang w:val="es-ES"/>
        </w:rPr>
        <w:t xml:space="preserve"> </w:t>
      </w:r>
      <w:proofErr w:type="spellStart"/>
      <w:r w:rsidRPr="003D7173">
        <w:rPr>
          <w:rFonts w:ascii="Arial" w:hAnsi="Arial" w:cs="Arial"/>
          <w:lang w:val="es-ES"/>
        </w:rPr>
        <w:t>amb</w:t>
      </w:r>
      <w:proofErr w:type="spellEnd"/>
      <w:r w:rsidRPr="003D7173">
        <w:rPr>
          <w:rFonts w:ascii="Arial" w:hAnsi="Arial" w:cs="Arial"/>
          <w:lang w:val="es-ES"/>
        </w:rPr>
        <w:t xml:space="preserve"> </w:t>
      </w:r>
      <w:proofErr w:type="spellStart"/>
      <w:r w:rsidRPr="003D7173">
        <w:rPr>
          <w:rFonts w:ascii="Arial" w:hAnsi="Arial" w:cs="Arial"/>
          <w:lang w:val="es-ES"/>
        </w:rPr>
        <w:t>major</w:t>
      </w:r>
      <w:proofErr w:type="spellEnd"/>
      <w:r w:rsidRPr="003D7173">
        <w:rPr>
          <w:rFonts w:ascii="Arial" w:hAnsi="Arial" w:cs="Arial"/>
          <w:lang w:val="es-ES"/>
        </w:rPr>
        <w:t xml:space="preserve"> impacte en les </w:t>
      </w:r>
      <w:proofErr w:type="spellStart"/>
      <w:r w:rsidRPr="003D7173">
        <w:rPr>
          <w:rFonts w:ascii="Arial" w:hAnsi="Arial" w:cs="Arial"/>
          <w:lang w:val="es-ES"/>
        </w:rPr>
        <w:t>taxes</w:t>
      </w:r>
      <w:proofErr w:type="spellEnd"/>
      <w:r w:rsidRPr="003D7173">
        <w:rPr>
          <w:rFonts w:ascii="Arial" w:hAnsi="Arial" w:cs="Arial"/>
          <w:lang w:val="es-ES"/>
        </w:rPr>
        <w:t xml:space="preserve"> </w:t>
      </w:r>
      <w:proofErr w:type="spellStart"/>
      <w:r w:rsidRPr="003D7173">
        <w:rPr>
          <w:rFonts w:ascii="Arial" w:hAnsi="Arial" w:cs="Arial"/>
          <w:lang w:val="es-ES"/>
        </w:rPr>
        <w:t>d'eliminació</w:t>
      </w:r>
      <w:proofErr w:type="spellEnd"/>
      <w:r w:rsidRPr="003D7173">
        <w:rPr>
          <w:rFonts w:ascii="Arial" w:hAnsi="Arial" w:cs="Arial"/>
          <w:lang w:val="es-ES"/>
        </w:rPr>
        <w:t xml:space="preserve"> </w:t>
      </w:r>
      <w:proofErr w:type="spellStart"/>
      <w:r w:rsidRPr="003D7173">
        <w:rPr>
          <w:rFonts w:ascii="Arial" w:hAnsi="Arial" w:cs="Arial"/>
          <w:lang w:val="es-ES"/>
        </w:rPr>
        <w:t>són</w:t>
      </w:r>
      <w:proofErr w:type="spellEnd"/>
      <w:r w:rsidRPr="003D7173">
        <w:rPr>
          <w:rFonts w:ascii="Arial" w:hAnsi="Arial" w:cs="Arial"/>
          <w:lang w:val="es-ES"/>
        </w:rPr>
        <w:t xml:space="preserve"> </w:t>
      </w:r>
      <w:proofErr w:type="spellStart"/>
      <w:r w:rsidRPr="003D7173">
        <w:rPr>
          <w:rFonts w:ascii="Arial" w:hAnsi="Arial" w:cs="Arial"/>
          <w:lang w:val="es-ES"/>
        </w:rPr>
        <w:t>concentració</w:t>
      </w:r>
      <w:proofErr w:type="spellEnd"/>
      <w:r w:rsidRPr="003D7173">
        <w:rPr>
          <w:rFonts w:ascii="Arial" w:hAnsi="Arial" w:cs="Arial"/>
          <w:lang w:val="es-ES"/>
        </w:rPr>
        <w:t xml:space="preserve"> de </w:t>
      </w:r>
      <w:proofErr w:type="spellStart"/>
      <w:r w:rsidRPr="003D7173">
        <w:rPr>
          <w:rFonts w:ascii="Arial" w:hAnsi="Arial" w:cs="Arial"/>
          <w:lang w:val="es-ES"/>
        </w:rPr>
        <w:t>biomassa</w:t>
      </w:r>
      <w:proofErr w:type="spellEnd"/>
      <w:r w:rsidRPr="003D7173">
        <w:rPr>
          <w:rFonts w:ascii="Arial" w:hAnsi="Arial" w:cs="Arial"/>
          <w:lang w:val="es-ES"/>
        </w:rPr>
        <w:t xml:space="preserve"> i </w:t>
      </w:r>
      <w:proofErr w:type="spellStart"/>
      <w:r w:rsidRPr="003D7173">
        <w:rPr>
          <w:rFonts w:ascii="Arial" w:hAnsi="Arial" w:cs="Arial"/>
          <w:lang w:val="es-ES"/>
        </w:rPr>
        <w:t>condicions</w:t>
      </w:r>
      <w:proofErr w:type="spellEnd"/>
      <w:r w:rsidRPr="003D7173">
        <w:rPr>
          <w:rFonts w:ascii="Arial" w:hAnsi="Arial" w:cs="Arial"/>
          <w:lang w:val="es-ES"/>
        </w:rPr>
        <w:t xml:space="preserve"> redox.</w:t>
      </w:r>
    </w:p>
    <w:p w14:paraId="0FFA6AEC" w14:textId="77777777" w:rsidR="003D7173" w:rsidRPr="003D7173" w:rsidRDefault="003D7173" w:rsidP="003D7173">
      <w:pPr>
        <w:jc w:val="both"/>
        <w:rPr>
          <w:rFonts w:ascii="Arial" w:hAnsi="Arial" w:cs="Arial"/>
          <w:lang w:val="es-ES"/>
        </w:rPr>
      </w:pPr>
      <w:r w:rsidRPr="003D7173">
        <w:rPr>
          <w:rFonts w:ascii="Arial" w:hAnsi="Arial" w:cs="Arial"/>
          <w:lang w:val="es-ES"/>
        </w:rPr>
        <w:t xml:space="preserve">En general, </w:t>
      </w:r>
      <w:proofErr w:type="spellStart"/>
      <w:r w:rsidRPr="003D7173">
        <w:rPr>
          <w:rFonts w:ascii="Arial" w:hAnsi="Arial" w:cs="Arial"/>
          <w:lang w:val="es-ES"/>
        </w:rPr>
        <w:t>els</w:t>
      </w:r>
      <w:proofErr w:type="spellEnd"/>
      <w:r w:rsidRPr="003D7173">
        <w:rPr>
          <w:rFonts w:ascii="Arial" w:hAnsi="Arial" w:cs="Arial"/>
          <w:lang w:val="es-ES"/>
        </w:rPr>
        <w:t xml:space="preserve"> </w:t>
      </w:r>
      <w:proofErr w:type="spellStart"/>
      <w:r w:rsidRPr="003D7173">
        <w:rPr>
          <w:rFonts w:ascii="Arial" w:hAnsi="Arial" w:cs="Arial"/>
          <w:lang w:val="es-ES"/>
        </w:rPr>
        <w:t>resultats</w:t>
      </w:r>
      <w:proofErr w:type="spellEnd"/>
      <w:r w:rsidRPr="003D7173">
        <w:rPr>
          <w:rFonts w:ascii="Arial" w:hAnsi="Arial" w:cs="Arial"/>
          <w:lang w:val="es-ES"/>
        </w:rPr>
        <w:t xml:space="preserve"> </w:t>
      </w:r>
      <w:proofErr w:type="spellStart"/>
      <w:r w:rsidRPr="003D7173">
        <w:rPr>
          <w:rFonts w:ascii="Arial" w:hAnsi="Arial" w:cs="Arial"/>
          <w:lang w:val="es-ES"/>
        </w:rPr>
        <w:t>presentats</w:t>
      </w:r>
      <w:proofErr w:type="spellEnd"/>
      <w:r w:rsidRPr="003D7173">
        <w:rPr>
          <w:rFonts w:ascii="Arial" w:hAnsi="Arial" w:cs="Arial"/>
          <w:lang w:val="es-ES"/>
        </w:rPr>
        <w:t xml:space="preserve"> en </w:t>
      </w:r>
      <w:proofErr w:type="spellStart"/>
      <w:r w:rsidRPr="003D7173">
        <w:rPr>
          <w:rFonts w:ascii="Arial" w:hAnsi="Arial" w:cs="Arial"/>
          <w:lang w:val="es-ES"/>
        </w:rPr>
        <w:t>aquesta</w:t>
      </w:r>
      <w:proofErr w:type="spellEnd"/>
      <w:r w:rsidRPr="003D7173">
        <w:rPr>
          <w:rFonts w:ascii="Arial" w:hAnsi="Arial" w:cs="Arial"/>
          <w:lang w:val="es-ES"/>
        </w:rPr>
        <w:t xml:space="preserve"> </w:t>
      </w:r>
      <w:proofErr w:type="spellStart"/>
      <w:r w:rsidRPr="003D7173">
        <w:rPr>
          <w:rFonts w:ascii="Arial" w:hAnsi="Arial" w:cs="Arial"/>
          <w:lang w:val="es-ES"/>
        </w:rPr>
        <w:t>tesi</w:t>
      </w:r>
      <w:proofErr w:type="spellEnd"/>
      <w:r w:rsidRPr="003D7173">
        <w:rPr>
          <w:rFonts w:ascii="Arial" w:hAnsi="Arial" w:cs="Arial"/>
          <w:lang w:val="es-ES"/>
        </w:rPr>
        <w:t xml:space="preserve"> </w:t>
      </w:r>
      <w:proofErr w:type="spellStart"/>
      <w:r w:rsidRPr="003D7173">
        <w:rPr>
          <w:rFonts w:ascii="Arial" w:hAnsi="Arial" w:cs="Arial"/>
          <w:lang w:val="es-ES"/>
        </w:rPr>
        <w:t>mostren</w:t>
      </w:r>
      <w:proofErr w:type="spellEnd"/>
      <w:r w:rsidRPr="003D7173">
        <w:rPr>
          <w:rFonts w:ascii="Arial" w:hAnsi="Arial" w:cs="Arial"/>
          <w:lang w:val="es-ES"/>
        </w:rPr>
        <w:t xml:space="preserve"> que </w:t>
      </w:r>
      <w:proofErr w:type="spellStart"/>
      <w:r w:rsidRPr="003D7173">
        <w:rPr>
          <w:rFonts w:ascii="Arial" w:hAnsi="Arial" w:cs="Arial"/>
          <w:lang w:val="es-ES"/>
        </w:rPr>
        <w:t>els</w:t>
      </w:r>
      <w:proofErr w:type="spellEnd"/>
      <w:r w:rsidRPr="003D7173">
        <w:rPr>
          <w:rFonts w:ascii="Arial" w:hAnsi="Arial" w:cs="Arial"/>
          <w:lang w:val="es-ES"/>
        </w:rPr>
        <w:t xml:space="preserve"> </w:t>
      </w:r>
      <w:proofErr w:type="spellStart"/>
      <w:r w:rsidRPr="003D7173">
        <w:rPr>
          <w:rFonts w:ascii="Arial" w:hAnsi="Arial" w:cs="Arial"/>
          <w:lang w:val="es-ES"/>
        </w:rPr>
        <w:t>compostos</w:t>
      </w:r>
      <w:proofErr w:type="spellEnd"/>
      <w:r w:rsidRPr="003D7173">
        <w:rPr>
          <w:rFonts w:ascii="Arial" w:hAnsi="Arial" w:cs="Arial"/>
          <w:lang w:val="es-ES"/>
        </w:rPr>
        <w:t xml:space="preserve"> de la </w:t>
      </w:r>
      <w:proofErr w:type="spellStart"/>
      <w:r w:rsidRPr="003D7173">
        <w:rPr>
          <w:rFonts w:ascii="Arial" w:hAnsi="Arial" w:cs="Arial"/>
          <w:lang w:val="es-ES"/>
        </w:rPr>
        <w:t>Watch</w:t>
      </w:r>
      <w:proofErr w:type="spellEnd"/>
      <w:r w:rsidRPr="003D7173">
        <w:rPr>
          <w:rFonts w:ascii="Arial" w:hAnsi="Arial" w:cs="Arial"/>
          <w:lang w:val="es-ES"/>
        </w:rPr>
        <w:t xml:space="preserve"> </w:t>
      </w:r>
      <w:proofErr w:type="spellStart"/>
      <w:r w:rsidRPr="003D7173">
        <w:rPr>
          <w:rFonts w:ascii="Arial" w:hAnsi="Arial" w:cs="Arial"/>
          <w:lang w:val="es-ES"/>
        </w:rPr>
        <w:t>list</w:t>
      </w:r>
      <w:proofErr w:type="spellEnd"/>
      <w:r w:rsidRPr="003D7173">
        <w:rPr>
          <w:rFonts w:ascii="Arial" w:hAnsi="Arial" w:cs="Arial"/>
          <w:lang w:val="es-ES"/>
        </w:rPr>
        <w:t xml:space="preserve">, </w:t>
      </w:r>
      <w:proofErr w:type="spellStart"/>
      <w:r w:rsidRPr="003D7173">
        <w:rPr>
          <w:rFonts w:ascii="Arial" w:hAnsi="Arial" w:cs="Arial"/>
          <w:lang w:val="es-ES"/>
        </w:rPr>
        <w:t>actualment</w:t>
      </w:r>
      <w:proofErr w:type="spellEnd"/>
      <w:r w:rsidRPr="003D7173">
        <w:rPr>
          <w:rFonts w:ascii="Arial" w:hAnsi="Arial" w:cs="Arial"/>
          <w:lang w:val="es-ES"/>
        </w:rPr>
        <w:t xml:space="preserve">, </w:t>
      </w:r>
      <w:proofErr w:type="spellStart"/>
      <w:r w:rsidRPr="003D7173">
        <w:rPr>
          <w:rFonts w:ascii="Arial" w:hAnsi="Arial" w:cs="Arial"/>
          <w:lang w:val="es-ES"/>
        </w:rPr>
        <w:t>només</w:t>
      </w:r>
      <w:proofErr w:type="spellEnd"/>
      <w:r w:rsidRPr="003D7173">
        <w:rPr>
          <w:rFonts w:ascii="Arial" w:hAnsi="Arial" w:cs="Arial"/>
          <w:lang w:val="es-ES"/>
        </w:rPr>
        <w:t xml:space="preserve"> </w:t>
      </w:r>
      <w:proofErr w:type="spellStart"/>
      <w:r w:rsidRPr="003D7173">
        <w:rPr>
          <w:rFonts w:ascii="Arial" w:hAnsi="Arial" w:cs="Arial"/>
          <w:lang w:val="es-ES"/>
        </w:rPr>
        <w:t>s'eliminen</w:t>
      </w:r>
      <w:proofErr w:type="spellEnd"/>
      <w:r w:rsidRPr="003D7173">
        <w:rPr>
          <w:rFonts w:ascii="Arial" w:hAnsi="Arial" w:cs="Arial"/>
          <w:lang w:val="es-ES"/>
        </w:rPr>
        <w:t xml:space="preserve"> </w:t>
      </w:r>
      <w:proofErr w:type="spellStart"/>
      <w:r w:rsidRPr="003D7173">
        <w:rPr>
          <w:rFonts w:ascii="Arial" w:hAnsi="Arial" w:cs="Arial"/>
          <w:lang w:val="es-ES"/>
        </w:rPr>
        <w:t>parcialment</w:t>
      </w:r>
      <w:proofErr w:type="spellEnd"/>
      <w:r w:rsidRPr="003D7173">
        <w:rPr>
          <w:rFonts w:ascii="Arial" w:hAnsi="Arial" w:cs="Arial"/>
          <w:lang w:val="es-ES"/>
        </w:rPr>
        <w:t xml:space="preserve"> </w:t>
      </w:r>
      <w:proofErr w:type="spellStart"/>
      <w:r w:rsidRPr="003D7173">
        <w:rPr>
          <w:rFonts w:ascii="Arial" w:hAnsi="Arial" w:cs="Arial"/>
          <w:lang w:val="es-ES"/>
        </w:rPr>
        <w:t>durant</w:t>
      </w:r>
      <w:proofErr w:type="spellEnd"/>
      <w:r w:rsidRPr="003D7173">
        <w:rPr>
          <w:rFonts w:ascii="Arial" w:hAnsi="Arial" w:cs="Arial"/>
          <w:lang w:val="es-ES"/>
        </w:rPr>
        <w:t xml:space="preserve"> el </w:t>
      </w:r>
      <w:proofErr w:type="spellStart"/>
      <w:r w:rsidRPr="003D7173">
        <w:rPr>
          <w:rFonts w:ascii="Arial" w:hAnsi="Arial" w:cs="Arial"/>
          <w:lang w:val="es-ES"/>
        </w:rPr>
        <w:t>tractament</w:t>
      </w:r>
      <w:proofErr w:type="spellEnd"/>
      <w:r w:rsidRPr="003D7173">
        <w:rPr>
          <w:rFonts w:ascii="Arial" w:hAnsi="Arial" w:cs="Arial"/>
          <w:lang w:val="es-ES"/>
        </w:rPr>
        <w:t xml:space="preserve"> convencional, </w:t>
      </w:r>
      <w:proofErr w:type="spellStart"/>
      <w:r w:rsidRPr="003D7173">
        <w:rPr>
          <w:rFonts w:ascii="Arial" w:hAnsi="Arial" w:cs="Arial"/>
          <w:lang w:val="es-ES"/>
        </w:rPr>
        <w:t>amb</w:t>
      </w:r>
      <w:proofErr w:type="spellEnd"/>
      <w:r w:rsidRPr="003D7173">
        <w:rPr>
          <w:rFonts w:ascii="Arial" w:hAnsi="Arial" w:cs="Arial"/>
          <w:lang w:val="es-ES"/>
        </w:rPr>
        <w:t xml:space="preserve"> </w:t>
      </w:r>
      <w:proofErr w:type="spellStart"/>
      <w:r w:rsidRPr="003D7173">
        <w:rPr>
          <w:rFonts w:ascii="Arial" w:hAnsi="Arial" w:cs="Arial"/>
          <w:lang w:val="es-ES"/>
        </w:rPr>
        <w:t>marge</w:t>
      </w:r>
      <w:proofErr w:type="spellEnd"/>
      <w:r w:rsidRPr="003D7173">
        <w:rPr>
          <w:rFonts w:ascii="Arial" w:hAnsi="Arial" w:cs="Arial"/>
          <w:lang w:val="es-ES"/>
        </w:rPr>
        <w:t xml:space="preserve"> de </w:t>
      </w:r>
      <w:proofErr w:type="spellStart"/>
      <w:r w:rsidRPr="003D7173">
        <w:rPr>
          <w:rFonts w:ascii="Arial" w:hAnsi="Arial" w:cs="Arial"/>
          <w:lang w:val="es-ES"/>
        </w:rPr>
        <w:t>millora</w:t>
      </w:r>
      <w:proofErr w:type="spellEnd"/>
      <w:r w:rsidRPr="003D7173">
        <w:rPr>
          <w:rFonts w:ascii="Arial" w:hAnsi="Arial" w:cs="Arial"/>
          <w:lang w:val="es-ES"/>
        </w:rPr>
        <w:t xml:space="preserve">. Cal </w:t>
      </w:r>
      <w:proofErr w:type="gramStart"/>
      <w:r w:rsidRPr="003D7173">
        <w:rPr>
          <w:rFonts w:ascii="Arial" w:hAnsi="Arial" w:cs="Arial"/>
          <w:lang w:val="es-ES"/>
        </w:rPr>
        <w:t>destacar</w:t>
      </w:r>
      <w:proofErr w:type="gramEnd"/>
      <w:r w:rsidRPr="003D7173">
        <w:rPr>
          <w:rFonts w:ascii="Arial" w:hAnsi="Arial" w:cs="Arial"/>
          <w:lang w:val="es-ES"/>
        </w:rPr>
        <w:t xml:space="preserve"> que </w:t>
      </w:r>
      <w:proofErr w:type="spellStart"/>
      <w:r w:rsidRPr="003D7173">
        <w:rPr>
          <w:rFonts w:ascii="Arial" w:hAnsi="Arial" w:cs="Arial"/>
          <w:lang w:val="es-ES"/>
        </w:rPr>
        <w:t>els</w:t>
      </w:r>
      <w:proofErr w:type="spellEnd"/>
      <w:r w:rsidRPr="003D7173">
        <w:rPr>
          <w:rFonts w:ascii="Arial" w:hAnsi="Arial" w:cs="Arial"/>
          <w:lang w:val="es-ES"/>
        </w:rPr>
        <w:t xml:space="preserve"> </w:t>
      </w:r>
      <w:proofErr w:type="spellStart"/>
      <w:r w:rsidRPr="003D7173">
        <w:rPr>
          <w:rFonts w:ascii="Arial" w:hAnsi="Arial" w:cs="Arial"/>
          <w:lang w:val="es-ES"/>
        </w:rPr>
        <w:t>compostos</w:t>
      </w:r>
      <w:proofErr w:type="spellEnd"/>
      <w:r w:rsidRPr="003D7173">
        <w:rPr>
          <w:rFonts w:ascii="Arial" w:hAnsi="Arial" w:cs="Arial"/>
          <w:lang w:val="es-ES"/>
        </w:rPr>
        <w:t xml:space="preserve"> de la </w:t>
      </w:r>
      <w:proofErr w:type="spellStart"/>
      <w:r w:rsidRPr="003D7173">
        <w:rPr>
          <w:rFonts w:ascii="Arial" w:hAnsi="Arial" w:cs="Arial"/>
          <w:lang w:val="es-ES"/>
        </w:rPr>
        <w:t>Watch</w:t>
      </w:r>
      <w:proofErr w:type="spellEnd"/>
      <w:r w:rsidRPr="003D7173">
        <w:rPr>
          <w:rFonts w:ascii="Arial" w:hAnsi="Arial" w:cs="Arial"/>
          <w:lang w:val="es-ES"/>
        </w:rPr>
        <w:t xml:space="preserve"> </w:t>
      </w:r>
      <w:proofErr w:type="spellStart"/>
      <w:r w:rsidRPr="003D7173">
        <w:rPr>
          <w:rFonts w:ascii="Arial" w:hAnsi="Arial" w:cs="Arial"/>
          <w:lang w:val="es-ES"/>
        </w:rPr>
        <w:t>list</w:t>
      </w:r>
      <w:proofErr w:type="spellEnd"/>
      <w:r w:rsidRPr="003D7173">
        <w:rPr>
          <w:rFonts w:ascii="Arial" w:hAnsi="Arial" w:cs="Arial"/>
          <w:lang w:val="es-ES"/>
        </w:rPr>
        <w:t xml:space="preserve"> poden representar una </w:t>
      </w:r>
      <w:proofErr w:type="spellStart"/>
      <w:r w:rsidRPr="003D7173">
        <w:rPr>
          <w:rFonts w:ascii="Arial" w:hAnsi="Arial" w:cs="Arial"/>
          <w:lang w:val="es-ES"/>
        </w:rPr>
        <w:t>amenaça</w:t>
      </w:r>
      <w:proofErr w:type="spellEnd"/>
      <w:r w:rsidRPr="003D7173">
        <w:rPr>
          <w:rFonts w:ascii="Arial" w:hAnsi="Arial" w:cs="Arial"/>
          <w:lang w:val="es-ES"/>
        </w:rPr>
        <w:t xml:space="preserve"> per </w:t>
      </w:r>
      <w:proofErr w:type="spellStart"/>
      <w:r w:rsidRPr="003D7173">
        <w:rPr>
          <w:rFonts w:ascii="Arial" w:hAnsi="Arial" w:cs="Arial"/>
          <w:lang w:val="es-ES"/>
        </w:rPr>
        <w:t>al</w:t>
      </w:r>
      <w:proofErr w:type="spellEnd"/>
      <w:r w:rsidRPr="003D7173">
        <w:rPr>
          <w:rFonts w:ascii="Arial" w:hAnsi="Arial" w:cs="Arial"/>
          <w:lang w:val="es-ES"/>
        </w:rPr>
        <w:t xml:space="preserve"> </w:t>
      </w:r>
      <w:proofErr w:type="spellStart"/>
      <w:r w:rsidRPr="003D7173">
        <w:rPr>
          <w:rFonts w:ascii="Arial" w:hAnsi="Arial" w:cs="Arial"/>
          <w:lang w:val="es-ES"/>
        </w:rPr>
        <w:t>medi</w:t>
      </w:r>
      <w:proofErr w:type="spellEnd"/>
      <w:r w:rsidRPr="003D7173">
        <w:rPr>
          <w:rFonts w:ascii="Arial" w:hAnsi="Arial" w:cs="Arial"/>
          <w:lang w:val="es-ES"/>
        </w:rPr>
        <w:t xml:space="preserve"> </w:t>
      </w:r>
      <w:proofErr w:type="spellStart"/>
      <w:r w:rsidRPr="003D7173">
        <w:rPr>
          <w:rFonts w:ascii="Arial" w:hAnsi="Arial" w:cs="Arial"/>
          <w:lang w:val="es-ES"/>
        </w:rPr>
        <w:t>ambient</w:t>
      </w:r>
      <w:proofErr w:type="spellEnd"/>
      <w:r w:rsidRPr="003D7173">
        <w:rPr>
          <w:rFonts w:ascii="Arial" w:hAnsi="Arial" w:cs="Arial"/>
          <w:lang w:val="es-ES"/>
        </w:rPr>
        <w:t xml:space="preserve"> en la </w:t>
      </w:r>
      <w:proofErr w:type="spellStart"/>
      <w:r w:rsidRPr="003D7173">
        <w:rPr>
          <w:rFonts w:ascii="Arial" w:hAnsi="Arial" w:cs="Arial"/>
          <w:lang w:val="es-ES"/>
        </w:rPr>
        <w:t>concentració</w:t>
      </w:r>
      <w:proofErr w:type="spellEnd"/>
      <w:r w:rsidRPr="003D7173">
        <w:rPr>
          <w:rFonts w:ascii="Arial" w:hAnsi="Arial" w:cs="Arial"/>
          <w:lang w:val="es-ES"/>
        </w:rPr>
        <w:t xml:space="preserve"> a la </w:t>
      </w:r>
      <w:proofErr w:type="spellStart"/>
      <w:r w:rsidRPr="003D7173">
        <w:rPr>
          <w:rFonts w:ascii="Arial" w:hAnsi="Arial" w:cs="Arial"/>
          <w:lang w:val="es-ES"/>
        </w:rPr>
        <w:t>qual</w:t>
      </w:r>
      <w:proofErr w:type="spellEnd"/>
      <w:r w:rsidRPr="003D7173">
        <w:rPr>
          <w:rFonts w:ascii="Arial" w:hAnsi="Arial" w:cs="Arial"/>
          <w:lang w:val="es-ES"/>
        </w:rPr>
        <w:t xml:space="preserve"> </w:t>
      </w:r>
      <w:proofErr w:type="spellStart"/>
      <w:r w:rsidRPr="003D7173">
        <w:rPr>
          <w:rFonts w:ascii="Arial" w:hAnsi="Arial" w:cs="Arial"/>
          <w:lang w:val="es-ES"/>
        </w:rPr>
        <w:t>ocorren</w:t>
      </w:r>
      <w:proofErr w:type="spellEnd"/>
      <w:r w:rsidRPr="003D7173">
        <w:rPr>
          <w:rFonts w:ascii="Arial" w:hAnsi="Arial" w:cs="Arial"/>
          <w:lang w:val="es-ES"/>
        </w:rPr>
        <w:t xml:space="preserve">, tal </w:t>
      </w:r>
      <w:proofErr w:type="spellStart"/>
      <w:r w:rsidRPr="003D7173">
        <w:rPr>
          <w:rFonts w:ascii="Arial" w:hAnsi="Arial" w:cs="Arial"/>
          <w:lang w:val="es-ES"/>
        </w:rPr>
        <w:t>com</w:t>
      </w:r>
      <w:proofErr w:type="spellEnd"/>
      <w:r w:rsidRPr="003D7173">
        <w:rPr>
          <w:rFonts w:ascii="Arial" w:hAnsi="Arial" w:cs="Arial"/>
          <w:lang w:val="es-ES"/>
        </w:rPr>
        <w:t xml:space="preserve"> </w:t>
      </w:r>
      <w:proofErr w:type="spellStart"/>
      <w:r w:rsidRPr="003D7173">
        <w:rPr>
          <w:rFonts w:ascii="Arial" w:hAnsi="Arial" w:cs="Arial"/>
          <w:lang w:val="es-ES"/>
        </w:rPr>
        <w:t>s’ha</w:t>
      </w:r>
      <w:proofErr w:type="spellEnd"/>
      <w:r w:rsidRPr="003D7173">
        <w:rPr>
          <w:rFonts w:ascii="Arial" w:hAnsi="Arial" w:cs="Arial"/>
          <w:lang w:val="es-ES"/>
        </w:rPr>
        <w:t xml:space="preserve"> </w:t>
      </w:r>
      <w:proofErr w:type="spellStart"/>
      <w:r w:rsidRPr="003D7173">
        <w:rPr>
          <w:rFonts w:ascii="Arial" w:hAnsi="Arial" w:cs="Arial"/>
          <w:lang w:val="es-ES"/>
        </w:rPr>
        <w:t>confirmat</w:t>
      </w:r>
      <w:proofErr w:type="spellEnd"/>
      <w:r w:rsidRPr="003D7173">
        <w:rPr>
          <w:rFonts w:ascii="Arial" w:hAnsi="Arial" w:cs="Arial"/>
          <w:lang w:val="es-ES"/>
        </w:rPr>
        <w:t xml:space="preserve"> </w:t>
      </w:r>
      <w:proofErr w:type="spellStart"/>
      <w:r w:rsidRPr="003D7173">
        <w:rPr>
          <w:rFonts w:ascii="Arial" w:hAnsi="Arial" w:cs="Arial"/>
          <w:lang w:val="es-ES"/>
        </w:rPr>
        <w:t>pels</w:t>
      </w:r>
      <w:proofErr w:type="spellEnd"/>
      <w:r w:rsidRPr="003D7173">
        <w:rPr>
          <w:rFonts w:ascii="Arial" w:hAnsi="Arial" w:cs="Arial"/>
          <w:lang w:val="es-ES"/>
        </w:rPr>
        <w:t xml:space="preserve"> </w:t>
      </w:r>
      <w:proofErr w:type="spellStart"/>
      <w:r w:rsidRPr="003D7173">
        <w:rPr>
          <w:rFonts w:ascii="Arial" w:hAnsi="Arial" w:cs="Arial"/>
          <w:lang w:val="es-ES"/>
        </w:rPr>
        <w:t>resultats</w:t>
      </w:r>
      <w:proofErr w:type="spellEnd"/>
      <w:r w:rsidRPr="003D7173">
        <w:rPr>
          <w:rFonts w:ascii="Arial" w:hAnsi="Arial" w:cs="Arial"/>
          <w:lang w:val="es-ES"/>
        </w:rPr>
        <w:t xml:space="preserve"> de la </w:t>
      </w:r>
      <w:proofErr w:type="spellStart"/>
      <w:r w:rsidRPr="003D7173">
        <w:rPr>
          <w:rFonts w:ascii="Arial" w:hAnsi="Arial" w:cs="Arial"/>
          <w:lang w:val="es-ES"/>
        </w:rPr>
        <w:t>monitorització</w:t>
      </w:r>
      <w:proofErr w:type="spellEnd"/>
      <w:r w:rsidRPr="003D7173">
        <w:rPr>
          <w:rFonts w:ascii="Arial" w:hAnsi="Arial" w:cs="Arial"/>
          <w:lang w:val="es-ES"/>
        </w:rPr>
        <w:t>.</w:t>
      </w:r>
    </w:p>
    <w:p w14:paraId="1F6FF606" w14:textId="253E1148" w:rsidR="002D3D5C" w:rsidRPr="003D7173" w:rsidRDefault="002D3D5C" w:rsidP="00987931">
      <w:pPr>
        <w:jc w:val="both"/>
        <w:rPr>
          <w:rFonts w:ascii="Arial" w:hAnsi="Arial" w:cs="Arial"/>
          <w:b/>
          <w:bCs/>
          <w:lang w:val="es-ES"/>
        </w:rPr>
      </w:pPr>
    </w:p>
    <w:p w14:paraId="4A3C50D0" w14:textId="77777777" w:rsidR="00C03086" w:rsidRPr="00C03086" w:rsidRDefault="00C03086" w:rsidP="00C03086">
      <w:pPr>
        <w:jc w:val="both"/>
        <w:rPr>
          <w:rFonts w:ascii="Arial" w:hAnsi="Arial" w:cs="Arial"/>
          <w:b/>
          <w:bCs/>
          <w:lang w:val="es-ES"/>
        </w:rPr>
      </w:pPr>
      <w:r w:rsidRPr="00C03086">
        <w:rPr>
          <w:rFonts w:ascii="Arial" w:hAnsi="Arial" w:cs="Arial"/>
          <w:b/>
          <w:bCs/>
          <w:lang w:val="es-ES"/>
        </w:rPr>
        <w:t>19/06/2020</w:t>
      </w:r>
    </w:p>
    <w:p w14:paraId="06F51E9F" w14:textId="77777777" w:rsidR="00C03086" w:rsidRPr="00C03086" w:rsidRDefault="00C03086" w:rsidP="00C03086">
      <w:pPr>
        <w:jc w:val="both"/>
        <w:rPr>
          <w:rFonts w:ascii="Arial" w:hAnsi="Arial" w:cs="Arial"/>
          <w:b/>
          <w:bCs/>
          <w:color w:val="00B0F0"/>
          <w:lang w:val="es-ES"/>
        </w:rPr>
      </w:pPr>
      <w:r w:rsidRPr="00C03086">
        <w:rPr>
          <w:rFonts w:ascii="Arial" w:hAnsi="Arial" w:cs="Arial"/>
          <w:b/>
          <w:bCs/>
          <w:color w:val="00B0F0"/>
          <w:lang w:val="es-ES"/>
        </w:rPr>
        <w:t xml:space="preserve">Publicada una </w:t>
      </w:r>
      <w:proofErr w:type="spellStart"/>
      <w:r w:rsidRPr="00C03086">
        <w:rPr>
          <w:rFonts w:ascii="Arial" w:hAnsi="Arial" w:cs="Arial"/>
          <w:b/>
          <w:bCs/>
          <w:color w:val="00B0F0"/>
          <w:lang w:val="es-ES"/>
        </w:rPr>
        <w:t>enquesta</w:t>
      </w:r>
      <w:proofErr w:type="spellEnd"/>
      <w:r w:rsidRPr="00C03086">
        <w:rPr>
          <w:rFonts w:ascii="Arial" w:hAnsi="Arial" w:cs="Arial"/>
          <w:b/>
          <w:bCs/>
          <w:color w:val="00B0F0"/>
          <w:lang w:val="es-ES"/>
        </w:rPr>
        <w:t xml:space="preserve"> per </w:t>
      </w:r>
      <w:proofErr w:type="spellStart"/>
      <w:r w:rsidRPr="00C03086">
        <w:rPr>
          <w:rFonts w:ascii="Arial" w:hAnsi="Arial" w:cs="Arial"/>
          <w:b/>
          <w:bCs/>
          <w:color w:val="00B0F0"/>
          <w:lang w:val="es-ES"/>
        </w:rPr>
        <w:t>promoure</w:t>
      </w:r>
      <w:proofErr w:type="spellEnd"/>
      <w:r w:rsidRPr="00C03086">
        <w:rPr>
          <w:rFonts w:ascii="Arial" w:hAnsi="Arial" w:cs="Arial"/>
          <w:b/>
          <w:bCs/>
          <w:color w:val="00B0F0"/>
          <w:lang w:val="es-ES"/>
        </w:rPr>
        <w:t xml:space="preserve"> la </w:t>
      </w:r>
      <w:proofErr w:type="spellStart"/>
      <w:r w:rsidRPr="00C03086">
        <w:rPr>
          <w:rFonts w:ascii="Arial" w:hAnsi="Arial" w:cs="Arial"/>
          <w:b/>
          <w:bCs/>
          <w:color w:val="00B0F0"/>
          <w:lang w:val="es-ES"/>
        </w:rPr>
        <w:t>unificació</w:t>
      </w:r>
      <w:proofErr w:type="spellEnd"/>
      <w:r w:rsidRPr="00C03086">
        <w:rPr>
          <w:rFonts w:ascii="Arial" w:hAnsi="Arial" w:cs="Arial"/>
          <w:b/>
          <w:bCs/>
          <w:color w:val="00B0F0"/>
          <w:lang w:val="es-ES"/>
        </w:rPr>
        <w:t xml:space="preserve"> de la </w:t>
      </w:r>
      <w:proofErr w:type="spellStart"/>
      <w:r w:rsidRPr="00C03086">
        <w:rPr>
          <w:rFonts w:ascii="Arial" w:hAnsi="Arial" w:cs="Arial"/>
          <w:b/>
          <w:bCs/>
          <w:color w:val="00B0F0"/>
          <w:lang w:val="es-ES"/>
        </w:rPr>
        <w:t>terminologia</w:t>
      </w:r>
      <w:proofErr w:type="spellEnd"/>
      <w:r w:rsidRPr="00C03086">
        <w:rPr>
          <w:rFonts w:ascii="Arial" w:hAnsi="Arial" w:cs="Arial"/>
          <w:b/>
          <w:bCs/>
          <w:color w:val="00B0F0"/>
          <w:lang w:val="es-ES"/>
        </w:rPr>
        <w:t xml:space="preserve"> de les </w:t>
      </w:r>
      <w:proofErr w:type="spellStart"/>
      <w:r w:rsidRPr="00C03086">
        <w:rPr>
          <w:rFonts w:ascii="Arial" w:hAnsi="Arial" w:cs="Arial"/>
          <w:b/>
          <w:bCs/>
          <w:color w:val="00B0F0"/>
          <w:lang w:val="es-ES"/>
        </w:rPr>
        <w:t>Solucions</w:t>
      </w:r>
      <w:proofErr w:type="spellEnd"/>
      <w:r w:rsidRPr="00C03086">
        <w:rPr>
          <w:rFonts w:ascii="Arial" w:hAnsi="Arial" w:cs="Arial"/>
          <w:b/>
          <w:bCs/>
          <w:color w:val="00B0F0"/>
          <w:lang w:val="es-ES"/>
        </w:rPr>
        <w:t xml:space="preserve"> </w:t>
      </w:r>
      <w:proofErr w:type="spellStart"/>
      <w:r w:rsidRPr="00C03086">
        <w:rPr>
          <w:rFonts w:ascii="Arial" w:hAnsi="Arial" w:cs="Arial"/>
          <w:b/>
          <w:bCs/>
          <w:color w:val="00B0F0"/>
          <w:lang w:val="es-ES"/>
        </w:rPr>
        <w:t>Basades</w:t>
      </w:r>
      <w:proofErr w:type="spellEnd"/>
      <w:r w:rsidRPr="00C03086">
        <w:rPr>
          <w:rFonts w:ascii="Arial" w:hAnsi="Arial" w:cs="Arial"/>
          <w:b/>
          <w:bCs/>
          <w:color w:val="00B0F0"/>
          <w:lang w:val="es-ES"/>
        </w:rPr>
        <w:t xml:space="preserve"> en la </w:t>
      </w:r>
      <w:proofErr w:type="spellStart"/>
      <w:r w:rsidRPr="00C03086">
        <w:rPr>
          <w:rFonts w:ascii="Arial" w:hAnsi="Arial" w:cs="Arial"/>
          <w:b/>
          <w:bCs/>
          <w:color w:val="00B0F0"/>
          <w:lang w:val="es-ES"/>
        </w:rPr>
        <w:t>Naturalesa</w:t>
      </w:r>
      <w:proofErr w:type="spellEnd"/>
      <w:r w:rsidRPr="00C03086">
        <w:rPr>
          <w:rFonts w:ascii="Arial" w:hAnsi="Arial" w:cs="Arial"/>
          <w:b/>
          <w:bCs/>
          <w:color w:val="00B0F0"/>
          <w:lang w:val="es-ES"/>
        </w:rPr>
        <w:t xml:space="preserve"> (NBS)</w:t>
      </w:r>
    </w:p>
    <w:p w14:paraId="5929CD79" w14:textId="461C8F01" w:rsidR="002D3D5C" w:rsidRDefault="002D3D5C" w:rsidP="00987931">
      <w:pPr>
        <w:jc w:val="both"/>
        <w:rPr>
          <w:rFonts w:ascii="Arial" w:hAnsi="Arial" w:cs="Arial"/>
          <w:b/>
          <w:bCs/>
          <w:lang w:val="es-ES"/>
        </w:rPr>
      </w:pPr>
    </w:p>
    <w:p w14:paraId="3EAB9B73" w14:textId="240B2280" w:rsidR="00C03086" w:rsidRPr="00C03086" w:rsidRDefault="00C03086" w:rsidP="00C03086">
      <w:pPr>
        <w:jc w:val="both"/>
        <w:rPr>
          <w:rFonts w:ascii="Arial" w:hAnsi="Arial" w:cs="Arial"/>
          <w:lang w:val="es-ES"/>
        </w:rPr>
      </w:pPr>
      <w:r w:rsidRPr="00C03086">
        <w:rPr>
          <w:rFonts w:ascii="Arial" w:hAnsi="Arial" w:cs="Arial"/>
          <w:lang w:val="es-ES"/>
        </w:rPr>
        <w:t xml:space="preserve">El </w:t>
      </w:r>
      <w:proofErr w:type="spellStart"/>
      <w:r w:rsidRPr="00C03086">
        <w:rPr>
          <w:rFonts w:ascii="Arial" w:hAnsi="Arial" w:cs="Arial"/>
          <w:lang w:val="es-ES"/>
        </w:rPr>
        <w:t>projecte</w:t>
      </w:r>
      <w:proofErr w:type="spellEnd"/>
      <w:r w:rsidRPr="00C03086">
        <w:rPr>
          <w:rFonts w:ascii="Arial" w:hAnsi="Arial" w:cs="Arial"/>
          <w:lang w:val="es-ES"/>
        </w:rPr>
        <w:t xml:space="preserve"> </w:t>
      </w:r>
      <w:proofErr w:type="spellStart"/>
      <w:r w:rsidRPr="00C03086">
        <w:rPr>
          <w:rFonts w:ascii="Arial" w:hAnsi="Arial" w:cs="Arial"/>
          <w:lang w:val="es-ES"/>
        </w:rPr>
        <w:t>EdiCitNet</w:t>
      </w:r>
      <w:proofErr w:type="spellEnd"/>
      <w:r w:rsidRPr="00C03086">
        <w:rPr>
          <w:rFonts w:ascii="Arial" w:hAnsi="Arial" w:cs="Arial"/>
          <w:lang w:val="es-ES"/>
        </w:rPr>
        <w:t xml:space="preserve"> i </w:t>
      </w:r>
      <w:proofErr w:type="spellStart"/>
      <w:r w:rsidRPr="00C03086">
        <w:rPr>
          <w:rFonts w:ascii="Arial" w:hAnsi="Arial" w:cs="Arial"/>
          <w:lang w:val="es-ES"/>
        </w:rPr>
        <w:t>l'Institut</w:t>
      </w:r>
      <w:proofErr w:type="spellEnd"/>
      <w:r w:rsidRPr="00C03086">
        <w:rPr>
          <w:rFonts w:ascii="Arial" w:hAnsi="Arial" w:cs="Arial"/>
          <w:lang w:val="es-ES"/>
        </w:rPr>
        <w:t xml:space="preserve"> </w:t>
      </w:r>
      <w:proofErr w:type="spellStart"/>
      <w:r w:rsidRPr="00C03086">
        <w:rPr>
          <w:rFonts w:ascii="Arial" w:hAnsi="Arial" w:cs="Arial"/>
          <w:lang w:val="es-ES"/>
        </w:rPr>
        <w:t>Català</w:t>
      </w:r>
      <w:proofErr w:type="spellEnd"/>
      <w:r w:rsidRPr="00C03086">
        <w:rPr>
          <w:rFonts w:ascii="Arial" w:hAnsi="Arial" w:cs="Arial"/>
          <w:lang w:val="es-ES"/>
        </w:rPr>
        <w:t xml:space="preserve"> de Recerca de </w:t>
      </w:r>
      <w:proofErr w:type="spellStart"/>
      <w:r w:rsidRPr="00C03086">
        <w:rPr>
          <w:rFonts w:ascii="Arial" w:hAnsi="Arial" w:cs="Arial"/>
          <w:lang w:val="es-ES"/>
        </w:rPr>
        <w:t>l'Aigua</w:t>
      </w:r>
      <w:proofErr w:type="spellEnd"/>
      <w:r w:rsidRPr="00C03086">
        <w:rPr>
          <w:rFonts w:ascii="Arial" w:hAnsi="Arial" w:cs="Arial"/>
          <w:lang w:val="es-ES"/>
        </w:rPr>
        <w:t xml:space="preserve"> (ICRA), </w:t>
      </w:r>
      <w:proofErr w:type="spellStart"/>
      <w:r w:rsidRPr="00C03086">
        <w:rPr>
          <w:rFonts w:ascii="Arial" w:hAnsi="Arial" w:cs="Arial"/>
          <w:lang w:val="es-ES"/>
        </w:rPr>
        <w:t>amb</w:t>
      </w:r>
      <w:proofErr w:type="spellEnd"/>
      <w:r w:rsidRPr="00C03086">
        <w:rPr>
          <w:rFonts w:ascii="Arial" w:hAnsi="Arial" w:cs="Arial"/>
          <w:lang w:val="es-ES"/>
        </w:rPr>
        <w:t xml:space="preserve"> el </w:t>
      </w:r>
      <w:proofErr w:type="spellStart"/>
      <w:r w:rsidRPr="00C03086">
        <w:rPr>
          <w:rFonts w:ascii="Arial" w:hAnsi="Arial" w:cs="Arial"/>
          <w:lang w:val="es-ES"/>
        </w:rPr>
        <w:t>suport</w:t>
      </w:r>
      <w:proofErr w:type="spellEnd"/>
      <w:r w:rsidRPr="00C03086">
        <w:rPr>
          <w:rFonts w:ascii="Arial" w:hAnsi="Arial" w:cs="Arial"/>
          <w:lang w:val="es-ES"/>
        </w:rPr>
        <w:t xml:space="preserve"> de COST ACTION Circular City, han </w:t>
      </w:r>
      <w:proofErr w:type="spellStart"/>
      <w:r w:rsidRPr="00C03086">
        <w:rPr>
          <w:rFonts w:ascii="Arial" w:hAnsi="Arial" w:cs="Arial"/>
          <w:lang w:val="es-ES"/>
        </w:rPr>
        <w:t>desenvolupat</w:t>
      </w:r>
      <w:proofErr w:type="spellEnd"/>
      <w:r w:rsidRPr="00C03086">
        <w:rPr>
          <w:rFonts w:ascii="Arial" w:hAnsi="Arial" w:cs="Arial"/>
          <w:lang w:val="es-ES"/>
        </w:rPr>
        <w:t xml:space="preserve"> una </w:t>
      </w:r>
      <w:proofErr w:type="spellStart"/>
      <w:r w:rsidRPr="00C03086">
        <w:rPr>
          <w:rFonts w:ascii="Arial" w:hAnsi="Arial" w:cs="Arial"/>
          <w:lang w:val="es-ES"/>
        </w:rPr>
        <w:t>enquesta</w:t>
      </w:r>
      <w:proofErr w:type="spellEnd"/>
      <w:r w:rsidRPr="00C03086">
        <w:rPr>
          <w:rFonts w:ascii="Arial" w:hAnsi="Arial" w:cs="Arial"/>
          <w:lang w:val="es-ES"/>
        </w:rPr>
        <w:t xml:space="preserve"> </w:t>
      </w:r>
      <w:proofErr w:type="spellStart"/>
      <w:r w:rsidRPr="00C03086">
        <w:rPr>
          <w:rFonts w:ascii="Arial" w:hAnsi="Arial" w:cs="Arial"/>
          <w:lang w:val="es-ES"/>
        </w:rPr>
        <w:t>amb</w:t>
      </w:r>
      <w:proofErr w:type="spellEnd"/>
      <w:r w:rsidRPr="00C03086">
        <w:rPr>
          <w:rFonts w:ascii="Arial" w:hAnsi="Arial" w:cs="Arial"/>
          <w:lang w:val="es-ES"/>
        </w:rPr>
        <w:t xml:space="preserve"> </w:t>
      </w:r>
      <w:proofErr w:type="spellStart"/>
      <w:r w:rsidRPr="00C03086">
        <w:rPr>
          <w:rFonts w:ascii="Arial" w:hAnsi="Arial" w:cs="Arial"/>
          <w:lang w:val="es-ES"/>
        </w:rPr>
        <w:t>l'objectiu</w:t>
      </w:r>
      <w:proofErr w:type="spellEnd"/>
      <w:r w:rsidRPr="00C03086">
        <w:rPr>
          <w:rFonts w:ascii="Arial" w:hAnsi="Arial" w:cs="Arial"/>
          <w:lang w:val="es-ES"/>
        </w:rPr>
        <w:t xml:space="preserve"> </w:t>
      </w:r>
      <w:proofErr w:type="spellStart"/>
      <w:r w:rsidRPr="00C03086">
        <w:rPr>
          <w:rFonts w:ascii="Arial" w:hAnsi="Arial" w:cs="Arial"/>
          <w:lang w:val="es-ES"/>
        </w:rPr>
        <w:t>d'aconseguir</w:t>
      </w:r>
      <w:proofErr w:type="spellEnd"/>
      <w:r w:rsidRPr="00C03086">
        <w:rPr>
          <w:rFonts w:ascii="Arial" w:hAnsi="Arial" w:cs="Arial"/>
          <w:lang w:val="es-ES"/>
        </w:rPr>
        <w:t xml:space="preserve"> una </w:t>
      </w:r>
      <w:proofErr w:type="spellStart"/>
      <w:r w:rsidRPr="00C03086">
        <w:rPr>
          <w:rFonts w:ascii="Arial" w:hAnsi="Arial" w:cs="Arial"/>
          <w:lang w:val="es-ES"/>
        </w:rPr>
        <w:t>unificació</w:t>
      </w:r>
      <w:proofErr w:type="spellEnd"/>
      <w:r w:rsidRPr="00C03086">
        <w:rPr>
          <w:rFonts w:ascii="Arial" w:hAnsi="Arial" w:cs="Arial"/>
          <w:lang w:val="es-ES"/>
        </w:rPr>
        <w:t xml:space="preserve"> de la </w:t>
      </w:r>
      <w:proofErr w:type="spellStart"/>
      <w:r w:rsidRPr="00C03086">
        <w:rPr>
          <w:rFonts w:ascii="Arial" w:hAnsi="Arial" w:cs="Arial"/>
          <w:lang w:val="es-ES"/>
        </w:rPr>
        <w:t>terminologia</w:t>
      </w:r>
      <w:proofErr w:type="spellEnd"/>
      <w:r w:rsidRPr="00C03086">
        <w:rPr>
          <w:rFonts w:ascii="Arial" w:hAnsi="Arial" w:cs="Arial"/>
          <w:lang w:val="es-ES"/>
        </w:rPr>
        <w:t xml:space="preserve"> </w:t>
      </w:r>
      <w:proofErr w:type="spellStart"/>
      <w:r w:rsidRPr="00C03086">
        <w:rPr>
          <w:rFonts w:ascii="Arial" w:hAnsi="Arial" w:cs="Arial"/>
          <w:lang w:val="es-ES"/>
        </w:rPr>
        <w:t>utilitzada</w:t>
      </w:r>
      <w:proofErr w:type="spellEnd"/>
      <w:r w:rsidRPr="00C03086">
        <w:rPr>
          <w:rFonts w:ascii="Arial" w:hAnsi="Arial" w:cs="Arial"/>
          <w:lang w:val="es-ES"/>
        </w:rPr>
        <w:t xml:space="preserve"> per a les </w:t>
      </w:r>
      <w:proofErr w:type="spellStart"/>
      <w:r w:rsidRPr="00C03086">
        <w:rPr>
          <w:rFonts w:ascii="Arial" w:hAnsi="Arial" w:cs="Arial"/>
          <w:lang w:val="es-ES"/>
        </w:rPr>
        <w:t>Solucions</w:t>
      </w:r>
      <w:proofErr w:type="spellEnd"/>
      <w:r w:rsidRPr="00C03086">
        <w:rPr>
          <w:rFonts w:ascii="Arial" w:hAnsi="Arial" w:cs="Arial"/>
          <w:lang w:val="es-ES"/>
        </w:rPr>
        <w:t xml:space="preserve"> </w:t>
      </w:r>
      <w:proofErr w:type="spellStart"/>
      <w:r w:rsidRPr="00C03086">
        <w:rPr>
          <w:rFonts w:ascii="Arial" w:hAnsi="Arial" w:cs="Arial"/>
          <w:lang w:val="es-ES"/>
        </w:rPr>
        <w:t>Basades</w:t>
      </w:r>
      <w:proofErr w:type="spellEnd"/>
      <w:r w:rsidRPr="00C03086">
        <w:rPr>
          <w:rFonts w:ascii="Arial" w:hAnsi="Arial" w:cs="Arial"/>
          <w:lang w:val="es-ES"/>
        </w:rPr>
        <w:t xml:space="preserve"> en la </w:t>
      </w:r>
      <w:proofErr w:type="spellStart"/>
      <w:r w:rsidRPr="00C03086">
        <w:rPr>
          <w:rFonts w:ascii="Arial" w:hAnsi="Arial" w:cs="Arial"/>
          <w:lang w:val="es-ES"/>
        </w:rPr>
        <w:t>Naturalesa</w:t>
      </w:r>
      <w:proofErr w:type="spellEnd"/>
      <w:r w:rsidRPr="00C03086">
        <w:rPr>
          <w:rFonts w:ascii="Arial" w:hAnsi="Arial" w:cs="Arial"/>
          <w:lang w:val="es-ES"/>
        </w:rPr>
        <w:t xml:space="preserve"> (NBS) </w:t>
      </w:r>
      <w:proofErr w:type="spellStart"/>
      <w:r w:rsidRPr="00C03086">
        <w:rPr>
          <w:rFonts w:ascii="Arial" w:hAnsi="Arial" w:cs="Arial"/>
          <w:lang w:val="es-ES"/>
        </w:rPr>
        <w:t>dins</w:t>
      </w:r>
      <w:proofErr w:type="spellEnd"/>
      <w:r w:rsidRPr="00C03086">
        <w:rPr>
          <w:rFonts w:ascii="Arial" w:hAnsi="Arial" w:cs="Arial"/>
          <w:lang w:val="es-ES"/>
        </w:rPr>
        <w:t xml:space="preserve"> de la </w:t>
      </w:r>
      <w:proofErr w:type="spellStart"/>
      <w:r w:rsidRPr="00C03086">
        <w:rPr>
          <w:rFonts w:ascii="Arial" w:hAnsi="Arial" w:cs="Arial"/>
          <w:lang w:val="es-ES"/>
        </w:rPr>
        <w:t>comunitat</w:t>
      </w:r>
      <w:proofErr w:type="spellEnd"/>
      <w:r w:rsidRPr="00C03086">
        <w:rPr>
          <w:rFonts w:ascii="Arial" w:hAnsi="Arial" w:cs="Arial"/>
          <w:lang w:val="es-ES"/>
        </w:rPr>
        <w:t xml:space="preserve"> científica. </w:t>
      </w:r>
      <w:proofErr w:type="spellStart"/>
      <w:r w:rsidRPr="00C03086">
        <w:rPr>
          <w:rFonts w:ascii="Arial" w:hAnsi="Arial" w:cs="Arial"/>
          <w:lang w:val="es-ES"/>
        </w:rPr>
        <w:t>L'enquesta</w:t>
      </w:r>
      <w:proofErr w:type="spellEnd"/>
      <w:r w:rsidRPr="00C03086">
        <w:rPr>
          <w:rFonts w:ascii="Arial" w:hAnsi="Arial" w:cs="Arial"/>
          <w:lang w:val="es-ES"/>
        </w:rPr>
        <w:t xml:space="preserve"> </w:t>
      </w:r>
      <w:proofErr w:type="spellStart"/>
      <w:r w:rsidRPr="00C03086">
        <w:rPr>
          <w:rFonts w:ascii="Arial" w:hAnsi="Arial" w:cs="Arial"/>
          <w:lang w:val="es-ES"/>
        </w:rPr>
        <w:t>està</w:t>
      </w:r>
      <w:proofErr w:type="spellEnd"/>
      <w:r w:rsidRPr="00C03086">
        <w:rPr>
          <w:rFonts w:ascii="Arial" w:hAnsi="Arial" w:cs="Arial"/>
          <w:lang w:val="es-ES"/>
        </w:rPr>
        <w:t xml:space="preserve"> </w:t>
      </w:r>
      <w:proofErr w:type="spellStart"/>
      <w:r w:rsidRPr="00C03086">
        <w:rPr>
          <w:rFonts w:ascii="Arial" w:hAnsi="Arial" w:cs="Arial"/>
          <w:lang w:val="es-ES"/>
        </w:rPr>
        <w:t>allotjada</w:t>
      </w:r>
      <w:proofErr w:type="spellEnd"/>
      <w:r w:rsidRPr="00C03086">
        <w:rPr>
          <w:rFonts w:ascii="Arial" w:hAnsi="Arial" w:cs="Arial"/>
          <w:lang w:val="es-ES"/>
        </w:rPr>
        <w:t xml:space="preserve"> a </w:t>
      </w:r>
      <w:proofErr w:type="spellStart"/>
      <w:r w:rsidRPr="00C03086">
        <w:rPr>
          <w:rFonts w:ascii="Arial" w:hAnsi="Arial" w:cs="Arial"/>
          <w:lang w:val="es-ES"/>
        </w:rPr>
        <w:t>Oppla</w:t>
      </w:r>
      <w:proofErr w:type="spellEnd"/>
      <w:r w:rsidRPr="00C03086">
        <w:rPr>
          <w:rFonts w:ascii="Arial" w:hAnsi="Arial" w:cs="Arial"/>
          <w:lang w:val="es-ES"/>
        </w:rPr>
        <w:t xml:space="preserve"> en el </w:t>
      </w:r>
      <w:proofErr w:type="spellStart"/>
      <w:r w:rsidRPr="00C03086">
        <w:rPr>
          <w:rFonts w:ascii="Arial" w:hAnsi="Arial" w:cs="Arial"/>
          <w:lang w:val="es-ES"/>
        </w:rPr>
        <w:t>següent</w:t>
      </w:r>
      <w:proofErr w:type="spellEnd"/>
      <w:r w:rsidRPr="00C03086">
        <w:rPr>
          <w:rFonts w:ascii="Arial" w:hAnsi="Arial" w:cs="Arial"/>
          <w:lang w:val="es-ES"/>
        </w:rPr>
        <w:t xml:space="preserve"> </w:t>
      </w:r>
      <w:proofErr w:type="spellStart"/>
      <w:r w:rsidRPr="00C03086">
        <w:rPr>
          <w:rFonts w:ascii="Arial" w:hAnsi="Arial" w:cs="Arial"/>
          <w:lang w:val="es-ES"/>
        </w:rPr>
        <w:t>enllaç</w:t>
      </w:r>
      <w:proofErr w:type="spellEnd"/>
      <w:r w:rsidRPr="00C03086">
        <w:rPr>
          <w:rFonts w:ascii="Arial" w:hAnsi="Arial" w:cs="Arial"/>
          <w:lang w:val="es-ES"/>
        </w:rPr>
        <w:t xml:space="preserve">, </w:t>
      </w:r>
      <w:proofErr w:type="spellStart"/>
      <w:r w:rsidRPr="00C03086">
        <w:rPr>
          <w:rFonts w:ascii="Arial" w:hAnsi="Arial" w:cs="Arial"/>
          <w:lang w:val="es-ES"/>
        </w:rPr>
        <w:t>on</w:t>
      </w:r>
      <w:proofErr w:type="spellEnd"/>
      <w:r w:rsidRPr="00C03086">
        <w:rPr>
          <w:rFonts w:ascii="Arial" w:hAnsi="Arial" w:cs="Arial"/>
          <w:lang w:val="es-ES"/>
        </w:rPr>
        <w:t xml:space="preserve"> hi ha </w:t>
      </w:r>
      <w:proofErr w:type="spellStart"/>
      <w:r w:rsidRPr="00C03086">
        <w:rPr>
          <w:rFonts w:ascii="Arial" w:hAnsi="Arial" w:cs="Arial"/>
          <w:lang w:val="es-ES"/>
        </w:rPr>
        <w:t>més</w:t>
      </w:r>
      <w:proofErr w:type="spellEnd"/>
      <w:r w:rsidRPr="00C03086">
        <w:rPr>
          <w:rFonts w:ascii="Arial" w:hAnsi="Arial" w:cs="Arial"/>
          <w:lang w:val="es-ES"/>
        </w:rPr>
        <w:t xml:space="preserve"> </w:t>
      </w:r>
      <w:proofErr w:type="spellStart"/>
      <w:r w:rsidRPr="00C03086">
        <w:rPr>
          <w:rFonts w:ascii="Arial" w:hAnsi="Arial" w:cs="Arial"/>
          <w:lang w:val="es-ES"/>
        </w:rPr>
        <w:t>informació</w:t>
      </w:r>
      <w:proofErr w:type="spellEnd"/>
      <w:r w:rsidRPr="00C03086">
        <w:rPr>
          <w:rFonts w:ascii="Arial" w:hAnsi="Arial" w:cs="Arial"/>
          <w:lang w:val="es-ES"/>
        </w:rPr>
        <w:t xml:space="preserve"> i la </w:t>
      </w:r>
      <w:proofErr w:type="spellStart"/>
      <w:r w:rsidRPr="00C03086">
        <w:rPr>
          <w:rFonts w:ascii="Arial" w:hAnsi="Arial" w:cs="Arial"/>
          <w:lang w:val="es-ES"/>
        </w:rPr>
        <w:t>pròpia</w:t>
      </w:r>
      <w:proofErr w:type="spellEnd"/>
      <w:r w:rsidRPr="00C03086">
        <w:rPr>
          <w:rFonts w:ascii="Arial" w:hAnsi="Arial" w:cs="Arial"/>
          <w:lang w:val="es-ES"/>
        </w:rPr>
        <w:t xml:space="preserve"> </w:t>
      </w:r>
      <w:proofErr w:type="spellStart"/>
      <w:r w:rsidRPr="00C03086">
        <w:rPr>
          <w:rFonts w:ascii="Arial" w:hAnsi="Arial" w:cs="Arial"/>
          <w:lang w:val="es-ES"/>
        </w:rPr>
        <w:t>enquesta</w:t>
      </w:r>
      <w:proofErr w:type="spellEnd"/>
      <w:r w:rsidRPr="00C03086">
        <w:rPr>
          <w:rFonts w:ascii="Arial" w:hAnsi="Arial" w:cs="Arial"/>
          <w:lang w:val="es-ES"/>
        </w:rPr>
        <w:t xml:space="preserve"> que es </w:t>
      </w:r>
      <w:proofErr w:type="spellStart"/>
      <w:r w:rsidRPr="00C03086">
        <w:rPr>
          <w:rFonts w:ascii="Arial" w:hAnsi="Arial" w:cs="Arial"/>
          <w:lang w:val="es-ES"/>
        </w:rPr>
        <w:t>pot</w:t>
      </w:r>
      <w:proofErr w:type="spellEnd"/>
      <w:r w:rsidRPr="00C03086">
        <w:rPr>
          <w:rFonts w:ascii="Arial" w:hAnsi="Arial" w:cs="Arial"/>
          <w:lang w:val="es-ES"/>
        </w:rPr>
        <w:t xml:space="preserve"> </w:t>
      </w:r>
      <w:proofErr w:type="spellStart"/>
      <w:r w:rsidRPr="00C03086">
        <w:rPr>
          <w:rFonts w:ascii="Arial" w:hAnsi="Arial" w:cs="Arial"/>
          <w:lang w:val="es-ES"/>
        </w:rPr>
        <w:t>respondre</w:t>
      </w:r>
      <w:proofErr w:type="spellEnd"/>
      <w:r w:rsidRPr="00C03086">
        <w:rPr>
          <w:rFonts w:ascii="Arial" w:hAnsi="Arial" w:cs="Arial"/>
          <w:lang w:val="es-ES"/>
        </w:rPr>
        <w:t xml:space="preserve"> en 5-10 </w:t>
      </w:r>
      <w:proofErr w:type="spellStart"/>
      <w:r w:rsidRPr="00C03086">
        <w:rPr>
          <w:rFonts w:ascii="Arial" w:hAnsi="Arial" w:cs="Arial"/>
          <w:lang w:val="es-ES"/>
        </w:rPr>
        <w:t>minuts</w:t>
      </w:r>
      <w:proofErr w:type="spellEnd"/>
      <w:r w:rsidR="00FC3514">
        <w:rPr>
          <w:rFonts w:ascii="Arial" w:hAnsi="Arial" w:cs="Arial"/>
          <w:lang w:val="es-ES"/>
        </w:rPr>
        <w:t>.</w:t>
      </w:r>
      <w:r w:rsidR="00FC3514" w:rsidRPr="00C03086">
        <w:rPr>
          <w:rFonts w:ascii="Arial" w:hAnsi="Arial" w:cs="Arial"/>
          <w:lang w:val="es-ES"/>
        </w:rPr>
        <w:t xml:space="preserve"> </w:t>
      </w:r>
    </w:p>
    <w:p w14:paraId="1FEC057A" w14:textId="0B498505" w:rsidR="00F43014" w:rsidRDefault="00C03086" w:rsidP="00987931">
      <w:pPr>
        <w:jc w:val="both"/>
        <w:rPr>
          <w:rFonts w:ascii="Arial" w:hAnsi="Arial" w:cs="Arial"/>
          <w:lang w:val="es-ES"/>
        </w:rPr>
      </w:pPr>
      <w:proofErr w:type="spellStart"/>
      <w:r w:rsidRPr="00C03086">
        <w:rPr>
          <w:rFonts w:ascii="Arial" w:hAnsi="Arial" w:cs="Arial"/>
          <w:lang w:val="es-ES"/>
        </w:rPr>
        <w:t>L'objectiu</w:t>
      </w:r>
      <w:proofErr w:type="spellEnd"/>
      <w:r w:rsidRPr="00C03086">
        <w:rPr>
          <w:rFonts w:ascii="Arial" w:hAnsi="Arial" w:cs="Arial"/>
          <w:lang w:val="es-ES"/>
        </w:rPr>
        <w:t xml:space="preserve"> de la iniciativa </w:t>
      </w:r>
      <w:proofErr w:type="spellStart"/>
      <w:r w:rsidRPr="00C03086">
        <w:rPr>
          <w:rFonts w:ascii="Arial" w:hAnsi="Arial" w:cs="Arial"/>
          <w:lang w:val="es-ES"/>
        </w:rPr>
        <w:t>és</w:t>
      </w:r>
      <w:proofErr w:type="spellEnd"/>
      <w:r w:rsidRPr="00C03086">
        <w:rPr>
          <w:rFonts w:ascii="Arial" w:hAnsi="Arial" w:cs="Arial"/>
          <w:lang w:val="es-ES"/>
        </w:rPr>
        <w:t xml:space="preserve"> caminar </w:t>
      </w:r>
      <w:proofErr w:type="spellStart"/>
      <w:r w:rsidRPr="00C03086">
        <w:rPr>
          <w:rFonts w:ascii="Arial" w:hAnsi="Arial" w:cs="Arial"/>
          <w:lang w:val="es-ES"/>
        </w:rPr>
        <w:t>cap</w:t>
      </w:r>
      <w:proofErr w:type="spellEnd"/>
      <w:r w:rsidRPr="00C03086">
        <w:rPr>
          <w:rFonts w:ascii="Arial" w:hAnsi="Arial" w:cs="Arial"/>
          <w:lang w:val="es-ES"/>
        </w:rPr>
        <w:t xml:space="preserve"> a un </w:t>
      </w:r>
      <w:proofErr w:type="spellStart"/>
      <w:r w:rsidRPr="00C03086">
        <w:rPr>
          <w:rFonts w:ascii="Arial" w:hAnsi="Arial" w:cs="Arial"/>
          <w:lang w:val="es-ES"/>
        </w:rPr>
        <w:t>escenari</w:t>
      </w:r>
      <w:proofErr w:type="spellEnd"/>
      <w:r w:rsidRPr="00C03086">
        <w:rPr>
          <w:rFonts w:ascii="Arial" w:hAnsi="Arial" w:cs="Arial"/>
          <w:lang w:val="es-ES"/>
        </w:rPr>
        <w:t xml:space="preserve"> en el </w:t>
      </w:r>
      <w:proofErr w:type="spellStart"/>
      <w:r w:rsidRPr="00C03086">
        <w:rPr>
          <w:rFonts w:ascii="Arial" w:hAnsi="Arial" w:cs="Arial"/>
          <w:lang w:val="es-ES"/>
        </w:rPr>
        <w:t>qual</w:t>
      </w:r>
      <w:proofErr w:type="spellEnd"/>
      <w:r w:rsidRPr="00C03086">
        <w:rPr>
          <w:rFonts w:ascii="Arial" w:hAnsi="Arial" w:cs="Arial"/>
          <w:lang w:val="es-ES"/>
        </w:rPr>
        <w:t xml:space="preserve"> la </w:t>
      </w:r>
      <w:proofErr w:type="spellStart"/>
      <w:r w:rsidRPr="00C03086">
        <w:rPr>
          <w:rFonts w:ascii="Arial" w:hAnsi="Arial" w:cs="Arial"/>
          <w:lang w:val="es-ES"/>
        </w:rPr>
        <w:t>terminologia</w:t>
      </w:r>
      <w:proofErr w:type="spellEnd"/>
      <w:r w:rsidRPr="00C03086">
        <w:rPr>
          <w:rFonts w:ascii="Arial" w:hAnsi="Arial" w:cs="Arial"/>
          <w:lang w:val="es-ES"/>
        </w:rPr>
        <w:t xml:space="preserve"> ja no </w:t>
      </w:r>
      <w:proofErr w:type="spellStart"/>
      <w:r w:rsidRPr="00C03086">
        <w:rPr>
          <w:rFonts w:ascii="Arial" w:hAnsi="Arial" w:cs="Arial"/>
          <w:lang w:val="es-ES"/>
        </w:rPr>
        <w:t>sigui</w:t>
      </w:r>
      <w:proofErr w:type="spellEnd"/>
      <w:r w:rsidRPr="00C03086">
        <w:rPr>
          <w:rFonts w:ascii="Arial" w:hAnsi="Arial" w:cs="Arial"/>
          <w:lang w:val="es-ES"/>
        </w:rPr>
        <w:t xml:space="preserve"> un problema per a la </w:t>
      </w:r>
      <w:proofErr w:type="spellStart"/>
      <w:r w:rsidRPr="00C03086">
        <w:rPr>
          <w:rFonts w:ascii="Arial" w:hAnsi="Arial" w:cs="Arial"/>
          <w:lang w:val="es-ES"/>
        </w:rPr>
        <w:t>difusió</w:t>
      </w:r>
      <w:proofErr w:type="spellEnd"/>
      <w:r w:rsidRPr="00C03086">
        <w:rPr>
          <w:rFonts w:ascii="Arial" w:hAnsi="Arial" w:cs="Arial"/>
          <w:lang w:val="es-ES"/>
        </w:rPr>
        <w:t xml:space="preserve"> de la NBS i que la </w:t>
      </w:r>
      <w:proofErr w:type="spellStart"/>
      <w:r w:rsidRPr="00C03086">
        <w:rPr>
          <w:rFonts w:ascii="Arial" w:hAnsi="Arial" w:cs="Arial"/>
          <w:lang w:val="es-ES"/>
        </w:rPr>
        <w:t>comunitat</w:t>
      </w:r>
      <w:proofErr w:type="spellEnd"/>
      <w:r w:rsidRPr="00C03086">
        <w:rPr>
          <w:rFonts w:ascii="Arial" w:hAnsi="Arial" w:cs="Arial"/>
          <w:lang w:val="es-ES"/>
        </w:rPr>
        <w:t xml:space="preserve"> científica </w:t>
      </w:r>
      <w:proofErr w:type="spellStart"/>
      <w:r w:rsidRPr="00C03086">
        <w:rPr>
          <w:rFonts w:ascii="Arial" w:hAnsi="Arial" w:cs="Arial"/>
          <w:lang w:val="es-ES"/>
        </w:rPr>
        <w:t>parli</w:t>
      </w:r>
      <w:proofErr w:type="spellEnd"/>
      <w:r w:rsidRPr="00C03086">
        <w:rPr>
          <w:rFonts w:ascii="Arial" w:hAnsi="Arial" w:cs="Arial"/>
          <w:lang w:val="es-ES"/>
        </w:rPr>
        <w:t xml:space="preserve"> el </w:t>
      </w:r>
      <w:proofErr w:type="spellStart"/>
      <w:r w:rsidRPr="00C03086">
        <w:rPr>
          <w:rFonts w:ascii="Arial" w:hAnsi="Arial" w:cs="Arial"/>
          <w:lang w:val="es-ES"/>
        </w:rPr>
        <w:t>mateix</w:t>
      </w:r>
      <w:proofErr w:type="spellEnd"/>
      <w:r w:rsidRPr="00C03086">
        <w:rPr>
          <w:rFonts w:ascii="Arial" w:hAnsi="Arial" w:cs="Arial"/>
          <w:lang w:val="es-ES"/>
        </w:rPr>
        <w:t xml:space="preserve"> </w:t>
      </w:r>
      <w:proofErr w:type="spellStart"/>
      <w:r w:rsidRPr="00C03086">
        <w:rPr>
          <w:rFonts w:ascii="Arial" w:hAnsi="Arial" w:cs="Arial"/>
          <w:lang w:val="es-ES"/>
        </w:rPr>
        <w:t>llenguatge</w:t>
      </w:r>
      <w:proofErr w:type="spellEnd"/>
      <w:r w:rsidRPr="00C03086">
        <w:rPr>
          <w:rFonts w:ascii="Arial" w:hAnsi="Arial" w:cs="Arial"/>
          <w:lang w:val="es-ES"/>
        </w:rPr>
        <w:t xml:space="preserve"> </w:t>
      </w:r>
      <w:proofErr w:type="spellStart"/>
      <w:r w:rsidRPr="00C03086">
        <w:rPr>
          <w:rFonts w:ascii="Arial" w:hAnsi="Arial" w:cs="Arial"/>
          <w:lang w:val="es-ES"/>
        </w:rPr>
        <w:t>basat</w:t>
      </w:r>
      <w:proofErr w:type="spellEnd"/>
      <w:r w:rsidRPr="00C03086">
        <w:rPr>
          <w:rFonts w:ascii="Arial" w:hAnsi="Arial" w:cs="Arial"/>
          <w:lang w:val="es-ES"/>
        </w:rPr>
        <w:t xml:space="preserve"> en la </w:t>
      </w:r>
      <w:proofErr w:type="spellStart"/>
      <w:r w:rsidRPr="00C03086">
        <w:rPr>
          <w:rFonts w:ascii="Arial" w:hAnsi="Arial" w:cs="Arial"/>
          <w:lang w:val="es-ES"/>
        </w:rPr>
        <w:t>naturalesa</w:t>
      </w:r>
      <w:proofErr w:type="spellEnd"/>
      <w:r w:rsidRPr="00C03086">
        <w:rPr>
          <w:rFonts w:ascii="Arial" w:hAnsi="Arial" w:cs="Arial"/>
          <w:lang w:val="es-ES"/>
        </w:rPr>
        <w:t xml:space="preserve"> en un </w:t>
      </w:r>
      <w:proofErr w:type="spellStart"/>
      <w:r w:rsidRPr="00C03086">
        <w:rPr>
          <w:rFonts w:ascii="Arial" w:hAnsi="Arial" w:cs="Arial"/>
          <w:lang w:val="es-ES"/>
        </w:rPr>
        <w:t>futur</w:t>
      </w:r>
      <w:proofErr w:type="spellEnd"/>
      <w:r w:rsidRPr="00C03086">
        <w:rPr>
          <w:rFonts w:ascii="Arial" w:hAnsi="Arial" w:cs="Arial"/>
          <w:lang w:val="es-ES"/>
        </w:rPr>
        <w:t xml:space="preserve"> </w:t>
      </w:r>
      <w:proofErr w:type="spellStart"/>
      <w:r w:rsidRPr="00C03086">
        <w:rPr>
          <w:rFonts w:ascii="Arial" w:hAnsi="Arial" w:cs="Arial"/>
          <w:lang w:val="es-ES"/>
        </w:rPr>
        <w:t>pròxim</w:t>
      </w:r>
      <w:proofErr w:type="spellEnd"/>
      <w:r w:rsidRPr="00C03086">
        <w:rPr>
          <w:rFonts w:ascii="Arial" w:hAnsi="Arial" w:cs="Arial"/>
          <w:lang w:val="es-ES"/>
        </w:rPr>
        <w:t>.</w:t>
      </w:r>
      <w:r w:rsidR="00FC3514">
        <w:rPr>
          <w:rFonts w:ascii="Arial" w:hAnsi="Arial" w:cs="Arial"/>
          <w:lang w:val="es-ES"/>
        </w:rPr>
        <w:t xml:space="preserve"> </w:t>
      </w:r>
      <w:r w:rsidR="00FC3514">
        <w:rPr>
          <w:rFonts w:ascii="Arial" w:hAnsi="Arial" w:cs="Arial"/>
          <w:lang w:val="es-ES"/>
        </w:rPr>
        <w:tab/>
      </w:r>
    </w:p>
    <w:p w14:paraId="1E80CBB6" w14:textId="77777777" w:rsidR="00437F29" w:rsidRPr="00437F29" w:rsidRDefault="00437F29" w:rsidP="00987931">
      <w:pPr>
        <w:jc w:val="both"/>
        <w:rPr>
          <w:rFonts w:ascii="Arial" w:hAnsi="Arial" w:cs="Arial"/>
          <w:lang w:val="es-ES"/>
        </w:rPr>
      </w:pPr>
    </w:p>
    <w:p w14:paraId="706CDFBD" w14:textId="21301A68" w:rsidR="008E5EA0" w:rsidRDefault="008E5EA0" w:rsidP="00987931">
      <w:pPr>
        <w:jc w:val="both"/>
        <w:rPr>
          <w:rFonts w:ascii="Arial" w:hAnsi="Arial"/>
          <w:color w:val="2F2F2F"/>
          <w:shd w:val="clear" w:color="auto" w:fill="FFFFFF"/>
          <w:lang w:val="it-IT"/>
        </w:rPr>
      </w:pPr>
    </w:p>
    <w:p w14:paraId="12DE44FC" w14:textId="77777777" w:rsidR="002B1415" w:rsidRPr="002B1415" w:rsidRDefault="002B1415" w:rsidP="002B1415">
      <w:pPr>
        <w:jc w:val="both"/>
        <w:rPr>
          <w:rFonts w:ascii="Arial" w:hAnsi="Arial"/>
          <w:b/>
          <w:bCs/>
          <w:color w:val="2F2F2F"/>
          <w:shd w:val="clear" w:color="auto" w:fill="FFFFFF"/>
          <w:lang w:val="it-IT"/>
        </w:rPr>
      </w:pPr>
      <w:r w:rsidRPr="002B1415">
        <w:rPr>
          <w:rFonts w:ascii="Arial" w:hAnsi="Arial"/>
          <w:b/>
          <w:bCs/>
          <w:color w:val="2F2F2F"/>
          <w:shd w:val="clear" w:color="auto" w:fill="FFFFFF"/>
          <w:lang w:val="it-IT"/>
        </w:rPr>
        <w:t>07/07/2020</w:t>
      </w:r>
    </w:p>
    <w:p w14:paraId="74093BCE" w14:textId="77777777" w:rsidR="002B1415" w:rsidRPr="002B1415" w:rsidRDefault="002B1415" w:rsidP="002B1415">
      <w:pPr>
        <w:jc w:val="both"/>
        <w:rPr>
          <w:rFonts w:ascii="Arial" w:hAnsi="Arial"/>
          <w:b/>
          <w:bCs/>
          <w:color w:val="00B0F0"/>
          <w:shd w:val="clear" w:color="auto" w:fill="FFFFFF"/>
          <w:lang w:val="it-IT"/>
        </w:rPr>
      </w:pPr>
      <w:r w:rsidRPr="002B1415">
        <w:rPr>
          <w:rFonts w:ascii="Arial" w:hAnsi="Arial"/>
          <w:b/>
          <w:bCs/>
          <w:color w:val="00B0F0"/>
          <w:shd w:val="clear" w:color="auto" w:fill="FFFFFF"/>
          <w:lang w:val="it-IT"/>
        </w:rPr>
        <w:t>Damià Barceló participa en una de les primeres avaluacions crítiques globals publicades que reflecteix els efectes letals del COVID-19 sobre les normatives contra la contaminació dels plàstics</w:t>
      </w:r>
    </w:p>
    <w:p w14:paraId="4D71BF01" w14:textId="299E1CC0" w:rsidR="002B1415" w:rsidRDefault="002B1415" w:rsidP="00987931">
      <w:pPr>
        <w:jc w:val="both"/>
        <w:rPr>
          <w:rFonts w:ascii="Arial" w:hAnsi="Arial"/>
          <w:color w:val="2F2F2F"/>
          <w:shd w:val="clear" w:color="auto" w:fill="FFFFFF"/>
          <w:lang w:val="it-IT"/>
        </w:rPr>
      </w:pPr>
    </w:p>
    <w:p w14:paraId="04BE2B18" w14:textId="77777777" w:rsidR="002B1415" w:rsidRPr="002B1415" w:rsidRDefault="002B1415" w:rsidP="002B1415">
      <w:pPr>
        <w:jc w:val="both"/>
        <w:rPr>
          <w:rFonts w:ascii="Arial" w:hAnsi="Arial"/>
          <w:color w:val="000000" w:themeColor="text1"/>
          <w:shd w:val="clear" w:color="auto" w:fill="FFFFFF"/>
          <w:lang w:val="es-ES"/>
        </w:rPr>
      </w:pPr>
      <w:r w:rsidRPr="002B1415">
        <w:rPr>
          <w:rFonts w:ascii="Arial" w:hAnsi="Arial"/>
          <w:color w:val="000000" w:themeColor="text1"/>
          <w:shd w:val="clear" w:color="auto" w:fill="FFFFFF"/>
          <w:lang w:val="es-ES"/>
        </w:rPr>
        <w:t xml:space="preserve">Damià Barceló, director de </w:t>
      </w:r>
      <w:proofErr w:type="spellStart"/>
      <w:r w:rsidRPr="002B1415">
        <w:rPr>
          <w:rFonts w:ascii="Arial" w:hAnsi="Arial"/>
          <w:color w:val="000000" w:themeColor="text1"/>
          <w:shd w:val="clear" w:color="auto" w:fill="FFFFFF"/>
          <w:lang w:val="es-ES"/>
        </w:rPr>
        <w:t>l’</w:t>
      </w:r>
      <w:hyperlink r:id="rId27" w:tgtFrame="_blank" w:history="1">
        <w:r w:rsidRPr="002B1415">
          <w:rPr>
            <w:rStyle w:val="Hipervnculo"/>
            <w:rFonts w:ascii="Arial" w:hAnsi="Arial"/>
            <w:color w:val="000000" w:themeColor="text1"/>
            <w:u w:val="none"/>
            <w:shd w:val="clear" w:color="auto" w:fill="FFFFFF"/>
            <w:lang w:val="es-ES"/>
          </w:rPr>
          <w:t>Institut</w:t>
        </w:r>
        <w:proofErr w:type="spellEnd"/>
        <w:r w:rsidRPr="002B1415">
          <w:rPr>
            <w:rStyle w:val="Hipervnculo"/>
            <w:rFonts w:ascii="Arial" w:hAnsi="Arial"/>
            <w:color w:val="000000" w:themeColor="text1"/>
            <w:u w:val="none"/>
            <w:shd w:val="clear" w:color="auto" w:fill="FFFFFF"/>
            <w:lang w:val="es-ES"/>
          </w:rPr>
          <w:t xml:space="preserve"> </w:t>
        </w:r>
        <w:proofErr w:type="spellStart"/>
        <w:r w:rsidRPr="002B1415">
          <w:rPr>
            <w:rStyle w:val="Hipervnculo"/>
            <w:rFonts w:ascii="Arial" w:hAnsi="Arial"/>
            <w:color w:val="000000" w:themeColor="text1"/>
            <w:u w:val="none"/>
            <w:shd w:val="clear" w:color="auto" w:fill="FFFFFF"/>
            <w:lang w:val="es-ES"/>
          </w:rPr>
          <w:t>Català</w:t>
        </w:r>
        <w:proofErr w:type="spellEnd"/>
        <w:r w:rsidRPr="002B1415">
          <w:rPr>
            <w:rStyle w:val="Hipervnculo"/>
            <w:rFonts w:ascii="Arial" w:hAnsi="Arial"/>
            <w:color w:val="000000" w:themeColor="text1"/>
            <w:u w:val="none"/>
            <w:shd w:val="clear" w:color="auto" w:fill="FFFFFF"/>
            <w:lang w:val="es-ES"/>
          </w:rPr>
          <w:t xml:space="preserve"> de Recerca de </w:t>
        </w:r>
        <w:proofErr w:type="spellStart"/>
        <w:r w:rsidRPr="002B1415">
          <w:rPr>
            <w:rStyle w:val="Hipervnculo"/>
            <w:rFonts w:ascii="Arial" w:hAnsi="Arial"/>
            <w:color w:val="000000" w:themeColor="text1"/>
            <w:u w:val="none"/>
            <w:shd w:val="clear" w:color="auto" w:fill="FFFFFF"/>
            <w:lang w:val="es-ES"/>
          </w:rPr>
          <w:t>l’Aigua</w:t>
        </w:r>
        <w:proofErr w:type="spellEnd"/>
        <w:r w:rsidRPr="002B1415">
          <w:rPr>
            <w:rStyle w:val="Hipervnculo"/>
            <w:rFonts w:ascii="Arial" w:hAnsi="Arial"/>
            <w:color w:val="000000" w:themeColor="text1"/>
            <w:u w:val="none"/>
            <w:shd w:val="clear" w:color="auto" w:fill="FFFFFF"/>
            <w:lang w:val="es-ES"/>
          </w:rPr>
          <w:t xml:space="preserve"> (ICRA)</w:t>
        </w:r>
      </w:hyperlink>
      <w:r w:rsidRPr="002B1415">
        <w:rPr>
          <w:rFonts w:ascii="Arial" w:hAnsi="Arial"/>
          <w:color w:val="000000" w:themeColor="text1"/>
          <w:shd w:val="clear" w:color="auto" w:fill="FFFFFF"/>
          <w:lang w:val="es-ES"/>
        </w:rPr>
        <w:t xml:space="preserve">, un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w:t>
      </w:r>
      <w:proofErr w:type="spellStart"/>
      <w:r w:rsidRPr="002B1415">
        <w:rPr>
          <w:rFonts w:ascii="Arial" w:hAnsi="Arial"/>
          <w:color w:val="000000" w:themeColor="text1"/>
          <w:shd w:val="clear" w:color="auto" w:fill="FFFFFF"/>
          <w:lang w:val="en-US"/>
        </w:rPr>
        <w:fldChar w:fldCharType="begin"/>
      </w:r>
      <w:r w:rsidRPr="002B1415">
        <w:rPr>
          <w:rFonts w:ascii="Arial" w:hAnsi="Arial"/>
          <w:color w:val="000000" w:themeColor="text1"/>
          <w:shd w:val="clear" w:color="auto" w:fill="FFFFFF"/>
          <w:lang w:val="es-ES"/>
        </w:rPr>
        <w:instrText xml:space="preserve"> HYPERLINK "https://press.clipmedia.cat/notas/dos-investigadors-de-linstitut-catala-de-recerca-de-laigua-entre-els-cientifics-mes-citats-del-mon/" \t "_blank" </w:instrText>
      </w:r>
      <w:r w:rsidRPr="002B1415">
        <w:rPr>
          <w:rFonts w:ascii="Arial" w:hAnsi="Arial"/>
          <w:color w:val="000000" w:themeColor="text1"/>
          <w:shd w:val="clear" w:color="auto" w:fill="FFFFFF"/>
          <w:lang w:val="en-US"/>
        </w:rPr>
        <w:fldChar w:fldCharType="separate"/>
      </w:r>
      <w:r w:rsidRPr="002B1415">
        <w:rPr>
          <w:rStyle w:val="Hipervnculo"/>
          <w:rFonts w:ascii="Arial" w:hAnsi="Arial"/>
          <w:color w:val="000000" w:themeColor="text1"/>
          <w:u w:val="none"/>
          <w:shd w:val="clear" w:color="auto" w:fill="FFFFFF"/>
          <w:lang w:val="es-ES"/>
        </w:rPr>
        <w:t>científics</w:t>
      </w:r>
      <w:proofErr w:type="spellEnd"/>
      <w:r w:rsidRPr="002B1415">
        <w:rPr>
          <w:rStyle w:val="Hipervnculo"/>
          <w:rFonts w:ascii="Arial" w:hAnsi="Arial"/>
          <w:color w:val="000000" w:themeColor="text1"/>
          <w:u w:val="none"/>
          <w:shd w:val="clear" w:color="auto" w:fill="FFFFFF"/>
          <w:lang w:val="es-ES"/>
        </w:rPr>
        <w:t xml:space="preserve"> </w:t>
      </w:r>
      <w:proofErr w:type="spellStart"/>
      <w:r w:rsidRPr="002B1415">
        <w:rPr>
          <w:rStyle w:val="Hipervnculo"/>
          <w:rFonts w:ascii="Arial" w:hAnsi="Arial"/>
          <w:color w:val="000000" w:themeColor="text1"/>
          <w:u w:val="none"/>
          <w:shd w:val="clear" w:color="auto" w:fill="FFFFFF"/>
          <w:lang w:val="es-ES"/>
        </w:rPr>
        <w:t>catalans</w:t>
      </w:r>
      <w:proofErr w:type="spellEnd"/>
      <w:r w:rsidRPr="002B1415">
        <w:rPr>
          <w:rStyle w:val="Hipervnculo"/>
          <w:rFonts w:ascii="Arial" w:hAnsi="Arial"/>
          <w:color w:val="000000" w:themeColor="text1"/>
          <w:u w:val="none"/>
          <w:shd w:val="clear" w:color="auto" w:fill="FFFFFF"/>
          <w:lang w:val="es-ES"/>
        </w:rPr>
        <w:t xml:space="preserve"> </w:t>
      </w:r>
      <w:proofErr w:type="spellStart"/>
      <w:r w:rsidRPr="002B1415">
        <w:rPr>
          <w:rStyle w:val="Hipervnculo"/>
          <w:rFonts w:ascii="Arial" w:hAnsi="Arial"/>
          <w:color w:val="000000" w:themeColor="text1"/>
          <w:u w:val="none"/>
          <w:shd w:val="clear" w:color="auto" w:fill="FFFFFF"/>
          <w:lang w:val="es-ES"/>
        </w:rPr>
        <w:t>més</w:t>
      </w:r>
      <w:proofErr w:type="spellEnd"/>
      <w:r w:rsidRPr="002B1415">
        <w:rPr>
          <w:rStyle w:val="Hipervnculo"/>
          <w:rFonts w:ascii="Arial" w:hAnsi="Arial"/>
          <w:color w:val="000000" w:themeColor="text1"/>
          <w:u w:val="none"/>
          <w:shd w:val="clear" w:color="auto" w:fill="FFFFFF"/>
          <w:lang w:val="es-ES"/>
        </w:rPr>
        <w:t xml:space="preserve"> </w:t>
      </w:r>
      <w:proofErr w:type="spellStart"/>
      <w:r w:rsidRPr="002B1415">
        <w:rPr>
          <w:rStyle w:val="Hipervnculo"/>
          <w:rFonts w:ascii="Arial" w:hAnsi="Arial"/>
          <w:color w:val="000000" w:themeColor="text1"/>
          <w:u w:val="none"/>
          <w:shd w:val="clear" w:color="auto" w:fill="FFFFFF"/>
          <w:lang w:val="es-ES"/>
        </w:rPr>
        <w:t>citats</w:t>
      </w:r>
      <w:proofErr w:type="spellEnd"/>
      <w:r w:rsidRPr="002B1415">
        <w:rPr>
          <w:rStyle w:val="Hipervnculo"/>
          <w:rFonts w:ascii="Arial" w:hAnsi="Arial"/>
          <w:color w:val="000000" w:themeColor="text1"/>
          <w:u w:val="none"/>
          <w:shd w:val="clear" w:color="auto" w:fill="FFFFFF"/>
          <w:lang w:val="es-ES"/>
        </w:rPr>
        <w:t xml:space="preserve"> </w:t>
      </w:r>
      <w:proofErr w:type="spellStart"/>
      <w:r w:rsidRPr="002B1415">
        <w:rPr>
          <w:rStyle w:val="Hipervnculo"/>
          <w:rFonts w:ascii="Arial" w:hAnsi="Arial"/>
          <w:color w:val="000000" w:themeColor="text1"/>
          <w:u w:val="none"/>
          <w:shd w:val="clear" w:color="auto" w:fill="FFFFFF"/>
          <w:lang w:val="es-ES"/>
        </w:rPr>
        <w:t>universalment</w:t>
      </w:r>
      <w:proofErr w:type="spellEnd"/>
      <w:r w:rsidRPr="002B1415">
        <w:rPr>
          <w:rFonts w:ascii="Arial" w:hAnsi="Arial"/>
          <w:color w:val="000000" w:themeColor="text1"/>
          <w:shd w:val="clear" w:color="auto" w:fill="FFFFFF"/>
          <w:lang w:val="it-IT"/>
        </w:rPr>
        <w:fldChar w:fldCharType="end"/>
      </w:r>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nomenat</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recentment</w:t>
      </w:r>
      <w:proofErr w:type="spellEnd"/>
      <w:r w:rsidRPr="002B1415">
        <w:rPr>
          <w:rFonts w:ascii="Arial" w:hAnsi="Arial"/>
          <w:color w:val="000000" w:themeColor="text1"/>
          <w:shd w:val="clear" w:color="auto" w:fill="FFFFFF"/>
          <w:lang w:val="es-ES"/>
        </w:rPr>
        <w:t xml:space="preserve"> Doctor Honoris Causa per la </w:t>
      </w:r>
      <w:proofErr w:type="spellStart"/>
      <w:r w:rsidRPr="002B1415">
        <w:rPr>
          <w:rFonts w:ascii="Arial" w:hAnsi="Arial"/>
          <w:color w:val="000000" w:themeColor="text1"/>
          <w:shd w:val="clear" w:color="auto" w:fill="FFFFFF"/>
          <w:lang w:val="es-ES"/>
        </w:rPr>
        <w:t>Universitat</w:t>
      </w:r>
      <w:proofErr w:type="spellEnd"/>
      <w:r w:rsidRPr="002B1415">
        <w:rPr>
          <w:rFonts w:ascii="Arial" w:hAnsi="Arial"/>
          <w:color w:val="000000" w:themeColor="text1"/>
          <w:shd w:val="clear" w:color="auto" w:fill="FFFFFF"/>
          <w:lang w:val="es-ES"/>
        </w:rPr>
        <w:t xml:space="preserve"> de Lleida (</w:t>
      </w:r>
      <w:proofErr w:type="spellStart"/>
      <w:r w:rsidRPr="002B1415">
        <w:rPr>
          <w:rFonts w:ascii="Arial" w:hAnsi="Arial"/>
          <w:color w:val="000000" w:themeColor="text1"/>
          <w:shd w:val="clear" w:color="auto" w:fill="FFFFFF"/>
          <w:lang w:val="es-ES"/>
        </w:rPr>
        <w:t>pendent</w:t>
      </w:r>
      <w:proofErr w:type="spellEnd"/>
      <w:r w:rsidRPr="002B1415">
        <w:rPr>
          <w:rFonts w:ascii="Arial" w:hAnsi="Arial"/>
          <w:color w:val="000000" w:themeColor="text1"/>
          <w:shd w:val="clear" w:color="auto" w:fill="FFFFFF"/>
          <w:lang w:val="es-ES"/>
        </w:rPr>
        <w:t xml:space="preserve"> per culpa del COVID-19), ha </w:t>
      </w:r>
      <w:proofErr w:type="spellStart"/>
      <w:r w:rsidRPr="002B1415">
        <w:rPr>
          <w:rFonts w:ascii="Arial" w:hAnsi="Arial"/>
          <w:color w:val="000000" w:themeColor="text1"/>
          <w:shd w:val="clear" w:color="auto" w:fill="FFFFFF"/>
          <w:lang w:val="es-ES"/>
        </w:rPr>
        <w:t>participat</w:t>
      </w:r>
      <w:proofErr w:type="spellEnd"/>
      <w:r w:rsidRPr="002B1415">
        <w:rPr>
          <w:rFonts w:ascii="Arial" w:hAnsi="Arial"/>
          <w:color w:val="000000" w:themeColor="text1"/>
          <w:shd w:val="clear" w:color="auto" w:fill="FFFFFF"/>
          <w:lang w:val="es-ES"/>
        </w:rPr>
        <w:t xml:space="preserve"> en un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primers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estudis</w:t>
      </w:r>
      <w:proofErr w:type="spellEnd"/>
      <w:r w:rsidRPr="002B1415">
        <w:rPr>
          <w:rFonts w:ascii="Arial" w:hAnsi="Arial"/>
          <w:color w:val="000000" w:themeColor="text1"/>
          <w:shd w:val="clear" w:color="auto" w:fill="FFFFFF"/>
          <w:lang w:val="es-ES"/>
        </w:rPr>
        <w:t xml:space="preserve"> a </w:t>
      </w:r>
      <w:proofErr w:type="spellStart"/>
      <w:r w:rsidRPr="002B1415">
        <w:rPr>
          <w:rFonts w:ascii="Arial" w:hAnsi="Arial"/>
          <w:color w:val="000000" w:themeColor="text1"/>
          <w:shd w:val="clear" w:color="auto" w:fill="FFFFFF"/>
          <w:lang w:val="es-ES"/>
        </w:rPr>
        <w:t>nivell</w:t>
      </w:r>
      <w:proofErr w:type="spellEnd"/>
      <w:r w:rsidRPr="002B1415">
        <w:rPr>
          <w:rFonts w:ascii="Arial" w:hAnsi="Arial"/>
          <w:color w:val="000000" w:themeColor="text1"/>
          <w:shd w:val="clear" w:color="auto" w:fill="FFFFFF"/>
          <w:lang w:val="es-ES"/>
        </w:rPr>
        <w:t xml:space="preserve"> internacional que fa una </w:t>
      </w:r>
      <w:proofErr w:type="spellStart"/>
      <w:r w:rsidRPr="002B1415">
        <w:rPr>
          <w:rFonts w:ascii="Arial" w:hAnsi="Arial"/>
          <w:color w:val="000000" w:themeColor="text1"/>
          <w:shd w:val="clear" w:color="auto" w:fill="FFFFFF"/>
          <w:lang w:val="es-ES"/>
        </w:rPr>
        <w:t>avaluació</w:t>
      </w:r>
      <w:proofErr w:type="spellEnd"/>
      <w:r w:rsidRPr="002B1415">
        <w:rPr>
          <w:rFonts w:ascii="Arial" w:hAnsi="Arial"/>
          <w:color w:val="000000" w:themeColor="text1"/>
          <w:shd w:val="clear" w:color="auto" w:fill="FFFFFF"/>
          <w:lang w:val="es-ES"/>
        </w:rPr>
        <w:t xml:space="preserve"> crítica global sobre </w:t>
      </w:r>
      <w:proofErr w:type="spellStart"/>
      <w:r w:rsidRPr="002B1415">
        <w:rPr>
          <w:rFonts w:ascii="Arial" w:hAnsi="Arial"/>
          <w:color w:val="000000" w:themeColor="text1"/>
          <w:shd w:val="clear" w:color="auto" w:fill="FFFFFF"/>
          <w:lang w:val="es-ES"/>
        </w:rPr>
        <w:t>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efectes</w:t>
      </w:r>
      <w:proofErr w:type="spellEnd"/>
      <w:r w:rsidRPr="002B1415">
        <w:rPr>
          <w:rFonts w:ascii="Arial" w:hAnsi="Arial"/>
          <w:color w:val="000000" w:themeColor="text1"/>
          <w:shd w:val="clear" w:color="auto" w:fill="FFFFFF"/>
          <w:lang w:val="es-ES"/>
        </w:rPr>
        <w:t xml:space="preserve"> del COVID-19 en la </w:t>
      </w:r>
      <w:proofErr w:type="spellStart"/>
      <w:r w:rsidRPr="002B1415">
        <w:rPr>
          <w:rFonts w:ascii="Arial" w:hAnsi="Arial"/>
          <w:color w:val="000000" w:themeColor="text1"/>
          <w:shd w:val="clear" w:color="auto" w:fill="FFFFFF"/>
          <w:lang w:val="es-ES"/>
        </w:rPr>
        <w:t>lluita</w:t>
      </w:r>
      <w:proofErr w:type="spellEnd"/>
      <w:r w:rsidRPr="002B1415">
        <w:rPr>
          <w:rFonts w:ascii="Arial" w:hAnsi="Arial"/>
          <w:color w:val="000000" w:themeColor="text1"/>
          <w:shd w:val="clear" w:color="auto" w:fill="FFFFFF"/>
          <w:lang w:val="es-ES"/>
        </w:rPr>
        <w:t xml:space="preserve"> i les </w:t>
      </w:r>
      <w:proofErr w:type="spellStart"/>
      <w:r w:rsidRPr="002B1415">
        <w:rPr>
          <w:rFonts w:ascii="Arial" w:hAnsi="Arial"/>
          <w:color w:val="000000" w:themeColor="text1"/>
          <w:shd w:val="clear" w:color="auto" w:fill="FFFFFF"/>
          <w:lang w:val="es-ES"/>
        </w:rPr>
        <w:t>lleis</w:t>
      </w:r>
      <w:proofErr w:type="spellEnd"/>
      <w:r w:rsidRPr="002B1415">
        <w:rPr>
          <w:rFonts w:ascii="Arial" w:hAnsi="Arial"/>
          <w:color w:val="000000" w:themeColor="text1"/>
          <w:shd w:val="clear" w:color="auto" w:fill="FFFFFF"/>
          <w:lang w:val="es-ES"/>
        </w:rPr>
        <w:t xml:space="preserve"> contra la </w:t>
      </w:r>
      <w:proofErr w:type="spellStart"/>
      <w:r w:rsidRPr="002B1415">
        <w:rPr>
          <w:rFonts w:ascii="Arial" w:hAnsi="Arial"/>
          <w:color w:val="000000" w:themeColor="text1"/>
          <w:shd w:val="clear" w:color="auto" w:fill="FFFFFF"/>
          <w:lang w:val="es-ES"/>
        </w:rPr>
        <w:t>contaminació</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plàstics</w:t>
      </w:r>
      <w:proofErr w:type="spellEnd"/>
      <w:r w:rsidRPr="002B1415">
        <w:rPr>
          <w:rFonts w:ascii="Arial" w:hAnsi="Arial"/>
          <w:color w:val="000000" w:themeColor="text1"/>
          <w:shd w:val="clear" w:color="auto" w:fill="FFFFFF"/>
          <w:lang w:val="es-ES"/>
        </w:rPr>
        <w:t>.</w:t>
      </w:r>
    </w:p>
    <w:p w14:paraId="0E87FC48" w14:textId="77777777" w:rsidR="002B1415" w:rsidRPr="002B1415" w:rsidRDefault="002B1415" w:rsidP="002B1415">
      <w:pPr>
        <w:jc w:val="both"/>
        <w:rPr>
          <w:rFonts w:ascii="Arial" w:hAnsi="Arial"/>
          <w:color w:val="000000" w:themeColor="text1"/>
          <w:shd w:val="clear" w:color="auto" w:fill="FFFFFF"/>
          <w:lang w:val="es-ES"/>
        </w:rPr>
      </w:pPr>
      <w:proofErr w:type="spellStart"/>
      <w:r w:rsidRPr="002B1415">
        <w:rPr>
          <w:rFonts w:ascii="Arial" w:hAnsi="Arial"/>
          <w:color w:val="000000" w:themeColor="text1"/>
          <w:shd w:val="clear" w:color="auto" w:fill="FFFFFF"/>
          <w:lang w:val="es-ES"/>
        </w:rPr>
        <w:t>Aquest</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estudi</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l’acaba</w:t>
      </w:r>
      <w:proofErr w:type="spellEnd"/>
      <w:r w:rsidRPr="002B1415">
        <w:rPr>
          <w:rFonts w:ascii="Arial" w:hAnsi="Arial"/>
          <w:color w:val="000000" w:themeColor="text1"/>
          <w:shd w:val="clear" w:color="auto" w:fill="FFFFFF"/>
          <w:lang w:val="es-ES"/>
        </w:rPr>
        <w:t xml:space="preserve"> de publicar la revista internacional </w:t>
      </w:r>
      <w:r w:rsidRPr="002B1415">
        <w:rPr>
          <w:rFonts w:ascii="Arial" w:hAnsi="Arial"/>
          <w:i/>
          <w:iCs/>
          <w:color w:val="000000" w:themeColor="text1"/>
          <w:shd w:val="clear" w:color="auto" w:fill="FFFFFF"/>
          <w:lang w:val="es-ES"/>
        </w:rPr>
        <w:t xml:space="preserve">Science of </w:t>
      </w:r>
      <w:proofErr w:type="spellStart"/>
      <w:r w:rsidRPr="002B1415">
        <w:rPr>
          <w:rFonts w:ascii="Arial" w:hAnsi="Arial"/>
          <w:i/>
          <w:iCs/>
          <w:color w:val="000000" w:themeColor="text1"/>
          <w:shd w:val="clear" w:color="auto" w:fill="FFFFFF"/>
          <w:lang w:val="es-ES"/>
        </w:rPr>
        <w:t>the</w:t>
      </w:r>
      <w:proofErr w:type="spellEnd"/>
      <w:r w:rsidRPr="002B1415">
        <w:rPr>
          <w:rFonts w:ascii="Arial" w:hAnsi="Arial"/>
          <w:i/>
          <w:iCs/>
          <w:color w:val="000000" w:themeColor="text1"/>
          <w:shd w:val="clear" w:color="auto" w:fill="FFFFFF"/>
          <w:lang w:val="es-ES"/>
        </w:rPr>
        <w:t xml:space="preserve"> Total </w:t>
      </w:r>
      <w:proofErr w:type="spellStart"/>
      <w:r w:rsidRPr="002B1415">
        <w:rPr>
          <w:rFonts w:ascii="Arial" w:hAnsi="Arial"/>
          <w:i/>
          <w:iCs/>
          <w:color w:val="000000" w:themeColor="text1"/>
          <w:shd w:val="clear" w:color="auto" w:fill="FFFFFF"/>
          <w:lang w:val="es-ES"/>
        </w:rPr>
        <w:t>Environment</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amb</w:t>
      </w:r>
      <w:proofErr w:type="spellEnd"/>
      <w:r w:rsidRPr="002B1415">
        <w:rPr>
          <w:rFonts w:ascii="Arial" w:hAnsi="Arial"/>
          <w:color w:val="000000" w:themeColor="text1"/>
          <w:shd w:val="clear" w:color="auto" w:fill="FFFFFF"/>
          <w:lang w:val="es-ES"/>
        </w:rPr>
        <w:t xml:space="preserve"> el </w:t>
      </w:r>
      <w:proofErr w:type="spellStart"/>
      <w:r w:rsidRPr="002B1415">
        <w:rPr>
          <w:rFonts w:ascii="Arial" w:hAnsi="Arial"/>
          <w:color w:val="000000" w:themeColor="text1"/>
          <w:shd w:val="clear" w:color="auto" w:fill="FFFFFF"/>
          <w:lang w:val="es-ES"/>
        </w:rPr>
        <w:t>títol</w:t>
      </w:r>
      <w:proofErr w:type="spellEnd"/>
      <w:r w:rsidRPr="002B1415">
        <w:rPr>
          <w:rFonts w:ascii="Arial" w:hAnsi="Arial"/>
          <w:color w:val="000000" w:themeColor="text1"/>
          <w:shd w:val="clear" w:color="auto" w:fill="FFFFFF"/>
          <w:lang w:val="es-ES"/>
        </w:rPr>
        <w:t> </w:t>
      </w:r>
      <w:proofErr w:type="spellStart"/>
      <w:r w:rsidRPr="002B1415">
        <w:rPr>
          <w:rFonts w:ascii="Arial" w:hAnsi="Arial"/>
          <w:i/>
          <w:iCs/>
          <w:color w:val="000000" w:themeColor="text1"/>
          <w:shd w:val="clear" w:color="auto" w:fill="FFFFFF"/>
          <w:lang w:val="es-ES"/>
        </w:rPr>
        <w:t>Repensant</w:t>
      </w:r>
      <w:proofErr w:type="spellEnd"/>
      <w:r w:rsidRPr="002B1415">
        <w:rPr>
          <w:rFonts w:ascii="Arial" w:hAnsi="Arial"/>
          <w:i/>
          <w:iCs/>
          <w:color w:val="000000" w:themeColor="text1"/>
          <w:shd w:val="clear" w:color="auto" w:fill="FFFFFF"/>
          <w:lang w:val="es-ES"/>
        </w:rPr>
        <w:t xml:space="preserve"> i </w:t>
      </w:r>
      <w:proofErr w:type="spellStart"/>
      <w:r w:rsidRPr="002B1415">
        <w:rPr>
          <w:rFonts w:ascii="Arial" w:hAnsi="Arial"/>
          <w:i/>
          <w:iCs/>
          <w:color w:val="000000" w:themeColor="text1"/>
          <w:shd w:val="clear" w:color="auto" w:fill="FFFFFF"/>
          <w:lang w:val="es-ES"/>
        </w:rPr>
        <w:t>optimitzant</w:t>
      </w:r>
      <w:proofErr w:type="spellEnd"/>
      <w:r w:rsidRPr="002B1415">
        <w:rPr>
          <w:rFonts w:ascii="Arial" w:hAnsi="Arial"/>
          <w:i/>
          <w:iCs/>
          <w:color w:val="000000" w:themeColor="text1"/>
          <w:shd w:val="clear" w:color="auto" w:fill="FFFFFF"/>
          <w:lang w:val="es-ES"/>
        </w:rPr>
        <w:t xml:space="preserve"> la </w:t>
      </w:r>
      <w:proofErr w:type="spellStart"/>
      <w:r w:rsidRPr="002B1415">
        <w:rPr>
          <w:rFonts w:ascii="Arial" w:hAnsi="Arial"/>
          <w:i/>
          <w:iCs/>
          <w:color w:val="000000" w:themeColor="text1"/>
          <w:shd w:val="clear" w:color="auto" w:fill="FFFFFF"/>
          <w:lang w:val="es-ES"/>
        </w:rPr>
        <w:t>gestió</w:t>
      </w:r>
      <w:proofErr w:type="spellEnd"/>
      <w:r w:rsidRPr="002B1415">
        <w:rPr>
          <w:rFonts w:ascii="Arial" w:hAnsi="Arial"/>
          <w:i/>
          <w:iCs/>
          <w:color w:val="000000" w:themeColor="text1"/>
          <w:shd w:val="clear" w:color="auto" w:fill="FFFFFF"/>
          <w:lang w:val="es-ES"/>
        </w:rPr>
        <w:t xml:space="preserve"> </w:t>
      </w:r>
      <w:proofErr w:type="spellStart"/>
      <w:r w:rsidRPr="002B1415">
        <w:rPr>
          <w:rFonts w:ascii="Arial" w:hAnsi="Arial"/>
          <w:i/>
          <w:iCs/>
          <w:color w:val="000000" w:themeColor="text1"/>
          <w:shd w:val="clear" w:color="auto" w:fill="FFFFFF"/>
          <w:lang w:val="es-ES"/>
        </w:rPr>
        <w:t>dels</w:t>
      </w:r>
      <w:proofErr w:type="spellEnd"/>
      <w:r w:rsidRPr="002B1415">
        <w:rPr>
          <w:rFonts w:ascii="Arial" w:hAnsi="Arial"/>
          <w:i/>
          <w:iCs/>
          <w:color w:val="000000" w:themeColor="text1"/>
          <w:shd w:val="clear" w:color="auto" w:fill="FFFFFF"/>
          <w:lang w:val="es-ES"/>
        </w:rPr>
        <w:t xml:space="preserve"> </w:t>
      </w:r>
      <w:proofErr w:type="spellStart"/>
      <w:r w:rsidRPr="002B1415">
        <w:rPr>
          <w:rFonts w:ascii="Arial" w:hAnsi="Arial"/>
          <w:i/>
          <w:iCs/>
          <w:color w:val="000000" w:themeColor="text1"/>
          <w:shd w:val="clear" w:color="auto" w:fill="FFFFFF"/>
          <w:lang w:val="es-ES"/>
        </w:rPr>
        <w:t>residus</w:t>
      </w:r>
      <w:proofErr w:type="spellEnd"/>
      <w:r w:rsidRPr="002B1415">
        <w:rPr>
          <w:rFonts w:ascii="Arial" w:hAnsi="Arial"/>
          <w:i/>
          <w:iCs/>
          <w:color w:val="000000" w:themeColor="text1"/>
          <w:shd w:val="clear" w:color="auto" w:fill="FFFFFF"/>
          <w:lang w:val="es-ES"/>
        </w:rPr>
        <w:t xml:space="preserve"> </w:t>
      </w:r>
      <w:proofErr w:type="spellStart"/>
      <w:r w:rsidRPr="002B1415">
        <w:rPr>
          <w:rFonts w:ascii="Arial" w:hAnsi="Arial"/>
          <w:i/>
          <w:iCs/>
          <w:color w:val="000000" w:themeColor="text1"/>
          <w:shd w:val="clear" w:color="auto" w:fill="FFFFFF"/>
          <w:lang w:val="es-ES"/>
        </w:rPr>
        <w:t>plàstics</w:t>
      </w:r>
      <w:proofErr w:type="spellEnd"/>
      <w:r w:rsidRPr="002B1415">
        <w:rPr>
          <w:rFonts w:ascii="Arial" w:hAnsi="Arial"/>
          <w:i/>
          <w:iCs/>
          <w:color w:val="000000" w:themeColor="text1"/>
          <w:shd w:val="clear" w:color="auto" w:fill="FFFFFF"/>
          <w:lang w:val="es-ES"/>
        </w:rPr>
        <w:t xml:space="preserve"> sota la </w:t>
      </w:r>
      <w:proofErr w:type="spellStart"/>
      <w:r w:rsidRPr="002B1415">
        <w:rPr>
          <w:rFonts w:ascii="Arial" w:hAnsi="Arial"/>
          <w:i/>
          <w:iCs/>
          <w:color w:val="000000" w:themeColor="text1"/>
          <w:shd w:val="clear" w:color="auto" w:fill="FFFFFF"/>
          <w:lang w:val="es-ES"/>
        </w:rPr>
        <w:t>pandèmia</w:t>
      </w:r>
      <w:proofErr w:type="spellEnd"/>
      <w:r w:rsidRPr="002B1415">
        <w:rPr>
          <w:rFonts w:ascii="Arial" w:hAnsi="Arial"/>
          <w:i/>
          <w:iCs/>
          <w:color w:val="000000" w:themeColor="text1"/>
          <w:shd w:val="clear" w:color="auto" w:fill="FFFFFF"/>
          <w:lang w:val="es-ES"/>
        </w:rPr>
        <w:t xml:space="preserve"> del COVID-19: </w:t>
      </w:r>
      <w:proofErr w:type="spellStart"/>
      <w:r w:rsidRPr="002B1415">
        <w:rPr>
          <w:rFonts w:ascii="Arial" w:hAnsi="Arial"/>
          <w:i/>
          <w:iCs/>
          <w:color w:val="000000" w:themeColor="text1"/>
          <w:shd w:val="clear" w:color="auto" w:fill="FFFFFF"/>
          <w:lang w:val="es-ES"/>
        </w:rPr>
        <w:t>solucions</w:t>
      </w:r>
      <w:proofErr w:type="spellEnd"/>
      <w:r w:rsidRPr="002B1415">
        <w:rPr>
          <w:rFonts w:ascii="Arial" w:hAnsi="Arial"/>
          <w:i/>
          <w:iCs/>
          <w:color w:val="000000" w:themeColor="text1"/>
          <w:shd w:val="clear" w:color="auto" w:fill="FFFFFF"/>
          <w:lang w:val="es-ES"/>
        </w:rPr>
        <w:t xml:space="preserve"> </w:t>
      </w:r>
      <w:proofErr w:type="spellStart"/>
      <w:r w:rsidRPr="002B1415">
        <w:rPr>
          <w:rFonts w:ascii="Arial" w:hAnsi="Arial"/>
          <w:i/>
          <w:iCs/>
          <w:color w:val="000000" w:themeColor="text1"/>
          <w:shd w:val="clear" w:color="auto" w:fill="FFFFFF"/>
          <w:lang w:val="es-ES"/>
        </w:rPr>
        <w:t>polítiques</w:t>
      </w:r>
      <w:proofErr w:type="spellEnd"/>
      <w:r w:rsidRPr="002B1415">
        <w:rPr>
          <w:rFonts w:ascii="Arial" w:hAnsi="Arial"/>
          <w:i/>
          <w:iCs/>
          <w:color w:val="000000" w:themeColor="text1"/>
          <w:shd w:val="clear" w:color="auto" w:fill="FFFFFF"/>
          <w:lang w:val="es-ES"/>
        </w:rPr>
        <w:t xml:space="preserve"> </w:t>
      </w:r>
      <w:proofErr w:type="spellStart"/>
      <w:r w:rsidRPr="002B1415">
        <w:rPr>
          <w:rFonts w:ascii="Arial" w:hAnsi="Arial"/>
          <w:i/>
          <w:iCs/>
          <w:color w:val="000000" w:themeColor="text1"/>
          <w:shd w:val="clear" w:color="auto" w:fill="FFFFFF"/>
          <w:lang w:val="es-ES"/>
        </w:rPr>
        <w:t>basades</w:t>
      </w:r>
      <w:proofErr w:type="spellEnd"/>
      <w:r w:rsidRPr="002B1415">
        <w:rPr>
          <w:rFonts w:ascii="Arial" w:hAnsi="Arial"/>
          <w:i/>
          <w:iCs/>
          <w:color w:val="000000" w:themeColor="text1"/>
          <w:shd w:val="clear" w:color="auto" w:fill="FFFFFF"/>
          <w:lang w:val="es-ES"/>
        </w:rPr>
        <w:t xml:space="preserve"> en el </w:t>
      </w:r>
      <w:proofErr w:type="spellStart"/>
      <w:r w:rsidRPr="002B1415">
        <w:rPr>
          <w:rFonts w:ascii="Arial" w:hAnsi="Arial"/>
          <w:i/>
          <w:iCs/>
          <w:color w:val="000000" w:themeColor="text1"/>
          <w:shd w:val="clear" w:color="auto" w:fill="FFFFFF"/>
          <w:lang w:val="es-ES"/>
        </w:rPr>
        <w:t>redisseny</w:t>
      </w:r>
      <w:proofErr w:type="spellEnd"/>
      <w:r w:rsidRPr="002B1415">
        <w:rPr>
          <w:rFonts w:ascii="Arial" w:hAnsi="Arial"/>
          <w:i/>
          <w:iCs/>
          <w:color w:val="000000" w:themeColor="text1"/>
          <w:shd w:val="clear" w:color="auto" w:fill="FFFFFF"/>
          <w:lang w:val="es-ES"/>
        </w:rPr>
        <w:t xml:space="preserve"> i la </w:t>
      </w:r>
      <w:proofErr w:type="spellStart"/>
      <w:r w:rsidRPr="002B1415">
        <w:rPr>
          <w:rFonts w:ascii="Arial" w:hAnsi="Arial"/>
          <w:i/>
          <w:iCs/>
          <w:color w:val="000000" w:themeColor="text1"/>
          <w:shd w:val="clear" w:color="auto" w:fill="FFFFFF"/>
          <w:lang w:val="es-ES"/>
        </w:rPr>
        <w:t>reducció</w:t>
      </w:r>
      <w:proofErr w:type="spellEnd"/>
      <w:r w:rsidRPr="002B1415">
        <w:rPr>
          <w:rFonts w:ascii="Arial" w:hAnsi="Arial"/>
          <w:i/>
          <w:iCs/>
          <w:color w:val="000000" w:themeColor="text1"/>
          <w:shd w:val="clear" w:color="auto" w:fill="FFFFFF"/>
          <w:lang w:val="es-ES"/>
        </w:rPr>
        <w:t xml:space="preserve"> de </w:t>
      </w:r>
      <w:proofErr w:type="spellStart"/>
      <w:r w:rsidRPr="002B1415">
        <w:rPr>
          <w:rFonts w:ascii="Arial" w:hAnsi="Arial"/>
          <w:i/>
          <w:iCs/>
          <w:color w:val="000000" w:themeColor="text1"/>
          <w:shd w:val="clear" w:color="auto" w:fill="FFFFFF"/>
          <w:lang w:val="es-ES"/>
        </w:rPr>
        <w:t>plàstics</w:t>
      </w:r>
      <w:proofErr w:type="spellEnd"/>
      <w:r w:rsidRPr="002B1415">
        <w:rPr>
          <w:rFonts w:ascii="Arial" w:hAnsi="Arial"/>
          <w:i/>
          <w:iCs/>
          <w:color w:val="000000" w:themeColor="text1"/>
          <w:shd w:val="clear" w:color="auto" w:fill="FFFFFF"/>
          <w:lang w:val="es-ES"/>
        </w:rPr>
        <w:t xml:space="preserve"> </w:t>
      </w:r>
      <w:proofErr w:type="spellStart"/>
      <w:r w:rsidRPr="002B1415">
        <w:rPr>
          <w:rFonts w:ascii="Arial" w:hAnsi="Arial"/>
          <w:i/>
          <w:iCs/>
          <w:color w:val="000000" w:themeColor="text1"/>
          <w:shd w:val="clear" w:color="auto" w:fill="FFFFFF"/>
          <w:lang w:val="es-ES"/>
        </w:rPr>
        <w:t>d'un</w:t>
      </w:r>
      <w:proofErr w:type="spellEnd"/>
      <w:r w:rsidRPr="002B1415">
        <w:rPr>
          <w:rFonts w:ascii="Arial" w:hAnsi="Arial"/>
          <w:i/>
          <w:iCs/>
          <w:color w:val="000000" w:themeColor="text1"/>
          <w:shd w:val="clear" w:color="auto" w:fill="FFFFFF"/>
          <w:lang w:val="es-ES"/>
        </w:rPr>
        <w:t xml:space="preserve"> sol </w:t>
      </w:r>
      <w:proofErr w:type="spellStart"/>
      <w:r w:rsidRPr="002B1415">
        <w:rPr>
          <w:rFonts w:ascii="Arial" w:hAnsi="Arial"/>
          <w:i/>
          <w:iCs/>
          <w:color w:val="000000" w:themeColor="text1"/>
          <w:shd w:val="clear" w:color="auto" w:fill="FFFFFF"/>
          <w:lang w:val="es-ES"/>
        </w:rPr>
        <w:t>ús</w:t>
      </w:r>
      <w:proofErr w:type="spellEnd"/>
      <w:r w:rsidRPr="002B1415">
        <w:rPr>
          <w:rFonts w:ascii="Arial" w:hAnsi="Arial"/>
          <w:i/>
          <w:iCs/>
          <w:color w:val="000000" w:themeColor="text1"/>
          <w:shd w:val="clear" w:color="auto" w:fill="FFFFFF"/>
          <w:lang w:val="es-ES"/>
        </w:rPr>
        <w:t xml:space="preserve"> i </w:t>
      </w:r>
      <w:proofErr w:type="spellStart"/>
      <w:r w:rsidRPr="002B1415">
        <w:rPr>
          <w:rFonts w:ascii="Arial" w:hAnsi="Arial"/>
          <w:i/>
          <w:iCs/>
          <w:color w:val="000000" w:themeColor="text1"/>
          <w:shd w:val="clear" w:color="auto" w:fill="FFFFFF"/>
          <w:lang w:val="es-ES"/>
        </w:rPr>
        <w:t>dels</w:t>
      </w:r>
      <w:proofErr w:type="spellEnd"/>
      <w:r w:rsidRPr="002B1415">
        <w:rPr>
          <w:rFonts w:ascii="Arial" w:hAnsi="Arial"/>
          <w:i/>
          <w:iCs/>
          <w:color w:val="000000" w:themeColor="text1"/>
          <w:shd w:val="clear" w:color="auto" w:fill="FFFFFF"/>
          <w:lang w:val="es-ES"/>
        </w:rPr>
        <w:t xml:space="preserve"> </w:t>
      </w:r>
      <w:proofErr w:type="spellStart"/>
      <w:r w:rsidRPr="002B1415">
        <w:rPr>
          <w:rFonts w:ascii="Arial" w:hAnsi="Arial"/>
          <w:i/>
          <w:iCs/>
          <w:color w:val="000000" w:themeColor="text1"/>
          <w:shd w:val="clear" w:color="auto" w:fill="FFFFFF"/>
          <w:lang w:val="es-ES"/>
        </w:rPr>
        <w:t>equips</w:t>
      </w:r>
      <w:proofErr w:type="spellEnd"/>
      <w:r w:rsidRPr="002B1415">
        <w:rPr>
          <w:rFonts w:ascii="Arial" w:hAnsi="Arial"/>
          <w:i/>
          <w:iCs/>
          <w:color w:val="000000" w:themeColor="text1"/>
          <w:shd w:val="clear" w:color="auto" w:fill="FFFFFF"/>
          <w:lang w:val="es-ES"/>
        </w:rPr>
        <w:t xml:space="preserve"> de </w:t>
      </w:r>
      <w:proofErr w:type="spellStart"/>
      <w:r w:rsidRPr="002B1415">
        <w:rPr>
          <w:rFonts w:ascii="Arial" w:hAnsi="Arial"/>
          <w:i/>
          <w:iCs/>
          <w:color w:val="000000" w:themeColor="text1"/>
          <w:shd w:val="clear" w:color="auto" w:fill="FFFFFF"/>
          <w:lang w:val="es-ES"/>
        </w:rPr>
        <w:t>protecció</w:t>
      </w:r>
      <w:proofErr w:type="spellEnd"/>
      <w:r w:rsidRPr="002B1415">
        <w:rPr>
          <w:rFonts w:ascii="Arial" w:hAnsi="Arial"/>
          <w:i/>
          <w:iCs/>
          <w:color w:val="000000" w:themeColor="text1"/>
          <w:shd w:val="clear" w:color="auto" w:fill="FFFFFF"/>
          <w:lang w:val="es-ES"/>
        </w:rPr>
        <w:t xml:space="preserve"> individual</w:t>
      </w:r>
      <w:r w:rsidRPr="002B1415">
        <w:rPr>
          <w:rFonts w:ascii="Arial" w:hAnsi="Arial"/>
          <w:color w:val="000000" w:themeColor="text1"/>
          <w:shd w:val="clear" w:color="auto" w:fill="FFFFFF"/>
          <w:lang w:val="es-ES"/>
        </w:rPr>
        <w:t xml:space="preserve"> i el signen un </w:t>
      </w:r>
      <w:proofErr w:type="spellStart"/>
      <w:r w:rsidRPr="002B1415">
        <w:rPr>
          <w:rFonts w:ascii="Arial" w:hAnsi="Arial"/>
          <w:color w:val="000000" w:themeColor="text1"/>
          <w:shd w:val="clear" w:color="auto" w:fill="FFFFFF"/>
          <w:lang w:val="es-ES"/>
        </w:rPr>
        <w:t>equip</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d’experts</w:t>
      </w:r>
      <w:proofErr w:type="spellEnd"/>
      <w:r w:rsidRPr="002B1415">
        <w:rPr>
          <w:rFonts w:ascii="Arial" w:hAnsi="Arial"/>
          <w:color w:val="000000" w:themeColor="text1"/>
          <w:shd w:val="clear" w:color="auto" w:fill="FFFFFF"/>
          <w:lang w:val="es-ES"/>
        </w:rPr>
        <w:t xml:space="preserve"> de la </w:t>
      </w:r>
      <w:proofErr w:type="spellStart"/>
      <w:r w:rsidRPr="002B1415">
        <w:rPr>
          <w:rFonts w:ascii="Arial" w:hAnsi="Arial"/>
          <w:color w:val="000000" w:themeColor="text1"/>
          <w:shd w:val="clear" w:color="auto" w:fill="FFFFFF"/>
          <w:lang w:val="es-ES"/>
        </w:rPr>
        <w:t>Universitat</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d’Aveiro</w:t>
      </w:r>
      <w:proofErr w:type="spellEnd"/>
      <w:r w:rsidRPr="002B1415">
        <w:rPr>
          <w:rFonts w:ascii="Arial" w:hAnsi="Arial"/>
          <w:color w:val="000000" w:themeColor="text1"/>
          <w:shd w:val="clear" w:color="auto" w:fill="FFFFFF"/>
          <w:lang w:val="es-ES"/>
        </w:rPr>
        <w:t xml:space="preserve"> (Portugal), Dalhousie </w:t>
      </w:r>
      <w:proofErr w:type="spellStart"/>
      <w:r w:rsidRPr="002B1415">
        <w:rPr>
          <w:rFonts w:ascii="Arial" w:hAnsi="Arial"/>
          <w:color w:val="000000" w:themeColor="text1"/>
          <w:shd w:val="clear" w:color="auto" w:fill="FFFFFF"/>
          <w:lang w:val="es-ES"/>
        </w:rPr>
        <w:t>University</w:t>
      </w:r>
      <w:proofErr w:type="spellEnd"/>
      <w:r w:rsidRPr="002B1415">
        <w:rPr>
          <w:rFonts w:ascii="Arial" w:hAnsi="Arial"/>
          <w:color w:val="000000" w:themeColor="text1"/>
          <w:shd w:val="clear" w:color="auto" w:fill="FFFFFF"/>
          <w:lang w:val="es-ES"/>
        </w:rPr>
        <w:t>, de Halifax (</w:t>
      </w:r>
      <w:proofErr w:type="spellStart"/>
      <w:r w:rsidRPr="002B1415">
        <w:rPr>
          <w:rFonts w:ascii="Arial" w:hAnsi="Arial"/>
          <w:color w:val="000000" w:themeColor="text1"/>
          <w:shd w:val="clear" w:color="auto" w:fill="FFFFFF"/>
          <w:lang w:val="es-ES"/>
        </w:rPr>
        <w:t>Canadà</w:t>
      </w:r>
      <w:proofErr w:type="spellEnd"/>
      <w:r w:rsidRPr="002B1415">
        <w:rPr>
          <w:rFonts w:ascii="Arial" w:hAnsi="Arial"/>
          <w:color w:val="000000" w:themeColor="text1"/>
          <w:shd w:val="clear" w:color="auto" w:fill="FFFFFF"/>
          <w:lang w:val="es-ES"/>
        </w:rPr>
        <w:t xml:space="preserve">), i de </w:t>
      </w:r>
      <w:proofErr w:type="spellStart"/>
      <w:r w:rsidRPr="002B1415">
        <w:rPr>
          <w:rFonts w:ascii="Arial" w:hAnsi="Arial"/>
          <w:color w:val="000000" w:themeColor="text1"/>
          <w:shd w:val="clear" w:color="auto" w:fill="FFFFFF"/>
          <w:lang w:val="es-ES"/>
        </w:rPr>
        <w:t>l’ICRA</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integrat</w:t>
      </w:r>
      <w:proofErr w:type="spellEnd"/>
      <w:r w:rsidRPr="002B1415">
        <w:rPr>
          <w:rFonts w:ascii="Arial" w:hAnsi="Arial"/>
          <w:color w:val="000000" w:themeColor="text1"/>
          <w:shd w:val="clear" w:color="auto" w:fill="FFFFFF"/>
          <w:lang w:val="es-ES"/>
        </w:rPr>
        <w:t xml:space="preserve"> per Ana L. </w:t>
      </w:r>
      <w:proofErr w:type="spellStart"/>
      <w:r w:rsidRPr="002B1415">
        <w:rPr>
          <w:rFonts w:ascii="Arial" w:hAnsi="Arial"/>
          <w:color w:val="000000" w:themeColor="text1"/>
          <w:shd w:val="clear" w:color="auto" w:fill="FFFFFF"/>
          <w:lang w:val="es-ES"/>
        </w:rPr>
        <w:t>Patrício</w:t>
      </w:r>
      <w:proofErr w:type="spellEnd"/>
      <w:r w:rsidRPr="002B1415">
        <w:rPr>
          <w:rFonts w:ascii="Arial" w:hAnsi="Arial"/>
          <w:color w:val="000000" w:themeColor="text1"/>
          <w:shd w:val="clear" w:color="auto" w:fill="FFFFFF"/>
          <w:lang w:val="es-ES"/>
        </w:rPr>
        <w:t xml:space="preserve"> Silva, Joana C. </w:t>
      </w:r>
      <w:proofErr w:type="spellStart"/>
      <w:r w:rsidRPr="002B1415">
        <w:rPr>
          <w:rFonts w:ascii="Arial" w:hAnsi="Arial"/>
          <w:color w:val="000000" w:themeColor="text1"/>
          <w:shd w:val="clear" w:color="auto" w:fill="FFFFFF"/>
          <w:lang w:val="es-ES"/>
        </w:rPr>
        <w:t>Prata</w:t>
      </w:r>
      <w:proofErr w:type="spellEnd"/>
      <w:r w:rsidRPr="002B1415">
        <w:rPr>
          <w:rFonts w:ascii="Arial" w:hAnsi="Arial"/>
          <w:color w:val="000000" w:themeColor="text1"/>
          <w:shd w:val="clear" w:color="auto" w:fill="FFFFFF"/>
          <w:lang w:val="es-ES"/>
        </w:rPr>
        <w:t xml:space="preserve">, Tony R. Walker, Diana Campos, Armando C. Duarte, </w:t>
      </w:r>
      <w:proofErr w:type="spellStart"/>
      <w:r w:rsidRPr="002B1415">
        <w:rPr>
          <w:rFonts w:ascii="Arial" w:hAnsi="Arial"/>
          <w:color w:val="000000" w:themeColor="text1"/>
          <w:shd w:val="clear" w:color="auto" w:fill="FFFFFF"/>
          <w:lang w:val="es-ES"/>
        </w:rPr>
        <w:t>Amadeu</w:t>
      </w:r>
      <w:proofErr w:type="spellEnd"/>
      <w:r w:rsidRPr="002B1415">
        <w:rPr>
          <w:rFonts w:ascii="Arial" w:hAnsi="Arial"/>
          <w:color w:val="000000" w:themeColor="text1"/>
          <w:shd w:val="clear" w:color="auto" w:fill="FFFFFF"/>
          <w:lang w:val="es-ES"/>
        </w:rPr>
        <w:t xml:space="preserve"> M.V.M. Soares, Damià Barceló i Teresa Rocha-Santos.</w:t>
      </w:r>
    </w:p>
    <w:p w14:paraId="11E6115A" w14:textId="77777777" w:rsidR="002B1415" w:rsidRPr="002B1415" w:rsidRDefault="002B1415" w:rsidP="002B1415">
      <w:pPr>
        <w:jc w:val="both"/>
        <w:rPr>
          <w:rFonts w:ascii="Arial" w:hAnsi="Arial"/>
          <w:color w:val="000000" w:themeColor="text1"/>
          <w:shd w:val="clear" w:color="auto" w:fill="FFFFFF"/>
          <w:lang w:val="es-ES"/>
        </w:rPr>
      </w:pPr>
      <w:proofErr w:type="spellStart"/>
      <w:r w:rsidRPr="002B1415">
        <w:rPr>
          <w:rFonts w:ascii="Arial" w:hAnsi="Arial"/>
          <w:color w:val="000000" w:themeColor="text1"/>
          <w:shd w:val="clear" w:color="auto" w:fill="FFFFFF"/>
          <w:lang w:val="es-ES"/>
        </w:rPr>
        <w:t>L’estudi</w:t>
      </w:r>
      <w:proofErr w:type="spellEnd"/>
      <w:r w:rsidRPr="002B1415">
        <w:rPr>
          <w:rFonts w:ascii="Arial" w:hAnsi="Arial"/>
          <w:color w:val="000000" w:themeColor="text1"/>
          <w:shd w:val="clear" w:color="auto" w:fill="FFFFFF"/>
          <w:lang w:val="es-ES"/>
        </w:rPr>
        <w:t xml:space="preserve"> presenta un </w:t>
      </w:r>
      <w:proofErr w:type="spellStart"/>
      <w:r w:rsidRPr="002B1415">
        <w:rPr>
          <w:rFonts w:ascii="Arial" w:hAnsi="Arial"/>
          <w:color w:val="000000" w:themeColor="text1"/>
          <w:shd w:val="clear" w:color="auto" w:fill="FFFFFF"/>
          <w:lang w:val="es-ES"/>
        </w:rPr>
        <w:t>resum</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raonat</w:t>
      </w:r>
      <w:proofErr w:type="spellEnd"/>
      <w:r w:rsidRPr="002B1415">
        <w:rPr>
          <w:rFonts w:ascii="Arial" w:hAnsi="Arial"/>
          <w:color w:val="000000" w:themeColor="text1"/>
          <w:shd w:val="clear" w:color="auto" w:fill="FFFFFF"/>
          <w:lang w:val="es-ES"/>
        </w:rPr>
        <w:t xml:space="preserve"> de la </w:t>
      </w:r>
      <w:proofErr w:type="spellStart"/>
      <w:r w:rsidRPr="002B1415">
        <w:rPr>
          <w:rFonts w:ascii="Arial" w:hAnsi="Arial"/>
          <w:color w:val="000000" w:themeColor="text1"/>
          <w:shd w:val="clear" w:color="auto" w:fill="FFFFFF"/>
          <w:lang w:val="es-ES"/>
        </w:rPr>
        <w:t>situació</w:t>
      </w:r>
      <w:proofErr w:type="spellEnd"/>
      <w:r w:rsidRPr="002B1415">
        <w:rPr>
          <w:rFonts w:ascii="Arial" w:hAnsi="Arial"/>
          <w:color w:val="000000" w:themeColor="text1"/>
          <w:shd w:val="clear" w:color="auto" w:fill="FFFFFF"/>
          <w:lang w:val="es-ES"/>
        </w:rPr>
        <w:t xml:space="preserve"> actual i de les </w:t>
      </w:r>
      <w:proofErr w:type="spellStart"/>
      <w:r w:rsidRPr="002B1415">
        <w:rPr>
          <w:rFonts w:ascii="Arial" w:hAnsi="Arial"/>
          <w:color w:val="000000" w:themeColor="text1"/>
          <w:shd w:val="clear" w:color="auto" w:fill="FFFFFF"/>
          <w:lang w:val="es-ES"/>
        </w:rPr>
        <w:t>directives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vigents</w:t>
      </w:r>
      <w:proofErr w:type="spellEnd"/>
      <w:r w:rsidRPr="002B1415">
        <w:rPr>
          <w:rFonts w:ascii="Arial" w:hAnsi="Arial"/>
          <w:color w:val="000000" w:themeColor="text1"/>
          <w:shd w:val="clear" w:color="auto" w:fill="FFFFFF"/>
          <w:lang w:val="es-ES"/>
        </w:rPr>
        <w:t xml:space="preserve"> sobre </w:t>
      </w:r>
      <w:proofErr w:type="spellStart"/>
      <w:r w:rsidRPr="002B1415">
        <w:rPr>
          <w:rFonts w:ascii="Arial" w:hAnsi="Arial"/>
          <w:color w:val="000000" w:themeColor="text1"/>
          <w:shd w:val="clear" w:color="auto" w:fill="FFFFFF"/>
          <w:lang w:val="es-ES"/>
        </w:rPr>
        <w:t>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plàstics</w:t>
      </w:r>
      <w:proofErr w:type="spellEnd"/>
      <w:r w:rsidRPr="002B1415">
        <w:rPr>
          <w:rFonts w:ascii="Arial" w:hAnsi="Arial"/>
          <w:color w:val="000000" w:themeColor="text1"/>
          <w:shd w:val="clear" w:color="auto" w:fill="FFFFFF"/>
          <w:lang w:val="es-ES"/>
        </w:rPr>
        <w:t xml:space="preserve"> i </w:t>
      </w:r>
      <w:proofErr w:type="spellStart"/>
      <w:r w:rsidRPr="002B1415">
        <w:rPr>
          <w:rFonts w:ascii="Arial" w:hAnsi="Arial"/>
          <w:color w:val="000000" w:themeColor="text1"/>
          <w:shd w:val="clear" w:color="auto" w:fill="FFFFFF"/>
          <w:lang w:val="es-ES"/>
        </w:rPr>
        <w:t>l'evolució</w:t>
      </w:r>
      <w:proofErr w:type="spellEnd"/>
      <w:r w:rsidRPr="002B1415">
        <w:rPr>
          <w:rFonts w:ascii="Arial" w:hAnsi="Arial"/>
          <w:color w:val="000000" w:themeColor="text1"/>
          <w:shd w:val="clear" w:color="auto" w:fill="FFFFFF"/>
          <w:lang w:val="es-ES"/>
        </w:rPr>
        <w:t xml:space="preserve"> de les </w:t>
      </w:r>
      <w:proofErr w:type="spellStart"/>
      <w:r w:rsidRPr="002B1415">
        <w:rPr>
          <w:rFonts w:ascii="Arial" w:hAnsi="Arial"/>
          <w:color w:val="000000" w:themeColor="text1"/>
          <w:shd w:val="clear" w:color="auto" w:fill="FFFFFF"/>
          <w:lang w:val="es-ES"/>
        </w:rPr>
        <w:t>polítiques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governamentals</w:t>
      </w:r>
      <w:proofErr w:type="spellEnd"/>
      <w:r w:rsidRPr="002B1415">
        <w:rPr>
          <w:rFonts w:ascii="Arial" w:hAnsi="Arial"/>
          <w:color w:val="000000" w:themeColor="text1"/>
          <w:shd w:val="clear" w:color="auto" w:fill="FFFFFF"/>
          <w:lang w:val="es-ES"/>
        </w:rPr>
        <w:t xml:space="preserve"> sobre </w:t>
      </w:r>
      <w:proofErr w:type="spellStart"/>
      <w:r w:rsidRPr="002B1415">
        <w:rPr>
          <w:rFonts w:ascii="Arial" w:hAnsi="Arial"/>
          <w:color w:val="000000" w:themeColor="text1"/>
          <w:shd w:val="clear" w:color="auto" w:fill="FFFFFF"/>
          <w:lang w:val="es-ES"/>
        </w:rPr>
        <w:t>l’ús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plàstics</w:t>
      </w:r>
      <w:proofErr w:type="spellEnd"/>
      <w:r w:rsidRPr="002B1415">
        <w:rPr>
          <w:rFonts w:ascii="Arial" w:hAnsi="Arial"/>
          <w:color w:val="000000" w:themeColor="text1"/>
          <w:shd w:val="clear" w:color="auto" w:fill="FFFFFF"/>
          <w:lang w:val="es-ES"/>
        </w:rPr>
        <w:t xml:space="preserve">, la </w:t>
      </w:r>
      <w:proofErr w:type="spellStart"/>
      <w:r w:rsidRPr="002B1415">
        <w:rPr>
          <w:rFonts w:ascii="Arial" w:hAnsi="Arial"/>
          <w:color w:val="000000" w:themeColor="text1"/>
          <w:shd w:val="clear" w:color="auto" w:fill="FFFFFF"/>
          <w:lang w:val="es-ES"/>
        </w:rPr>
        <w:t>producció</w:t>
      </w:r>
      <w:proofErr w:type="spellEnd"/>
      <w:r w:rsidRPr="002B1415">
        <w:rPr>
          <w:rFonts w:ascii="Arial" w:hAnsi="Arial"/>
          <w:color w:val="000000" w:themeColor="text1"/>
          <w:shd w:val="clear" w:color="auto" w:fill="FFFFFF"/>
          <w:lang w:val="es-ES"/>
        </w:rPr>
        <w:t xml:space="preserve"> i la </w:t>
      </w:r>
      <w:proofErr w:type="spellStart"/>
      <w:r w:rsidRPr="002B1415">
        <w:rPr>
          <w:rFonts w:ascii="Arial" w:hAnsi="Arial"/>
          <w:color w:val="000000" w:themeColor="text1"/>
          <w:shd w:val="clear" w:color="auto" w:fill="FFFFFF"/>
          <w:lang w:val="es-ES"/>
        </w:rPr>
        <w:t>gestió</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residus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durant</w:t>
      </w:r>
      <w:proofErr w:type="spellEnd"/>
      <w:r w:rsidRPr="002B1415">
        <w:rPr>
          <w:rFonts w:ascii="Arial" w:hAnsi="Arial"/>
          <w:color w:val="000000" w:themeColor="text1"/>
          <w:shd w:val="clear" w:color="auto" w:fill="FFFFFF"/>
          <w:lang w:val="es-ES"/>
        </w:rPr>
        <w:t xml:space="preserve"> la </w:t>
      </w:r>
      <w:proofErr w:type="spellStart"/>
      <w:r w:rsidRPr="002B1415">
        <w:rPr>
          <w:rFonts w:ascii="Arial" w:hAnsi="Arial"/>
          <w:color w:val="000000" w:themeColor="text1"/>
          <w:shd w:val="clear" w:color="auto" w:fill="FFFFFF"/>
          <w:lang w:val="es-ES"/>
        </w:rPr>
        <w:t>pandèmia</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Ressegueix</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lastRenderedPageBreak/>
        <w:t>principals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acords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internacionals</w:t>
      </w:r>
      <w:proofErr w:type="spellEnd"/>
      <w:r w:rsidRPr="002B1415">
        <w:rPr>
          <w:rFonts w:ascii="Arial" w:hAnsi="Arial"/>
          <w:color w:val="000000" w:themeColor="text1"/>
          <w:shd w:val="clear" w:color="auto" w:fill="FFFFFF"/>
          <w:lang w:val="es-ES"/>
        </w:rPr>
        <w:t xml:space="preserve"> (Convenció de Basilea, 2019; la </w:t>
      </w:r>
      <w:proofErr w:type="spellStart"/>
      <w:r w:rsidRPr="002B1415">
        <w:rPr>
          <w:rFonts w:ascii="Arial" w:hAnsi="Arial"/>
          <w:color w:val="000000" w:themeColor="text1"/>
          <w:shd w:val="clear" w:color="auto" w:fill="FFFFFF"/>
          <w:lang w:val="es-ES"/>
        </w:rPr>
        <w:t>Llei</w:t>
      </w:r>
      <w:proofErr w:type="spellEnd"/>
      <w:r w:rsidRPr="002B1415">
        <w:rPr>
          <w:rFonts w:ascii="Arial" w:hAnsi="Arial"/>
          <w:color w:val="000000" w:themeColor="text1"/>
          <w:shd w:val="clear" w:color="auto" w:fill="FFFFFF"/>
          <w:lang w:val="es-ES"/>
        </w:rPr>
        <w:t xml:space="preserve"> del Mar de les </w:t>
      </w:r>
      <w:proofErr w:type="spellStart"/>
      <w:r w:rsidRPr="002B1415">
        <w:rPr>
          <w:rFonts w:ascii="Arial" w:hAnsi="Arial"/>
          <w:color w:val="000000" w:themeColor="text1"/>
          <w:shd w:val="clear" w:color="auto" w:fill="FFFFFF"/>
          <w:lang w:val="es-ES"/>
        </w:rPr>
        <w:t>Nacions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Unides</w:t>
      </w:r>
      <w:proofErr w:type="spellEnd"/>
      <w:r w:rsidRPr="002B1415">
        <w:rPr>
          <w:rFonts w:ascii="Arial" w:hAnsi="Arial"/>
          <w:color w:val="000000" w:themeColor="text1"/>
          <w:shd w:val="clear" w:color="auto" w:fill="FFFFFF"/>
          <w:lang w:val="es-ES"/>
        </w:rPr>
        <w:t xml:space="preserve">, UNCLOS; la Convenció Internacional per a la </w:t>
      </w:r>
      <w:proofErr w:type="spellStart"/>
      <w:r w:rsidRPr="002B1415">
        <w:rPr>
          <w:rFonts w:ascii="Arial" w:hAnsi="Arial"/>
          <w:color w:val="000000" w:themeColor="text1"/>
          <w:shd w:val="clear" w:color="auto" w:fill="FFFFFF"/>
          <w:lang w:val="es-ES"/>
        </w:rPr>
        <w:t>prevenció</w:t>
      </w:r>
      <w:proofErr w:type="spellEnd"/>
      <w:r w:rsidRPr="002B1415">
        <w:rPr>
          <w:rFonts w:ascii="Arial" w:hAnsi="Arial"/>
          <w:color w:val="000000" w:themeColor="text1"/>
          <w:shd w:val="clear" w:color="auto" w:fill="FFFFFF"/>
          <w:lang w:val="es-ES"/>
        </w:rPr>
        <w:t xml:space="preserve"> de la </w:t>
      </w:r>
      <w:proofErr w:type="spellStart"/>
      <w:r w:rsidRPr="002B1415">
        <w:rPr>
          <w:rFonts w:ascii="Arial" w:hAnsi="Arial"/>
          <w:color w:val="000000" w:themeColor="text1"/>
          <w:shd w:val="clear" w:color="auto" w:fill="FFFFFF"/>
          <w:lang w:val="es-ES"/>
        </w:rPr>
        <w:t>contaminació</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vaixells</w:t>
      </w:r>
      <w:proofErr w:type="spellEnd"/>
      <w:r w:rsidRPr="002B1415">
        <w:rPr>
          <w:rFonts w:ascii="Arial" w:hAnsi="Arial"/>
          <w:color w:val="000000" w:themeColor="text1"/>
          <w:shd w:val="clear" w:color="auto" w:fill="FFFFFF"/>
          <w:lang w:val="es-ES"/>
        </w:rPr>
        <w:t xml:space="preserve">, MARPOL; GESAMP i GPLM, entre </w:t>
      </w:r>
      <w:proofErr w:type="spellStart"/>
      <w:r w:rsidRPr="002B1415">
        <w:rPr>
          <w:rFonts w:ascii="Arial" w:hAnsi="Arial"/>
          <w:color w:val="000000" w:themeColor="text1"/>
          <w:shd w:val="clear" w:color="auto" w:fill="FFFFFF"/>
          <w:lang w:val="es-ES"/>
        </w:rPr>
        <w:t>d’altres</w:t>
      </w:r>
      <w:proofErr w:type="spellEnd"/>
      <w:r w:rsidRPr="002B1415">
        <w:rPr>
          <w:rFonts w:ascii="Arial" w:hAnsi="Arial"/>
          <w:color w:val="000000" w:themeColor="text1"/>
          <w:shd w:val="clear" w:color="auto" w:fill="FFFFFF"/>
          <w:lang w:val="es-ES"/>
        </w:rPr>
        <w:t xml:space="preserve">). Fa un mapamundi </w:t>
      </w:r>
      <w:proofErr w:type="spellStart"/>
      <w:r w:rsidRPr="002B1415">
        <w:rPr>
          <w:rFonts w:ascii="Arial" w:hAnsi="Arial"/>
          <w:color w:val="000000" w:themeColor="text1"/>
          <w:shd w:val="clear" w:color="auto" w:fill="FFFFFF"/>
          <w:lang w:val="es-ES"/>
        </w:rPr>
        <w:t>molt</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interessant</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on</w:t>
      </w:r>
      <w:proofErr w:type="spellEnd"/>
      <w:r w:rsidRPr="002B1415">
        <w:rPr>
          <w:rFonts w:ascii="Arial" w:hAnsi="Arial"/>
          <w:color w:val="000000" w:themeColor="text1"/>
          <w:shd w:val="clear" w:color="auto" w:fill="FFFFFF"/>
          <w:lang w:val="es-ES"/>
        </w:rPr>
        <w:t xml:space="preserve"> marca </w:t>
      </w:r>
      <w:proofErr w:type="spellStart"/>
      <w:r w:rsidRPr="002B1415">
        <w:rPr>
          <w:rFonts w:ascii="Arial" w:hAnsi="Arial"/>
          <w:color w:val="000000" w:themeColor="text1"/>
          <w:shd w:val="clear" w:color="auto" w:fill="FFFFFF"/>
          <w:lang w:val="es-ES"/>
        </w:rPr>
        <w:t>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límits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legals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vigents</w:t>
      </w:r>
      <w:proofErr w:type="spellEnd"/>
      <w:r w:rsidRPr="002B1415">
        <w:rPr>
          <w:rFonts w:ascii="Arial" w:hAnsi="Arial"/>
          <w:color w:val="000000" w:themeColor="text1"/>
          <w:shd w:val="clear" w:color="auto" w:fill="FFFFFF"/>
          <w:lang w:val="es-ES"/>
        </w:rPr>
        <w:t xml:space="preserve"> a cada país respecte als </w:t>
      </w:r>
      <w:proofErr w:type="spellStart"/>
      <w:r w:rsidRPr="002B1415">
        <w:rPr>
          <w:rFonts w:ascii="Arial" w:hAnsi="Arial"/>
          <w:color w:val="000000" w:themeColor="text1"/>
          <w:shd w:val="clear" w:color="auto" w:fill="FFFFFF"/>
          <w:lang w:val="es-ES"/>
        </w:rPr>
        <w:t>Plàstics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d’Un</w:t>
      </w:r>
      <w:proofErr w:type="spellEnd"/>
      <w:r w:rsidRPr="002B1415">
        <w:rPr>
          <w:rFonts w:ascii="Arial" w:hAnsi="Arial"/>
          <w:color w:val="000000" w:themeColor="text1"/>
          <w:shd w:val="clear" w:color="auto" w:fill="FFFFFF"/>
          <w:lang w:val="es-ES"/>
        </w:rPr>
        <w:t xml:space="preserve"> Sol </w:t>
      </w:r>
      <w:proofErr w:type="spellStart"/>
      <w:r w:rsidRPr="002B1415">
        <w:rPr>
          <w:rFonts w:ascii="Arial" w:hAnsi="Arial"/>
          <w:color w:val="000000" w:themeColor="text1"/>
          <w:shd w:val="clear" w:color="auto" w:fill="FFFFFF"/>
          <w:lang w:val="es-ES"/>
        </w:rPr>
        <w:t>Ús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estipulats</w:t>
      </w:r>
      <w:proofErr w:type="spellEnd"/>
      <w:r w:rsidRPr="002B1415">
        <w:rPr>
          <w:rFonts w:ascii="Arial" w:hAnsi="Arial"/>
          <w:color w:val="000000" w:themeColor="text1"/>
          <w:shd w:val="clear" w:color="auto" w:fill="FFFFFF"/>
          <w:lang w:val="es-ES"/>
        </w:rPr>
        <w:t xml:space="preserve"> per la UE (</w:t>
      </w:r>
      <w:proofErr w:type="spellStart"/>
      <w:r w:rsidRPr="002B1415">
        <w:rPr>
          <w:rFonts w:ascii="Arial" w:hAnsi="Arial"/>
          <w:color w:val="000000" w:themeColor="text1"/>
          <w:shd w:val="clear" w:color="auto" w:fill="FFFFFF"/>
          <w:lang w:val="es-ES"/>
        </w:rPr>
        <w:t>Comissió</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Parlament</w:t>
      </w:r>
      <w:proofErr w:type="spellEnd"/>
      <w:r w:rsidRPr="002B1415">
        <w:rPr>
          <w:rFonts w:ascii="Arial" w:hAnsi="Arial"/>
          <w:color w:val="000000" w:themeColor="text1"/>
          <w:shd w:val="clear" w:color="auto" w:fill="FFFFFF"/>
          <w:lang w:val="es-ES"/>
        </w:rPr>
        <w:t xml:space="preserve"> i Consell), EUA i </w:t>
      </w:r>
      <w:proofErr w:type="spellStart"/>
      <w:r w:rsidRPr="002B1415">
        <w:rPr>
          <w:rFonts w:ascii="Arial" w:hAnsi="Arial"/>
          <w:color w:val="000000" w:themeColor="text1"/>
          <w:shd w:val="clear" w:color="auto" w:fill="FFFFFF"/>
          <w:lang w:val="es-ES"/>
        </w:rPr>
        <w:t>fins</w:t>
      </w:r>
      <w:proofErr w:type="spellEnd"/>
      <w:r w:rsidRPr="002B1415">
        <w:rPr>
          <w:rFonts w:ascii="Arial" w:hAnsi="Arial"/>
          <w:color w:val="000000" w:themeColor="text1"/>
          <w:shd w:val="clear" w:color="auto" w:fill="FFFFFF"/>
          <w:lang w:val="es-ES"/>
        </w:rPr>
        <w:t xml:space="preserve"> a 127 </w:t>
      </w:r>
      <w:proofErr w:type="spellStart"/>
      <w:r w:rsidRPr="002B1415">
        <w:rPr>
          <w:rFonts w:ascii="Arial" w:hAnsi="Arial"/>
          <w:color w:val="000000" w:themeColor="text1"/>
          <w:shd w:val="clear" w:color="auto" w:fill="FFFFFF"/>
          <w:lang w:val="es-ES"/>
        </w:rPr>
        <w:t>països</w:t>
      </w:r>
      <w:proofErr w:type="spellEnd"/>
      <w:r w:rsidRPr="002B1415">
        <w:rPr>
          <w:rFonts w:ascii="Arial" w:hAnsi="Arial"/>
          <w:color w:val="000000" w:themeColor="text1"/>
          <w:shd w:val="clear" w:color="auto" w:fill="FFFFFF"/>
          <w:lang w:val="es-ES"/>
        </w:rPr>
        <w:t xml:space="preserve">. I en fa un </w:t>
      </w:r>
      <w:proofErr w:type="spellStart"/>
      <w:r w:rsidRPr="002B1415">
        <w:rPr>
          <w:rFonts w:ascii="Arial" w:hAnsi="Arial"/>
          <w:color w:val="000000" w:themeColor="text1"/>
          <w:shd w:val="clear" w:color="auto" w:fill="FFFFFF"/>
          <w:lang w:val="es-ES"/>
        </w:rPr>
        <w:t>altre</w:t>
      </w:r>
      <w:proofErr w:type="spellEnd"/>
      <w:r w:rsidRPr="002B1415">
        <w:rPr>
          <w:rFonts w:ascii="Arial" w:hAnsi="Arial"/>
          <w:color w:val="000000" w:themeColor="text1"/>
          <w:shd w:val="clear" w:color="auto" w:fill="FFFFFF"/>
          <w:lang w:val="es-ES"/>
        </w:rPr>
        <w:t xml:space="preserve"> sobre la política de </w:t>
      </w:r>
      <w:proofErr w:type="spellStart"/>
      <w:r w:rsidRPr="002B1415">
        <w:rPr>
          <w:rFonts w:ascii="Arial" w:hAnsi="Arial"/>
          <w:color w:val="000000" w:themeColor="text1"/>
          <w:shd w:val="clear" w:color="auto" w:fill="FFFFFF"/>
          <w:lang w:val="es-ES"/>
        </w:rPr>
        <w:t>bosses</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plàstic</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on</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mostra</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països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on</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regeix</w:t>
      </w:r>
      <w:proofErr w:type="spellEnd"/>
      <w:r w:rsidRPr="002B1415">
        <w:rPr>
          <w:rFonts w:ascii="Arial" w:hAnsi="Arial"/>
          <w:color w:val="000000" w:themeColor="text1"/>
          <w:shd w:val="clear" w:color="auto" w:fill="FFFFFF"/>
          <w:lang w:val="es-ES"/>
        </w:rPr>
        <w:t xml:space="preserve"> la </w:t>
      </w:r>
      <w:proofErr w:type="spellStart"/>
      <w:r w:rsidRPr="002B1415">
        <w:rPr>
          <w:rFonts w:ascii="Arial" w:hAnsi="Arial"/>
          <w:color w:val="000000" w:themeColor="text1"/>
          <w:shd w:val="clear" w:color="auto" w:fill="FFFFFF"/>
          <w:lang w:val="es-ES"/>
        </w:rPr>
        <w:t>prohibició</w:t>
      </w:r>
      <w:proofErr w:type="spellEnd"/>
      <w:r w:rsidRPr="002B1415">
        <w:rPr>
          <w:rFonts w:ascii="Arial" w:hAnsi="Arial"/>
          <w:color w:val="000000" w:themeColor="text1"/>
          <w:shd w:val="clear" w:color="auto" w:fill="FFFFFF"/>
          <w:lang w:val="es-ES"/>
        </w:rPr>
        <w:t xml:space="preserve"> o una </w:t>
      </w:r>
      <w:proofErr w:type="spellStart"/>
      <w:r w:rsidRPr="002B1415">
        <w:rPr>
          <w:rFonts w:ascii="Arial" w:hAnsi="Arial"/>
          <w:color w:val="000000" w:themeColor="text1"/>
          <w:shd w:val="clear" w:color="auto" w:fill="FFFFFF"/>
          <w:lang w:val="es-ES"/>
        </w:rPr>
        <w:t>taxa</w:t>
      </w:r>
      <w:proofErr w:type="spellEnd"/>
      <w:r w:rsidRPr="002B1415">
        <w:rPr>
          <w:rFonts w:ascii="Arial" w:hAnsi="Arial"/>
          <w:color w:val="000000" w:themeColor="text1"/>
          <w:shd w:val="clear" w:color="auto" w:fill="FFFFFF"/>
          <w:lang w:val="es-ES"/>
        </w:rPr>
        <w:t xml:space="preserve">, que es </w:t>
      </w:r>
      <w:proofErr w:type="spellStart"/>
      <w:r w:rsidRPr="002B1415">
        <w:rPr>
          <w:rFonts w:ascii="Arial" w:hAnsi="Arial"/>
          <w:color w:val="000000" w:themeColor="text1"/>
          <w:shd w:val="clear" w:color="auto" w:fill="FFFFFF"/>
          <w:lang w:val="es-ES"/>
        </w:rPr>
        <w:t>troben</w:t>
      </w:r>
      <w:proofErr w:type="spellEnd"/>
      <w:r w:rsidRPr="002B1415">
        <w:rPr>
          <w:rFonts w:ascii="Arial" w:hAnsi="Arial"/>
          <w:color w:val="000000" w:themeColor="text1"/>
          <w:shd w:val="clear" w:color="auto" w:fill="FFFFFF"/>
          <w:lang w:val="es-ES"/>
        </w:rPr>
        <w:t xml:space="preserve"> en </w:t>
      </w:r>
      <w:proofErr w:type="spellStart"/>
      <w:r w:rsidRPr="002B1415">
        <w:rPr>
          <w:rFonts w:ascii="Arial" w:hAnsi="Arial"/>
          <w:color w:val="000000" w:themeColor="text1"/>
          <w:shd w:val="clear" w:color="auto" w:fill="FFFFFF"/>
          <w:lang w:val="es-ES"/>
        </w:rPr>
        <w:t>entredit</w:t>
      </w:r>
      <w:proofErr w:type="spellEnd"/>
      <w:r w:rsidRPr="002B1415">
        <w:rPr>
          <w:rFonts w:ascii="Arial" w:hAnsi="Arial"/>
          <w:color w:val="000000" w:themeColor="text1"/>
          <w:shd w:val="clear" w:color="auto" w:fill="FFFFFF"/>
          <w:lang w:val="es-ES"/>
        </w:rPr>
        <w:t xml:space="preserve">. I encara en fa un tercer sobre </w:t>
      </w:r>
      <w:proofErr w:type="spellStart"/>
      <w:r w:rsidRPr="002B1415">
        <w:rPr>
          <w:rFonts w:ascii="Arial" w:hAnsi="Arial"/>
          <w:color w:val="000000" w:themeColor="text1"/>
          <w:shd w:val="clear" w:color="auto" w:fill="FFFFFF"/>
          <w:lang w:val="es-ES"/>
        </w:rPr>
        <w:t>l’ús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obligatori</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mascaretes</w:t>
      </w:r>
      <w:proofErr w:type="spellEnd"/>
      <w:r w:rsidRPr="002B1415">
        <w:rPr>
          <w:rFonts w:ascii="Arial" w:hAnsi="Arial"/>
          <w:color w:val="000000" w:themeColor="text1"/>
          <w:shd w:val="clear" w:color="auto" w:fill="FFFFFF"/>
          <w:lang w:val="es-ES"/>
        </w:rPr>
        <w:t xml:space="preserve"> per </w:t>
      </w:r>
      <w:proofErr w:type="spellStart"/>
      <w:r w:rsidRPr="002B1415">
        <w:rPr>
          <w:rFonts w:ascii="Arial" w:hAnsi="Arial"/>
          <w:color w:val="000000" w:themeColor="text1"/>
          <w:shd w:val="clear" w:color="auto" w:fill="FFFFFF"/>
          <w:lang w:val="es-ES"/>
        </w:rPr>
        <w:t>països</w:t>
      </w:r>
      <w:proofErr w:type="spellEnd"/>
      <w:r w:rsidRPr="002B1415">
        <w:rPr>
          <w:rFonts w:ascii="Arial" w:hAnsi="Arial"/>
          <w:color w:val="000000" w:themeColor="text1"/>
          <w:shd w:val="clear" w:color="auto" w:fill="FFFFFF"/>
          <w:lang w:val="es-ES"/>
        </w:rPr>
        <w:t>.</w:t>
      </w:r>
    </w:p>
    <w:p w14:paraId="42347034" w14:textId="77777777" w:rsidR="002B1415" w:rsidRPr="002B1415" w:rsidRDefault="002B1415" w:rsidP="002B1415">
      <w:pPr>
        <w:jc w:val="both"/>
        <w:rPr>
          <w:rFonts w:ascii="Arial" w:hAnsi="Arial"/>
          <w:color w:val="000000" w:themeColor="text1"/>
          <w:shd w:val="clear" w:color="auto" w:fill="FFFFFF"/>
          <w:lang w:val="es-ES"/>
        </w:rPr>
      </w:pPr>
      <w:proofErr w:type="spellStart"/>
      <w:r w:rsidRPr="002B1415">
        <w:rPr>
          <w:rFonts w:ascii="Arial" w:hAnsi="Arial"/>
          <w:i/>
          <w:iCs/>
          <w:color w:val="000000" w:themeColor="text1"/>
          <w:shd w:val="clear" w:color="auto" w:fill="FFFFFF"/>
          <w:lang w:val="es-ES"/>
        </w:rPr>
        <w:t>Algunes</w:t>
      </w:r>
      <w:proofErr w:type="spellEnd"/>
      <w:r w:rsidRPr="002B1415">
        <w:rPr>
          <w:rFonts w:ascii="Arial" w:hAnsi="Arial"/>
          <w:i/>
          <w:iCs/>
          <w:color w:val="000000" w:themeColor="text1"/>
          <w:shd w:val="clear" w:color="auto" w:fill="FFFFFF"/>
          <w:lang w:val="es-ES"/>
        </w:rPr>
        <w:t xml:space="preserve"> </w:t>
      </w:r>
      <w:proofErr w:type="spellStart"/>
      <w:r w:rsidRPr="002B1415">
        <w:rPr>
          <w:rFonts w:ascii="Arial" w:hAnsi="Arial"/>
          <w:i/>
          <w:iCs/>
          <w:color w:val="000000" w:themeColor="text1"/>
          <w:shd w:val="clear" w:color="auto" w:fill="FFFFFF"/>
          <w:lang w:val="es-ES"/>
        </w:rPr>
        <w:t>xifres</w:t>
      </w:r>
      <w:proofErr w:type="spellEnd"/>
    </w:p>
    <w:p w14:paraId="70C151CE" w14:textId="77777777" w:rsidR="002B1415" w:rsidRPr="002B1415" w:rsidRDefault="002B1415" w:rsidP="002B1415">
      <w:pPr>
        <w:jc w:val="both"/>
        <w:rPr>
          <w:rFonts w:ascii="Arial" w:hAnsi="Arial"/>
          <w:color w:val="000000" w:themeColor="text1"/>
          <w:shd w:val="clear" w:color="auto" w:fill="FFFFFF"/>
          <w:lang w:val="es-ES"/>
        </w:rPr>
      </w:pPr>
      <w:proofErr w:type="spellStart"/>
      <w:r w:rsidRPr="002B1415">
        <w:rPr>
          <w:rFonts w:ascii="Arial" w:hAnsi="Arial"/>
          <w:color w:val="000000" w:themeColor="text1"/>
          <w:shd w:val="clear" w:color="auto" w:fill="FFFFFF"/>
          <w:lang w:val="es-ES"/>
        </w:rPr>
        <w:t>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plàstics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d’un</w:t>
      </w:r>
      <w:proofErr w:type="spellEnd"/>
      <w:r w:rsidRPr="002B1415">
        <w:rPr>
          <w:rFonts w:ascii="Arial" w:hAnsi="Arial"/>
          <w:color w:val="000000" w:themeColor="text1"/>
          <w:shd w:val="clear" w:color="auto" w:fill="FFFFFF"/>
          <w:lang w:val="es-ES"/>
        </w:rPr>
        <w:t xml:space="preserve"> sol </w:t>
      </w:r>
      <w:proofErr w:type="spellStart"/>
      <w:r w:rsidRPr="002B1415">
        <w:rPr>
          <w:rFonts w:ascii="Arial" w:hAnsi="Arial"/>
          <w:color w:val="000000" w:themeColor="text1"/>
          <w:shd w:val="clear" w:color="auto" w:fill="FFFFFF"/>
          <w:lang w:val="es-ES"/>
        </w:rPr>
        <w:t>ús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representaven</w:t>
      </w:r>
      <w:proofErr w:type="spellEnd"/>
      <w:r w:rsidRPr="002B1415">
        <w:rPr>
          <w:rFonts w:ascii="Arial" w:hAnsi="Arial"/>
          <w:color w:val="000000" w:themeColor="text1"/>
          <w:shd w:val="clear" w:color="auto" w:fill="FFFFFF"/>
          <w:lang w:val="es-ES"/>
        </w:rPr>
        <w:t xml:space="preserve"> el 2018 el 46%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residus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plàstics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globals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Amb</w:t>
      </w:r>
      <w:proofErr w:type="spellEnd"/>
      <w:r w:rsidRPr="002B1415">
        <w:rPr>
          <w:rFonts w:ascii="Arial" w:hAnsi="Arial"/>
          <w:color w:val="000000" w:themeColor="text1"/>
          <w:shd w:val="clear" w:color="auto" w:fill="FFFFFF"/>
          <w:lang w:val="es-ES"/>
        </w:rPr>
        <w:t xml:space="preserve"> el COVID-</w:t>
      </w:r>
      <w:proofErr w:type="gramStart"/>
      <w:r w:rsidRPr="002B1415">
        <w:rPr>
          <w:rFonts w:ascii="Arial" w:hAnsi="Arial"/>
          <w:color w:val="000000" w:themeColor="text1"/>
          <w:shd w:val="clear" w:color="auto" w:fill="FFFFFF"/>
          <w:lang w:val="es-ES"/>
        </w:rPr>
        <w:t xml:space="preserve">19  </w:t>
      </w:r>
      <w:proofErr w:type="spellStart"/>
      <w:r w:rsidRPr="002B1415">
        <w:rPr>
          <w:rFonts w:ascii="Arial" w:hAnsi="Arial"/>
          <w:color w:val="000000" w:themeColor="text1"/>
          <w:shd w:val="clear" w:color="auto" w:fill="FFFFFF"/>
          <w:lang w:val="es-ES"/>
        </w:rPr>
        <w:t>aquesta</w:t>
      </w:r>
      <w:proofErr w:type="spellEnd"/>
      <w:proofErr w:type="gram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xifra</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s’incrementarà</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notablement</w:t>
      </w:r>
      <w:proofErr w:type="spellEnd"/>
      <w:r w:rsidRPr="002B1415">
        <w:rPr>
          <w:rFonts w:ascii="Arial" w:hAnsi="Arial"/>
          <w:color w:val="000000" w:themeColor="text1"/>
          <w:shd w:val="clear" w:color="auto" w:fill="FFFFFF"/>
          <w:lang w:val="es-ES"/>
        </w:rPr>
        <w:t>.</w:t>
      </w:r>
    </w:p>
    <w:p w14:paraId="436C40A6" w14:textId="77777777" w:rsidR="002B1415" w:rsidRPr="002B1415" w:rsidRDefault="002B1415" w:rsidP="002B1415">
      <w:pPr>
        <w:jc w:val="both"/>
        <w:rPr>
          <w:rFonts w:ascii="Arial" w:hAnsi="Arial"/>
          <w:color w:val="000000" w:themeColor="text1"/>
          <w:shd w:val="clear" w:color="auto" w:fill="FFFFFF"/>
          <w:lang w:val="es-ES"/>
        </w:rPr>
      </w:pPr>
      <w:proofErr w:type="spellStart"/>
      <w:r w:rsidRPr="002B1415">
        <w:rPr>
          <w:rFonts w:ascii="Arial" w:hAnsi="Arial"/>
          <w:color w:val="000000" w:themeColor="text1"/>
          <w:shd w:val="clear" w:color="auto" w:fill="FFFFFF"/>
          <w:lang w:val="es-ES"/>
        </w:rPr>
        <w:t>Segons</w:t>
      </w:r>
      <w:proofErr w:type="spellEnd"/>
      <w:r w:rsidRPr="002B1415">
        <w:rPr>
          <w:rFonts w:ascii="Arial" w:hAnsi="Arial"/>
          <w:color w:val="000000" w:themeColor="text1"/>
          <w:shd w:val="clear" w:color="auto" w:fill="FFFFFF"/>
          <w:lang w:val="es-ES"/>
        </w:rPr>
        <w:t xml:space="preserve"> WWF (</w:t>
      </w:r>
      <w:proofErr w:type="spellStart"/>
      <w:r w:rsidRPr="002B1415">
        <w:rPr>
          <w:rFonts w:ascii="Arial" w:hAnsi="Arial"/>
          <w:color w:val="000000" w:themeColor="text1"/>
          <w:shd w:val="clear" w:color="auto" w:fill="FFFFFF"/>
          <w:lang w:val="es-ES"/>
        </w:rPr>
        <w:t>World</w:t>
      </w:r>
      <w:proofErr w:type="spellEnd"/>
      <w:r w:rsidRPr="002B1415">
        <w:rPr>
          <w:rFonts w:ascii="Arial" w:hAnsi="Arial"/>
          <w:color w:val="000000" w:themeColor="text1"/>
          <w:shd w:val="clear" w:color="auto" w:fill="FFFFFF"/>
          <w:lang w:val="es-ES"/>
        </w:rPr>
        <w:t xml:space="preserve"> Wild </w:t>
      </w:r>
      <w:proofErr w:type="spellStart"/>
      <w:r w:rsidRPr="002B1415">
        <w:rPr>
          <w:rFonts w:ascii="Arial" w:hAnsi="Arial"/>
          <w:color w:val="000000" w:themeColor="text1"/>
          <w:shd w:val="clear" w:color="auto" w:fill="FFFFFF"/>
          <w:lang w:val="es-ES"/>
        </w:rPr>
        <w:t>Fund</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For</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Nature</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s’estan</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introduint</w:t>
      </w:r>
      <w:proofErr w:type="spellEnd"/>
      <w:r w:rsidRPr="002B1415">
        <w:rPr>
          <w:rFonts w:ascii="Arial" w:hAnsi="Arial"/>
          <w:color w:val="000000" w:themeColor="text1"/>
          <w:shd w:val="clear" w:color="auto" w:fill="FFFFFF"/>
          <w:lang w:val="es-ES"/>
        </w:rPr>
        <w:t xml:space="preserve"> a la natura </w:t>
      </w:r>
      <w:proofErr w:type="spellStart"/>
      <w:r w:rsidRPr="002B1415">
        <w:rPr>
          <w:rFonts w:ascii="Arial" w:hAnsi="Arial"/>
          <w:color w:val="000000" w:themeColor="text1"/>
          <w:shd w:val="clear" w:color="auto" w:fill="FFFFFF"/>
          <w:lang w:val="es-ES"/>
        </w:rPr>
        <w:t>com</w:t>
      </w:r>
      <w:proofErr w:type="spellEnd"/>
      <w:r w:rsidRPr="002B1415">
        <w:rPr>
          <w:rFonts w:ascii="Arial" w:hAnsi="Arial"/>
          <w:color w:val="000000" w:themeColor="text1"/>
          <w:shd w:val="clear" w:color="auto" w:fill="FFFFFF"/>
          <w:lang w:val="es-ES"/>
        </w:rPr>
        <w:t xml:space="preserve"> a </w:t>
      </w:r>
      <w:proofErr w:type="spellStart"/>
      <w:r w:rsidRPr="002B1415">
        <w:rPr>
          <w:rFonts w:ascii="Arial" w:hAnsi="Arial"/>
          <w:color w:val="000000" w:themeColor="text1"/>
          <w:shd w:val="clear" w:color="auto" w:fill="FFFFFF"/>
          <w:lang w:val="es-ES"/>
        </w:rPr>
        <w:t>mínim</w:t>
      </w:r>
      <w:proofErr w:type="spellEnd"/>
      <w:r w:rsidRPr="002B1415">
        <w:rPr>
          <w:rFonts w:ascii="Arial" w:hAnsi="Arial"/>
          <w:color w:val="000000" w:themeColor="text1"/>
          <w:shd w:val="clear" w:color="auto" w:fill="FFFFFF"/>
          <w:lang w:val="es-ES"/>
        </w:rPr>
        <w:t xml:space="preserve"> 10 </w:t>
      </w:r>
      <w:proofErr w:type="spellStart"/>
      <w:r w:rsidRPr="002B1415">
        <w:rPr>
          <w:rFonts w:ascii="Arial" w:hAnsi="Arial"/>
          <w:color w:val="000000" w:themeColor="text1"/>
          <w:shd w:val="clear" w:color="auto" w:fill="FFFFFF"/>
          <w:lang w:val="es-ES"/>
        </w:rPr>
        <w:t>milions</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mascaretes</w:t>
      </w:r>
      <w:proofErr w:type="spellEnd"/>
      <w:r w:rsidRPr="002B1415">
        <w:rPr>
          <w:rFonts w:ascii="Arial" w:hAnsi="Arial"/>
          <w:color w:val="000000" w:themeColor="text1"/>
          <w:shd w:val="clear" w:color="auto" w:fill="FFFFFF"/>
          <w:lang w:val="es-ES"/>
        </w:rPr>
        <w:t xml:space="preserve"> cada mes: en el </w:t>
      </w:r>
      <w:proofErr w:type="spellStart"/>
      <w:r w:rsidRPr="002B1415">
        <w:rPr>
          <w:rFonts w:ascii="Arial" w:hAnsi="Arial"/>
          <w:color w:val="000000" w:themeColor="text1"/>
          <w:shd w:val="clear" w:color="auto" w:fill="FFFFFF"/>
          <w:lang w:val="es-ES"/>
        </w:rPr>
        <w:t>supòsit</w:t>
      </w:r>
      <w:proofErr w:type="spellEnd"/>
      <w:r w:rsidRPr="002B1415">
        <w:rPr>
          <w:rFonts w:ascii="Arial" w:hAnsi="Arial"/>
          <w:color w:val="000000" w:themeColor="text1"/>
          <w:shd w:val="clear" w:color="auto" w:fill="FFFFFF"/>
          <w:lang w:val="es-ES"/>
        </w:rPr>
        <w:t xml:space="preserve"> que hi </w:t>
      </w:r>
      <w:proofErr w:type="spellStart"/>
      <w:r w:rsidRPr="002B1415">
        <w:rPr>
          <w:rFonts w:ascii="Arial" w:hAnsi="Arial"/>
          <w:color w:val="000000" w:themeColor="text1"/>
          <w:shd w:val="clear" w:color="auto" w:fill="FFFFFF"/>
          <w:lang w:val="es-ES"/>
        </w:rPr>
        <w:t>hagi</w:t>
      </w:r>
      <w:proofErr w:type="spellEnd"/>
      <w:r w:rsidRPr="002B1415">
        <w:rPr>
          <w:rFonts w:ascii="Arial" w:hAnsi="Arial"/>
          <w:color w:val="000000" w:themeColor="text1"/>
          <w:shd w:val="clear" w:color="auto" w:fill="FFFFFF"/>
          <w:lang w:val="es-ES"/>
        </w:rPr>
        <w:t xml:space="preserve"> una </w:t>
      </w:r>
      <w:proofErr w:type="spellStart"/>
      <w:r w:rsidRPr="002B1415">
        <w:rPr>
          <w:rFonts w:ascii="Arial" w:hAnsi="Arial"/>
          <w:color w:val="000000" w:themeColor="text1"/>
          <w:shd w:val="clear" w:color="auto" w:fill="FFFFFF"/>
          <w:lang w:val="es-ES"/>
        </w:rPr>
        <w:t>gestió</w:t>
      </w:r>
      <w:proofErr w:type="spellEnd"/>
      <w:r w:rsidRPr="002B1415">
        <w:rPr>
          <w:rFonts w:ascii="Arial" w:hAnsi="Arial"/>
          <w:color w:val="000000" w:themeColor="text1"/>
          <w:shd w:val="clear" w:color="auto" w:fill="FFFFFF"/>
          <w:lang w:val="es-ES"/>
        </w:rPr>
        <w:t xml:space="preserve"> incorrecta de </w:t>
      </w:r>
      <w:proofErr w:type="spellStart"/>
      <w:r w:rsidRPr="002B1415">
        <w:rPr>
          <w:rFonts w:ascii="Arial" w:hAnsi="Arial"/>
          <w:color w:val="000000" w:themeColor="text1"/>
          <w:shd w:val="clear" w:color="auto" w:fill="FFFFFF"/>
          <w:lang w:val="es-ES"/>
        </w:rPr>
        <w:t>només</w:t>
      </w:r>
      <w:proofErr w:type="spellEnd"/>
      <w:r w:rsidRPr="002B1415">
        <w:rPr>
          <w:rFonts w:ascii="Arial" w:hAnsi="Arial"/>
          <w:color w:val="000000" w:themeColor="text1"/>
          <w:shd w:val="clear" w:color="auto" w:fill="FFFFFF"/>
          <w:lang w:val="es-ES"/>
        </w:rPr>
        <w:t xml:space="preserve"> l’1%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residus</w:t>
      </w:r>
      <w:proofErr w:type="spellEnd"/>
      <w:r w:rsidRPr="002B1415">
        <w:rPr>
          <w:rFonts w:ascii="Arial" w:hAnsi="Arial"/>
          <w:color w:val="000000" w:themeColor="text1"/>
          <w:shd w:val="clear" w:color="auto" w:fill="FFFFFF"/>
          <w:lang w:val="es-ES"/>
        </w:rPr>
        <w:t xml:space="preserve"> –en </w:t>
      </w:r>
      <w:proofErr w:type="spellStart"/>
      <w:r w:rsidRPr="002B1415">
        <w:rPr>
          <w:rFonts w:ascii="Arial" w:hAnsi="Arial"/>
          <w:color w:val="000000" w:themeColor="text1"/>
          <w:shd w:val="clear" w:color="auto" w:fill="FFFFFF"/>
          <w:lang w:val="es-ES"/>
        </w:rPr>
        <w:t>realitat</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aquesta</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xifra</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pot</w:t>
      </w:r>
      <w:proofErr w:type="spellEnd"/>
      <w:r w:rsidRPr="002B1415">
        <w:rPr>
          <w:rFonts w:ascii="Arial" w:hAnsi="Arial"/>
          <w:color w:val="000000" w:themeColor="text1"/>
          <w:shd w:val="clear" w:color="auto" w:fill="FFFFFF"/>
          <w:lang w:val="es-ES"/>
        </w:rPr>
        <w:t xml:space="preserve"> ser </w:t>
      </w:r>
      <w:proofErr w:type="spellStart"/>
      <w:r w:rsidRPr="002B1415">
        <w:rPr>
          <w:rFonts w:ascii="Arial" w:hAnsi="Arial"/>
          <w:color w:val="000000" w:themeColor="text1"/>
          <w:shd w:val="clear" w:color="auto" w:fill="FFFFFF"/>
          <w:lang w:val="es-ES"/>
        </w:rPr>
        <w:t>com</w:t>
      </w:r>
      <w:proofErr w:type="spellEnd"/>
      <w:r w:rsidRPr="002B1415">
        <w:rPr>
          <w:rFonts w:ascii="Arial" w:hAnsi="Arial"/>
          <w:color w:val="000000" w:themeColor="text1"/>
          <w:shd w:val="clear" w:color="auto" w:fill="FFFFFF"/>
          <w:lang w:val="es-ES"/>
        </w:rPr>
        <w:t xml:space="preserve"> a </w:t>
      </w:r>
      <w:proofErr w:type="spellStart"/>
      <w:r w:rsidRPr="002B1415">
        <w:rPr>
          <w:rFonts w:ascii="Arial" w:hAnsi="Arial"/>
          <w:color w:val="000000" w:themeColor="text1"/>
          <w:shd w:val="clear" w:color="auto" w:fill="FFFFFF"/>
          <w:lang w:val="es-ES"/>
        </w:rPr>
        <w:t>mínim</w:t>
      </w:r>
      <w:proofErr w:type="spellEnd"/>
      <w:r w:rsidRPr="002B1415">
        <w:rPr>
          <w:rFonts w:ascii="Arial" w:hAnsi="Arial"/>
          <w:color w:val="000000" w:themeColor="text1"/>
          <w:shd w:val="clear" w:color="auto" w:fill="FFFFFF"/>
          <w:lang w:val="es-ES"/>
        </w:rPr>
        <w:t xml:space="preserve"> 10 </w:t>
      </w:r>
      <w:proofErr w:type="spellStart"/>
      <w:r w:rsidRPr="002B1415">
        <w:rPr>
          <w:rFonts w:ascii="Arial" w:hAnsi="Arial"/>
          <w:color w:val="000000" w:themeColor="text1"/>
          <w:shd w:val="clear" w:color="auto" w:fill="FFFFFF"/>
          <w:lang w:val="es-ES"/>
        </w:rPr>
        <w:t>vegades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més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tenim</w:t>
      </w:r>
      <w:proofErr w:type="spellEnd"/>
      <w:r w:rsidRPr="002B1415">
        <w:rPr>
          <w:rFonts w:ascii="Arial" w:hAnsi="Arial"/>
          <w:color w:val="000000" w:themeColor="text1"/>
          <w:shd w:val="clear" w:color="auto" w:fill="FFFFFF"/>
          <w:lang w:val="es-ES"/>
        </w:rPr>
        <w:t xml:space="preserve"> que l’1% representa </w:t>
      </w:r>
      <w:proofErr w:type="spellStart"/>
      <w:r w:rsidRPr="002B1415">
        <w:rPr>
          <w:rFonts w:ascii="Arial" w:hAnsi="Arial"/>
          <w:color w:val="000000" w:themeColor="text1"/>
          <w:shd w:val="clear" w:color="auto" w:fill="FFFFFF"/>
          <w:lang w:val="es-ES"/>
        </w:rPr>
        <w:t>uns</w:t>
      </w:r>
      <w:proofErr w:type="spellEnd"/>
      <w:r w:rsidRPr="002B1415">
        <w:rPr>
          <w:rFonts w:ascii="Arial" w:hAnsi="Arial"/>
          <w:color w:val="000000" w:themeColor="text1"/>
          <w:shd w:val="clear" w:color="auto" w:fill="FFFFFF"/>
          <w:lang w:val="es-ES"/>
        </w:rPr>
        <w:t xml:space="preserve"> 30.000-40,000 kg de </w:t>
      </w:r>
      <w:proofErr w:type="spellStart"/>
      <w:r w:rsidRPr="002B1415">
        <w:rPr>
          <w:rFonts w:ascii="Arial" w:hAnsi="Arial"/>
          <w:color w:val="000000" w:themeColor="text1"/>
          <w:shd w:val="clear" w:color="auto" w:fill="FFFFFF"/>
          <w:lang w:val="es-ES"/>
        </w:rPr>
        <w:t>mascaretes</w:t>
      </w:r>
      <w:proofErr w:type="spellEnd"/>
      <w:r w:rsidRPr="002B1415">
        <w:rPr>
          <w:rFonts w:ascii="Arial" w:hAnsi="Arial"/>
          <w:color w:val="000000" w:themeColor="text1"/>
          <w:shd w:val="clear" w:color="auto" w:fill="FFFFFF"/>
          <w:lang w:val="es-ES"/>
        </w:rPr>
        <w:t xml:space="preserve"> que van al </w:t>
      </w:r>
      <w:proofErr w:type="spellStart"/>
      <w:r w:rsidRPr="002B1415">
        <w:rPr>
          <w:rFonts w:ascii="Arial" w:hAnsi="Arial"/>
          <w:color w:val="000000" w:themeColor="text1"/>
          <w:shd w:val="clear" w:color="auto" w:fill="FFFFFF"/>
          <w:lang w:val="es-ES"/>
        </w:rPr>
        <w:t>medi</w:t>
      </w:r>
      <w:proofErr w:type="spellEnd"/>
      <w:r w:rsidRPr="002B1415">
        <w:rPr>
          <w:rFonts w:ascii="Arial" w:hAnsi="Arial"/>
          <w:color w:val="000000" w:themeColor="text1"/>
          <w:shd w:val="clear" w:color="auto" w:fill="FFFFFF"/>
          <w:lang w:val="es-ES"/>
        </w:rPr>
        <w:t xml:space="preserve"> natural cada mes </w:t>
      </w:r>
      <w:proofErr w:type="spellStart"/>
      <w:r w:rsidRPr="002B1415">
        <w:rPr>
          <w:rFonts w:ascii="Arial" w:hAnsi="Arial"/>
          <w:color w:val="000000" w:themeColor="text1"/>
          <w:shd w:val="clear" w:color="auto" w:fill="FFFFFF"/>
          <w:lang w:val="es-ES"/>
        </w:rPr>
        <w:t>com</w:t>
      </w:r>
      <w:proofErr w:type="spellEnd"/>
      <w:r w:rsidRPr="002B1415">
        <w:rPr>
          <w:rFonts w:ascii="Arial" w:hAnsi="Arial"/>
          <w:color w:val="000000" w:themeColor="text1"/>
          <w:shd w:val="clear" w:color="auto" w:fill="FFFFFF"/>
          <w:lang w:val="es-ES"/>
        </w:rPr>
        <w:t xml:space="preserve"> a </w:t>
      </w:r>
      <w:proofErr w:type="spellStart"/>
      <w:r w:rsidRPr="002B1415">
        <w:rPr>
          <w:rFonts w:ascii="Arial" w:hAnsi="Arial"/>
          <w:color w:val="000000" w:themeColor="text1"/>
          <w:shd w:val="clear" w:color="auto" w:fill="FFFFFF"/>
          <w:lang w:val="es-ES"/>
        </w:rPr>
        <w:t>mínim</w:t>
      </w:r>
      <w:proofErr w:type="spellEnd"/>
      <w:r w:rsidRPr="002B1415">
        <w:rPr>
          <w:rFonts w:ascii="Arial" w:hAnsi="Arial"/>
          <w:color w:val="000000" w:themeColor="text1"/>
          <w:shd w:val="clear" w:color="auto" w:fill="FFFFFF"/>
          <w:lang w:val="es-ES"/>
        </w:rPr>
        <w:t>.</w:t>
      </w:r>
    </w:p>
    <w:p w14:paraId="2AF9010A" w14:textId="77777777" w:rsidR="002B1415" w:rsidRPr="002B1415" w:rsidRDefault="002B1415" w:rsidP="002B1415">
      <w:pPr>
        <w:jc w:val="both"/>
        <w:rPr>
          <w:rFonts w:ascii="Arial" w:hAnsi="Arial"/>
          <w:color w:val="000000" w:themeColor="text1"/>
          <w:shd w:val="clear" w:color="auto" w:fill="FFFFFF"/>
          <w:lang w:val="fr-FR"/>
        </w:rPr>
      </w:pPr>
      <w:r w:rsidRPr="002B1415">
        <w:rPr>
          <w:rFonts w:ascii="Arial" w:hAnsi="Arial"/>
          <w:color w:val="000000" w:themeColor="text1"/>
          <w:shd w:val="clear" w:color="auto" w:fill="FFFFFF"/>
          <w:lang w:val="es-ES"/>
        </w:rPr>
        <w:t xml:space="preserve">La </w:t>
      </w:r>
      <w:proofErr w:type="spellStart"/>
      <w:r w:rsidRPr="002B1415">
        <w:rPr>
          <w:rFonts w:ascii="Arial" w:hAnsi="Arial"/>
          <w:color w:val="000000" w:themeColor="text1"/>
          <w:shd w:val="clear" w:color="auto" w:fill="FFFFFF"/>
          <w:lang w:val="es-ES"/>
        </w:rPr>
        <w:t>gestió</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l’increment</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residus</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plàstics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degut</w:t>
      </w:r>
      <w:proofErr w:type="spellEnd"/>
      <w:r w:rsidRPr="002B1415">
        <w:rPr>
          <w:rFonts w:ascii="Arial" w:hAnsi="Arial"/>
          <w:color w:val="000000" w:themeColor="text1"/>
          <w:shd w:val="clear" w:color="auto" w:fill="FFFFFF"/>
          <w:lang w:val="es-ES"/>
        </w:rPr>
        <w:t xml:space="preserve"> al COVID-19 es fa a través </w:t>
      </w:r>
      <w:proofErr w:type="spellStart"/>
      <w:r w:rsidRPr="002B1415">
        <w:rPr>
          <w:rFonts w:ascii="Arial" w:hAnsi="Arial"/>
          <w:color w:val="000000" w:themeColor="text1"/>
          <w:shd w:val="clear" w:color="auto" w:fill="FFFFFF"/>
          <w:lang w:val="es-ES"/>
        </w:rPr>
        <w:t>d’abocadors</w:t>
      </w:r>
      <w:proofErr w:type="spellEnd"/>
      <w:r w:rsidRPr="002B1415">
        <w:rPr>
          <w:rFonts w:ascii="Arial" w:hAnsi="Arial"/>
          <w:color w:val="000000" w:themeColor="text1"/>
          <w:shd w:val="clear" w:color="auto" w:fill="FFFFFF"/>
          <w:lang w:val="es-ES"/>
        </w:rPr>
        <w:t xml:space="preserve"> o </w:t>
      </w:r>
      <w:proofErr w:type="spellStart"/>
      <w:r w:rsidRPr="002B1415">
        <w:rPr>
          <w:rFonts w:ascii="Arial" w:hAnsi="Arial"/>
          <w:color w:val="000000" w:themeColor="text1"/>
          <w:shd w:val="clear" w:color="auto" w:fill="FFFFFF"/>
          <w:lang w:val="es-ES"/>
        </w:rPr>
        <w:t>bé</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cremant</w:t>
      </w:r>
      <w:proofErr w:type="spellEnd"/>
      <w:r w:rsidRPr="002B1415">
        <w:rPr>
          <w:rFonts w:ascii="Arial" w:hAnsi="Arial"/>
          <w:color w:val="000000" w:themeColor="text1"/>
          <w:shd w:val="clear" w:color="auto" w:fill="FFFFFF"/>
          <w:lang w:val="es-ES"/>
        </w:rPr>
        <w:t xml:space="preserve">-los. </w:t>
      </w:r>
      <w:r w:rsidRPr="002B1415">
        <w:rPr>
          <w:rFonts w:ascii="Arial" w:hAnsi="Arial"/>
          <w:color w:val="000000" w:themeColor="text1"/>
          <w:shd w:val="clear" w:color="auto" w:fill="FFFFFF"/>
          <w:lang w:val="fr-FR"/>
        </w:rPr>
        <w:t xml:space="preserve">Per tant hi </w:t>
      </w:r>
      <w:proofErr w:type="spellStart"/>
      <w:r w:rsidRPr="002B1415">
        <w:rPr>
          <w:rFonts w:ascii="Arial" w:hAnsi="Arial"/>
          <w:color w:val="000000" w:themeColor="text1"/>
          <w:shd w:val="clear" w:color="auto" w:fill="FFFFFF"/>
          <w:lang w:val="fr-FR"/>
        </w:rPr>
        <w:t>haurà</w:t>
      </w:r>
      <w:proofErr w:type="spellEnd"/>
      <w:r w:rsidRPr="002B1415">
        <w:rPr>
          <w:rFonts w:ascii="Arial" w:hAnsi="Arial"/>
          <w:color w:val="000000" w:themeColor="text1"/>
          <w:shd w:val="clear" w:color="auto" w:fill="FFFFFF"/>
          <w:lang w:val="fr-FR"/>
        </w:rPr>
        <w:t xml:space="preserve"> un </w:t>
      </w:r>
      <w:proofErr w:type="spellStart"/>
      <w:r w:rsidRPr="002B1415">
        <w:rPr>
          <w:rFonts w:ascii="Arial" w:hAnsi="Arial"/>
          <w:color w:val="000000" w:themeColor="text1"/>
          <w:shd w:val="clear" w:color="auto" w:fill="FFFFFF"/>
          <w:lang w:val="fr-FR"/>
        </w:rPr>
        <w:t>increment</w:t>
      </w:r>
      <w:proofErr w:type="spellEnd"/>
      <w:r w:rsidRPr="002B1415">
        <w:rPr>
          <w:rFonts w:ascii="Arial" w:hAnsi="Arial"/>
          <w:color w:val="000000" w:themeColor="text1"/>
          <w:shd w:val="clear" w:color="auto" w:fill="FFFFFF"/>
          <w:lang w:val="fr-FR"/>
        </w:rPr>
        <w:t xml:space="preserve"> de </w:t>
      </w:r>
      <w:proofErr w:type="spellStart"/>
      <w:r w:rsidRPr="002B1415">
        <w:rPr>
          <w:rFonts w:ascii="Arial" w:hAnsi="Arial"/>
          <w:color w:val="000000" w:themeColor="text1"/>
          <w:shd w:val="clear" w:color="auto" w:fill="FFFFFF"/>
          <w:lang w:val="fr-FR"/>
        </w:rPr>
        <w:t>gasos</w:t>
      </w:r>
      <w:proofErr w:type="spellEnd"/>
      <w:r w:rsidRPr="002B1415">
        <w:rPr>
          <w:rFonts w:ascii="Arial" w:hAnsi="Arial"/>
          <w:color w:val="000000" w:themeColor="text1"/>
          <w:shd w:val="clear" w:color="auto" w:fill="FFFFFF"/>
          <w:lang w:val="fr-FR"/>
        </w:rPr>
        <w:t xml:space="preserve"> d’</w:t>
      </w:r>
      <w:proofErr w:type="spellStart"/>
      <w:r w:rsidRPr="002B1415">
        <w:rPr>
          <w:rFonts w:ascii="Arial" w:hAnsi="Arial"/>
          <w:color w:val="000000" w:themeColor="text1"/>
          <w:shd w:val="clear" w:color="auto" w:fill="FFFFFF"/>
          <w:lang w:val="fr-FR"/>
        </w:rPr>
        <w:t>efecte</w:t>
      </w:r>
      <w:proofErr w:type="spellEnd"/>
      <w:r w:rsidRPr="002B1415">
        <w:rPr>
          <w:rFonts w:ascii="Arial" w:hAnsi="Arial"/>
          <w:color w:val="000000" w:themeColor="text1"/>
          <w:shd w:val="clear" w:color="auto" w:fill="FFFFFF"/>
          <w:lang w:val="fr-FR"/>
        </w:rPr>
        <w:t xml:space="preserve"> </w:t>
      </w:r>
      <w:proofErr w:type="spellStart"/>
      <w:r w:rsidRPr="002B1415">
        <w:rPr>
          <w:rFonts w:ascii="Arial" w:hAnsi="Arial"/>
          <w:color w:val="000000" w:themeColor="text1"/>
          <w:shd w:val="clear" w:color="auto" w:fill="FFFFFF"/>
          <w:lang w:val="fr-FR"/>
        </w:rPr>
        <w:t>hivernacle</w:t>
      </w:r>
      <w:proofErr w:type="spellEnd"/>
      <w:r w:rsidRPr="002B1415">
        <w:rPr>
          <w:rFonts w:ascii="Arial" w:hAnsi="Arial"/>
          <w:color w:val="000000" w:themeColor="text1"/>
          <w:shd w:val="clear" w:color="auto" w:fill="FFFFFF"/>
          <w:lang w:val="fr-FR"/>
        </w:rPr>
        <w:t xml:space="preserve"> i de compostos </w:t>
      </w:r>
      <w:proofErr w:type="spellStart"/>
      <w:r w:rsidRPr="002B1415">
        <w:rPr>
          <w:rFonts w:ascii="Arial" w:hAnsi="Arial"/>
          <w:color w:val="000000" w:themeColor="text1"/>
          <w:shd w:val="clear" w:color="auto" w:fill="FFFFFF"/>
          <w:lang w:val="fr-FR"/>
        </w:rPr>
        <w:t>tòxics</w:t>
      </w:r>
      <w:proofErr w:type="spellEnd"/>
      <w:r w:rsidRPr="002B1415">
        <w:rPr>
          <w:rFonts w:ascii="Arial" w:hAnsi="Arial"/>
          <w:color w:val="000000" w:themeColor="text1"/>
          <w:shd w:val="clear" w:color="auto" w:fill="FFFFFF"/>
          <w:lang w:val="fr-FR"/>
        </w:rPr>
        <w:t>.</w:t>
      </w:r>
    </w:p>
    <w:p w14:paraId="2DA9A337" w14:textId="77777777" w:rsidR="002B1415" w:rsidRPr="002B1415" w:rsidRDefault="002B1415" w:rsidP="002B1415">
      <w:pPr>
        <w:jc w:val="both"/>
        <w:rPr>
          <w:rFonts w:ascii="Arial" w:hAnsi="Arial"/>
          <w:color w:val="000000" w:themeColor="text1"/>
          <w:shd w:val="clear" w:color="auto" w:fill="FFFFFF"/>
          <w:lang w:val="es-ES"/>
        </w:rPr>
      </w:pPr>
      <w:r w:rsidRPr="002B1415">
        <w:rPr>
          <w:rFonts w:ascii="Arial" w:hAnsi="Arial"/>
          <w:color w:val="000000" w:themeColor="text1"/>
          <w:shd w:val="clear" w:color="auto" w:fill="FFFFFF"/>
          <w:lang w:val="es-ES"/>
        </w:rPr>
        <w:t xml:space="preserve">A la </w:t>
      </w:r>
      <w:proofErr w:type="spellStart"/>
      <w:r w:rsidRPr="002B1415">
        <w:rPr>
          <w:rFonts w:ascii="Arial" w:hAnsi="Arial"/>
          <w:color w:val="000000" w:themeColor="text1"/>
          <w:shd w:val="clear" w:color="auto" w:fill="FFFFFF"/>
          <w:lang w:val="es-ES"/>
        </w:rPr>
        <w:t>Xina</w:t>
      </w:r>
      <w:proofErr w:type="spellEnd"/>
      <w:r w:rsidRPr="002B1415">
        <w:rPr>
          <w:rFonts w:ascii="Arial" w:hAnsi="Arial"/>
          <w:color w:val="000000" w:themeColor="text1"/>
          <w:shd w:val="clear" w:color="auto" w:fill="FFFFFF"/>
          <w:lang w:val="es-ES"/>
        </w:rPr>
        <w:t xml:space="preserve"> la </w:t>
      </w:r>
      <w:proofErr w:type="spellStart"/>
      <w:r w:rsidRPr="002B1415">
        <w:rPr>
          <w:rFonts w:ascii="Arial" w:hAnsi="Arial"/>
          <w:color w:val="000000" w:themeColor="text1"/>
          <w:shd w:val="clear" w:color="auto" w:fill="FFFFFF"/>
          <w:lang w:val="es-ES"/>
        </w:rPr>
        <w:t>producció</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mascaretes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s’ha</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incrementat</w:t>
      </w:r>
      <w:proofErr w:type="spellEnd"/>
      <w:r w:rsidRPr="002B1415">
        <w:rPr>
          <w:rFonts w:ascii="Arial" w:hAnsi="Arial"/>
          <w:color w:val="000000" w:themeColor="text1"/>
          <w:shd w:val="clear" w:color="auto" w:fill="FFFFFF"/>
          <w:lang w:val="es-ES"/>
        </w:rPr>
        <w:t xml:space="preserve"> un 450% en un mes (de 20 </w:t>
      </w:r>
      <w:proofErr w:type="spellStart"/>
      <w:r w:rsidRPr="002B1415">
        <w:rPr>
          <w:rFonts w:ascii="Arial" w:hAnsi="Arial"/>
          <w:color w:val="000000" w:themeColor="text1"/>
          <w:shd w:val="clear" w:color="auto" w:fill="FFFFFF"/>
          <w:lang w:val="es-ES"/>
        </w:rPr>
        <w:t>milions</w:t>
      </w:r>
      <w:proofErr w:type="spellEnd"/>
      <w:r w:rsidRPr="002B1415">
        <w:rPr>
          <w:rFonts w:ascii="Arial" w:hAnsi="Arial"/>
          <w:color w:val="000000" w:themeColor="text1"/>
          <w:shd w:val="clear" w:color="auto" w:fill="FFFFFF"/>
          <w:lang w:val="es-ES"/>
        </w:rPr>
        <w:t xml:space="preserve"> a 110 </w:t>
      </w:r>
      <w:proofErr w:type="spellStart"/>
      <w:r w:rsidRPr="002B1415">
        <w:rPr>
          <w:rFonts w:ascii="Arial" w:hAnsi="Arial"/>
          <w:color w:val="000000" w:themeColor="text1"/>
          <w:shd w:val="clear" w:color="auto" w:fill="FFFFFF"/>
          <w:lang w:val="es-ES"/>
        </w:rPr>
        <w:t>milions</w:t>
      </w:r>
      <w:proofErr w:type="spellEnd"/>
      <w:r w:rsidRPr="002B1415">
        <w:rPr>
          <w:rFonts w:ascii="Arial" w:hAnsi="Arial"/>
          <w:color w:val="000000" w:themeColor="text1"/>
          <w:shd w:val="clear" w:color="auto" w:fill="FFFFFF"/>
          <w:lang w:val="es-ES"/>
        </w:rPr>
        <w:t xml:space="preserve"> el </w:t>
      </w:r>
      <w:proofErr w:type="spellStart"/>
      <w:r w:rsidRPr="002B1415">
        <w:rPr>
          <w:rFonts w:ascii="Arial" w:hAnsi="Arial"/>
          <w:color w:val="000000" w:themeColor="text1"/>
          <w:shd w:val="clear" w:color="auto" w:fill="FFFFFF"/>
          <w:lang w:val="es-ES"/>
        </w:rPr>
        <w:t>febrer</w:t>
      </w:r>
      <w:proofErr w:type="spellEnd"/>
      <w:r w:rsidRPr="002B1415">
        <w:rPr>
          <w:rFonts w:ascii="Arial" w:hAnsi="Arial"/>
          <w:color w:val="000000" w:themeColor="text1"/>
          <w:shd w:val="clear" w:color="auto" w:fill="FFFFFF"/>
          <w:lang w:val="es-ES"/>
        </w:rPr>
        <w:t xml:space="preserve"> de 2020). </w:t>
      </w:r>
      <w:proofErr w:type="spellStart"/>
      <w:r w:rsidRPr="002B1415">
        <w:rPr>
          <w:rFonts w:ascii="Arial" w:hAnsi="Arial"/>
          <w:color w:val="000000" w:themeColor="text1"/>
          <w:shd w:val="clear" w:color="auto" w:fill="FFFFFF"/>
          <w:lang w:val="es-ES"/>
        </w:rPr>
        <w:t>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seus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teixits</w:t>
      </w:r>
      <w:proofErr w:type="spellEnd"/>
      <w:r w:rsidRPr="002B1415">
        <w:rPr>
          <w:rFonts w:ascii="Arial" w:hAnsi="Arial"/>
          <w:color w:val="000000" w:themeColor="text1"/>
          <w:shd w:val="clear" w:color="auto" w:fill="FFFFFF"/>
          <w:lang w:val="es-ES"/>
        </w:rPr>
        <w:t xml:space="preserve"> porten </w:t>
      </w:r>
      <w:proofErr w:type="spellStart"/>
      <w:r w:rsidRPr="002B1415">
        <w:rPr>
          <w:rFonts w:ascii="Arial" w:hAnsi="Arial"/>
          <w:color w:val="000000" w:themeColor="text1"/>
          <w:shd w:val="clear" w:color="auto" w:fill="FFFFFF"/>
          <w:lang w:val="es-ES"/>
        </w:rPr>
        <w:t>polipropilè</w:t>
      </w:r>
      <w:proofErr w:type="spellEnd"/>
      <w:r w:rsidRPr="002B1415">
        <w:rPr>
          <w:rFonts w:ascii="Arial" w:hAnsi="Arial"/>
          <w:color w:val="000000" w:themeColor="text1"/>
          <w:shd w:val="clear" w:color="auto" w:fill="FFFFFF"/>
          <w:lang w:val="es-ES"/>
        </w:rPr>
        <w:t xml:space="preserve"> o </w:t>
      </w:r>
      <w:proofErr w:type="spellStart"/>
      <w:r w:rsidRPr="002B1415">
        <w:rPr>
          <w:rFonts w:ascii="Arial" w:hAnsi="Arial"/>
          <w:color w:val="000000" w:themeColor="text1"/>
          <w:shd w:val="clear" w:color="auto" w:fill="FFFFFF"/>
          <w:lang w:val="es-ES"/>
        </w:rPr>
        <w:t>polietilè</w:t>
      </w:r>
      <w:proofErr w:type="spellEnd"/>
      <w:r w:rsidRPr="002B1415">
        <w:rPr>
          <w:rFonts w:ascii="Arial" w:hAnsi="Arial"/>
          <w:color w:val="000000" w:themeColor="text1"/>
          <w:shd w:val="clear" w:color="auto" w:fill="FFFFFF"/>
          <w:lang w:val="es-ES"/>
        </w:rPr>
        <w:t xml:space="preserve"> que acaba en </w:t>
      </w:r>
      <w:proofErr w:type="spellStart"/>
      <w:r w:rsidRPr="002B1415">
        <w:rPr>
          <w:rFonts w:ascii="Arial" w:hAnsi="Arial"/>
          <w:color w:val="000000" w:themeColor="text1"/>
          <w:shd w:val="clear" w:color="auto" w:fill="FFFFFF"/>
          <w:lang w:val="es-ES"/>
        </w:rPr>
        <w:t>microfibres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microplàstiques</w:t>
      </w:r>
      <w:proofErr w:type="spellEnd"/>
      <w:r w:rsidRPr="002B1415">
        <w:rPr>
          <w:rFonts w:ascii="Arial" w:hAnsi="Arial"/>
          <w:color w:val="000000" w:themeColor="text1"/>
          <w:shd w:val="clear" w:color="auto" w:fill="FFFFFF"/>
          <w:lang w:val="es-ES"/>
        </w:rPr>
        <w:t xml:space="preserve"> al </w:t>
      </w:r>
      <w:proofErr w:type="spellStart"/>
      <w:r w:rsidRPr="002B1415">
        <w:rPr>
          <w:rFonts w:ascii="Arial" w:hAnsi="Arial"/>
          <w:color w:val="000000" w:themeColor="text1"/>
          <w:shd w:val="clear" w:color="auto" w:fill="FFFFFF"/>
          <w:lang w:val="es-ES"/>
        </w:rPr>
        <w:t>fons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oceans</w:t>
      </w:r>
      <w:proofErr w:type="spellEnd"/>
      <w:r w:rsidRPr="002B1415">
        <w:rPr>
          <w:rFonts w:ascii="Arial" w:hAnsi="Arial"/>
          <w:color w:val="000000" w:themeColor="text1"/>
          <w:shd w:val="clear" w:color="auto" w:fill="FFFFFF"/>
          <w:lang w:val="es-ES"/>
        </w:rPr>
        <w:t xml:space="preserve"> i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sediments</w:t>
      </w:r>
      <w:proofErr w:type="spellEnd"/>
      <w:r w:rsidRPr="002B1415">
        <w:rPr>
          <w:rFonts w:ascii="Arial" w:hAnsi="Arial"/>
          <w:color w:val="000000" w:themeColor="text1"/>
          <w:shd w:val="clear" w:color="auto" w:fill="FFFFFF"/>
          <w:lang w:val="es-ES"/>
        </w:rPr>
        <w:t>.</w:t>
      </w:r>
    </w:p>
    <w:p w14:paraId="5FE752DD" w14:textId="77777777" w:rsidR="002B1415" w:rsidRPr="002B1415" w:rsidRDefault="002B1415" w:rsidP="002B1415">
      <w:pPr>
        <w:jc w:val="both"/>
        <w:rPr>
          <w:rFonts w:ascii="Arial" w:hAnsi="Arial"/>
          <w:color w:val="000000" w:themeColor="text1"/>
          <w:shd w:val="clear" w:color="auto" w:fill="FFFFFF"/>
          <w:lang w:val="es-ES"/>
        </w:rPr>
      </w:pPr>
      <w:r w:rsidRPr="002B1415">
        <w:rPr>
          <w:rFonts w:ascii="Arial" w:hAnsi="Arial"/>
          <w:color w:val="000000" w:themeColor="text1"/>
          <w:shd w:val="clear" w:color="auto" w:fill="FFFFFF"/>
          <w:lang w:val="es-ES"/>
        </w:rPr>
        <w:t xml:space="preserve">Al </w:t>
      </w:r>
      <w:proofErr w:type="spellStart"/>
      <w:r w:rsidRPr="002B1415">
        <w:rPr>
          <w:rFonts w:ascii="Arial" w:hAnsi="Arial"/>
          <w:color w:val="000000" w:themeColor="text1"/>
          <w:shd w:val="clear" w:color="auto" w:fill="FFFFFF"/>
          <w:lang w:val="es-ES"/>
        </w:rPr>
        <w:t>costat</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l’increment</w:t>
      </w:r>
      <w:proofErr w:type="spellEnd"/>
      <w:r w:rsidRPr="002B1415">
        <w:rPr>
          <w:rFonts w:ascii="Arial" w:hAnsi="Arial"/>
          <w:color w:val="000000" w:themeColor="text1"/>
          <w:shd w:val="clear" w:color="auto" w:fill="FFFFFF"/>
          <w:lang w:val="es-ES"/>
        </w:rPr>
        <w:t xml:space="preserve"> de la </w:t>
      </w:r>
      <w:proofErr w:type="spellStart"/>
      <w:r w:rsidRPr="002B1415">
        <w:rPr>
          <w:rFonts w:ascii="Arial" w:hAnsi="Arial"/>
          <w:color w:val="000000" w:themeColor="text1"/>
          <w:shd w:val="clear" w:color="auto" w:fill="FFFFFF"/>
          <w:lang w:val="es-ES"/>
        </w:rPr>
        <w:t>producció</w:t>
      </w:r>
      <w:proofErr w:type="spellEnd"/>
      <w:r w:rsidRPr="002B1415">
        <w:rPr>
          <w:rFonts w:ascii="Arial" w:hAnsi="Arial"/>
          <w:color w:val="000000" w:themeColor="text1"/>
          <w:shd w:val="clear" w:color="auto" w:fill="FFFFFF"/>
          <w:lang w:val="es-ES"/>
        </w:rPr>
        <w:t xml:space="preserve">, hi ha </w:t>
      </w:r>
      <w:proofErr w:type="spellStart"/>
      <w:r w:rsidRPr="002B1415">
        <w:rPr>
          <w:rFonts w:ascii="Arial" w:hAnsi="Arial"/>
          <w:color w:val="000000" w:themeColor="text1"/>
          <w:shd w:val="clear" w:color="auto" w:fill="FFFFFF"/>
          <w:lang w:val="es-ES"/>
        </w:rPr>
        <w:t>l’increment</w:t>
      </w:r>
      <w:proofErr w:type="spellEnd"/>
      <w:r w:rsidRPr="002B1415">
        <w:rPr>
          <w:rFonts w:ascii="Arial" w:hAnsi="Arial"/>
          <w:color w:val="000000" w:themeColor="text1"/>
          <w:shd w:val="clear" w:color="auto" w:fill="FFFFFF"/>
          <w:lang w:val="es-ES"/>
        </w:rPr>
        <w:t xml:space="preserve"> de la mala </w:t>
      </w:r>
      <w:proofErr w:type="spellStart"/>
      <w:r w:rsidRPr="002B1415">
        <w:rPr>
          <w:rFonts w:ascii="Arial" w:hAnsi="Arial"/>
          <w:color w:val="000000" w:themeColor="text1"/>
          <w:shd w:val="clear" w:color="auto" w:fill="FFFFFF"/>
          <w:lang w:val="es-ES"/>
        </w:rPr>
        <w:t>gestió</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residus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plàstics</w:t>
      </w:r>
      <w:proofErr w:type="spellEnd"/>
      <w:r w:rsidRPr="002B1415">
        <w:rPr>
          <w:rFonts w:ascii="Arial" w:hAnsi="Arial"/>
          <w:color w:val="000000" w:themeColor="text1"/>
          <w:shd w:val="clear" w:color="auto" w:fill="FFFFFF"/>
          <w:lang w:val="es-ES"/>
        </w:rPr>
        <w:t xml:space="preserve"> que té </w:t>
      </w:r>
      <w:proofErr w:type="spellStart"/>
      <w:r w:rsidRPr="002B1415">
        <w:rPr>
          <w:rFonts w:ascii="Arial" w:hAnsi="Arial"/>
          <w:color w:val="000000" w:themeColor="text1"/>
          <w:shd w:val="clear" w:color="auto" w:fill="FFFFFF"/>
          <w:lang w:val="es-ES"/>
        </w:rPr>
        <w:t>uns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efectes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fatals</w:t>
      </w:r>
      <w:proofErr w:type="spellEnd"/>
      <w:r w:rsidRPr="002B1415">
        <w:rPr>
          <w:rFonts w:ascii="Arial" w:hAnsi="Arial"/>
          <w:color w:val="000000" w:themeColor="text1"/>
          <w:shd w:val="clear" w:color="auto" w:fill="FFFFFF"/>
          <w:lang w:val="es-ES"/>
        </w:rPr>
        <w:t xml:space="preserve"> sobre les causes del </w:t>
      </w:r>
      <w:proofErr w:type="spellStart"/>
      <w:r w:rsidRPr="002B1415">
        <w:rPr>
          <w:rFonts w:ascii="Arial" w:hAnsi="Arial"/>
          <w:color w:val="000000" w:themeColor="text1"/>
          <w:shd w:val="clear" w:color="auto" w:fill="FFFFFF"/>
          <w:lang w:val="es-ES"/>
        </w:rPr>
        <w:t>canvi</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climàtic</w:t>
      </w:r>
      <w:proofErr w:type="spellEnd"/>
      <w:r w:rsidRPr="002B1415">
        <w:rPr>
          <w:rFonts w:ascii="Arial" w:hAnsi="Arial"/>
          <w:color w:val="000000" w:themeColor="text1"/>
          <w:shd w:val="clear" w:color="auto" w:fill="FFFFFF"/>
          <w:lang w:val="es-ES"/>
        </w:rPr>
        <w:t>.</w:t>
      </w:r>
    </w:p>
    <w:p w14:paraId="4862D8FA" w14:textId="77777777" w:rsidR="002B1415" w:rsidRPr="00E805C1" w:rsidRDefault="002B1415" w:rsidP="002B1415">
      <w:pPr>
        <w:jc w:val="both"/>
        <w:rPr>
          <w:rFonts w:ascii="Arial" w:hAnsi="Arial"/>
          <w:color w:val="000000" w:themeColor="text1"/>
          <w:shd w:val="clear" w:color="auto" w:fill="FFFFFF"/>
          <w:lang w:val="es-ES"/>
        </w:rPr>
      </w:pPr>
      <w:proofErr w:type="spellStart"/>
      <w:r w:rsidRPr="00E805C1">
        <w:rPr>
          <w:rFonts w:ascii="Arial" w:hAnsi="Arial"/>
          <w:i/>
          <w:iCs/>
          <w:color w:val="000000" w:themeColor="text1"/>
          <w:shd w:val="clear" w:color="auto" w:fill="FFFFFF"/>
          <w:lang w:val="es-ES"/>
        </w:rPr>
        <w:t>Recomanacions</w:t>
      </w:r>
      <w:proofErr w:type="spellEnd"/>
    </w:p>
    <w:p w14:paraId="132ACFDB" w14:textId="77777777" w:rsidR="002B1415" w:rsidRPr="002B1415" w:rsidRDefault="002B1415" w:rsidP="002B1415">
      <w:pPr>
        <w:jc w:val="both"/>
        <w:rPr>
          <w:rFonts w:ascii="Arial" w:hAnsi="Arial"/>
          <w:color w:val="000000" w:themeColor="text1"/>
          <w:shd w:val="clear" w:color="auto" w:fill="FFFFFF"/>
          <w:lang w:val="pt-PT"/>
        </w:rPr>
      </w:pPr>
      <w:r w:rsidRPr="002B1415">
        <w:rPr>
          <w:rFonts w:ascii="Arial" w:hAnsi="Arial"/>
          <w:color w:val="000000" w:themeColor="text1"/>
          <w:shd w:val="clear" w:color="auto" w:fill="FFFFFF"/>
          <w:lang w:val="es-ES"/>
        </w:rPr>
        <w:t xml:space="preserve">La </w:t>
      </w:r>
      <w:proofErr w:type="spellStart"/>
      <w:r w:rsidRPr="002B1415">
        <w:rPr>
          <w:rFonts w:ascii="Arial" w:hAnsi="Arial"/>
          <w:color w:val="000000" w:themeColor="text1"/>
          <w:shd w:val="clear" w:color="auto" w:fill="FFFFFF"/>
          <w:lang w:val="es-ES"/>
        </w:rPr>
        <w:t>pandèmia</w:t>
      </w:r>
      <w:proofErr w:type="spellEnd"/>
      <w:r w:rsidRPr="002B1415">
        <w:rPr>
          <w:rFonts w:ascii="Arial" w:hAnsi="Arial"/>
          <w:color w:val="000000" w:themeColor="text1"/>
          <w:shd w:val="clear" w:color="auto" w:fill="FFFFFF"/>
          <w:lang w:val="es-ES"/>
        </w:rPr>
        <w:t xml:space="preserve"> actual del COVID-19 ha </w:t>
      </w:r>
      <w:proofErr w:type="spellStart"/>
      <w:r w:rsidRPr="002B1415">
        <w:rPr>
          <w:rFonts w:ascii="Arial" w:hAnsi="Arial"/>
          <w:color w:val="000000" w:themeColor="text1"/>
          <w:shd w:val="clear" w:color="auto" w:fill="FFFFFF"/>
          <w:lang w:val="es-ES"/>
        </w:rPr>
        <w:t>fet</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patent</w:t>
      </w:r>
      <w:proofErr w:type="spellEnd"/>
      <w:r w:rsidRPr="002B1415">
        <w:rPr>
          <w:rFonts w:ascii="Arial" w:hAnsi="Arial"/>
          <w:color w:val="000000" w:themeColor="text1"/>
          <w:shd w:val="clear" w:color="auto" w:fill="FFFFFF"/>
          <w:lang w:val="es-ES"/>
        </w:rPr>
        <w:t xml:space="preserve"> la </w:t>
      </w:r>
      <w:proofErr w:type="spellStart"/>
      <w:r w:rsidRPr="002B1415">
        <w:rPr>
          <w:rFonts w:ascii="Arial" w:hAnsi="Arial"/>
          <w:color w:val="000000" w:themeColor="text1"/>
          <w:shd w:val="clear" w:color="auto" w:fill="FFFFFF"/>
          <w:lang w:val="es-ES"/>
        </w:rPr>
        <w:t>dependència</w:t>
      </w:r>
      <w:proofErr w:type="spellEnd"/>
      <w:r w:rsidRPr="002B1415">
        <w:rPr>
          <w:rFonts w:ascii="Arial" w:hAnsi="Arial"/>
          <w:color w:val="000000" w:themeColor="text1"/>
          <w:shd w:val="clear" w:color="auto" w:fill="FFFFFF"/>
          <w:lang w:val="es-ES"/>
        </w:rPr>
        <w:t xml:space="preserve"> de la </w:t>
      </w:r>
      <w:proofErr w:type="spellStart"/>
      <w:r w:rsidRPr="002B1415">
        <w:rPr>
          <w:rFonts w:ascii="Arial" w:hAnsi="Arial"/>
          <w:color w:val="000000" w:themeColor="text1"/>
          <w:shd w:val="clear" w:color="auto" w:fill="FFFFFF"/>
          <w:lang w:val="es-ES"/>
        </w:rPr>
        <w:t>humanitat</w:t>
      </w:r>
      <w:proofErr w:type="spellEnd"/>
      <w:r w:rsidRPr="002B1415">
        <w:rPr>
          <w:rFonts w:ascii="Arial" w:hAnsi="Arial"/>
          <w:color w:val="000000" w:themeColor="text1"/>
          <w:shd w:val="clear" w:color="auto" w:fill="FFFFFF"/>
          <w:lang w:val="es-ES"/>
        </w:rPr>
        <w:t xml:space="preserve"> respecte al </w:t>
      </w:r>
      <w:proofErr w:type="spellStart"/>
      <w:r w:rsidRPr="002B1415">
        <w:rPr>
          <w:rFonts w:ascii="Arial" w:hAnsi="Arial"/>
          <w:color w:val="000000" w:themeColor="text1"/>
          <w:shd w:val="clear" w:color="auto" w:fill="FFFFFF"/>
          <w:lang w:val="es-ES"/>
        </w:rPr>
        <w:t>plàstic</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com</w:t>
      </w:r>
      <w:proofErr w:type="spellEnd"/>
      <w:r w:rsidRPr="002B1415">
        <w:rPr>
          <w:rFonts w:ascii="Arial" w:hAnsi="Arial"/>
          <w:color w:val="000000" w:themeColor="text1"/>
          <w:shd w:val="clear" w:color="auto" w:fill="FFFFFF"/>
          <w:lang w:val="es-ES"/>
        </w:rPr>
        <w:t xml:space="preserve"> a material i la </w:t>
      </w:r>
      <w:proofErr w:type="spellStart"/>
      <w:r w:rsidRPr="002B1415">
        <w:rPr>
          <w:rFonts w:ascii="Arial" w:hAnsi="Arial"/>
          <w:color w:val="000000" w:themeColor="text1"/>
          <w:shd w:val="clear" w:color="auto" w:fill="FFFFFF"/>
          <w:lang w:val="es-ES"/>
        </w:rPr>
        <w:t>fragilitat</w:t>
      </w:r>
      <w:proofErr w:type="spellEnd"/>
      <w:r w:rsidRPr="002B1415">
        <w:rPr>
          <w:rFonts w:ascii="Arial" w:hAnsi="Arial"/>
          <w:color w:val="000000" w:themeColor="text1"/>
          <w:shd w:val="clear" w:color="auto" w:fill="FFFFFF"/>
          <w:lang w:val="es-ES"/>
        </w:rPr>
        <w:t xml:space="preserve"> del sistema de </w:t>
      </w:r>
      <w:proofErr w:type="spellStart"/>
      <w:r w:rsidRPr="002B1415">
        <w:rPr>
          <w:rFonts w:ascii="Arial" w:hAnsi="Arial"/>
          <w:color w:val="000000" w:themeColor="text1"/>
          <w:shd w:val="clear" w:color="auto" w:fill="FFFFFF"/>
          <w:lang w:val="es-ES"/>
        </w:rPr>
        <w:t>gestió</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residus</w:t>
      </w:r>
      <w:proofErr w:type="spellEnd"/>
      <w:r w:rsidRPr="002B1415">
        <w:rPr>
          <w:rFonts w:ascii="Arial" w:hAnsi="Arial"/>
          <w:color w:val="000000" w:themeColor="text1"/>
          <w:shd w:val="clear" w:color="auto" w:fill="FFFFFF"/>
          <w:lang w:val="es-ES"/>
        </w:rPr>
        <w:t xml:space="preserve"> i de la </w:t>
      </w:r>
      <w:proofErr w:type="spellStart"/>
      <w:r w:rsidRPr="002B1415">
        <w:rPr>
          <w:rFonts w:ascii="Arial" w:hAnsi="Arial"/>
          <w:color w:val="000000" w:themeColor="text1"/>
          <w:shd w:val="clear" w:color="auto" w:fill="FFFFFF"/>
          <w:lang w:val="es-ES"/>
        </w:rPr>
        <w:t>reducció</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plàstics</w:t>
      </w:r>
      <w:proofErr w:type="spellEnd"/>
      <w:r w:rsidRPr="002B1415">
        <w:rPr>
          <w:rFonts w:ascii="Arial" w:hAnsi="Arial"/>
          <w:color w:val="000000" w:themeColor="text1"/>
          <w:shd w:val="clear" w:color="auto" w:fill="FFFFFF"/>
          <w:lang w:val="es-ES"/>
        </w:rPr>
        <w:t xml:space="preserve">. Les </w:t>
      </w:r>
      <w:proofErr w:type="spellStart"/>
      <w:r w:rsidRPr="002B1415">
        <w:rPr>
          <w:rFonts w:ascii="Arial" w:hAnsi="Arial"/>
          <w:color w:val="000000" w:themeColor="text1"/>
          <w:shd w:val="clear" w:color="auto" w:fill="FFFFFF"/>
          <w:lang w:val="es-ES"/>
        </w:rPr>
        <w:t>pandèmies</w:t>
      </w:r>
      <w:proofErr w:type="spellEnd"/>
      <w:r w:rsidRPr="002B1415">
        <w:rPr>
          <w:rFonts w:ascii="Arial" w:hAnsi="Arial"/>
          <w:color w:val="000000" w:themeColor="text1"/>
          <w:shd w:val="clear" w:color="auto" w:fill="FFFFFF"/>
          <w:lang w:val="es-ES"/>
        </w:rPr>
        <w:t xml:space="preserve"> no </w:t>
      </w:r>
      <w:proofErr w:type="spellStart"/>
      <w:r w:rsidRPr="002B1415">
        <w:rPr>
          <w:rFonts w:ascii="Arial" w:hAnsi="Arial"/>
          <w:color w:val="000000" w:themeColor="text1"/>
          <w:shd w:val="clear" w:color="auto" w:fill="FFFFFF"/>
          <w:lang w:val="es-ES"/>
        </w:rPr>
        <w:t>són</w:t>
      </w:r>
      <w:proofErr w:type="spellEnd"/>
      <w:r w:rsidRPr="002B1415">
        <w:rPr>
          <w:rFonts w:ascii="Arial" w:hAnsi="Arial"/>
          <w:color w:val="000000" w:themeColor="text1"/>
          <w:shd w:val="clear" w:color="auto" w:fill="FFFFFF"/>
          <w:lang w:val="es-ES"/>
        </w:rPr>
        <w:t xml:space="preserve"> noves en la </w:t>
      </w:r>
      <w:proofErr w:type="spellStart"/>
      <w:r w:rsidRPr="002B1415">
        <w:rPr>
          <w:rFonts w:ascii="Arial" w:hAnsi="Arial"/>
          <w:color w:val="000000" w:themeColor="text1"/>
          <w:shd w:val="clear" w:color="auto" w:fill="FFFFFF"/>
          <w:lang w:val="es-ES"/>
        </w:rPr>
        <w:t>història</w:t>
      </w:r>
      <w:proofErr w:type="spellEnd"/>
      <w:r w:rsidRPr="002B1415">
        <w:rPr>
          <w:rFonts w:ascii="Arial" w:hAnsi="Arial"/>
          <w:color w:val="000000" w:themeColor="text1"/>
          <w:shd w:val="clear" w:color="auto" w:fill="FFFFFF"/>
          <w:lang w:val="es-ES"/>
        </w:rPr>
        <w:t xml:space="preserve"> de la </w:t>
      </w:r>
      <w:proofErr w:type="spellStart"/>
      <w:r w:rsidRPr="002B1415">
        <w:rPr>
          <w:rFonts w:ascii="Arial" w:hAnsi="Arial"/>
          <w:color w:val="000000" w:themeColor="text1"/>
          <w:shd w:val="clear" w:color="auto" w:fill="FFFFFF"/>
          <w:lang w:val="es-ES"/>
        </w:rPr>
        <w:t>humanitat</w:t>
      </w:r>
      <w:proofErr w:type="spellEnd"/>
      <w:r w:rsidRPr="002B1415">
        <w:rPr>
          <w:rFonts w:ascii="Arial" w:hAnsi="Arial"/>
          <w:color w:val="000000" w:themeColor="text1"/>
          <w:shd w:val="clear" w:color="auto" w:fill="FFFFFF"/>
          <w:lang w:val="es-ES"/>
        </w:rPr>
        <w:t xml:space="preserve"> i per </w:t>
      </w:r>
      <w:proofErr w:type="spellStart"/>
      <w:r w:rsidRPr="002B1415">
        <w:rPr>
          <w:rFonts w:ascii="Arial" w:hAnsi="Arial"/>
          <w:color w:val="000000" w:themeColor="text1"/>
          <w:shd w:val="clear" w:color="auto" w:fill="FFFFFF"/>
          <w:lang w:val="es-ES"/>
        </w:rPr>
        <w:t>tant</w:t>
      </w:r>
      <w:proofErr w:type="spellEnd"/>
      <w:r w:rsidRPr="002B1415">
        <w:rPr>
          <w:rFonts w:ascii="Arial" w:hAnsi="Arial"/>
          <w:color w:val="000000" w:themeColor="text1"/>
          <w:shd w:val="clear" w:color="auto" w:fill="FFFFFF"/>
          <w:lang w:val="es-ES"/>
        </w:rPr>
        <w:t xml:space="preserve"> la recerca de </w:t>
      </w:r>
      <w:proofErr w:type="spellStart"/>
      <w:r w:rsidRPr="002B1415">
        <w:rPr>
          <w:rFonts w:ascii="Arial" w:hAnsi="Arial"/>
          <w:color w:val="000000" w:themeColor="text1"/>
          <w:shd w:val="clear" w:color="auto" w:fill="FFFFFF"/>
          <w:lang w:val="es-ES"/>
        </w:rPr>
        <w:t>solucions</w:t>
      </w:r>
      <w:proofErr w:type="spellEnd"/>
      <w:r w:rsidRPr="002B1415">
        <w:rPr>
          <w:rFonts w:ascii="Arial" w:hAnsi="Arial"/>
          <w:color w:val="000000" w:themeColor="text1"/>
          <w:shd w:val="clear" w:color="auto" w:fill="FFFFFF"/>
          <w:lang w:val="es-ES"/>
        </w:rPr>
        <w:t xml:space="preserve"> ha de ser </w:t>
      </w:r>
      <w:proofErr w:type="spellStart"/>
      <w:r w:rsidRPr="002B1415">
        <w:rPr>
          <w:rFonts w:ascii="Arial" w:hAnsi="Arial"/>
          <w:color w:val="000000" w:themeColor="text1"/>
          <w:shd w:val="clear" w:color="auto" w:fill="FFFFFF"/>
          <w:lang w:val="es-ES"/>
        </w:rPr>
        <w:t>prioritària</w:t>
      </w:r>
      <w:proofErr w:type="spellEnd"/>
      <w:r w:rsidRPr="002B1415">
        <w:rPr>
          <w:rFonts w:ascii="Arial" w:hAnsi="Arial"/>
          <w:color w:val="000000" w:themeColor="text1"/>
          <w:shd w:val="clear" w:color="auto" w:fill="FFFFFF"/>
          <w:lang w:val="es-ES"/>
        </w:rPr>
        <w:t xml:space="preserve">, ara </w:t>
      </w:r>
      <w:proofErr w:type="spellStart"/>
      <w:r w:rsidRPr="002B1415">
        <w:rPr>
          <w:rFonts w:ascii="Arial" w:hAnsi="Arial"/>
          <w:color w:val="000000" w:themeColor="text1"/>
          <w:shd w:val="clear" w:color="auto" w:fill="FFFFFF"/>
          <w:lang w:val="es-ES"/>
        </w:rPr>
        <w:t>més</w:t>
      </w:r>
      <w:proofErr w:type="spellEnd"/>
      <w:r w:rsidRPr="002B1415">
        <w:rPr>
          <w:rFonts w:ascii="Arial" w:hAnsi="Arial"/>
          <w:color w:val="000000" w:themeColor="text1"/>
          <w:shd w:val="clear" w:color="auto" w:fill="FFFFFF"/>
          <w:lang w:val="es-ES"/>
        </w:rPr>
        <w:t xml:space="preserve"> que </w:t>
      </w:r>
      <w:proofErr w:type="spellStart"/>
      <w:r w:rsidRPr="002B1415">
        <w:rPr>
          <w:rFonts w:ascii="Arial" w:hAnsi="Arial"/>
          <w:color w:val="000000" w:themeColor="text1"/>
          <w:shd w:val="clear" w:color="auto" w:fill="FFFFFF"/>
          <w:lang w:val="es-ES"/>
        </w:rPr>
        <w:t>mai</w:t>
      </w:r>
      <w:proofErr w:type="spellEnd"/>
      <w:r w:rsidRPr="002B1415">
        <w:rPr>
          <w:rFonts w:ascii="Arial" w:hAnsi="Arial"/>
          <w:color w:val="000000" w:themeColor="text1"/>
          <w:shd w:val="clear" w:color="auto" w:fill="FFFFFF"/>
          <w:lang w:val="es-ES"/>
        </w:rPr>
        <w:t xml:space="preserve">. </w:t>
      </w:r>
      <w:r w:rsidRPr="002B1415">
        <w:rPr>
          <w:rFonts w:ascii="Arial" w:hAnsi="Arial"/>
          <w:color w:val="000000" w:themeColor="text1"/>
          <w:shd w:val="clear" w:color="auto" w:fill="FFFFFF"/>
          <w:lang w:val="pt-PT"/>
        </w:rPr>
        <w:t>I això implica nexes directes entre polítics, indústria i recerca.</w:t>
      </w:r>
    </w:p>
    <w:p w14:paraId="6C74C0A6" w14:textId="77777777" w:rsidR="002B1415" w:rsidRPr="002B1415" w:rsidRDefault="002B1415" w:rsidP="002B1415">
      <w:pPr>
        <w:jc w:val="both"/>
        <w:rPr>
          <w:rFonts w:ascii="Arial" w:hAnsi="Arial"/>
          <w:color w:val="000000" w:themeColor="text1"/>
          <w:shd w:val="clear" w:color="auto" w:fill="FFFFFF"/>
          <w:lang w:val="pt-PT"/>
        </w:rPr>
      </w:pPr>
      <w:r w:rsidRPr="002B1415">
        <w:rPr>
          <w:rFonts w:ascii="Arial" w:hAnsi="Arial"/>
          <w:color w:val="000000" w:themeColor="text1"/>
          <w:shd w:val="clear" w:color="auto" w:fill="FFFFFF"/>
          <w:lang w:val="pt-PT"/>
        </w:rPr>
        <w:t>Algunes de les directives ja adoptades sobre els plàstics s’han de fer realitat ara més que mai. Durant el COVID-19, s’ha multiplicat l'ús de plàstics d’un sol ús i de material protecció individual i, per això, és prioritari repensar i redissenyar els plàstics (per exemple, el desenvolupament de solucions a un preu assequible basades en materials bios i respectuoses amb el medi ambient), juntament amb el millorament de mètodes de reciclatge per assegurar un final de vida apropiat per a aquests productes. S’haurien de produir alternatives reutilitzables (per exemple en els equips de protecció individual) i s’haurien d’incentivar financerament (a nivell del sector industrial corresponent).</w:t>
      </w:r>
    </w:p>
    <w:p w14:paraId="560F9411" w14:textId="77777777" w:rsidR="002B1415" w:rsidRPr="002B1415" w:rsidRDefault="002B1415" w:rsidP="002B1415">
      <w:pPr>
        <w:jc w:val="both"/>
        <w:rPr>
          <w:rFonts w:ascii="Arial" w:hAnsi="Arial"/>
          <w:color w:val="000000" w:themeColor="text1"/>
          <w:shd w:val="clear" w:color="auto" w:fill="FFFFFF"/>
          <w:lang w:val="pt-PT"/>
        </w:rPr>
      </w:pPr>
      <w:r w:rsidRPr="002B1415">
        <w:rPr>
          <w:rFonts w:ascii="Arial" w:hAnsi="Arial"/>
          <w:color w:val="000000" w:themeColor="text1"/>
          <w:shd w:val="clear" w:color="auto" w:fill="FFFFFF"/>
          <w:lang w:val="pt-PT"/>
        </w:rPr>
        <w:t>Amb la salut pública com a màxima prioritat, les implicacions del COVID-19 en el medi ambient continuen sent infravalorades. Tot i que el nombre dels estudis que examinen l'impacte mediambiental de la pandèmia del COVID-19 (p. ex., en la qualitat d'aire, la petjada de carboni) està creixent dia rere dia, queda poc clar l'abast de l’“impacte” físic de la contaminació de plàstics durant el COVID-19 i el que passarà a llarg termini.</w:t>
      </w:r>
    </w:p>
    <w:p w14:paraId="2EB04271" w14:textId="77777777" w:rsidR="002B1415" w:rsidRPr="002B1415" w:rsidRDefault="002B1415" w:rsidP="002B1415">
      <w:pPr>
        <w:jc w:val="both"/>
        <w:rPr>
          <w:rFonts w:ascii="Arial" w:hAnsi="Arial"/>
          <w:color w:val="000000" w:themeColor="text1"/>
          <w:shd w:val="clear" w:color="auto" w:fill="FFFFFF"/>
          <w:lang w:val="es-ES"/>
        </w:rPr>
      </w:pPr>
      <w:r w:rsidRPr="002B1415">
        <w:rPr>
          <w:rFonts w:ascii="Arial" w:hAnsi="Arial"/>
          <w:color w:val="000000" w:themeColor="text1"/>
          <w:shd w:val="clear" w:color="auto" w:fill="FFFFFF"/>
          <w:lang w:val="pt-PT"/>
        </w:rPr>
        <w:t xml:space="preserve">La massa de residus generats a causa del COVID-19 de fet amenaça els mètodes existents de gestió de residus, i signifiquen que la disseminació/contaminació de plàstics pot comportar riscos gravíssims tant per a la salut mediambiental com la humana. Per això és imperatiu incrementar la </w:t>
      </w:r>
      <w:r w:rsidRPr="002B1415">
        <w:rPr>
          <w:rFonts w:ascii="Arial" w:hAnsi="Arial"/>
          <w:color w:val="000000" w:themeColor="text1"/>
          <w:shd w:val="clear" w:color="auto" w:fill="FFFFFF"/>
          <w:lang w:val="pt-PT"/>
        </w:rPr>
        <w:lastRenderedPageBreak/>
        <w:t xml:space="preserve">monitorització (estudis aquàtics, terrestres i aeris) dels residus plàstics post COVID-19 arreu del món. </w:t>
      </w:r>
      <w:r w:rsidRPr="002B1415">
        <w:rPr>
          <w:rFonts w:ascii="Arial" w:hAnsi="Arial"/>
          <w:color w:val="000000" w:themeColor="text1"/>
          <w:shd w:val="clear" w:color="auto" w:fill="FFFFFF"/>
          <w:lang w:val="es-ES"/>
        </w:rPr>
        <w:t xml:space="preserve">Cal incentivar el </w:t>
      </w:r>
      <w:proofErr w:type="spellStart"/>
      <w:r w:rsidRPr="002B1415">
        <w:rPr>
          <w:rFonts w:ascii="Arial" w:hAnsi="Arial"/>
          <w:color w:val="000000" w:themeColor="text1"/>
          <w:shd w:val="clear" w:color="auto" w:fill="FFFFFF"/>
          <w:lang w:val="es-ES"/>
        </w:rPr>
        <w:t>moviment</w:t>
      </w:r>
      <w:proofErr w:type="spellEnd"/>
      <w:r w:rsidRPr="002B1415">
        <w:rPr>
          <w:rFonts w:ascii="Arial" w:hAnsi="Arial"/>
          <w:color w:val="000000" w:themeColor="text1"/>
          <w:shd w:val="clear" w:color="auto" w:fill="FFFFFF"/>
          <w:lang w:val="es-ES"/>
        </w:rPr>
        <w:t xml:space="preserve"> social de la </w:t>
      </w:r>
      <w:proofErr w:type="spellStart"/>
      <w:r w:rsidRPr="002B1415">
        <w:rPr>
          <w:rFonts w:ascii="Arial" w:hAnsi="Arial"/>
          <w:color w:val="000000" w:themeColor="text1"/>
          <w:shd w:val="clear" w:color="auto" w:fill="FFFFFF"/>
          <w:lang w:val="en-US"/>
        </w:rPr>
        <w:fldChar w:fldCharType="begin"/>
      </w:r>
      <w:r w:rsidRPr="002B1415">
        <w:rPr>
          <w:rFonts w:ascii="Arial" w:hAnsi="Arial"/>
          <w:color w:val="000000" w:themeColor="text1"/>
          <w:shd w:val="clear" w:color="auto" w:fill="FFFFFF"/>
          <w:lang w:val="es-ES"/>
        </w:rPr>
        <w:instrText xml:space="preserve"> HYPERLINK "https://ca.wikipedia.org/wiki/Ci%C3%A8ncia_ciutadana" \t "_blank" </w:instrText>
      </w:r>
      <w:r w:rsidRPr="002B1415">
        <w:rPr>
          <w:rFonts w:ascii="Arial" w:hAnsi="Arial"/>
          <w:color w:val="000000" w:themeColor="text1"/>
          <w:shd w:val="clear" w:color="auto" w:fill="FFFFFF"/>
          <w:lang w:val="en-US"/>
        </w:rPr>
        <w:fldChar w:fldCharType="separate"/>
      </w:r>
      <w:r w:rsidRPr="002B1415">
        <w:rPr>
          <w:rStyle w:val="Hipervnculo"/>
          <w:rFonts w:ascii="Arial" w:hAnsi="Arial"/>
          <w:color w:val="000000" w:themeColor="text1"/>
          <w:u w:val="none"/>
          <w:shd w:val="clear" w:color="auto" w:fill="FFFFFF"/>
          <w:lang w:val="es-ES"/>
        </w:rPr>
        <w:t>Ciència</w:t>
      </w:r>
      <w:proofErr w:type="spellEnd"/>
      <w:r w:rsidRPr="002B1415">
        <w:rPr>
          <w:rStyle w:val="Hipervnculo"/>
          <w:rFonts w:ascii="Arial" w:hAnsi="Arial"/>
          <w:color w:val="000000" w:themeColor="text1"/>
          <w:u w:val="none"/>
          <w:shd w:val="clear" w:color="auto" w:fill="FFFFFF"/>
          <w:lang w:val="es-ES"/>
        </w:rPr>
        <w:t xml:space="preserve"> </w:t>
      </w:r>
      <w:proofErr w:type="spellStart"/>
      <w:r w:rsidRPr="002B1415">
        <w:rPr>
          <w:rStyle w:val="Hipervnculo"/>
          <w:rFonts w:ascii="Arial" w:hAnsi="Arial"/>
          <w:color w:val="000000" w:themeColor="text1"/>
          <w:u w:val="none"/>
          <w:shd w:val="clear" w:color="auto" w:fill="FFFFFF"/>
          <w:lang w:val="es-ES"/>
        </w:rPr>
        <w:t>Ciutadana</w:t>
      </w:r>
      <w:proofErr w:type="spellEnd"/>
      <w:r w:rsidRPr="002B1415">
        <w:rPr>
          <w:rFonts w:ascii="Arial" w:hAnsi="Arial"/>
          <w:color w:val="000000" w:themeColor="text1"/>
          <w:shd w:val="clear" w:color="auto" w:fill="FFFFFF"/>
          <w:lang w:val="it-IT"/>
        </w:rPr>
        <w:fldChar w:fldCharType="end"/>
      </w:r>
      <w:r w:rsidRPr="002B1415">
        <w:rPr>
          <w:rFonts w:ascii="Arial" w:hAnsi="Arial"/>
          <w:color w:val="000000" w:themeColor="text1"/>
          <w:shd w:val="clear" w:color="auto" w:fill="FFFFFF"/>
          <w:lang w:val="es-ES"/>
        </w:rPr>
        <w:t> </w:t>
      </w:r>
      <w:proofErr w:type="spellStart"/>
      <w:r w:rsidRPr="002B1415">
        <w:rPr>
          <w:rFonts w:ascii="Arial" w:hAnsi="Arial"/>
          <w:color w:val="000000" w:themeColor="text1"/>
          <w:shd w:val="clear" w:color="auto" w:fill="FFFFFF"/>
          <w:lang w:val="es-ES"/>
        </w:rPr>
        <w:t>perquè</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pot</w:t>
      </w:r>
      <w:proofErr w:type="spellEnd"/>
      <w:r w:rsidRPr="002B1415">
        <w:rPr>
          <w:rFonts w:ascii="Arial" w:hAnsi="Arial"/>
          <w:color w:val="000000" w:themeColor="text1"/>
          <w:shd w:val="clear" w:color="auto" w:fill="FFFFFF"/>
          <w:lang w:val="es-ES"/>
        </w:rPr>
        <w:t xml:space="preserve"> ser una gran </w:t>
      </w:r>
      <w:proofErr w:type="spellStart"/>
      <w:r w:rsidRPr="002B1415">
        <w:rPr>
          <w:rFonts w:ascii="Arial" w:hAnsi="Arial"/>
          <w:color w:val="000000" w:themeColor="text1"/>
          <w:shd w:val="clear" w:color="auto" w:fill="FFFFFF"/>
          <w:lang w:val="es-ES"/>
        </w:rPr>
        <w:t>contribució</w:t>
      </w:r>
      <w:proofErr w:type="spellEnd"/>
      <w:r w:rsidRPr="002B1415">
        <w:rPr>
          <w:rFonts w:ascii="Arial" w:hAnsi="Arial"/>
          <w:color w:val="000000" w:themeColor="text1"/>
          <w:shd w:val="clear" w:color="auto" w:fill="FFFFFF"/>
          <w:lang w:val="es-ES"/>
        </w:rPr>
        <w:t xml:space="preserve"> a </w:t>
      </w:r>
      <w:proofErr w:type="spellStart"/>
      <w:r w:rsidRPr="002B1415">
        <w:rPr>
          <w:rFonts w:ascii="Arial" w:hAnsi="Arial"/>
          <w:color w:val="000000" w:themeColor="text1"/>
          <w:shd w:val="clear" w:color="auto" w:fill="FFFFFF"/>
          <w:lang w:val="es-ES"/>
        </w:rPr>
        <w:t>aquesta</w:t>
      </w:r>
      <w:proofErr w:type="spellEnd"/>
      <w:r w:rsidRPr="002B1415">
        <w:rPr>
          <w:rFonts w:ascii="Arial" w:hAnsi="Arial"/>
          <w:color w:val="000000" w:themeColor="text1"/>
          <w:shd w:val="clear" w:color="auto" w:fill="FFFFFF"/>
          <w:lang w:val="es-ES"/>
        </w:rPr>
        <w:t xml:space="preserve"> causa. A </w:t>
      </w:r>
      <w:proofErr w:type="spellStart"/>
      <w:r w:rsidRPr="002B1415">
        <w:rPr>
          <w:rFonts w:ascii="Arial" w:hAnsi="Arial"/>
          <w:color w:val="000000" w:themeColor="text1"/>
          <w:shd w:val="clear" w:color="auto" w:fill="FFFFFF"/>
          <w:lang w:val="es-ES"/>
        </w:rPr>
        <w:t>més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s’haurien</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prioritzar</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estudis</w:t>
      </w:r>
      <w:proofErr w:type="spellEnd"/>
      <w:r w:rsidRPr="002B1415">
        <w:rPr>
          <w:rFonts w:ascii="Arial" w:hAnsi="Arial"/>
          <w:color w:val="000000" w:themeColor="text1"/>
          <w:shd w:val="clear" w:color="auto" w:fill="FFFFFF"/>
          <w:lang w:val="es-ES"/>
        </w:rPr>
        <w:t xml:space="preserve"> que examinen el </w:t>
      </w:r>
      <w:proofErr w:type="spellStart"/>
      <w:r w:rsidRPr="002B1415">
        <w:rPr>
          <w:rFonts w:ascii="Arial" w:hAnsi="Arial"/>
          <w:color w:val="000000" w:themeColor="text1"/>
          <w:shd w:val="clear" w:color="auto" w:fill="FFFFFF"/>
          <w:lang w:val="es-ES"/>
        </w:rPr>
        <w:t>destí</w:t>
      </w:r>
      <w:proofErr w:type="spellEnd"/>
      <w:r w:rsidRPr="002B1415">
        <w:rPr>
          <w:rFonts w:ascii="Arial" w:hAnsi="Arial"/>
          <w:color w:val="000000" w:themeColor="text1"/>
          <w:shd w:val="clear" w:color="auto" w:fill="FFFFFF"/>
          <w:lang w:val="es-ES"/>
        </w:rPr>
        <w:t xml:space="preserve">, el </w:t>
      </w:r>
      <w:proofErr w:type="spellStart"/>
      <w:r w:rsidRPr="002B1415">
        <w:rPr>
          <w:rFonts w:ascii="Arial" w:hAnsi="Arial"/>
          <w:color w:val="000000" w:themeColor="text1"/>
          <w:shd w:val="clear" w:color="auto" w:fill="FFFFFF"/>
          <w:lang w:val="es-ES"/>
        </w:rPr>
        <w:t>comportament</w:t>
      </w:r>
      <w:proofErr w:type="spellEnd"/>
      <w:r w:rsidRPr="002B1415">
        <w:rPr>
          <w:rFonts w:ascii="Arial" w:hAnsi="Arial"/>
          <w:color w:val="000000" w:themeColor="text1"/>
          <w:shd w:val="clear" w:color="auto" w:fill="FFFFFF"/>
          <w:lang w:val="es-ES"/>
        </w:rPr>
        <w:t xml:space="preserve">, la </w:t>
      </w:r>
      <w:proofErr w:type="spellStart"/>
      <w:r w:rsidRPr="002B1415">
        <w:rPr>
          <w:rFonts w:ascii="Arial" w:hAnsi="Arial"/>
          <w:color w:val="000000" w:themeColor="text1"/>
          <w:shd w:val="clear" w:color="auto" w:fill="FFFFFF"/>
          <w:lang w:val="es-ES"/>
        </w:rPr>
        <w:t>degradabilitat</w:t>
      </w:r>
      <w:proofErr w:type="spellEnd"/>
      <w:r w:rsidRPr="002B1415">
        <w:rPr>
          <w:rFonts w:ascii="Arial" w:hAnsi="Arial"/>
          <w:color w:val="000000" w:themeColor="text1"/>
          <w:shd w:val="clear" w:color="auto" w:fill="FFFFFF"/>
          <w:lang w:val="es-ES"/>
        </w:rPr>
        <w:t xml:space="preserve"> i </w:t>
      </w:r>
      <w:proofErr w:type="spellStart"/>
      <w:r w:rsidRPr="002B1415">
        <w:rPr>
          <w:rFonts w:ascii="Arial" w:hAnsi="Arial"/>
          <w:color w:val="000000" w:themeColor="text1"/>
          <w:shd w:val="clear" w:color="auto" w:fill="FFFFFF"/>
          <w:lang w:val="es-ES"/>
        </w:rPr>
        <w:t>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efectes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equips</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protecció</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personals</w:t>
      </w:r>
      <w:proofErr w:type="spellEnd"/>
      <w:r w:rsidRPr="002B1415">
        <w:rPr>
          <w:rFonts w:ascii="Arial" w:hAnsi="Arial"/>
          <w:color w:val="000000" w:themeColor="text1"/>
          <w:shd w:val="clear" w:color="auto" w:fill="FFFFFF"/>
          <w:lang w:val="es-ES"/>
        </w:rPr>
        <w:t xml:space="preserve"> i </w:t>
      </w:r>
      <w:proofErr w:type="spellStart"/>
      <w:r w:rsidRPr="002B1415">
        <w:rPr>
          <w:rFonts w:ascii="Arial" w:hAnsi="Arial"/>
          <w:color w:val="000000" w:themeColor="text1"/>
          <w:shd w:val="clear" w:color="auto" w:fill="FFFFFF"/>
          <w:lang w:val="es-ES"/>
        </w:rPr>
        <w:t>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seus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additius</w:t>
      </w:r>
      <w:proofErr w:type="spellEnd"/>
      <w:r w:rsidRPr="002B1415">
        <w:rPr>
          <w:rFonts w:ascii="Arial" w:hAnsi="Arial"/>
          <w:color w:val="000000" w:themeColor="text1"/>
          <w:shd w:val="clear" w:color="auto" w:fill="FFFFFF"/>
          <w:lang w:val="es-ES"/>
        </w:rPr>
        <w:t xml:space="preserve">, que </w:t>
      </w:r>
      <w:proofErr w:type="spellStart"/>
      <w:r w:rsidRPr="002B1415">
        <w:rPr>
          <w:rFonts w:ascii="Arial" w:hAnsi="Arial"/>
          <w:color w:val="000000" w:themeColor="text1"/>
          <w:shd w:val="clear" w:color="auto" w:fill="FFFFFF"/>
          <w:lang w:val="es-ES"/>
        </w:rPr>
        <w:t>són</w:t>
      </w:r>
      <w:proofErr w:type="spellEnd"/>
      <w:r w:rsidRPr="002B1415">
        <w:rPr>
          <w:rFonts w:ascii="Arial" w:hAnsi="Arial"/>
          <w:color w:val="000000" w:themeColor="text1"/>
          <w:shd w:val="clear" w:color="auto" w:fill="FFFFFF"/>
          <w:lang w:val="es-ES"/>
        </w:rPr>
        <w:t xml:space="preserve"> una potencial plataforma per als </w:t>
      </w:r>
      <w:proofErr w:type="spellStart"/>
      <w:r w:rsidRPr="002B1415">
        <w:rPr>
          <w:rFonts w:ascii="Arial" w:hAnsi="Arial"/>
          <w:color w:val="000000" w:themeColor="text1"/>
          <w:shd w:val="clear" w:color="auto" w:fill="FFFFFF"/>
          <w:lang w:val="es-ES"/>
        </w:rPr>
        <w:t>patògens</w:t>
      </w:r>
      <w:proofErr w:type="spellEnd"/>
      <w:r w:rsidRPr="002B1415">
        <w:rPr>
          <w:rFonts w:ascii="Arial" w:hAnsi="Arial"/>
          <w:color w:val="000000" w:themeColor="text1"/>
          <w:shd w:val="clear" w:color="auto" w:fill="FFFFFF"/>
          <w:lang w:val="es-ES"/>
        </w:rPr>
        <w:t xml:space="preserve"> i </w:t>
      </w:r>
      <w:proofErr w:type="spellStart"/>
      <w:r w:rsidRPr="002B1415">
        <w:rPr>
          <w:rFonts w:ascii="Arial" w:hAnsi="Arial"/>
          <w:color w:val="000000" w:themeColor="text1"/>
          <w:shd w:val="clear" w:color="auto" w:fill="FFFFFF"/>
          <w:lang w:val="es-ES"/>
        </w:rPr>
        <w:t>tenen</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capacitat</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adsorbent</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contaminants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químics</w:t>
      </w:r>
      <w:proofErr w:type="spellEnd"/>
      <w:r w:rsidRPr="002B1415">
        <w:rPr>
          <w:rFonts w:ascii="Arial" w:hAnsi="Arial"/>
          <w:color w:val="000000" w:themeColor="text1"/>
          <w:shd w:val="clear" w:color="auto" w:fill="FFFFFF"/>
          <w:lang w:val="es-ES"/>
        </w:rPr>
        <w:t xml:space="preserve">. La </w:t>
      </w:r>
      <w:proofErr w:type="spellStart"/>
      <w:r w:rsidRPr="002B1415">
        <w:rPr>
          <w:rFonts w:ascii="Arial" w:hAnsi="Arial"/>
          <w:color w:val="000000" w:themeColor="text1"/>
          <w:shd w:val="clear" w:color="auto" w:fill="FFFFFF"/>
          <w:lang w:val="es-ES"/>
        </w:rPr>
        <w:t>producció</w:t>
      </w:r>
      <w:proofErr w:type="spellEnd"/>
      <w:r w:rsidRPr="002B1415">
        <w:rPr>
          <w:rFonts w:ascii="Arial" w:hAnsi="Arial"/>
          <w:color w:val="000000" w:themeColor="text1"/>
          <w:shd w:val="clear" w:color="auto" w:fill="FFFFFF"/>
          <w:lang w:val="es-ES"/>
        </w:rPr>
        <w:t xml:space="preserve"> de </w:t>
      </w:r>
      <w:proofErr w:type="spellStart"/>
      <w:r w:rsidRPr="002B1415">
        <w:rPr>
          <w:rFonts w:ascii="Arial" w:hAnsi="Arial"/>
          <w:color w:val="000000" w:themeColor="text1"/>
          <w:shd w:val="clear" w:color="auto" w:fill="FFFFFF"/>
          <w:lang w:val="es-ES"/>
        </w:rPr>
        <w:t>plàstics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s'hauria</w:t>
      </w:r>
      <w:proofErr w:type="spellEnd"/>
      <w:r w:rsidRPr="002B1415">
        <w:rPr>
          <w:rFonts w:ascii="Arial" w:hAnsi="Arial"/>
          <w:color w:val="000000" w:themeColor="text1"/>
          <w:shd w:val="clear" w:color="auto" w:fill="FFFFFF"/>
          <w:lang w:val="es-ES"/>
        </w:rPr>
        <w:t xml:space="preserve"> de desvincular de recursos </w:t>
      </w:r>
      <w:proofErr w:type="spellStart"/>
      <w:r w:rsidRPr="002B1415">
        <w:rPr>
          <w:rFonts w:ascii="Arial" w:hAnsi="Arial"/>
          <w:color w:val="000000" w:themeColor="text1"/>
          <w:shd w:val="clear" w:color="auto" w:fill="FFFFFF"/>
          <w:lang w:val="es-ES"/>
        </w:rPr>
        <w:t>basats</w:t>
      </w:r>
      <w:proofErr w:type="spellEnd"/>
      <w:r w:rsidRPr="002B1415">
        <w:rPr>
          <w:rFonts w:ascii="Arial" w:hAnsi="Arial"/>
          <w:color w:val="000000" w:themeColor="text1"/>
          <w:shd w:val="clear" w:color="auto" w:fill="FFFFFF"/>
          <w:lang w:val="es-ES"/>
        </w:rPr>
        <w:t xml:space="preserve"> en combustible </w:t>
      </w:r>
      <w:proofErr w:type="spellStart"/>
      <w:r w:rsidRPr="002B1415">
        <w:rPr>
          <w:rFonts w:ascii="Arial" w:hAnsi="Arial"/>
          <w:color w:val="000000" w:themeColor="text1"/>
          <w:shd w:val="clear" w:color="auto" w:fill="FFFFFF"/>
          <w:lang w:val="es-ES"/>
        </w:rPr>
        <w:t>fòssil</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com</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els</w:t>
      </w:r>
      <w:proofErr w:type="spellEnd"/>
      <w:r w:rsidRPr="002B1415">
        <w:rPr>
          <w:rFonts w:ascii="Arial" w:hAnsi="Arial"/>
          <w:color w:val="000000" w:themeColor="text1"/>
          <w:shd w:val="clear" w:color="auto" w:fill="FFFFFF"/>
          <w:lang w:val="es-ES"/>
        </w:rPr>
        <w:t xml:space="preserve"> </w:t>
      </w:r>
      <w:proofErr w:type="spellStart"/>
      <w:r w:rsidRPr="002B1415">
        <w:rPr>
          <w:rFonts w:ascii="Arial" w:hAnsi="Arial"/>
          <w:color w:val="000000" w:themeColor="text1"/>
          <w:shd w:val="clear" w:color="auto" w:fill="FFFFFF"/>
          <w:lang w:val="es-ES"/>
        </w:rPr>
        <w:t>derivats</w:t>
      </w:r>
      <w:proofErr w:type="spellEnd"/>
      <w:r w:rsidRPr="002B1415">
        <w:rPr>
          <w:rFonts w:ascii="Arial" w:hAnsi="Arial"/>
          <w:color w:val="000000" w:themeColor="text1"/>
          <w:shd w:val="clear" w:color="auto" w:fill="FFFFFF"/>
          <w:lang w:val="es-ES"/>
        </w:rPr>
        <w:t xml:space="preserve"> del </w:t>
      </w:r>
      <w:proofErr w:type="spellStart"/>
      <w:r w:rsidRPr="002B1415">
        <w:rPr>
          <w:rFonts w:ascii="Arial" w:hAnsi="Arial"/>
          <w:color w:val="000000" w:themeColor="text1"/>
          <w:shd w:val="clear" w:color="auto" w:fill="FFFFFF"/>
          <w:lang w:val="es-ES"/>
        </w:rPr>
        <w:t>petroli</w:t>
      </w:r>
      <w:proofErr w:type="spellEnd"/>
      <w:r w:rsidRPr="002B1415">
        <w:rPr>
          <w:rFonts w:ascii="Arial" w:hAnsi="Arial"/>
          <w:color w:val="000000" w:themeColor="text1"/>
          <w:shd w:val="clear" w:color="auto" w:fill="FFFFFF"/>
          <w:lang w:val="es-ES"/>
        </w:rPr>
        <w:t>.</w:t>
      </w:r>
    </w:p>
    <w:p w14:paraId="31C1C0F3" w14:textId="511650DE" w:rsidR="002B1415" w:rsidRDefault="002B1415" w:rsidP="00987931">
      <w:pPr>
        <w:jc w:val="both"/>
        <w:rPr>
          <w:rFonts w:ascii="Arial" w:hAnsi="Arial"/>
          <w:color w:val="2F2F2F"/>
          <w:shd w:val="clear" w:color="auto" w:fill="FFFFFF"/>
          <w:lang w:val="es-ES"/>
        </w:rPr>
      </w:pPr>
    </w:p>
    <w:p w14:paraId="60293A06" w14:textId="28A3EF2B" w:rsidR="00B9650C" w:rsidRDefault="00B9650C" w:rsidP="00987931">
      <w:pPr>
        <w:jc w:val="both"/>
        <w:rPr>
          <w:rFonts w:ascii="Arial" w:hAnsi="Arial"/>
          <w:color w:val="2F2F2F"/>
          <w:shd w:val="clear" w:color="auto" w:fill="FFFFFF"/>
          <w:lang w:val="es-ES"/>
        </w:rPr>
      </w:pPr>
    </w:p>
    <w:p w14:paraId="1D127740" w14:textId="77777777" w:rsidR="00B9650C" w:rsidRPr="00E805C1" w:rsidRDefault="00B9650C" w:rsidP="00B9650C">
      <w:pPr>
        <w:jc w:val="both"/>
        <w:rPr>
          <w:rFonts w:ascii="Arial" w:hAnsi="Arial"/>
          <w:b/>
          <w:bCs/>
          <w:color w:val="2F2F2F"/>
          <w:shd w:val="clear" w:color="auto" w:fill="FFFFFF"/>
          <w:lang w:val="es-ES"/>
        </w:rPr>
      </w:pPr>
      <w:r w:rsidRPr="00E805C1">
        <w:rPr>
          <w:rFonts w:ascii="Arial" w:hAnsi="Arial"/>
          <w:b/>
          <w:bCs/>
          <w:color w:val="2F2F2F"/>
          <w:shd w:val="clear" w:color="auto" w:fill="FFFFFF"/>
          <w:lang w:val="es-ES"/>
        </w:rPr>
        <w:t>09/07/2020</w:t>
      </w:r>
    </w:p>
    <w:p w14:paraId="68758F2A" w14:textId="77777777" w:rsidR="00B9650C" w:rsidRPr="00E805C1" w:rsidRDefault="00B9650C" w:rsidP="00B9650C">
      <w:pPr>
        <w:jc w:val="both"/>
        <w:rPr>
          <w:rFonts w:ascii="Arial" w:hAnsi="Arial"/>
          <w:b/>
          <w:bCs/>
          <w:color w:val="00B0F0"/>
          <w:shd w:val="clear" w:color="auto" w:fill="FFFFFF"/>
          <w:lang w:val="es-ES"/>
        </w:rPr>
      </w:pPr>
      <w:r w:rsidRPr="00E805C1">
        <w:rPr>
          <w:rFonts w:ascii="Arial" w:hAnsi="Arial"/>
          <w:b/>
          <w:bCs/>
          <w:color w:val="00B0F0"/>
          <w:shd w:val="clear" w:color="auto" w:fill="FFFFFF"/>
          <w:lang w:val="es-ES"/>
        </w:rPr>
        <w:t>WEBINAR: PROJECTE HYDROUSA</w:t>
      </w:r>
    </w:p>
    <w:p w14:paraId="341B092E" w14:textId="22D614A0" w:rsidR="00B9650C" w:rsidRDefault="00B9650C" w:rsidP="00987931">
      <w:pPr>
        <w:jc w:val="both"/>
        <w:rPr>
          <w:rFonts w:ascii="Arial" w:hAnsi="Arial"/>
          <w:color w:val="2F2F2F"/>
          <w:shd w:val="clear" w:color="auto" w:fill="FFFFFF"/>
          <w:lang w:val="es-ES"/>
        </w:rPr>
      </w:pPr>
    </w:p>
    <w:p w14:paraId="11282DBA" w14:textId="77777777" w:rsidR="00B9650C" w:rsidRPr="00B9650C" w:rsidRDefault="00B9650C" w:rsidP="00B9650C">
      <w:pPr>
        <w:jc w:val="both"/>
        <w:rPr>
          <w:rFonts w:ascii="Arial" w:hAnsi="Arial"/>
          <w:color w:val="2F2F2F"/>
          <w:shd w:val="clear" w:color="auto" w:fill="FFFFFF"/>
          <w:lang w:val="es-ES"/>
        </w:rPr>
      </w:pPr>
      <w:proofErr w:type="spellStart"/>
      <w:r w:rsidRPr="00B9650C">
        <w:rPr>
          <w:rFonts w:ascii="Arial" w:hAnsi="Arial"/>
          <w:color w:val="2F2F2F"/>
          <w:shd w:val="clear" w:color="auto" w:fill="FFFFFF"/>
          <w:lang w:val="es-ES"/>
        </w:rPr>
        <w:t>Més</w:t>
      </w:r>
      <w:proofErr w:type="spellEnd"/>
      <w:r w:rsidRPr="00B9650C">
        <w:rPr>
          <w:rFonts w:ascii="Arial" w:hAnsi="Arial"/>
          <w:color w:val="2F2F2F"/>
          <w:shd w:val="clear" w:color="auto" w:fill="FFFFFF"/>
          <w:lang w:val="es-ES"/>
        </w:rPr>
        <w:t xml:space="preserve"> de 100 persones de </w:t>
      </w:r>
      <w:proofErr w:type="spellStart"/>
      <w:r w:rsidRPr="00B9650C">
        <w:rPr>
          <w:rFonts w:ascii="Arial" w:hAnsi="Arial"/>
          <w:color w:val="2F2F2F"/>
          <w:shd w:val="clear" w:color="auto" w:fill="FFFFFF"/>
          <w:lang w:val="es-ES"/>
        </w:rPr>
        <w:t>tot</w:t>
      </w:r>
      <w:proofErr w:type="spellEnd"/>
      <w:r w:rsidRPr="00B9650C">
        <w:rPr>
          <w:rFonts w:ascii="Arial" w:hAnsi="Arial"/>
          <w:color w:val="2F2F2F"/>
          <w:shd w:val="clear" w:color="auto" w:fill="FFFFFF"/>
          <w:lang w:val="es-ES"/>
        </w:rPr>
        <w:t xml:space="preserve"> Europa van </w:t>
      </w:r>
      <w:proofErr w:type="spellStart"/>
      <w:r w:rsidRPr="00B9650C">
        <w:rPr>
          <w:rFonts w:ascii="Arial" w:hAnsi="Arial"/>
          <w:color w:val="2F2F2F"/>
          <w:shd w:val="clear" w:color="auto" w:fill="FFFFFF"/>
          <w:lang w:val="es-ES"/>
        </w:rPr>
        <w:t>assistir</w:t>
      </w:r>
      <w:proofErr w:type="spellEnd"/>
      <w:r w:rsidRPr="00B9650C">
        <w:rPr>
          <w:rFonts w:ascii="Arial" w:hAnsi="Arial"/>
          <w:color w:val="2F2F2F"/>
          <w:shd w:val="clear" w:color="auto" w:fill="FFFFFF"/>
          <w:lang w:val="es-ES"/>
        </w:rPr>
        <w:t xml:space="preserve"> al </w:t>
      </w:r>
      <w:proofErr w:type="spellStart"/>
      <w:r w:rsidRPr="00B9650C">
        <w:rPr>
          <w:rFonts w:ascii="Arial" w:hAnsi="Arial"/>
          <w:color w:val="2F2F2F"/>
          <w:shd w:val="clear" w:color="auto" w:fill="FFFFFF"/>
          <w:lang w:val="es-ES"/>
        </w:rPr>
        <w:t>Webinar</w:t>
      </w:r>
      <w:proofErr w:type="spellEnd"/>
      <w:r w:rsidRPr="00B9650C">
        <w:rPr>
          <w:rFonts w:ascii="Arial" w:hAnsi="Arial"/>
          <w:color w:val="2F2F2F"/>
          <w:shd w:val="clear" w:color="auto" w:fill="FFFFFF"/>
          <w:lang w:val="es-ES"/>
        </w:rPr>
        <w:t xml:space="preserve"> del </w:t>
      </w:r>
      <w:proofErr w:type="spellStart"/>
      <w:r w:rsidRPr="00B9650C">
        <w:rPr>
          <w:rFonts w:ascii="Arial" w:hAnsi="Arial"/>
          <w:color w:val="2F2F2F"/>
          <w:shd w:val="clear" w:color="auto" w:fill="FFFFFF"/>
          <w:lang w:val="es-ES"/>
        </w:rPr>
        <w:t>projecte</w:t>
      </w:r>
      <w:proofErr w:type="spellEnd"/>
      <w:r w:rsidRPr="00B9650C">
        <w:rPr>
          <w:rFonts w:ascii="Arial" w:hAnsi="Arial"/>
          <w:color w:val="2F2F2F"/>
          <w:shd w:val="clear" w:color="auto" w:fill="FFFFFF"/>
          <w:lang w:val="es-ES"/>
        </w:rPr>
        <w:t xml:space="preserve"> HYDROUSA que va </w:t>
      </w:r>
      <w:proofErr w:type="spellStart"/>
      <w:r w:rsidRPr="00B9650C">
        <w:rPr>
          <w:rFonts w:ascii="Arial" w:hAnsi="Arial"/>
          <w:color w:val="2F2F2F"/>
          <w:shd w:val="clear" w:color="auto" w:fill="FFFFFF"/>
          <w:lang w:val="es-ES"/>
        </w:rPr>
        <w:t>tenir</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lloc</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virtualment</w:t>
      </w:r>
      <w:proofErr w:type="spellEnd"/>
      <w:r w:rsidRPr="00B9650C">
        <w:rPr>
          <w:rFonts w:ascii="Arial" w:hAnsi="Arial"/>
          <w:color w:val="2F2F2F"/>
          <w:shd w:val="clear" w:color="auto" w:fill="FFFFFF"/>
          <w:lang w:val="es-ES"/>
        </w:rPr>
        <w:t xml:space="preserve"> el 9 de </w:t>
      </w:r>
      <w:proofErr w:type="spellStart"/>
      <w:r w:rsidRPr="00B9650C">
        <w:rPr>
          <w:rFonts w:ascii="Arial" w:hAnsi="Arial"/>
          <w:color w:val="2F2F2F"/>
          <w:shd w:val="clear" w:color="auto" w:fill="FFFFFF"/>
          <w:lang w:val="es-ES"/>
        </w:rPr>
        <w:t>juliol</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Aquest</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seminari</w:t>
      </w:r>
      <w:proofErr w:type="spellEnd"/>
      <w:r w:rsidRPr="00B9650C">
        <w:rPr>
          <w:rFonts w:ascii="Arial" w:hAnsi="Arial"/>
          <w:color w:val="2F2F2F"/>
          <w:shd w:val="clear" w:color="auto" w:fill="FFFFFF"/>
          <w:lang w:val="es-ES"/>
        </w:rPr>
        <w:t xml:space="preserve"> virtual </w:t>
      </w:r>
      <w:proofErr w:type="gramStart"/>
      <w:r w:rsidRPr="00B9650C">
        <w:rPr>
          <w:rFonts w:ascii="Arial" w:hAnsi="Arial"/>
          <w:color w:val="2F2F2F"/>
          <w:shd w:val="clear" w:color="auto" w:fill="FFFFFF"/>
          <w:lang w:val="es-ES"/>
        </w:rPr>
        <w:t>va</w:t>
      </w:r>
      <w:proofErr w:type="gramEnd"/>
      <w:r w:rsidRPr="00B9650C">
        <w:rPr>
          <w:rFonts w:ascii="Arial" w:hAnsi="Arial"/>
          <w:color w:val="2F2F2F"/>
          <w:shd w:val="clear" w:color="auto" w:fill="FFFFFF"/>
          <w:lang w:val="es-ES"/>
        </w:rPr>
        <w:t xml:space="preserve"> ser </w:t>
      </w:r>
      <w:proofErr w:type="spellStart"/>
      <w:r w:rsidRPr="00B9650C">
        <w:rPr>
          <w:rFonts w:ascii="Arial" w:hAnsi="Arial"/>
          <w:color w:val="2F2F2F"/>
          <w:shd w:val="clear" w:color="auto" w:fill="FFFFFF"/>
          <w:lang w:val="es-ES"/>
        </w:rPr>
        <w:t>organitzat</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pel</w:t>
      </w:r>
      <w:proofErr w:type="spellEnd"/>
      <w:r w:rsidRPr="00B9650C">
        <w:rPr>
          <w:rFonts w:ascii="Arial" w:hAnsi="Arial"/>
          <w:color w:val="2F2F2F"/>
          <w:shd w:val="clear" w:color="auto" w:fill="FFFFFF"/>
          <w:lang w:val="es-ES"/>
        </w:rPr>
        <w:t xml:space="preserve"> CWP, ICRA, la </w:t>
      </w:r>
      <w:proofErr w:type="spellStart"/>
      <w:r w:rsidRPr="00B9650C">
        <w:rPr>
          <w:rFonts w:ascii="Arial" w:hAnsi="Arial"/>
          <w:color w:val="2F2F2F"/>
          <w:shd w:val="clear" w:color="auto" w:fill="FFFFFF"/>
          <w:lang w:val="es-ES"/>
        </w:rPr>
        <w:t>Universitat</w:t>
      </w:r>
      <w:proofErr w:type="spellEnd"/>
      <w:r w:rsidRPr="00B9650C">
        <w:rPr>
          <w:rFonts w:ascii="Arial" w:hAnsi="Arial"/>
          <w:color w:val="2F2F2F"/>
          <w:shd w:val="clear" w:color="auto" w:fill="FFFFFF"/>
          <w:lang w:val="es-ES"/>
        </w:rPr>
        <w:t xml:space="preserve"> Tècnica Nacional </w:t>
      </w:r>
      <w:proofErr w:type="spellStart"/>
      <w:r w:rsidRPr="00B9650C">
        <w:rPr>
          <w:rFonts w:ascii="Arial" w:hAnsi="Arial"/>
          <w:color w:val="2F2F2F"/>
          <w:shd w:val="clear" w:color="auto" w:fill="FFFFFF"/>
          <w:lang w:val="es-ES"/>
        </w:rPr>
        <w:t>d’Atenes</w:t>
      </w:r>
      <w:proofErr w:type="spellEnd"/>
      <w:r w:rsidRPr="00B9650C">
        <w:rPr>
          <w:rFonts w:ascii="Arial" w:hAnsi="Arial"/>
          <w:color w:val="2F2F2F"/>
          <w:shd w:val="clear" w:color="auto" w:fill="FFFFFF"/>
          <w:lang w:val="es-ES"/>
        </w:rPr>
        <w:t xml:space="preserve"> i </w:t>
      </w:r>
      <w:proofErr w:type="spellStart"/>
      <w:r w:rsidRPr="00B9650C">
        <w:rPr>
          <w:rFonts w:ascii="Arial" w:hAnsi="Arial"/>
          <w:color w:val="2F2F2F"/>
          <w:shd w:val="clear" w:color="auto" w:fill="FFFFFF"/>
          <w:lang w:val="es-ES"/>
        </w:rPr>
        <w:t>l’Impact</w:t>
      </w:r>
      <w:proofErr w:type="spellEnd"/>
      <w:r w:rsidRPr="00B9650C">
        <w:rPr>
          <w:rFonts w:ascii="Arial" w:hAnsi="Arial"/>
          <w:color w:val="2F2F2F"/>
          <w:shd w:val="clear" w:color="auto" w:fill="FFFFFF"/>
          <w:lang w:val="es-ES"/>
        </w:rPr>
        <w:t xml:space="preserve"> Hub Athens, </w:t>
      </w:r>
      <w:proofErr w:type="spellStart"/>
      <w:r w:rsidRPr="00B9650C">
        <w:rPr>
          <w:rFonts w:ascii="Arial" w:hAnsi="Arial"/>
          <w:color w:val="2F2F2F"/>
          <w:shd w:val="clear" w:color="auto" w:fill="FFFFFF"/>
          <w:lang w:val="es-ES"/>
        </w:rPr>
        <w:t>amb</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l’objectiu</w:t>
      </w:r>
      <w:proofErr w:type="spellEnd"/>
      <w:r w:rsidRPr="00B9650C">
        <w:rPr>
          <w:rFonts w:ascii="Arial" w:hAnsi="Arial"/>
          <w:color w:val="2F2F2F"/>
          <w:shd w:val="clear" w:color="auto" w:fill="FFFFFF"/>
          <w:lang w:val="es-ES"/>
        </w:rPr>
        <w:t xml:space="preserve"> de </w:t>
      </w:r>
      <w:proofErr w:type="spellStart"/>
      <w:r w:rsidRPr="00B9650C">
        <w:rPr>
          <w:rFonts w:ascii="Arial" w:hAnsi="Arial"/>
          <w:color w:val="2F2F2F"/>
          <w:shd w:val="clear" w:color="auto" w:fill="FFFFFF"/>
          <w:lang w:val="es-ES"/>
        </w:rPr>
        <w:t>difondre</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els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avenços</w:t>
      </w:r>
      <w:proofErr w:type="spellEnd"/>
      <w:r w:rsidRPr="00B9650C">
        <w:rPr>
          <w:rFonts w:ascii="Arial" w:hAnsi="Arial"/>
          <w:color w:val="2F2F2F"/>
          <w:shd w:val="clear" w:color="auto" w:fill="FFFFFF"/>
          <w:lang w:val="es-ES"/>
        </w:rPr>
        <w:t xml:space="preserve"> en el </w:t>
      </w:r>
      <w:proofErr w:type="spellStart"/>
      <w:r w:rsidRPr="00B9650C">
        <w:rPr>
          <w:rFonts w:ascii="Arial" w:hAnsi="Arial"/>
          <w:color w:val="2F2F2F"/>
          <w:shd w:val="clear" w:color="auto" w:fill="FFFFFF"/>
          <w:lang w:val="es-ES"/>
        </w:rPr>
        <w:t>desenvolupament</w:t>
      </w:r>
      <w:proofErr w:type="spellEnd"/>
      <w:r w:rsidRPr="00B9650C">
        <w:rPr>
          <w:rFonts w:ascii="Arial" w:hAnsi="Arial"/>
          <w:color w:val="2F2F2F"/>
          <w:shd w:val="clear" w:color="auto" w:fill="FFFFFF"/>
          <w:lang w:val="es-ES"/>
        </w:rPr>
        <w:t xml:space="preserve"> del </w:t>
      </w:r>
      <w:proofErr w:type="spellStart"/>
      <w:r w:rsidRPr="00B9650C">
        <w:rPr>
          <w:rFonts w:ascii="Arial" w:hAnsi="Arial"/>
          <w:color w:val="2F2F2F"/>
          <w:shd w:val="clear" w:color="auto" w:fill="FFFFFF"/>
          <w:lang w:val="es-ES"/>
        </w:rPr>
        <w:t>projecte</w:t>
      </w:r>
      <w:proofErr w:type="spellEnd"/>
      <w:r w:rsidRPr="00B9650C">
        <w:rPr>
          <w:rFonts w:ascii="Arial" w:hAnsi="Arial"/>
          <w:color w:val="2F2F2F"/>
          <w:shd w:val="clear" w:color="auto" w:fill="FFFFFF"/>
          <w:lang w:val="es-ES"/>
        </w:rPr>
        <w:t xml:space="preserve"> HYDROUSA.</w:t>
      </w:r>
    </w:p>
    <w:p w14:paraId="4D6EE647" w14:textId="77777777" w:rsidR="00B9650C" w:rsidRPr="00B9650C" w:rsidRDefault="00B9650C" w:rsidP="00B9650C">
      <w:pPr>
        <w:jc w:val="both"/>
        <w:rPr>
          <w:rFonts w:ascii="Arial" w:hAnsi="Arial"/>
          <w:color w:val="2F2F2F"/>
          <w:shd w:val="clear" w:color="auto" w:fill="FFFFFF"/>
          <w:lang w:val="es-ES"/>
        </w:rPr>
      </w:pPr>
      <w:r w:rsidRPr="00B9650C">
        <w:rPr>
          <w:rFonts w:ascii="Arial" w:hAnsi="Arial"/>
          <w:color w:val="2F2F2F"/>
          <w:shd w:val="clear" w:color="auto" w:fill="FFFFFF"/>
          <w:lang w:val="es-ES"/>
        </w:rPr>
        <w:t xml:space="preserve">Sara Gabarrón, Project Manager del CWP, va </w:t>
      </w:r>
      <w:proofErr w:type="spellStart"/>
      <w:r w:rsidRPr="00B9650C">
        <w:rPr>
          <w:rFonts w:ascii="Arial" w:hAnsi="Arial"/>
          <w:color w:val="2F2F2F"/>
          <w:shd w:val="clear" w:color="auto" w:fill="FFFFFF"/>
          <w:lang w:val="es-ES"/>
        </w:rPr>
        <w:t>obrir</w:t>
      </w:r>
      <w:proofErr w:type="spellEnd"/>
      <w:r w:rsidRPr="00B9650C">
        <w:rPr>
          <w:rFonts w:ascii="Arial" w:hAnsi="Arial"/>
          <w:color w:val="2F2F2F"/>
          <w:shd w:val="clear" w:color="auto" w:fill="FFFFFF"/>
          <w:lang w:val="es-ES"/>
        </w:rPr>
        <w:t xml:space="preserve"> la </w:t>
      </w:r>
      <w:proofErr w:type="spellStart"/>
      <w:r w:rsidRPr="00B9650C">
        <w:rPr>
          <w:rFonts w:ascii="Arial" w:hAnsi="Arial"/>
          <w:color w:val="2F2F2F"/>
          <w:shd w:val="clear" w:color="auto" w:fill="FFFFFF"/>
          <w:lang w:val="es-ES"/>
        </w:rPr>
        <w:t>sessió</w:t>
      </w:r>
      <w:proofErr w:type="spellEnd"/>
      <w:r w:rsidRPr="00B9650C">
        <w:rPr>
          <w:rFonts w:ascii="Arial" w:hAnsi="Arial"/>
          <w:color w:val="2F2F2F"/>
          <w:shd w:val="clear" w:color="auto" w:fill="FFFFFF"/>
          <w:lang w:val="es-ES"/>
        </w:rPr>
        <w:t xml:space="preserve"> i </w:t>
      </w:r>
      <w:proofErr w:type="gramStart"/>
      <w:r w:rsidRPr="00B9650C">
        <w:rPr>
          <w:rFonts w:ascii="Arial" w:hAnsi="Arial"/>
          <w:color w:val="2F2F2F"/>
          <w:shd w:val="clear" w:color="auto" w:fill="FFFFFF"/>
          <w:lang w:val="es-ES"/>
        </w:rPr>
        <w:t>va</w:t>
      </w:r>
      <w:proofErr w:type="gramEnd"/>
      <w:r w:rsidRPr="00B9650C">
        <w:rPr>
          <w:rFonts w:ascii="Arial" w:hAnsi="Arial"/>
          <w:color w:val="2F2F2F"/>
          <w:shd w:val="clear" w:color="auto" w:fill="FFFFFF"/>
          <w:lang w:val="es-ES"/>
        </w:rPr>
        <w:t xml:space="preserve"> presentar </w:t>
      </w:r>
      <w:proofErr w:type="spellStart"/>
      <w:r w:rsidRPr="00B9650C">
        <w:rPr>
          <w:rFonts w:ascii="Arial" w:hAnsi="Arial"/>
          <w:color w:val="2F2F2F"/>
          <w:shd w:val="clear" w:color="auto" w:fill="FFFFFF"/>
          <w:lang w:val="es-ES"/>
        </w:rPr>
        <w:t>l’agenda</w:t>
      </w:r>
      <w:proofErr w:type="spellEnd"/>
      <w:r w:rsidRPr="00B9650C">
        <w:rPr>
          <w:rFonts w:ascii="Arial" w:hAnsi="Arial"/>
          <w:color w:val="2F2F2F"/>
          <w:shd w:val="clear" w:color="auto" w:fill="FFFFFF"/>
          <w:lang w:val="es-ES"/>
        </w:rPr>
        <w:t xml:space="preserve"> del </w:t>
      </w:r>
      <w:proofErr w:type="spellStart"/>
      <w:r w:rsidRPr="00B9650C">
        <w:rPr>
          <w:rFonts w:ascii="Arial" w:hAnsi="Arial"/>
          <w:color w:val="2F2F2F"/>
          <w:shd w:val="clear" w:color="auto" w:fill="FFFFFF"/>
          <w:lang w:val="es-ES"/>
        </w:rPr>
        <w:t>webinar</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així</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com</w:t>
      </w:r>
      <w:proofErr w:type="spellEnd"/>
      <w:r w:rsidRPr="00B9650C">
        <w:rPr>
          <w:rFonts w:ascii="Arial" w:hAnsi="Arial"/>
          <w:color w:val="2F2F2F"/>
          <w:shd w:val="clear" w:color="auto" w:fill="FFFFFF"/>
          <w:lang w:val="es-ES"/>
        </w:rPr>
        <w:t xml:space="preserve"> el primera </w:t>
      </w:r>
      <w:proofErr w:type="spellStart"/>
      <w:r w:rsidRPr="00B9650C">
        <w:rPr>
          <w:rFonts w:ascii="Arial" w:hAnsi="Arial"/>
          <w:color w:val="2F2F2F"/>
          <w:shd w:val="clear" w:color="auto" w:fill="FFFFFF"/>
          <w:lang w:val="es-ES"/>
        </w:rPr>
        <w:t>ponent</w:t>
      </w:r>
      <w:proofErr w:type="spellEnd"/>
      <w:r w:rsidRPr="00B9650C">
        <w:rPr>
          <w:rFonts w:ascii="Arial" w:hAnsi="Arial"/>
          <w:color w:val="2F2F2F"/>
          <w:shd w:val="clear" w:color="auto" w:fill="FFFFFF"/>
          <w:lang w:val="es-ES"/>
        </w:rPr>
        <w:t xml:space="preserve">, el Coordinador del </w:t>
      </w:r>
      <w:proofErr w:type="spellStart"/>
      <w:r w:rsidRPr="00B9650C">
        <w:rPr>
          <w:rFonts w:ascii="Arial" w:hAnsi="Arial"/>
          <w:color w:val="2F2F2F"/>
          <w:shd w:val="clear" w:color="auto" w:fill="FFFFFF"/>
          <w:lang w:val="es-ES"/>
        </w:rPr>
        <w:t>Projecte</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Simos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Malamis</w:t>
      </w:r>
      <w:proofErr w:type="spellEnd"/>
      <w:r w:rsidRPr="00B9650C">
        <w:rPr>
          <w:rFonts w:ascii="Arial" w:hAnsi="Arial"/>
          <w:color w:val="2F2F2F"/>
          <w:shd w:val="clear" w:color="auto" w:fill="FFFFFF"/>
          <w:lang w:val="es-ES"/>
        </w:rPr>
        <w:t xml:space="preserve">, que va donar el </w:t>
      </w:r>
      <w:proofErr w:type="spellStart"/>
      <w:r w:rsidRPr="00B9650C">
        <w:rPr>
          <w:rFonts w:ascii="Arial" w:hAnsi="Arial"/>
          <w:color w:val="2F2F2F"/>
          <w:shd w:val="clear" w:color="auto" w:fill="FFFFFF"/>
          <w:lang w:val="es-ES"/>
        </w:rPr>
        <w:t>tret</w:t>
      </w:r>
      <w:proofErr w:type="spellEnd"/>
      <w:r w:rsidRPr="00B9650C">
        <w:rPr>
          <w:rFonts w:ascii="Arial" w:hAnsi="Arial"/>
          <w:color w:val="2F2F2F"/>
          <w:shd w:val="clear" w:color="auto" w:fill="FFFFFF"/>
          <w:lang w:val="es-ES"/>
        </w:rPr>
        <w:t xml:space="preserve"> de </w:t>
      </w:r>
      <w:proofErr w:type="spellStart"/>
      <w:r w:rsidRPr="00B9650C">
        <w:rPr>
          <w:rFonts w:ascii="Arial" w:hAnsi="Arial"/>
          <w:color w:val="2F2F2F"/>
          <w:shd w:val="clear" w:color="auto" w:fill="FFFFFF"/>
          <w:lang w:val="es-ES"/>
        </w:rPr>
        <w:t>sortida</w:t>
      </w:r>
      <w:proofErr w:type="spellEnd"/>
      <w:r w:rsidRPr="00B9650C">
        <w:rPr>
          <w:rFonts w:ascii="Arial" w:hAnsi="Arial"/>
          <w:color w:val="2F2F2F"/>
          <w:shd w:val="clear" w:color="auto" w:fill="FFFFFF"/>
          <w:lang w:val="es-ES"/>
        </w:rPr>
        <w:t xml:space="preserve"> al </w:t>
      </w:r>
      <w:proofErr w:type="spellStart"/>
      <w:r w:rsidRPr="00B9650C">
        <w:rPr>
          <w:rFonts w:ascii="Arial" w:hAnsi="Arial"/>
          <w:color w:val="2F2F2F"/>
          <w:shd w:val="clear" w:color="auto" w:fill="FFFFFF"/>
          <w:lang w:val="es-ES"/>
        </w:rPr>
        <w:t>webinar</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presentant</w:t>
      </w:r>
      <w:proofErr w:type="spellEnd"/>
      <w:r w:rsidRPr="00B9650C">
        <w:rPr>
          <w:rFonts w:ascii="Arial" w:hAnsi="Arial"/>
          <w:color w:val="2F2F2F"/>
          <w:shd w:val="clear" w:color="auto" w:fill="FFFFFF"/>
          <w:lang w:val="es-ES"/>
        </w:rPr>
        <w:t xml:space="preserve"> el </w:t>
      </w:r>
      <w:proofErr w:type="spellStart"/>
      <w:r w:rsidRPr="00B9650C">
        <w:rPr>
          <w:rFonts w:ascii="Arial" w:hAnsi="Arial"/>
          <w:color w:val="2F2F2F"/>
          <w:shd w:val="clear" w:color="auto" w:fill="FFFFFF"/>
          <w:lang w:val="es-ES"/>
        </w:rPr>
        <w:t>concepte</w:t>
      </w:r>
      <w:proofErr w:type="spellEnd"/>
      <w:r w:rsidRPr="00B9650C">
        <w:rPr>
          <w:rFonts w:ascii="Arial" w:hAnsi="Arial"/>
          <w:color w:val="2F2F2F"/>
          <w:shd w:val="clear" w:color="auto" w:fill="FFFFFF"/>
          <w:lang w:val="es-ES"/>
        </w:rPr>
        <w:t xml:space="preserve"> del </w:t>
      </w:r>
      <w:proofErr w:type="spellStart"/>
      <w:r w:rsidRPr="00B9650C">
        <w:rPr>
          <w:rFonts w:ascii="Arial" w:hAnsi="Arial"/>
          <w:color w:val="2F2F2F"/>
          <w:shd w:val="clear" w:color="auto" w:fill="FFFFFF"/>
          <w:lang w:val="es-ES"/>
        </w:rPr>
        <w:t>projecte</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Hydrousa</w:t>
      </w:r>
      <w:proofErr w:type="spellEnd"/>
      <w:r w:rsidRPr="00B9650C">
        <w:rPr>
          <w:rFonts w:ascii="Arial" w:hAnsi="Arial"/>
          <w:color w:val="2F2F2F"/>
          <w:shd w:val="clear" w:color="auto" w:fill="FFFFFF"/>
          <w:lang w:val="es-ES"/>
        </w:rPr>
        <w:t xml:space="preserve"> i </w:t>
      </w:r>
      <w:proofErr w:type="spellStart"/>
      <w:r w:rsidRPr="00B9650C">
        <w:rPr>
          <w:rFonts w:ascii="Arial" w:hAnsi="Arial"/>
          <w:color w:val="2F2F2F"/>
          <w:shd w:val="clear" w:color="auto" w:fill="FFFFFF"/>
          <w:lang w:val="es-ES"/>
        </w:rPr>
        <w:t>els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seus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objectius</w:t>
      </w:r>
      <w:proofErr w:type="spellEnd"/>
      <w:r w:rsidRPr="00B9650C">
        <w:rPr>
          <w:rFonts w:ascii="Arial" w:hAnsi="Arial"/>
          <w:color w:val="2F2F2F"/>
          <w:shd w:val="clear" w:color="auto" w:fill="FFFFFF"/>
          <w:lang w:val="es-ES"/>
        </w:rPr>
        <w:t xml:space="preserve">. Giulia </w:t>
      </w:r>
      <w:proofErr w:type="spellStart"/>
      <w:r w:rsidRPr="00B9650C">
        <w:rPr>
          <w:rFonts w:ascii="Arial" w:hAnsi="Arial"/>
          <w:color w:val="2F2F2F"/>
          <w:shd w:val="clear" w:color="auto" w:fill="FFFFFF"/>
          <w:lang w:val="es-ES"/>
        </w:rPr>
        <w:t>Cipolletta</w:t>
      </w:r>
      <w:proofErr w:type="spellEnd"/>
      <w:r w:rsidRPr="00B9650C">
        <w:rPr>
          <w:rFonts w:ascii="Arial" w:hAnsi="Arial"/>
          <w:color w:val="2F2F2F"/>
          <w:shd w:val="clear" w:color="auto" w:fill="FFFFFF"/>
          <w:lang w:val="es-ES"/>
        </w:rPr>
        <w:t xml:space="preserve"> i Francesco </w:t>
      </w:r>
      <w:proofErr w:type="spellStart"/>
      <w:r w:rsidRPr="00B9650C">
        <w:rPr>
          <w:rFonts w:ascii="Arial" w:hAnsi="Arial"/>
          <w:color w:val="2F2F2F"/>
          <w:shd w:val="clear" w:color="auto" w:fill="FFFFFF"/>
          <w:lang w:val="es-ES"/>
        </w:rPr>
        <w:t>Fatone</w:t>
      </w:r>
      <w:proofErr w:type="spellEnd"/>
      <w:r w:rsidRPr="00B9650C">
        <w:rPr>
          <w:rFonts w:ascii="Arial" w:hAnsi="Arial"/>
          <w:color w:val="2F2F2F"/>
          <w:shd w:val="clear" w:color="auto" w:fill="FFFFFF"/>
          <w:lang w:val="es-ES"/>
        </w:rPr>
        <w:t xml:space="preserve"> de </w:t>
      </w:r>
      <w:proofErr w:type="spellStart"/>
      <w:r w:rsidRPr="00B9650C">
        <w:rPr>
          <w:rFonts w:ascii="Arial" w:hAnsi="Arial"/>
          <w:color w:val="2F2F2F"/>
          <w:shd w:val="clear" w:color="auto" w:fill="FFFFFF"/>
          <w:lang w:val="es-ES"/>
        </w:rPr>
        <w:t>l’UNIVPM</w:t>
      </w:r>
      <w:proofErr w:type="spellEnd"/>
      <w:r w:rsidRPr="00B9650C">
        <w:rPr>
          <w:rFonts w:ascii="Arial" w:hAnsi="Arial"/>
          <w:color w:val="2F2F2F"/>
          <w:shd w:val="clear" w:color="auto" w:fill="FFFFFF"/>
          <w:lang w:val="es-ES"/>
        </w:rPr>
        <w:t xml:space="preserve"> </w:t>
      </w:r>
      <w:proofErr w:type="gramStart"/>
      <w:r w:rsidRPr="00B9650C">
        <w:rPr>
          <w:rFonts w:ascii="Arial" w:hAnsi="Arial"/>
          <w:color w:val="2F2F2F"/>
          <w:shd w:val="clear" w:color="auto" w:fill="FFFFFF"/>
          <w:lang w:val="es-ES"/>
        </w:rPr>
        <w:t>van</w:t>
      </w:r>
      <w:proofErr w:type="gramEnd"/>
      <w:r w:rsidRPr="00B9650C">
        <w:rPr>
          <w:rFonts w:ascii="Arial" w:hAnsi="Arial"/>
          <w:color w:val="2F2F2F"/>
          <w:shd w:val="clear" w:color="auto" w:fill="FFFFFF"/>
          <w:lang w:val="es-ES"/>
        </w:rPr>
        <w:t xml:space="preserve"> seguir </w:t>
      </w:r>
      <w:proofErr w:type="spellStart"/>
      <w:r w:rsidRPr="00B9650C">
        <w:rPr>
          <w:rFonts w:ascii="Arial" w:hAnsi="Arial"/>
          <w:color w:val="2F2F2F"/>
          <w:shd w:val="clear" w:color="auto" w:fill="FFFFFF"/>
          <w:lang w:val="es-ES"/>
        </w:rPr>
        <w:t>explicant</w:t>
      </w:r>
      <w:proofErr w:type="spellEnd"/>
      <w:r w:rsidRPr="00B9650C">
        <w:rPr>
          <w:rFonts w:ascii="Arial" w:hAnsi="Arial"/>
          <w:color w:val="2F2F2F"/>
          <w:shd w:val="clear" w:color="auto" w:fill="FFFFFF"/>
          <w:lang w:val="es-ES"/>
        </w:rPr>
        <w:t xml:space="preserve"> la </w:t>
      </w:r>
      <w:proofErr w:type="spellStart"/>
      <w:r w:rsidRPr="00B9650C">
        <w:rPr>
          <w:rFonts w:ascii="Arial" w:hAnsi="Arial"/>
          <w:color w:val="2F2F2F"/>
          <w:shd w:val="clear" w:color="auto" w:fill="FFFFFF"/>
          <w:lang w:val="es-ES"/>
        </w:rPr>
        <w:t>legislació</w:t>
      </w:r>
      <w:proofErr w:type="spellEnd"/>
      <w:r w:rsidRPr="00B9650C">
        <w:rPr>
          <w:rFonts w:ascii="Arial" w:hAnsi="Arial"/>
          <w:color w:val="2F2F2F"/>
          <w:shd w:val="clear" w:color="auto" w:fill="FFFFFF"/>
          <w:lang w:val="es-ES"/>
        </w:rPr>
        <w:t xml:space="preserve">, les </w:t>
      </w:r>
      <w:proofErr w:type="spellStart"/>
      <w:r w:rsidRPr="00B9650C">
        <w:rPr>
          <w:rFonts w:ascii="Arial" w:hAnsi="Arial"/>
          <w:color w:val="2F2F2F"/>
          <w:shd w:val="clear" w:color="auto" w:fill="FFFFFF"/>
          <w:lang w:val="es-ES"/>
        </w:rPr>
        <w:t>barreres</w:t>
      </w:r>
      <w:proofErr w:type="spellEnd"/>
      <w:r w:rsidRPr="00B9650C">
        <w:rPr>
          <w:rFonts w:ascii="Arial" w:hAnsi="Arial"/>
          <w:color w:val="2F2F2F"/>
          <w:shd w:val="clear" w:color="auto" w:fill="FFFFFF"/>
          <w:lang w:val="es-ES"/>
        </w:rPr>
        <w:t xml:space="preserve"> i les </w:t>
      </w:r>
      <w:proofErr w:type="spellStart"/>
      <w:r w:rsidRPr="00B9650C">
        <w:rPr>
          <w:rFonts w:ascii="Arial" w:hAnsi="Arial"/>
          <w:color w:val="2F2F2F"/>
          <w:shd w:val="clear" w:color="auto" w:fill="FFFFFF"/>
          <w:lang w:val="es-ES"/>
        </w:rPr>
        <w:t>oportunitats</w:t>
      </w:r>
      <w:proofErr w:type="spellEnd"/>
      <w:r w:rsidRPr="00B9650C">
        <w:rPr>
          <w:rFonts w:ascii="Arial" w:hAnsi="Arial"/>
          <w:color w:val="2F2F2F"/>
          <w:shd w:val="clear" w:color="auto" w:fill="FFFFFF"/>
          <w:lang w:val="es-ES"/>
        </w:rPr>
        <w:t xml:space="preserve"> de les </w:t>
      </w:r>
      <w:proofErr w:type="spellStart"/>
      <w:r w:rsidRPr="00B9650C">
        <w:rPr>
          <w:rFonts w:ascii="Arial" w:hAnsi="Arial"/>
          <w:color w:val="2F2F2F"/>
          <w:shd w:val="clear" w:color="auto" w:fill="FFFFFF"/>
          <w:lang w:val="es-ES"/>
        </w:rPr>
        <w:t>comunitats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descentralitzades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deixant</w:t>
      </w:r>
      <w:proofErr w:type="spellEnd"/>
      <w:r w:rsidRPr="00B9650C">
        <w:rPr>
          <w:rFonts w:ascii="Arial" w:hAnsi="Arial"/>
          <w:color w:val="2F2F2F"/>
          <w:shd w:val="clear" w:color="auto" w:fill="FFFFFF"/>
          <w:lang w:val="es-ES"/>
        </w:rPr>
        <w:t xml:space="preserve"> la </w:t>
      </w:r>
      <w:proofErr w:type="spellStart"/>
      <w:r w:rsidRPr="00B9650C">
        <w:rPr>
          <w:rFonts w:ascii="Arial" w:hAnsi="Arial"/>
          <w:color w:val="2F2F2F"/>
          <w:shd w:val="clear" w:color="auto" w:fill="FFFFFF"/>
          <w:lang w:val="es-ES"/>
        </w:rPr>
        <w:t>paraula</w:t>
      </w:r>
      <w:proofErr w:type="spellEnd"/>
      <w:r w:rsidRPr="00B9650C">
        <w:rPr>
          <w:rFonts w:ascii="Arial" w:hAnsi="Arial"/>
          <w:color w:val="2F2F2F"/>
          <w:shd w:val="clear" w:color="auto" w:fill="FFFFFF"/>
          <w:lang w:val="es-ES"/>
        </w:rPr>
        <w:t xml:space="preserve"> a Patrik </w:t>
      </w:r>
      <w:proofErr w:type="spellStart"/>
      <w:r w:rsidRPr="00B9650C">
        <w:rPr>
          <w:rFonts w:ascii="Arial" w:hAnsi="Arial"/>
          <w:color w:val="2F2F2F"/>
          <w:shd w:val="clear" w:color="auto" w:fill="FFFFFF"/>
          <w:lang w:val="es-ES"/>
        </w:rPr>
        <w:t>Karlsson</w:t>
      </w:r>
      <w:proofErr w:type="spellEnd"/>
      <w:r w:rsidRPr="00B9650C">
        <w:rPr>
          <w:rFonts w:ascii="Arial" w:hAnsi="Arial"/>
          <w:color w:val="2F2F2F"/>
          <w:shd w:val="clear" w:color="auto" w:fill="FFFFFF"/>
          <w:lang w:val="es-ES"/>
        </w:rPr>
        <w:t xml:space="preserve"> de </w:t>
      </w:r>
      <w:proofErr w:type="spellStart"/>
      <w:r w:rsidRPr="00B9650C">
        <w:rPr>
          <w:rFonts w:ascii="Arial" w:hAnsi="Arial"/>
          <w:color w:val="2F2F2F"/>
          <w:shd w:val="clear" w:color="auto" w:fill="FFFFFF"/>
          <w:lang w:val="es-ES"/>
        </w:rPr>
        <w:t>Alchemia</w:t>
      </w:r>
      <w:proofErr w:type="spellEnd"/>
      <w:r w:rsidRPr="00B9650C">
        <w:rPr>
          <w:rFonts w:ascii="Arial" w:hAnsi="Arial"/>
          <w:color w:val="2F2F2F"/>
          <w:shd w:val="clear" w:color="auto" w:fill="FFFFFF"/>
          <w:lang w:val="es-ES"/>
        </w:rPr>
        <w:t xml:space="preserve">-nova </w:t>
      </w:r>
      <w:proofErr w:type="spellStart"/>
      <w:r w:rsidRPr="00B9650C">
        <w:rPr>
          <w:rFonts w:ascii="Arial" w:hAnsi="Arial"/>
          <w:color w:val="2F2F2F"/>
          <w:shd w:val="clear" w:color="auto" w:fill="FFFFFF"/>
          <w:lang w:val="es-ES"/>
        </w:rPr>
        <w:t>Grècia</w:t>
      </w:r>
      <w:proofErr w:type="spellEnd"/>
      <w:r w:rsidRPr="00B9650C">
        <w:rPr>
          <w:rFonts w:ascii="Arial" w:hAnsi="Arial"/>
          <w:color w:val="2F2F2F"/>
          <w:shd w:val="clear" w:color="auto" w:fill="FFFFFF"/>
          <w:lang w:val="es-ES"/>
        </w:rPr>
        <w:t xml:space="preserve"> per presentar la </w:t>
      </w:r>
      <w:proofErr w:type="spellStart"/>
      <w:r w:rsidRPr="00B9650C">
        <w:rPr>
          <w:rFonts w:ascii="Arial" w:hAnsi="Arial"/>
          <w:color w:val="2F2F2F"/>
          <w:shd w:val="clear" w:color="auto" w:fill="FFFFFF"/>
          <w:lang w:val="es-ES"/>
        </w:rPr>
        <w:t>valorització</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dels</w:t>
      </w:r>
      <w:proofErr w:type="spellEnd"/>
      <w:r w:rsidRPr="00B9650C">
        <w:rPr>
          <w:rFonts w:ascii="Arial" w:hAnsi="Arial"/>
          <w:color w:val="2F2F2F"/>
          <w:shd w:val="clear" w:color="auto" w:fill="FFFFFF"/>
          <w:lang w:val="es-ES"/>
        </w:rPr>
        <w:t xml:space="preserve"> recursos </w:t>
      </w:r>
      <w:proofErr w:type="spellStart"/>
      <w:r w:rsidRPr="00B9650C">
        <w:rPr>
          <w:rFonts w:ascii="Arial" w:hAnsi="Arial"/>
          <w:color w:val="2F2F2F"/>
          <w:shd w:val="clear" w:color="auto" w:fill="FFFFFF"/>
          <w:lang w:val="es-ES"/>
        </w:rPr>
        <w:t>hídrics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alternatius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d’aigua</w:t>
      </w:r>
      <w:proofErr w:type="spellEnd"/>
      <w:r w:rsidRPr="00B9650C">
        <w:rPr>
          <w:rFonts w:ascii="Arial" w:hAnsi="Arial"/>
          <w:color w:val="2F2F2F"/>
          <w:shd w:val="clear" w:color="auto" w:fill="FFFFFF"/>
          <w:lang w:val="es-ES"/>
        </w:rPr>
        <w:t xml:space="preserve"> de </w:t>
      </w:r>
      <w:proofErr w:type="spellStart"/>
      <w:r w:rsidRPr="00B9650C">
        <w:rPr>
          <w:rFonts w:ascii="Arial" w:hAnsi="Arial"/>
          <w:color w:val="2F2F2F"/>
          <w:shd w:val="clear" w:color="auto" w:fill="FFFFFF"/>
          <w:lang w:val="es-ES"/>
        </w:rPr>
        <w:t>pluja</w:t>
      </w:r>
      <w:proofErr w:type="spellEnd"/>
      <w:r w:rsidRPr="00B9650C">
        <w:rPr>
          <w:rFonts w:ascii="Arial" w:hAnsi="Arial"/>
          <w:color w:val="2F2F2F"/>
          <w:shd w:val="clear" w:color="auto" w:fill="FFFFFF"/>
          <w:lang w:val="es-ES"/>
        </w:rPr>
        <w:t xml:space="preserve"> / </w:t>
      </w:r>
      <w:proofErr w:type="spellStart"/>
      <w:r w:rsidRPr="00B9650C">
        <w:rPr>
          <w:rFonts w:ascii="Arial" w:hAnsi="Arial"/>
          <w:color w:val="2F2F2F"/>
          <w:shd w:val="clear" w:color="auto" w:fill="FFFFFF"/>
          <w:lang w:val="es-ES"/>
        </w:rPr>
        <w:t>aigua</w:t>
      </w:r>
      <w:proofErr w:type="spellEnd"/>
      <w:r w:rsidRPr="00B9650C">
        <w:rPr>
          <w:rFonts w:ascii="Arial" w:hAnsi="Arial"/>
          <w:color w:val="2F2F2F"/>
          <w:shd w:val="clear" w:color="auto" w:fill="FFFFFF"/>
          <w:lang w:val="es-ES"/>
        </w:rPr>
        <w:t xml:space="preserve"> de mar.</w:t>
      </w:r>
    </w:p>
    <w:p w14:paraId="328503FE" w14:textId="77777777" w:rsidR="00B9650C" w:rsidRPr="00B9650C" w:rsidRDefault="00B9650C" w:rsidP="00B9650C">
      <w:pPr>
        <w:jc w:val="both"/>
        <w:rPr>
          <w:rFonts w:ascii="Arial" w:hAnsi="Arial"/>
          <w:color w:val="2F2F2F"/>
          <w:shd w:val="clear" w:color="auto" w:fill="FFFFFF"/>
          <w:lang w:val="es-ES"/>
        </w:rPr>
      </w:pPr>
      <w:r w:rsidRPr="00B9650C">
        <w:rPr>
          <w:rFonts w:ascii="Arial" w:hAnsi="Arial"/>
          <w:color w:val="2F2F2F"/>
          <w:shd w:val="clear" w:color="auto" w:fill="FFFFFF"/>
          <w:lang w:val="es-ES"/>
        </w:rPr>
        <w:t xml:space="preserve">A </w:t>
      </w:r>
      <w:proofErr w:type="spellStart"/>
      <w:r w:rsidRPr="00B9650C">
        <w:rPr>
          <w:rFonts w:ascii="Arial" w:hAnsi="Arial"/>
          <w:color w:val="2F2F2F"/>
          <w:shd w:val="clear" w:color="auto" w:fill="FFFFFF"/>
          <w:lang w:val="es-ES"/>
        </w:rPr>
        <w:t>continuació</w:t>
      </w:r>
      <w:proofErr w:type="spellEnd"/>
      <w:r w:rsidRPr="00B9650C">
        <w:rPr>
          <w:rFonts w:ascii="Arial" w:hAnsi="Arial"/>
          <w:color w:val="2F2F2F"/>
          <w:shd w:val="clear" w:color="auto" w:fill="FFFFFF"/>
          <w:lang w:val="es-ES"/>
        </w:rPr>
        <w:t xml:space="preserve">, Fabio Masi de </w:t>
      </w:r>
      <w:proofErr w:type="spellStart"/>
      <w:r w:rsidRPr="00B9650C">
        <w:rPr>
          <w:rFonts w:ascii="Arial" w:hAnsi="Arial"/>
          <w:color w:val="2F2F2F"/>
          <w:shd w:val="clear" w:color="auto" w:fill="FFFFFF"/>
          <w:lang w:val="es-ES"/>
        </w:rPr>
        <w:t>l’IRIDRA</w:t>
      </w:r>
      <w:proofErr w:type="spellEnd"/>
      <w:r w:rsidRPr="00B9650C">
        <w:rPr>
          <w:rFonts w:ascii="Arial" w:hAnsi="Arial"/>
          <w:color w:val="2F2F2F"/>
          <w:shd w:val="clear" w:color="auto" w:fill="FFFFFF"/>
          <w:lang w:val="es-ES"/>
        </w:rPr>
        <w:t xml:space="preserve"> va </w:t>
      </w:r>
      <w:proofErr w:type="spellStart"/>
      <w:r w:rsidRPr="00B9650C">
        <w:rPr>
          <w:rFonts w:ascii="Arial" w:hAnsi="Arial"/>
          <w:color w:val="2F2F2F"/>
          <w:shd w:val="clear" w:color="auto" w:fill="FFFFFF"/>
          <w:lang w:val="es-ES"/>
        </w:rPr>
        <w:t>oferir</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informació</w:t>
      </w:r>
      <w:proofErr w:type="spellEnd"/>
      <w:r w:rsidRPr="00B9650C">
        <w:rPr>
          <w:rFonts w:ascii="Arial" w:hAnsi="Arial"/>
          <w:color w:val="2F2F2F"/>
          <w:shd w:val="clear" w:color="auto" w:fill="FFFFFF"/>
          <w:lang w:val="es-ES"/>
        </w:rPr>
        <w:t xml:space="preserve"> sobre la </w:t>
      </w:r>
      <w:proofErr w:type="spellStart"/>
      <w:r w:rsidRPr="00B9650C">
        <w:rPr>
          <w:rFonts w:ascii="Arial" w:hAnsi="Arial"/>
          <w:color w:val="2F2F2F"/>
          <w:shd w:val="clear" w:color="auto" w:fill="FFFFFF"/>
          <w:lang w:val="es-ES"/>
        </w:rPr>
        <w:t>implementació</w:t>
      </w:r>
      <w:proofErr w:type="spellEnd"/>
      <w:r w:rsidRPr="00B9650C">
        <w:rPr>
          <w:rFonts w:ascii="Arial" w:hAnsi="Arial"/>
          <w:color w:val="2F2F2F"/>
          <w:shd w:val="clear" w:color="auto" w:fill="FFFFFF"/>
          <w:lang w:val="es-ES"/>
        </w:rPr>
        <w:t xml:space="preserve"> de </w:t>
      </w:r>
      <w:proofErr w:type="spellStart"/>
      <w:r w:rsidRPr="00B9650C">
        <w:rPr>
          <w:rFonts w:ascii="Arial" w:hAnsi="Arial"/>
          <w:color w:val="2F2F2F"/>
          <w:shd w:val="clear" w:color="auto" w:fill="FFFFFF"/>
          <w:lang w:val="es-ES"/>
        </w:rPr>
        <w:t>solucions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basades</w:t>
      </w:r>
      <w:proofErr w:type="spellEnd"/>
      <w:r w:rsidRPr="00B9650C">
        <w:rPr>
          <w:rFonts w:ascii="Arial" w:hAnsi="Arial"/>
          <w:color w:val="2F2F2F"/>
          <w:shd w:val="clear" w:color="auto" w:fill="FFFFFF"/>
          <w:lang w:val="es-ES"/>
        </w:rPr>
        <w:t xml:space="preserve"> en la natura per recuperar </w:t>
      </w:r>
      <w:proofErr w:type="spellStart"/>
      <w:r w:rsidRPr="00B9650C">
        <w:rPr>
          <w:rFonts w:ascii="Arial" w:hAnsi="Arial"/>
          <w:color w:val="2F2F2F"/>
          <w:shd w:val="clear" w:color="auto" w:fill="FFFFFF"/>
          <w:lang w:val="es-ES"/>
        </w:rPr>
        <w:t>aigua</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Després</w:t>
      </w:r>
      <w:proofErr w:type="spellEnd"/>
      <w:r w:rsidRPr="00B9650C">
        <w:rPr>
          <w:rFonts w:ascii="Arial" w:hAnsi="Arial"/>
          <w:color w:val="2F2F2F"/>
          <w:shd w:val="clear" w:color="auto" w:fill="FFFFFF"/>
          <w:lang w:val="es-ES"/>
        </w:rPr>
        <w:t xml:space="preserve">, Óscar Prado </w:t>
      </w:r>
      <w:proofErr w:type="spellStart"/>
      <w:r w:rsidRPr="00B9650C">
        <w:rPr>
          <w:rFonts w:ascii="Arial" w:hAnsi="Arial"/>
          <w:color w:val="2F2F2F"/>
          <w:shd w:val="clear" w:color="auto" w:fill="FFFFFF"/>
          <w:lang w:val="es-ES"/>
        </w:rPr>
        <w:t>d’AERIS</w:t>
      </w:r>
      <w:proofErr w:type="spellEnd"/>
      <w:r w:rsidRPr="00B9650C">
        <w:rPr>
          <w:rFonts w:ascii="Arial" w:hAnsi="Arial"/>
          <w:color w:val="2F2F2F"/>
          <w:shd w:val="clear" w:color="auto" w:fill="FFFFFF"/>
          <w:lang w:val="es-ES"/>
        </w:rPr>
        <w:t xml:space="preserve"> </w:t>
      </w:r>
      <w:proofErr w:type="gramStart"/>
      <w:r w:rsidRPr="00B9650C">
        <w:rPr>
          <w:rFonts w:ascii="Arial" w:hAnsi="Arial"/>
          <w:color w:val="2F2F2F"/>
          <w:shd w:val="clear" w:color="auto" w:fill="FFFFFF"/>
          <w:lang w:val="es-ES"/>
        </w:rPr>
        <w:t>va</w:t>
      </w:r>
      <w:proofErr w:type="gramEnd"/>
      <w:r w:rsidRPr="00B9650C">
        <w:rPr>
          <w:rFonts w:ascii="Arial" w:hAnsi="Arial"/>
          <w:color w:val="2F2F2F"/>
          <w:shd w:val="clear" w:color="auto" w:fill="FFFFFF"/>
          <w:lang w:val="es-ES"/>
        </w:rPr>
        <w:t xml:space="preserve"> presentar les </w:t>
      </w:r>
      <w:proofErr w:type="spellStart"/>
      <w:r w:rsidRPr="00B9650C">
        <w:rPr>
          <w:rFonts w:ascii="Arial" w:hAnsi="Arial"/>
          <w:color w:val="2F2F2F"/>
          <w:shd w:val="clear" w:color="auto" w:fill="FFFFFF"/>
          <w:lang w:val="es-ES"/>
        </w:rPr>
        <w:t>oportunitats</w:t>
      </w:r>
      <w:proofErr w:type="spellEnd"/>
      <w:r w:rsidRPr="00B9650C">
        <w:rPr>
          <w:rFonts w:ascii="Arial" w:hAnsi="Arial"/>
          <w:color w:val="2F2F2F"/>
          <w:shd w:val="clear" w:color="auto" w:fill="FFFFFF"/>
          <w:lang w:val="es-ES"/>
        </w:rPr>
        <w:t xml:space="preserve"> per recuperar </w:t>
      </w:r>
      <w:proofErr w:type="spellStart"/>
      <w:r w:rsidRPr="00B9650C">
        <w:rPr>
          <w:rFonts w:ascii="Arial" w:hAnsi="Arial"/>
          <w:color w:val="2F2F2F"/>
          <w:shd w:val="clear" w:color="auto" w:fill="FFFFFF"/>
          <w:lang w:val="es-ES"/>
        </w:rPr>
        <w:t>energia</w:t>
      </w:r>
      <w:proofErr w:type="spellEnd"/>
      <w:r w:rsidRPr="00B9650C">
        <w:rPr>
          <w:rFonts w:ascii="Arial" w:hAnsi="Arial"/>
          <w:color w:val="2F2F2F"/>
          <w:shd w:val="clear" w:color="auto" w:fill="FFFFFF"/>
          <w:lang w:val="es-ES"/>
        </w:rPr>
        <w:t xml:space="preserve"> de les </w:t>
      </w:r>
      <w:proofErr w:type="spellStart"/>
      <w:r w:rsidRPr="00B9650C">
        <w:rPr>
          <w:rFonts w:ascii="Arial" w:hAnsi="Arial"/>
          <w:color w:val="2F2F2F"/>
          <w:shd w:val="clear" w:color="auto" w:fill="FFFFFF"/>
          <w:lang w:val="es-ES"/>
        </w:rPr>
        <w:t>aigües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residuals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Tarek</w:t>
      </w:r>
      <w:proofErr w:type="spellEnd"/>
      <w:r w:rsidRPr="00B9650C">
        <w:rPr>
          <w:rFonts w:ascii="Arial" w:hAnsi="Arial"/>
          <w:color w:val="2F2F2F"/>
          <w:shd w:val="clear" w:color="auto" w:fill="FFFFFF"/>
          <w:lang w:val="es-ES"/>
        </w:rPr>
        <w:t xml:space="preserve"> El </w:t>
      </w:r>
      <w:proofErr w:type="spellStart"/>
      <w:r w:rsidRPr="00B9650C">
        <w:rPr>
          <w:rFonts w:ascii="Arial" w:hAnsi="Arial"/>
          <w:color w:val="2F2F2F"/>
          <w:shd w:val="clear" w:color="auto" w:fill="FFFFFF"/>
          <w:lang w:val="es-ES"/>
        </w:rPr>
        <w:t>Arabi</w:t>
      </w:r>
      <w:proofErr w:type="spellEnd"/>
      <w:r w:rsidRPr="00B9650C">
        <w:rPr>
          <w:rFonts w:ascii="Arial" w:hAnsi="Arial"/>
          <w:color w:val="2F2F2F"/>
          <w:shd w:val="clear" w:color="auto" w:fill="FFFFFF"/>
          <w:lang w:val="es-ES"/>
        </w:rPr>
        <w:t xml:space="preserve">, de la </w:t>
      </w:r>
      <w:proofErr w:type="spellStart"/>
      <w:r w:rsidRPr="00B9650C">
        <w:rPr>
          <w:rFonts w:ascii="Arial" w:hAnsi="Arial"/>
          <w:color w:val="2F2F2F"/>
          <w:shd w:val="clear" w:color="auto" w:fill="FFFFFF"/>
          <w:lang w:val="es-ES"/>
        </w:rPr>
        <w:t>Universitat</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Helipolis</w:t>
      </w:r>
      <w:proofErr w:type="spellEnd"/>
      <w:r w:rsidRPr="00B9650C">
        <w:rPr>
          <w:rFonts w:ascii="Arial" w:hAnsi="Arial"/>
          <w:color w:val="2F2F2F"/>
          <w:shd w:val="clear" w:color="auto" w:fill="FFFFFF"/>
          <w:lang w:val="es-ES"/>
        </w:rPr>
        <w:t xml:space="preserve">, </w:t>
      </w:r>
      <w:proofErr w:type="gramStart"/>
      <w:r w:rsidRPr="00B9650C">
        <w:rPr>
          <w:rFonts w:ascii="Arial" w:hAnsi="Arial"/>
          <w:color w:val="2F2F2F"/>
          <w:shd w:val="clear" w:color="auto" w:fill="FFFFFF"/>
          <w:lang w:val="es-ES"/>
        </w:rPr>
        <w:t>va</w:t>
      </w:r>
      <w:proofErr w:type="gramEnd"/>
      <w:r w:rsidRPr="00B9650C">
        <w:rPr>
          <w:rFonts w:ascii="Arial" w:hAnsi="Arial"/>
          <w:color w:val="2F2F2F"/>
          <w:shd w:val="clear" w:color="auto" w:fill="FFFFFF"/>
          <w:lang w:val="es-ES"/>
        </w:rPr>
        <w:t xml:space="preserve"> explicar el </w:t>
      </w:r>
      <w:proofErr w:type="spellStart"/>
      <w:r w:rsidRPr="00B9650C">
        <w:rPr>
          <w:rFonts w:ascii="Arial" w:hAnsi="Arial"/>
          <w:color w:val="2F2F2F"/>
          <w:shd w:val="clear" w:color="auto" w:fill="FFFFFF"/>
          <w:lang w:val="es-ES"/>
        </w:rPr>
        <w:t>reciclatge</w:t>
      </w:r>
      <w:proofErr w:type="spellEnd"/>
      <w:r w:rsidRPr="00B9650C">
        <w:rPr>
          <w:rFonts w:ascii="Arial" w:hAnsi="Arial"/>
          <w:color w:val="2F2F2F"/>
          <w:shd w:val="clear" w:color="auto" w:fill="FFFFFF"/>
          <w:lang w:val="es-ES"/>
        </w:rPr>
        <w:t xml:space="preserve"> de </w:t>
      </w:r>
      <w:proofErr w:type="spellStart"/>
      <w:r w:rsidRPr="00B9650C">
        <w:rPr>
          <w:rFonts w:ascii="Arial" w:hAnsi="Arial"/>
          <w:color w:val="2F2F2F"/>
          <w:shd w:val="clear" w:color="auto" w:fill="FFFFFF"/>
          <w:lang w:val="es-ES"/>
        </w:rPr>
        <w:t>nutrients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Fertilització</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d’un</w:t>
      </w:r>
      <w:proofErr w:type="spellEnd"/>
      <w:r w:rsidRPr="00B9650C">
        <w:rPr>
          <w:rFonts w:ascii="Arial" w:hAnsi="Arial"/>
          <w:color w:val="2F2F2F"/>
          <w:shd w:val="clear" w:color="auto" w:fill="FFFFFF"/>
          <w:lang w:val="es-ES"/>
        </w:rPr>
        <w:t xml:space="preserve"> camp agroforestal, </w:t>
      </w:r>
      <w:proofErr w:type="spellStart"/>
      <w:r w:rsidRPr="00B9650C">
        <w:rPr>
          <w:rFonts w:ascii="Arial" w:hAnsi="Arial"/>
          <w:color w:val="2F2F2F"/>
          <w:shd w:val="clear" w:color="auto" w:fill="FFFFFF"/>
          <w:lang w:val="es-ES"/>
        </w:rPr>
        <w:t>seguit</w:t>
      </w:r>
      <w:proofErr w:type="spellEnd"/>
      <w:r w:rsidRPr="00B9650C">
        <w:rPr>
          <w:rFonts w:ascii="Arial" w:hAnsi="Arial"/>
          <w:color w:val="2F2F2F"/>
          <w:shd w:val="clear" w:color="auto" w:fill="FFFFFF"/>
          <w:lang w:val="es-ES"/>
        </w:rPr>
        <w:t xml:space="preserve"> de </w:t>
      </w:r>
      <w:proofErr w:type="spellStart"/>
      <w:r w:rsidRPr="00B9650C">
        <w:rPr>
          <w:rFonts w:ascii="Arial" w:hAnsi="Arial"/>
          <w:color w:val="2F2F2F"/>
          <w:shd w:val="clear" w:color="auto" w:fill="FFFFFF"/>
          <w:lang w:val="es-ES"/>
        </w:rPr>
        <w:t>Zisis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Tsiropoulos</w:t>
      </w:r>
      <w:proofErr w:type="spellEnd"/>
      <w:r w:rsidRPr="00B9650C">
        <w:rPr>
          <w:rFonts w:ascii="Arial" w:hAnsi="Arial"/>
          <w:color w:val="2F2F2F"/>
          <w:shd w:val="clear" w:color="auto" w:fill="FFFFFF"/>
          <w:lang w:val="es-ES"/>
        </w:rPr>
        <w:t xml:space="preserve"> que va presentar la </w:t>
      </w:r>
      <w:proofErr w:type="spellStart"/>
      <w:r w:rsidRPr="00B9650C">
        <w:rPr>
          <w:rFonts w:ascii="Arial" w:hAnsi="Arial"/>
          <w:color w:val="2F2F2F"/>
          <w:shd w:val="clear" w:color="auto" w:fill="FFFFFF"/>
          <w:lang w:val="es-ES"/>
        </w:rPr>
        <w:t>digitalització</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dels</w:t>
      </w:r>
      <w:proofErr w:type="spellEnd"/>
      <w:r w:rsidRPr="00B9650C">
        <w:rPr>
          <w:rFonts w:ascii="Arial" w:hAnsi="Arial"/>
          <w:color w:val="2F2F2F"/>
          <w:shd w:val="clear" w:color="auto" w:fill="FFFFFF"/>
          <w:lang w:val="es-ES"/>
        </w:rPr>
        <w:t xml:space="preserve"> serveis HYDROUSA. La </w:t>
      </w:r>
      <w:proofErr w:type="spellStart"/>
      <w:r w:rsidRPr="00B9650C">
        <w:rPr>
          <w:rFonts w:ascii="Arial" w:hAnsi="Arial"/>
          <w:color w:val="2F2F2F"/>
          <w:shd w:val="clear" w:color="auto" w:fill="FFFFFF"/>
          <w:lang w:val="es-ES"/>
        </w:rPr>
        <w:t>darrera</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presentació</w:t>
      </w:r>
      <w:proofErr w:type="spellEnd"/>
      <w:r w:rsidRPr="00B9650C">
        <w:rPr>
          <w:rFonts w:ascii="Arial" w:hAnsi="Arial"/>
          <w:color w:val="2F2F2F"/>
          <w:shd w:val="clear" w:color="auto" w:fill="FFFFFF"/>
          <w:lang w:val="es-ES"/>
        </w:rPr>
        <w:t xml:space="preserve"> </w:t>
      </w:r>
      <w:proofErr w:type="gramStart"/>
      <w:r w:rsidRPr="00B9650C">
        <w:rPr>
          <w:rFonts w:ascii="Arial" w:hAnsi="Arial"/>
          <w:color w:val="2F2F2F"/>
          <w:shd w:val="clear" w:color="auto" w:fill="FFFFFF"/>
          <w:lang w:val="es-ES"/>
        </w:rPr>
        <w:t>va</w:t>
      </w:r>
      <w:proofErr w:type="gramEnd"/>
      <w:r w:rsidRPr="00B9650C">
        <w:rPr>
          <w:rFonts w:ascii="Arial" w:hAnsi="Arial"/>
          <w:color w:val="2F2F2F"/>
          <w:shd w:val="clear" w:color="auto" w:fill="FFFFFF"/>
          <w:lang w:val="es-ES"/>
        </w:rPr>
        <w:t xml:space="preserve"> ser a </w:t>
      </w:r>
      <w:proofErr w:type="spellStart"/>
      <w:r w:rsidRPr="00B9650C">
        <w:rPr>
          <w:rFonts w:ascii="Arial" w:hAnsi="Arial"/>
          <w:color w:val="2F2F2F"/>
          <w:shd w:val="clear" w:color="auto" w:fill="FFFFFF"/>
          <w:lang w:val="es-ES"/>
        </w:rPr>
        <w:t>càrrec</w:t>
      </w:r>
      <w:proofErr w:type="spellEnd"/>
      <w:r w:rsidRPr="00B9650C">
        <w:rPr>
          <w:rFonts w:ascii="Arial" w:hAnsi="Arial"/>
          <w:color w:val="2F2F2F"/>
          <w:shd w:val="clear" w:color="auto" w:fill="FFFFFF"/>
          <w:lang w:val="es-ES"/>
        </w:rPr>
        <w:t xml:space="preserve"> de Dimitris </w:t>
      </w:r>
      <w:proofErr w:type="spellStart"/>
      <w:r w:rsidRPr="00B9650C">
        <w:rPr>
          <w:rFonts w:ascii="Arial" w:hAnsi="Arial"/>
          <w:color w:val="2F2F2F"/>
          <w:shd w:val="clear" w:color="auto" w:fill="FFFFFF"/>
          <w:lang w:val="es-ES"/>
        </w:rPr>
        <w:t>Kokkinakis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d’Impact</w:t>
      </w:r>
      <w:proofErr w:type="spellEnd"/>
      <w:r w:rsidRPr="00B9650C">
        <w:rPr>
          <w:rFonts w:ascii="Arial" w:hAnsi="Arial"/>
          <w:color w:val="2F2F2F"/>
          <w:shd w:val="clear" w:color="auto" w:fill="FFFFFF"/>
          <w:lang w:val="es-ES"/>
        </w:rPr>
        <w:t xml:space="preserve"> Hub Athens, sobre </w:t>
      </w:r>
      <w:proofErr w:type="spellStart"/>
      <w:r w:rsidRPr="00B9650C">
        <w:rPr>
          <w:rFonts w:ascii="Arial" w:hAnsi="Arial"/>
          <w:color w:val="2F2F2F"/>
          <w:shd w:val="clear" w:color="auto" w:fill="FFFFFF"/>
          <w:lang w:val="es-ES"/>
        </w:rPr>
        <w:t>com</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difondre</w:t>
      </w:r>
      <w:proofErr w:type="spellEnd"/>
      <w:r w:rsidRPr="00B9650C">
        <w:rPr>
          <w:rFonts w:ascii="Arial" w:hAnsi="Arial"/>
          <w:color w:val="2F2F2F"/>
          <w:shd w:val="clear" w:color="auto" w:fill="FFFFFF"/>
          <w:lang w:val="es-ES"/>
        </w:rPr>
        <w:t xml:space="preserve"> la </w:t>
      </w:r>
      <w:proofErr w:type="spellStart"/>
      <w:r w:rsidRPr="00B9650C">
        <w:rPr>
          <w:rFonts w:ascii="Arial" w:hAnsi="Arial"/>
          <w:color w:val="2F2F2F"/>
          <w:shd w:val="clear" w:color="auto" w:fill="FFFFFF"/>
          <w:lang w:val="es-ES"/>
        </w:rPr>
        <w:t>paraula</w:t>
      </w:r>
      <w:proofErr w:type="spellEnd"/>
      <w:r w:rsidRPr="00B9650C">
        <w:rPr>
          <w:rFonts w:ascii="Arial" w:hAnsi="Arial"/>
          <w:color w:val="2F2F2F"/>
          <w:shd w:val="clear" w:color="auto" w:fill="FFFFFF"/>
          <w:lang w:val="es-ES"/>
        </w:rPr>
        <w:t xml:space="preserve">: una </w:t>
      </w:r>
      <w:proofErr w:type="spellStart"/>
      <w:r w:rsidRPr="00B9650C">
        <w:rPr>
          <w:rFonts w:ascii="Arial" w:hAnsi="Arial"/>
          <w:color w:val="2F2F2F"/>
          <w:shd w:val="clear" w:color="auto" w:fill="FFFFFF"/>
          <w:lang w:val="es-ES"/>
        </w:rPr>
        <w:t>comunitat</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d’aliats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d’aigua</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Abans</w:t>
      </w:r>
      <w:proofErr w:type="spellEnd"/>
      <w:r w:rsidRPr="00B9650C">
        <w:rPr>
          <w:rFonts w:ascii="Arial" w:hAnsi="Arial"/>
          <w:color w:val="2F2F2F"/>
          <w:shd w:val="clear" w:color="auto" w:fill="FFFFFF"/>
          <w:lang w:val="es-ES"/>
        </w:rPr>
        <w:t xml:space="preserve"> de </w:t>
      </w:r>
      <w:proofErr w:type="spellStart"/>
      <w:r w:rsidRPr="00B9650C">
        <w:rPr>
          <w:rFonts w:ascii="Arial" w:hAnsi="Arial"/>
          <w:color w:val="2F2F2F"/>
          <w:shd w:val="clear" w:color="auto" w:fill="FFFFFF"/>
          <w:lang w:val="es-ES"/>
        </w:rPr>
        <w:t>finalitzar</w:t>
      </w:r>
      <w:proofErr w:type="spellEnd"/>
      <w:r w:rsidRPr="00B9650C">
        <w:rPr>
          <w:rFonts w:ascii="Arial" w:hAnsi="Arial"/>
          <w:color w:val="2F2F2F"/>
          <w:shd w:val="clear" w:color="auto" w:fill="FFFFFF"/>
          <w:lang w:val="es-ES"/>
        </w:rPr>
        <w:t xml:space="preserve"> el </w:t>
      </w:r>
      <w:proofErr w:type="spellStart"/>
      <w:r w:rsidRPr="00B9650C">
        <w:rPr>
          <w:rFonts w:ascii="Arial" w:hAnsi="Arial"/>
          <w:color w:val="2F2F2F"/>
          <w:shd w:val="clear" w:color="auto" w:fill="FFFFFF"/>
          <w:lang w:val="es-ES"/>
        </w:rPr>
        <w:t>webinar</w:t>
      </w:r>
      <w:proofErr w:type="spellEnd"/>
      <w:r w:rsidRPr="00B9650C">
        <w:rPr>
          <w:rFonts w:ascii="Arial" w:hAnsi="Arial"/>
          <w:color w:val="2F2F2F"/>
          <w:shd w:val="clear" w:color="auto" w:fill="FFFFFF"/>
          <w:lang w:val="es-ES"/>
        </w:rPr>
        <w:t xml:space="preserve"> es va </w:t>
      </w:r>
      <w:proofErr w:type="spellStart"/>
      <w:r w:rsidRPr="00B9650C">
        <w:rPr>
          <w:rFonts w:ascii="Arial" w:hAnsi="Arial"/>
          <w:color w:val="2F2F2F"/>
          <w:shd w:val="clear" w:color="auto" w:fill="FFFFFF"/>
          <w:lang w:val="es-ES"/>
        </w:rPr>
        <w:t>dur</w:t>
      </w:r>
      <w:proofErr w:type="spellEnd"/>
      <w:r w:rsidRPr="00B9650C">
        <w:rPr>
          <w:rFonts w:ascii="Arial" w:hAnsi="Arial"/>
          <w:color w:val="2F2F2F"/>
          <w:shd w:val="clear" w:color="auto" w:fill="FFFFFF"/>
          <w:lang w:val="es-ES"/>
        </w:rPr>
        <w:t xml:space="preserve"> a </w:t>
      </w:r>
      <w:proofErr w:type="spellStart"/>
      <w:r w:rsidRPr="00B9650C">
        <w:rPr>
          <w:rFonts w:ascii="Arial" w:hAnsi="Arial"/>
          <w:color w:val="2F2F2F"/>
          <w:shd w:val="clear" w:color="auto" w:fill="FFFFFF"/>
          <w:lang w:val="es-ES"/>
        </w:rPr>
        <w:t>terme</w:t>
      </w:r>
      <w:proofErr w:type="spellEnd"/>
      <w:r w:rsidRPr="00B9650C">
        <w:rPr>
          <w:rFonts w:ascii="Arial" w:hAnsi="Arial"/>
          <w:color w:val="2F2F2F"/>
          <w:shd w:val="clear" w:color="auto" w:fill="FFFFFF"/>
          <w:lang w:val="es-ES"/>
        </w:rPr>
        <w:t xml:space="preserve"> una </w:t>
      </w:r>
      <w:proofErr w:type="spellStart"/>
      <w:r w:rsidRPr="00B9650C">
        <w:rPr>
          <w:rFonts w:ascii="Arial" w:hAnsi="Arial"/>
          <w:color w:val="2F2F2F"/>
          <w:shd w:val="clear" w:color="auto" w:fill="FFFFFF"/>
          <w:lang w:val="es-ES"/>
        </w:rPr>
        <w:t>interessant</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secció</w:t>
      </w:r>
      <w:proofErr w:type="spellEnd"/>
      <w:r w:rsidRPr="00B9650C">
        <w:rPr>
          <w:rFonts w:ascii="Arial" w:hAnsi="Arial"/>
          <w:color w:val="2F2F2F"/>
          <w:shd w:val="clear" w:color="auto" w:fill="FFFFFF"/>
          <w:lang w:val="es-ES"/>
        </w:rPr>
        <w:t xml:space="preserve"> de preguntes moderada </w:t>
      </w:r>
      <w:proofErr w:type="gramStart"/>
      <w:r w:rsidRPr="00B9650C">
        <w:rPr>
          <w:rFonts w:ascii="Arial" w:hAnsi="Arial"/>
          <w:color w:val="2F2F2F"/>
          <w:shd w:val="clear" w:color="auto" w:fill="FFFFFF"/>
          <w:lang w:val="es-ES"/>
        </w:rPr>
        <w:t>per Gianluigi</w:t>
      </w:r>
      <w:proofErr w:type="gramEnd"/>
      <w:r w:rsidRPr="00B9650C">
        <w:rPr>
          <w:rFonts w:ascii="Arial" w:hAnsi="Arial"/>
          <w:color w:val="2F2F2F"/>
          <w:shd w:val="clear" w:color="auto" w:fill="FFFFFF"/>
          <w:lang w:val="es-ES"/>
        </w:rPr>
        <w:t xml:space="preserve"> Buttiglieri, investigador de </w:t>
      </w:r>
      <w:proofErr w:type="spellStart"/>
      <w:r w:rsidRPr="00B9650C">
        <w:rPr>
          <w:rFonts w:ascii="Arial" w:hAnsi="Arial"/>
          <w:color w:val="2F2F2F"/>
          <w:shd w:val="clear" w:color="auto" w:fill="FFFFFF"/>
          <w:lang w:val="es-ES"/>
        </w:rPr>
        <w:t>l’ICRA</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on</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tots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els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ponents</w:t>
      </w:r>
      <w:proofErr w:type="spellEnd"/>
      <w:r w:rsidRPr="00B9650C">
        <w:rPr>
          <w:rFonts w:ascii="Arial" w:hAnsi="Arial"/>
          <w:color w:val="2F2F2F"/>
          <w:shd w:val="clear" w:color="auto" w:fill="FFFFFF"/>
          <w:lang w:val="es-ES"/>
        </w:rPr>
        <w:t xml:space="preserve"> van contribuir a </w:t>
      </w:r>
      <w:proofErr w:type="spellStart"/>
      <w:r w:rsidRPr="00B9650C">
        <w:rPr>
          <w:rFonts w:ascii="Arial" w:hAnsi="Arial"/>
          <w:color w:val="2F2F2F"/>
          <w:shd w:val="clear" w:color="auto" w:fill="FFFFFF"/>
          <w:lang w:val="es-ES"/>
        </w:rPr>
        <w:t>resoldre</w:t>
      </w:r>
      <w:proofErr w:type="spellEnd"/>
      <w:r w:rsidRPr="00B9650C">
        <w:rPr>
          <w:rFonts w:ascii="Arial" w:hAnsi="Arial"/>
          <w:color w:val="2F2F2F"/>
          <w:shd w:val="clear" w:color="auto" w:fill="FFFFFF"/>
          <w:lang w:val="es-ES"/>
        </w:rPr>
        <w:t xml:space="preserve"> les consultes </w:t>
      </w:r>
      <w:proofErr w:type="spellStart"/>
      <w:r w:rsidRPr="00B9650C">
        <w:rPr>
          <w:rFonts w:ascii="Arial" w:hAnsi="Arial"/>
          <w:color w:val="2F2F2F"/>
          <w:shd w:val="clear" w:color="auto" w:fill="FFFFFF"/>
          <w:lang w:val="es-ES"/>
        </w:rPr>
        <w:t>dels</w:t>
      </w:r>
      <w:proofErr w:type="spellEnd"/>
      <w:r w:rsidRPr="00B9650C">
        <w:rPr>
          <w:rFonts w:ascii="Arial" w:hAnsi="Arial"/>
          <w:color w:val="2F2F2F"/>
          <w:shd w:val="clear" w:color="auto" w:fill="FFFFFF"/>
          <w:lang w:val="es-ES"/>
        </w:rPr>
        <w:t xml:space="preserve"> </w:t>
      </w:r>
      <w:proofErr w:type="spellStart"/>
      <w:r w:rsidRPr="00B9650C">
        <w:rPr>
          <w:rFonts w:ascii="Arial" w:hAnsi="Arial"/>
          <w:color w:val="2F2F2F"/>
          <w:shd w:val="clear" w:color="auto" w:fill="FFFFFF"/>
          <w:lang w:val="es-ES"/>
        </w:rPr>
        <w:t>assistents</w:t>
      </w:r>
      <w:proofErr w:type="spellEnd"/>
      <w:r w:rsidRPr="00B9650C">
        <w:rPr>
          <w:rFonts w:ascii="Arial" w:hAnsi="Arial"/>
          <w:color w:val="2F2F2F"/>
          <w:shd w:val="clear" w:color="auto" w:fill="FFFFFF"/>
          <w:lang w:val="es-ES"/>
        </w:rPr>
        <w:t>.</w:t>
      </w:r>
    </w:p>
    <w:p w14:paraId="09E21439" w14:textId="676171B7" w:rsidR="00B9650C" w:rsidRDefault="00B9650C" w:rsidP="00987931">
      <w:pPr>
        <w:jc w:val="both"/>
        <w:rPr>
          <w:rFonts w:ascii="Arial" w:hAnsi="Arial"/>
          <w:color w:val="2F2F2F"/>
          <w:shd w:val="clear" w:color="auto" w:fill="FFFFFF"/>
          <w:lang w:val="es-ES"/>
        </w:rPr>
      </w:pPr>
    </w:p>
    <w:p w14:paraId="205477BD" w14:textId="6382439B" w:rsidR="00A96A6B" w:rsidRDefault="00A96A6B" w:rsidP="00987931">
      <w:pPr>
        <w:jc w:val="both"/>
        <w:rPr>
          <w:rFonts w:ascii="Arial" w:hAnsi="Arial"/>
          <w:color w:val="2F2F2F"/>
          <w:shd w:val="clear" w:color="auto" w:fill="FFFFFF"/>
          <w:lang w:val="es-ES"/>
        </w:rPr>
      </w:pPr>
    </w:p>
    <w:p w14:paraId="5A6A4329" w14:textId="77777777" w:rsidR="00A96A6B" w:rsidRPr="00A96A6B" w:rsidRDefault="00A96A6B" w:rsidP="00A96A6B">
      <w:pPr>
        <w:jc w:val="both"/>
        <w:rPr>
          <w:rFonts w:ascii="Arial" w:hAnsi="Arial"/>
          <w:b/>
          <w:bCs/>
          <w:color w:val="2F2F2F"/>
          <w:shd w:val="clear" w:color="auto" w:fill="FFFFFF"/>
          <w:lang w:val="es-ES"/>
        </w:rPr>
      </w:pPr>
      <w:r w:rsidRPr="00A96A6B">
        <w:rPr>
          <w:rFonts w:ascii="Arial" w:hAnsi="Arial"/>
          <w:b/>
          <w:bCs/>
          <w:color w:val="2F2F2F"/>
          <w:shd w:val="clear" w:color="auto" w:fill="FFFFFF"/>
          <w:lang w:val="es-ES"/>
        </w:rPr>
        <w:t>21/07/2020</w:t>
      </w:r>
    </w:p>
    <w:p w14:paraId="399F6D69" w14:textId="77777777" w:rsidR="00A96A6B" w:rsidRPr="00A96A6B" w:rsidRDefault="00A96A6B" w:rsidP="00A96A6B">
      <w:pPr>
        <w:jc w:val="both"/>
        <w:rPr>
          <w:rFonts w:ascii="Arial" w:hAnsi="Arial"/>
          <w:b/>
          <w:bCs/>
          <w:color w:val="00B0F0"/>
          <w:shd w:val="clear" w:color="auto" w:fill="FFFFFF"/>
          <w:lang w:val="es-ES"/>
        </w:rPr>
      </w:pPr>
      <w:r w:rsidRPr="00A96A6B">
        <w:rPr>
          <w:rFonts w:ascii="Arial" w:hAnsi="Arial"/>
          <w:b/>
          <w:bCs/>
          <w:color w:val="00B0F0"/>
          <w:shd w:val="clear" w:color="auto" w:fill="FFFFFF"/>
          <w:lang w:val="es-ES"/>
        </w:rPr>
        <w:t xml:space="preserve">L'ICRA forma </w:t>
      </w:r>
      <w:proofErr w:type="spellStart"/>
      <w:r w:rsidRPr="00A96A6B">
        <w:rPr>
          <w:rFonts w:ascii="Arial" w:hAnsi="Arial"/>
          <w:b/>
          <w:bCs/>
          <w:color w:val="00B0F0"/>
          <w:shd w:val="clear" w:color="auto" w:fill="FFFFFF"/>
          <w:lang w:val="es-ES"/>
        </w:rPr>
        <w:t>part</w:t>
      </w:r>
      <w:proofErr w:type="spellEnd"/>
      <w:r w:rsidRPr="00A96A6B">
        <w:rPr>
          <w:rFonts w:ascii="Arial" w:hAnsi="Arial"/>
          <w:b/>
          <w:bCs/>
          <w:color w:val="00B0F0"/>
          <w:shd w:val="clear" w:color="auto" w:fill="FFFFFF"/>
          <w:lang w:val="es-ES"/>
        </w:rPr>
        <w:t xml:space="preserve"> del </w:t>
      </w:r>
      <w:proofErr w:type="spellStart"/>
      <w:r w:rsidRPr="00A96A6B">
        <w:rPr>
          <w:rFonts w:ascii="Arial" w:hAnsi="Arial"/>
          <w:b/>
          <w:bCs/>
          <w:color w:val="00B0F0"/>
          <w:shd w:val="clear" w:color="auto" w:fill="FFFFFF"/>
          <w:lang w:val="es-ES"/>
        </w:rPr>
        <w:t>grup</w:t>
      </w:r>
      <w:proofErr w:type="spellEnd"/>
      <w:r w:rsidRPr="00A96A6B">
        <w:rPr>
          <w:rFonts w:ascii="Arial" w:hAnsi="Arial"/>
          <w:b/>
          <w:bCs/>
          <w:color w:val="00B0F0"/>
          <w:shd w:val="clear" w:color="auto" w:fill="FFFFFF"/>
          <w:lang w:val="es-ES"/>
        </w:rPr>
        <w:t xml:space="preserve"> de </w:t>
      </w:r>
      <w:proofErr w:type="spellStart"/>
      <w:r w:rsidRPr="00A96A6B">
        <w:rPr>
          <w:rFonts w:ascii="Arial" w:hAnsi="Arial"/>
          <w:b/>
          <w:bCs/>
          <w:color w:val="00B0F0"/>
          <w:shd w:val="clear" w:color="auto" w:fill="FFFFFF"/>
          <w:lang w:val="es-ES"/>
        </w:rPr>
        <w:t>treball</w:t>
      </w:r>
      <w:proofErr w:type="spellEnd"/>
      <w:r w:rsidRPr="00A96A6B">
        <w:rPr>
          <w:rFonts w:ascii="Arial" w:hAnsi="Arial"/>
          <w:b/>
          <w:bCs/>
          <w:color w:val="00B0F0"/>
          <w:shd w:val="clear" w:color="auto" w:fill="FFFFFF"/>
          <w:lang w:val="es-ES"/>
        </w:rPr>
        <w:t xml:space="preserve"> </w:t>
      </w:r>
      <w:proofErr w:type="spellStart"/>
      <w:r w:rsidRPr="00A96A6B">
        <w:rPr>
          <w:rFonts w:ascii="Arial" w:hAnsi="Arial"/>
          <w:b/>
          <w:bCs/>
          <w:color w:val="00B0F0"/>
          <w:shd w:val="clear" w:color="auto" w:fill="FFFFFF"/>
          <w:lang w:val="es-ES"/>
        </w:rPr>
        <w:t>creat</w:t>
      </w:r>
      <w:proofErr w:type="spellEnd"/>
      <w:r w:rsidRPr="00A96A6B">
        <w:rPr>
          <w:rFonts w:ascii="Arial" w:hAnsi="Arial"/>
          <w:b/>
          <w:bCs/>
          <w:color w:val="00B0F0"/>
          <w:shd w:val="clear" w:color="auto" w:fill="FFFFFF"/>
          <w:lang w:val="es-ES"/>
        </w:rPr>
        <w:t xml:space="preserve"> </w:t>
      </w:r>
      <w:proofErr w:type="spellStart"/>
      <w:r w:rsidRPr="00A96A6B">
        <w:rPr>
          <w:rFonts w:ascii="Arial" w:hAnsi="Arial"/>
          <w:b/>
          <w:bCs/>
          <w:color w:val="00B0F0"/>
          <w:shd w:val="clear" w:color="auto" w:fill="FFFFFF"/>
          <w:lang w:val="es-ES"/>
        </w:rPr>
        <w:t>pel</w:t>
      </w:r>
      <w:proofErr w:type="spellEnd"/>
      <w:r w:rsidRPr="00A96A6B">
        <w:rPr>
          <w:rFonts w:ascii="Arial" w:hAnsi="Arial"/>
          <w:b/>
          <w:bCs/>
          <w:color w:val="00B0F0"/>
          <w:shd w:val="clear" w:color="auto" w:fill="FFFFFF"/>
          <w:lang w:val="es-ES"/>
        </w:rPr>
        <w:t xml:space="preserve"> </w:t>
      </w:r>
      <w:proofErr w:type="spellStart"/>
      <w:r w:rsidRPr="00A96A6B">
        <w:rPr>
          <w:rFonts w:ascii="Arial" w:hAnsi="Arial"/>
          <w:b/>
          <w:bCs/>
          <w:color w:val="00B0F0"/>
          <w:shd w:val="clear" w:color="auto" w:fill="FFFFFF"/>
          <w:lang w:val="es-ES"/>
        </w:rPr>
        <w:t>Govern</w:t>
      </w:r>
      <w:proofErr w:type="spellEnd"/>
      <w:r w:rsidRPr="00A96A6B">
        <w:rPr>
          <w:rFonts w:ascii="Arial" w:hAnsi="Arial"/>
          <w:b/>
          <w:bCs/>
          <w:color w:val="00B0F0"/>
          <w:shd w:val="clear" w:color="auto" w:fill="FFFFFF"/>
          <w:lang w:val="es-ES"/>
        </w:rPr>
        <w:t xml:space="preserve"> de la Generalitat per al control de la </w:t>
      </w:r>
      <w:proofErr w:type="spellStart"/>
      <w:r w:rsidRPr="00A96A6B">
        <w:rPr>
          <w:rFonts w:ascii="Arial" w:hAnsi="Arial"/>
          <w:b/>
          <w:bCs/>
          <w:color w:val="00B0F0"/>
          <w:shd w:val="clear" w:color="auto" w:fill="FFFFFF"/>
          <w:lang w:val="es-ES"/>
        </w:rPr>
        <w:t>presència</w:t>
      </w:r>
      <w:proofErr w:type="spellEnd"/>
      <w:r w:rsidRPr="00A96A6B">
        <w:rPr>
          <w:rFonts w:ascii="Arial" w:hAnsi="Arial"/>
          <w:b/>
          <w:bCs/>
          <w:color w:val="00B0F0"/>
          <w:shd w:val="clear" w:color="auto" w:fill="FFFFFF"/>
          <w:lang w:val="es-ES"/>
        </w:rPr>
        <w:t xml:space="preserve"> del virus Sars-CoV-2 a les </w:t>
      </w:r>
      <w:proofErr w:type="spellStart"/>
      <w:r w:rsidRPr="00A96A6B">
        <w:rPr>
          <w:rFonts w:ascii="Arial" w:hAnsi="Arial"/>
          <w:b/>
          <w:bCs/>
          <w:color w:val="00B0F0"/>
          <w:shd w:val="clear" w:color="auto" w:fill="FFFFFF"/>
          <w:lang w:val="es-ES"/>
        </w:rPr>
        <w:t>aigües</w:t>
      </w:r>
      <w:proofErr w:type="spellEnd"/>
      <w:r w:rsidRPr="00A96A6B">
        <w:rPr>
          <w:rFonts w:ascii="Arial" w:hAnsi="Arial"/>
          <w:b/>
          <w:bCs/>
          <w:color w:val="00B0F0"/>
          <w:shd w:val="clear" w:color="auto" w:fill="FFFFFF"/>
          <w:lang w:val="es-ES"/>
        </w:rPr>
        <w:t xml:space="preserve"> </w:t>
      </w:r>
      <w:proofErr w:type="spellStart"/>
      <w:r w:rsidRPr="00A96A6B">
        <w:rPr>
          <w:rFonts w:ascii="Arial" w:hAnsi="Arial"/>
          <w:b/>
          <w:bCs/>
          <w:color w:val="00B0F0"/>
          <w:shd w:val="clear" w:color="auto" w:fill="FFFFFF"/>
          <w:lang w:val="es-ES"/>
        </w:rPr>
        <w:t>residuals</w:t>
      </w:r>
      <w:proofErr w:type="spellEnd"/>
    </w:p>
    <w:p w14:paraId="1768891F" w14:textId="18D6FA90" w:rsidR="00A96A6B" w:rsidRDefault="00A96A6B" w:rsidP="00987931">
      <w:pPr>
        <w:jc w:val="both"/>
        <w:rPr>
          <w:rFonts w:ascii="Arial" w:hAnsi="Arial"/>
          <w:color w:val="2F2F2F"/>
          <w:shd w:val="clear" w:color="auto" w:fill="FFFFFF"/>
          <w:lang w:val="es-ES"/>
        </w:rPr>
      </w:pPr>
    </w:p>
    <w:p w14:paraId="46E18DD3" w14:textId="77777777" w:rsidR="00A96A6B" w:rsidRPr="00A96A6B" w:rsidRDefault="00A96A6B" w:rsidP="00A96A6B">
      <w:pPr>
        <w:jc w:val="both"/>
        <w:rPr>
          <w:rFonts w:ascii="Arial" w:hAnsi="Arial"/>
          <w:color w:val="2F2F2F"/>
          <w:shd w:val="clear" w:color="auto" w:fill="FFFFFF"/>
          <w:lang w:val="es-ES"/>
        </w:rPr>
      </w:pPr>
      <w:proofErr w:type="spellStart"/>
      <w:r w:rsidRPr="00A96A6B">
        <w:rPr>
          <w:rFonts w:ascii="Arial" w:hAnsi="Arial"/>
          <w:b/>
          <w:bCs/>
          <w:color w:val="2F2F2F"/>
          <w:shd w:val="clear" w:color="auto" w:fill="FFFFFF"/>
          <w:lang w:val="es-ES"/>
        </w:rPr>
        <w:t>Els</w:t>
      </w:r>
      <w:proofErr w:type="spellEnd"/>
      <w:r w:rsidRPr="00A96A6B">
        <w:rPr>
          <w:rFonts w:ascii="Arial" w:hAnsi="Arial"/>
          <w:b/>
          <w:bCs/>
          <w:color w:val="2F2F2F"/>
          <w:shd w:val="clear" w:color="auto" w:fill="FFFFFF"/>
          <w:lang w:val="es-ES"/>
        </w:rPr>
        <w:t xml:space="preserve"> </w:t>
      </w:r>
      <w:proofErr w:type="spellStart"/>
      <w:r w:rsidRPr="00A96A6B">
        <w:rPr>
          <w:rFonts w:ascii="Arial" w:hAnsi="Arial"/>
          <w:b/>
          <w:bCs/>
          <w:color w:val="2F2F2F"/>
          <w:shd w:val="clear" w:color="auto" w:fill="FFFFFF"/>
          <w:lang w:val="es-ES"/>
        </w:rPr>
        <w:t>departaments</w:t>
      </w:r>
      <w:proofErr w:type="spellEnd"/>
      <w:r w:rsidRPr="00A96A6B">
        <w:rPr>
          <w:rFonts w:ascii="Arial" w:hAnsi="Arial"/>
          <w:b/>
          <w:bCs/>
          <w:color w:val="2F2F2F"/>
          <w:shd w:val="clear" w:color="auto" w:fill="FFFFFF"/>
          <w:lang w:val="es-ES"/>
        </w:rPr>
        <w:t xml:space="preserve"> de </w:t>
      </w:r>
      <w:proofErr w:type="spellStart"/>
      <w:r w:rsidRPr="00A96A6B">
        <w:rPr>
          <w:rFonts w:ascii="Arial" w:hAnsi="Arial"/>
          <w:b/>
          <w:bCs/>
          <w:color w:val="2F2F2F"/>
          <w:shd w:val="clear" w:color="auto" w:fill="FFFFFF"/>
          <w:lang w:val="es-ES"/>
        </w:rPr>
        <w:t>Territori</w:t>
      </w:r>
      <w:proofErr w:type="spellEnd"/>
      <w:r w:rsidRPr="00A96A6B">
        <w:rPr>
          <w:rFonts w:ascii="Arial" w:hAnsi="Arial"/>
          <w:b/>
          <w:bCs/>
          <w:color w:val="2F2F2F"/>
          <w:shd w:val="clear" w:color="auto" w:fill="FFFFFF"/>
          <w:lang w:val="es-ES"/>
        </w:rPr>
        <w:t xml:space="preserve"> i </w:t>
      </w:r>
      <w:proofErr w:type="spellStart"/>
      <w:r w:rsidRPr="00A96A6B">
        <w:rPr>
          <w:rFonts w:ascii="Arial" w:hAnsi="Arial"/>
          <w:b/>
          <w:bCs/>
          <w:color w:val="2F2F2F"/>
          <w:shd w:val="clear" w:color="auto" w:fill="FFFFFF"/>
          <w:lang w:val="es-ES"/>
        </w:rPr>
        <w:t>Sostenibilitat</w:t>
      </w:r>
      <w:proofErr w:type="spellEnd"/>
      <w:r w:rsidRPr="00A96A6B">
        <w:rPr>
          <w:rFonts w:ascii="Arial" w:hAnsi="Arial"/>
          <w:b/>
          <w:bCs/>
          <w:color w:val="2F2F2F"/>
          <w:shd w:val="clear" w:color="auto" w:fill="FFFFFF"/>
          <w:lang w:val="es-ES"/>
        </w:rPr>
        <w:t xml:space="preserve"> i </w:t>
      </w:r>
      <w:proofErr w:type="spellStart"/>
      <w:r w:rsidRPr="00A96A6B">
        <w:rPr>
          <w:rFonts w:ascii="Arial" w:hAnsi="Arial"/>
          <w:b/>
          <w:bCs/>
          <w:color w:val="2F2F2F"/>
          <w:shd w:val="clear" w:color="auto" w:fill="FFFFFF"/>
          <w:lang w:val="es-ES"/>
        </w:rPr>
        <w:t>Salut</w:t>
      </w:r>
      <w:proofErr w:type="spellEnd"/>
      <w:r w:rsidRPr="00A96A6B">
        <w:rPr>
          <w:rFonts w:ascii="Arial" w:hAnsi="Arial"/>
          <w:b/>
          <w:bCs/>
          <w:color w:val="2F2F2F"/>
          <w:shd w:val="clear" w:color="auto" w:fill="FFFFFF"/>
          <w:lang w:val="es-ES"/>
        </w:rPr>
        <w:t xml:space="preserve"> lideren un </w:t>
      </w:r>
      <w:proofErr w:type="spellStart"/>
      <w:r w:rsidRPr="00A96A6B">
        <w:rPr>
          <w:rFonts w:ascii="Arial" w:hAnsi="Arial"/>
          <w:b/>
          <w:bCs/>
          <w:color w:val="2F2F2F"/>
          <w:shd w:val="clear" w:color="auto" w:fill="FFFFFF"/>
          <w:lang w:val="es-ES"/>
        </w:rPr>
        <w:t>estudi</w:t>
      </w:r>
      <w:proofErr w:type="spellEnd"/>
      <w:r w:rsidRPr="00A96A6B">
        <w:rPr>
          <w:rFonts w:ascii="Arial" w:hAnsi="Arial"/>
          <w:b/>
          <w:bCs/>
          <w:color w:val="2F2F2F"/>
          <w:shd w:val="clear" w:color="auto" w:fill="FFFFFF"/>
          <w:lang w:val="es-ES"/>
        </w:rPr>
        <w:t xml:space="preserve"> que </w:t>
      </w:r>
      <w:proofErr w:type="spellStart"/>
      <w:r w:rsidRPr="00A96A6B">
        <w:rPr>
          <w:rFonts w:ascii="Arial" w:hAnsi="Arial"/>
          <w:b/>
          <w:bCs/>
          <w:color w:val="2F2F2F"/>
          <w:shd w:val="clear" w:color="auto" w:fill="FFFFFF"/>
          <w:lang w:val="es-ES"/>
        </w:rPr>
        <w:t>analitzarà</w:t>
      </w:r>
      <w:proofErr w:type="spellEnd"/>
      <w:r w:rsidRPr="00A96A6B">
        <w:rPr>
          <w:rFonts w:ascii="Arial" w:hAnsi="Arial"/>
          <w:b/>
          <w:bCs/>
          <w:color w:val="2F2F2F"/>
          <w:shd w:val="clear" w:color="auto" w:fill="FFFFFF"/>
          <w:lang w:val="es-ES"/>
        </w:rPr>
        <w:t xml:space="preserve"> </w:t>
      </w:r>
      <w:proofErr w:type="spellStart"/>
      <w:r w:rsidRPr="00A96A6B">
        <w:rPr>
          <w:rFonts w:ascii="Arial" w:hAnsi="Arial"/>
          <w:b/>
          <w:bCs/>
          <w:color w:val="2F2F2F"/>
          <w:shd w:val="clear" w:color="auto" w:fill="FFFFFF"/>
          <w:lang w:val="es-ES"/>
        </w:rPr>
        <w:t>periòdicament</w:t>
      </w:r>
      <w:proofErr w:type="spellEnd"/>
      <w:r w:rsidRPr="00A96A6B">
        <w:rPr>
          <w:rFonts w:ascii="Arial" w:hAnsi="Arial"/>
          <w:b/>
          <w:bCs/>
          <w:color w:val="2F2F2F"/>
          <w:shd w:val="clear" w:color="auto" w:fill="FFFFFF"/>
          <w:lang w:val="es-ES"/>
        </w:rPr>
        <w:t xml:space="preserve"> la </w:t>
      </w:r>
      <w:proofErr w:type="spellStart"/>
      <w:r w:rsidRPr="00A96A6B">
        <w:rPr>
          <w:rFonts w:ascii="Arial" w:hAnsi="Arial"/>
          <w:b/>
          <w:bCs/>
          <w:color w:val="2F2F2F"/>
          <w:shd w:val="clear" w:color="auto" w:fill="FFFFFF"/>
          <w:lang w:val="es-ES"/>
        </w:rPr>
        <w:t>possible</w:t>
      </w:r>
      <w:proofErr w:type="spellEnd"/>
      <w:r w:rsidRPr="00A96A6B">
        <w:rPr>
          <w:rFonts w:ascii="Arial" w:hAnsi="Arial"/>
          <w:b/>
          <w:bCs/>
          <w:color w:val="2F2F2F"/>
          <w:shd w:val="clear" w:color="auto" w:fill="FFFFFF"/>
          <w:lang w:val="es-ES"/>
        </w:rPr>
        <w:t xml:space="preserve"> </w:t>
      </w:r>
      <w:proofErr w:type="spellStart"/>
      <w:r w:rsidRPr="00A96A6B">
        <w:rPr>
          <w:rFonts w:ascii="Arial" w:hAnsi="Arial"/>
          <w:b/>
          <w:bCs/>
          <w:color w:val="2F2F2F"/>
          <w:shd w:val="clear" w:color="auto" w:fill="FFFFFF"/>
          <w:lang w:val="es-ES"/>
        </w:rPr>
        <w:t>presència</w:t>
      </w:r>
      <w:proofErr w:type="spellEnd"/>
      <w:r w:rsidRPr="00A96A6B">
        <w:rPr>
          <w:rFonts w:ascii="Arial" w:hAnsi="Arial"/>
          <w:b/>
          <w:bCs/>
          <w:color w:val="2F2F2F"/>
          <w:shd w:val="clear" w:color="auto" w:fill="FFFFFF"/>
          <w:lang w:val="es-ES"/>
        </w:rPr>
        <w:t xml:space="preserve"> del virus a </w:t>
      </w:r>
      <w:proofErr w:type="spellStart"/>
      <w:r w:rsidRPr="00A96A6B">
        <w:rPr>
          <w:rFonts w:ascii="Arial" w:hAnsi="Arial"/>
          <w:b/>
          <w:bCs/>
          <w:color w:val="2F2F2F"/>
          <w:shd w:val="clear" w:color="auto" w:fill="FFFFFF"/>
          <w:lang w:val="es-ES"/>
        </w:rPr>
        <w:t>l’entrada</w:t>
      </w:r>
      <w:proofErr w:type="spellEnd"/>
      <w:r w:rsidRPr="00A96A6B">
        <w:rPr>
          <w:rFonts w:ascii="Arial" w:hAnsi="Arial"/>
          <w:b/>
          <w:bCs/>
          <w:color w:val="2F2F2F"/>
          <w:shd w:val="clear" w:color="auto" w:fill="FFFFFF"/>
          <w:lang w:val="es-ES"/>
        </w:rPr>
        <w:t xml:space="preserve"> de </w:t>
      </w:r>
      <w:proofErr w:type="spellStart"/>
      <w:r w:rsidRPr="00A96A6B">
        <w:rPr>
          <w:rFonts w:ascii="Arial" w:hAnsi="Arial"/>
          <w:b/>
          <w:bCs/>
          <w:color w:val="2F2F2F"/>
          <w:shd w:val="clear" w:color="auto" w:fill="FFFFFF"/>
          <w:lang w:val="es-ES"/>
        </w:rPr>
        <w:t>cinquanta-sis</w:t>
      </w:r>
      <w:proofErr w:type="spellEnd"/>
      <w:r w:rsidRPr="00A96A6B">
        <w:rPr>
          <w:rFonts w:ascii="Arial" w:hAnsi="Arial"/>
          <w:b/>
          <w:bCs/>
          <w:color w:val="2F2F2F"/>
          <w:shd w:val="clear" w:color="auto" w:fill="FFFFFF"/>
          <w:lang w:val="es-ES"/>
        </w:rPr>
        <w:t xml:space="preserve"> depuradores que tracten el 80% de les </w:t>
      </w:r>
      <w:proofErr w:type="spellStart"/>
      <w:r w:rsidRPr="00A96A6B">
        <w:rPr>
          <w:rFonts w:ascii="Arial" w:hAnsi="Arial"/>
          <w:b/>
          <w:bCs/>
          <w:color w:val="2F2F2F"/>
          <w:shd w:val="clear" w:color="auto" w:fill="FFFFFF"/>
          <w:lang w:val="es-ES"/>
        </w:rPr>
        <w:t>aigües</w:t>
      </w:r>
      <w:proofErr w:type="spellEnd"/>
      <w:r w:rsidRPr="00A96A6B">
        <w:rPr>
          <w:rFonts w:ascii="Arial" w:hAnsi="Arial"/>
          <w:b/>
          <w:bCs/>
          <w:color w:val="2F2F2F"/>
          <w:shd w:val="clear" w:color="auto" w:fill="FFFFFF"/>
          <w:lang w:val="es-ES"/>
        </w:rPr>
        <w:t xml:space="preserve"> </w:t>
      </w:r>
      <w:proofErr w:type="spellStart"/>
      <w:r w:rsidRPr="00A96A6B">
        <w:rPr>
          <w:rFonts w:ascii="Arial" w:hAnsi="Arial"/>
          <w:b/>
          <w:bCs/>
          <w:color w:val="2F2F2F"/>
          <w:shd w:val="clear" w:color="auto" w:fill="FFFFFF"/>
          <w:lang w:val="es-ES"/>
        </w:rPr>
        <w:t>residuals</w:t>
      </w:r>
      <w:proofErr w:type="spellEnd"/>
      <w:r w:rsidRPr="00A96A6B">
        <w:rPr>
          <w:rFonts w:ascii="Arial" w:hAnsi="Arial"/>
          <w:b/>
          <w:bCs/>
          <w:color w:val="2F2F2F"/>
          <w:shd w:val="clear" w:color="auto" w:fill="FFFFFF"/>
          <w:lang w:val="es-ES"/>
        </w:rPr>
        <w:t xml:space="preserve"> de la </w:t>
      </w:r>
      <w:proofErr w:type="spellStart"/>
      <w:r w:rsidRPr="00A96A6B">
        <w:rPr>
          <w:rFonts w:ascii="Arial" w:hAnsi="Arial"/>
          <w:b/>
          <w:bCs/>
          <w:color w:val="2F2F2F"/>
          <w:shd w:val="clear" w:color="auto" w:fill="FFFFFF"/>
          <w:lang w:val="es-ES"/>
        </w:rPr>
        <w:t>població</w:t>
      </w:r>
      <w:proofErr w:type="spellEnd"/>
    </w:p>
    <w:p w14:paraId="560AC38C" w14:textId="77777777" w:rsidR="00A96A6B" w:rsidRPr="00A96A6B" w:rsidRDefault="00A96A6B" w:rsidP="00A96A6B">
      <w:pPr>
        <w:jc w:val="both"/>
        <w:rPr>
          <w:rFonts w:ascii="Arial" w:hAnsi="Arial"/>
          <w:color w:val="000000" w:themeColor="text1"/>
          <w:shd w:val="clear" w:color="auto" w:fill="FFFFFF"/>
          <w:lang w:val="es-ES"/>
        </w:rPr>
      </w:pPr>
      <w:r w:rsidRPr="00A96A6B">
        <w:rPr>
          <w:rFonts w:ascii="Arial" w:hAnsi="Arial"/>
          <w:color w:val="000000" w:themeColor="text1"/>
          <w:shd w:val="clear" w:color="auto" w:fill="FFFFFF"/>
          <w:lang w:val="es-ES"/>
        </w:rPr>
        <w:t xml:space="preserve">El </w:t>
      </w:r>
      <w:proofErr w:type="spellStart"/>
      <w:r w:rsidRPr="00A96A6B">
        <w:rPr>
          <w:rFonts w:ascii="Arial" w:hAnsi="Arial"/>
          <w:color w:val="000000" w:themeColor="text1"/>
          <w:shd w:val="clear" w:color="auto" w:fill="FFFFFF"/>
          <w:lang w:val="es-ES"/>
        </w:rPr>
        <w:t>Govern</w:t>
      </w:r>
      <w:proofErr w:type="spellEnd"/>
      <w:r w:rsidRPr="00A96A6B">
        <w:rPr>
          <w:rFonts w:ascii="Arial" w:hAnsi="Arial"/>
          <w:color w:val="000000" w:themeColor="text1"/>
          <w:shd w:val="clear" w:color="auto" w:fill="FFFFFF"/>
          <w:lang w:val="es-ES"/>
        </w:rPr>
        <w:t xml:space="preserve"> ha </w:t>
      </w:r>
      <w:proofErr w:type="spellStart"/>
      <w:r w:rsidRPr="00A96A6B">
        <w:rPr>
          <w:rFonts w:ascii="Arial" w:hAnsi="Arial"/>
          <w:color w:val="000000" w:themeColor="text1"/>
          <w:shd w:val="clear" w:color="auto" w:fill="FFFFFF"/>
          <w:lang w:val="es-ES"/>
        </w:rPr>
        <w:t>estat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informat</w:t>
      </w:r>
      <w:proofErr w:type="spellEnd"/>
      <w:r w:rsidRPr="00A96A6B">
        <w:rPr>
          <w:rFonts w:ascii="Arial" w:hAnsi="Arial"/>
          <w:color w:val="000000" w:themeColor="text1"/>
          <w:shd w:val="clear" w:color="auto" w:fill="FFFFFF"/>
          <w:lang w:val="es-ES"/>
        </w:rPr>
        <w:t xml:space="preserve"> de la </w:t>
      </w:r>
      <w:proofErr w:type="spellStart"/>
      <w:r w:rsidRPr="00A96A6B">
        <w:rPr>
          <w:rFonts w:ascii="Arial" w:hAnsi="Arial"/>
          <w:color w:val="000000" w:themeColor="text1"/>
          <w:shd w:val="clear" w:color="auto" w:fill="FFFFFF"/>
          <w:lang w:val="es-ES"/>
        </w:rPr>
        <w:t>creació</w:t>
      </w:r>
      <w:proofErr w:type="spellEnd"/>
      <w:r w:rsidRPr="00A96A6B">
        <w:rPr>
          <w:rFonts w:ascii="Arial" w:hAnsi="Arial"/>
          <w:color w:val="000000" w:themeColor="text1"/>
          <w:shd w:val="clear" w:color="auto" w:fill="FFFFFF"/>
          <w:lang w:val="es-ES"/>
        </w:rPr>
        <w:t xml:space="preserve"> i la tasca del </w:t>
      </w:r>
      <w:proofErr w:type="spellStart"/>
      <w:r w:rsidRPr="00A96A6B">
        <w:rPr>
          <w:rFonts w:ascii="Arial" w:hAnsi="Arial"/>
          <w:color w:val="000000" w:themeColor="text1"/>
          <w:shd w:val="clear" w:color="auto" w:fill="FFFFFF"/>
          <w:lang w:val="es-ES"/>
        </w:rPr>
        <w:t>grup</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de</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seguiment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impulsat</w:t>
      </w:r>
      <w:proofErr w:type="spellEnd"/>
      <w:r w:rsidRPr="00A96A6B">
        <w:rPr>
          <w:rFonts w:ascii="Arial" w:hAnsi="Arial"/>
          <w:color w:val="000000" w:themeColor="text1"/>
          <w:shd w:val="clear" w:color="auto" w:fill="FFFFFF"/>
          <w:lang w:val="es-ES"/>
        </w:rPr>
        <w:t xml:space="preserve"> per </w:t>
      </w:r>
      <w:proofErr w:type="spellStart"/>
      <w:r w:rsidRPr="00A96A6B">
        <w:rPr>
          <w:rFonts w:ascii="Arial" w:hAnsi="Arial"/>
          <w:color w:val="000000" w:themeColor="text1"/>
          <w:shd w:val="clear" w:color="auto" w:fill="FFFFFF"/>
          <w:lang w:val="es-ES"/>
        </w:rPr>
        <w:t>l’ACA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amb</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l’objectiu</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d’identificar</w:t>
      </w:r>
      <w:proofErr w:type="spellEnd"/>
      <w:r w:rsidRPr="00A96A6B">
        <w:rPr>
          <w:rFonts w:ascii="Arial" w:hAnsi="Arial"/>
          <w:color w:val="000000" w:themeColor="text1"/>
          <w:shd w:val="clear" w:color="auto" w:fill="FFFFFF"/>
          <w:lang w:val="es-ES"/>
        </w:rPr>
        <w:t xml:space="preserve"> la </w:t>
      </w:r>
      <w:proofErr w:type="spellStart"/>
      <w:r w:rsidRPr="00A96A6B">
        <w:rPr>
          <w:rFonts w:ascii="Arial" w:hAnsi="Arial"/>
          <w:color w:val="000000" w:themeColor="text1"/>
          <w:shd w:val="clear" w:color="auto" w:fill="FFFFFF"/>
          <w:lang w:val="es-ES"/>
        </w:rPr>
        <w:t>possible</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presència</w:t>
      </w:r>
      <w:proofErr w:type="spellEnd"/>
      <w:r w:rsidRPr="00A96A6B">
        <w:rPr>
          <w:rFonts w:ascii="Arial" w:hAnsi="Arial"/>
          <w:color w:val="000000" w:themeColor="text1"/>
          <w:shd w:val="clear" w:color="auto" w:fill="FFFFFF"/>
          <w:lang w:val="es-ES"/>
        </w:rPr>
        <w:t xml:space="preserve"> del virus SARS-CoV-2 a </w:t>
      </w:r>
      <w:proofErr w:type="spellStart"/>
      <w:r w:rsidRPr="00A96A6B">
        <w:rPr>
          <w:rFonts w:ascii="Arial" w:hAnsi="Arial"/>
          <w:color w:val="000000" w:themeColor="text1"/>
          <w:shd w:val="clear" w:color="auto" w:fill="FFFFFF"/>
          <w:lang w:val="es-ES"/>
        </w:rPr>
        <w:t>diverses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estacions</w:t>
      </w:r>
      <w:proofErr w:type="spellEnd"/>
      <w:r w:rsidRPr="00A96A6B">
        <w:rPr>
          <w:rFonts w:ascii="Arial" w:hAnsi="Arial"/>
          <w:color w:val="000000" w:themeColor="text1"/>
          <w:shd w:val="clear" w:color="auto" w:fill="FFFFFF"/>
          <w:lang w:val="es-ES"/>
        </w:rPr>
        <w:t xml:space="preserve"> depuradores de les comarques catalanes a </w:t>
      </w:r>
      <w:r w:rsidRPr="00A96A6B">
        <w:rPr>
          <w:rFonts w:ascii="Arial" w:hAnsi="Arial"/>
          <w:color w:val="000000" w:themeColor="text1"/>
          <w:shd w:val="clear" w:color="auto" w:fill="FFFFFF"/>
          <w:lang w:val="es-ES"/>
        </w:rPr>
        <w:lastRenderedPageBreak/>
        <w:t xml:space="preserve">partir de </w:t>
      </w:r>
      <w:proofErr w:type="spellStart"/>
      <w:r w:rsidRPr="00A96A6B">
        <w:rPr>
          <w:rFonts w:ascii="Arial" w:hAnsi="Arial"/>
          <w:color w:val="000000" w:themeColor="text1"/>
          <w:shd w:val="clear" w:color="auto" w:fill="FFFFFF"/>
          <w:lang w:val="es-ES"/>
        </w:rPr>
        <w:t>l’anàlisi</w:t>
      </w:r>
      <w:proofErr w:type="spellEnd"/>
      <w:r w:rsidRPr="00A96A6B">
        <w:rPr>
          <w:rFonts w:ascii="Arial" w:hAnsi="Arial"/>
          <w:color w:val="000000" w:themeColor="text1"/>
          <w:shd w:val="clear" w:color="auto" w:fill="FFFFFF"/>
          <w:lang w:val="es-ES"/>
        </w:rPr>
        <w:t xml:space="preserve"> de les </w:t>
      </w:r>
      <w:proofErr w:type="spellStart"/>
      <w:r w:rsidRPr="00A96A6B">
        <w:rPr>
          <w:rFonts w:ascii="Arial" w:hAnsi="Arial"/>
          <w:color w:val="000000" w:themeColor="text1"/>
          <w:shd w:val="clear" w:color="auto" w:fill="FFFFFF"/>
          <w:lang w:val="es-ES"/>
        </w:rPr>
        <w:t>aigües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residuals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Aquesta</w:t>
      </w:r>
      <w:proofErr w:type="spellEnd"/>
      <w:r w:rsidRPr="00A96A6B">
        <w:rPr>
          <w:rFonts w:ascii="Arial" w:hAnsi="Arial"/>
          <w:color w:val="000000" w:themeColor="text1"/>
          <w:shd w:val="clear" w:color="auto" w:fill="FFFFFF"/>
          <w:lang w:val="es-ES"/>
        </w:rPr>
        <w:t xml:space="preserve"> iniciativa, </w:t>
      </w:r>
      <w:proofErr w:type="spellStart"/>
      <w:r w:rsidRPr="00A96A6B">
        <w:rPr>
          <w:rFonts w:ascii="Arial" w:hAnsi="Arial"/>
          <w:color w:val="000000" w:themeColor="text1"/>
          <w:shd w:val="clear" w:color="auto" w:fill="FFFFFF"/>
          <w:lang w:val="es-ES"/>
        </w:rPr>
        <w:t>amb</w:t>
      </w:r>
      <w:proofErr w:type="spellEnd"/>
      <w:r w:rsidRPr="00A96A6B">
        <w:rPr>
          <w:rFonts w:ascii="Arial" w:hAnsi="Arial"/>
          <w:color w:val="000000" w:themeColor="text1"/>
          <w:shd w:val="clear" w:color="auto" w:fill="FFFFFF"/>
          <w:lang w:val="es-ES"/>
        </w:rPr>
        <w:t xml:space="preserve"> una </w:t>
      </w:r>
      <w:proofErr w:type="spellStart"/>
      <w:r w:rsidRPr="00A96A6B">
        <w:rPr>
          <w:rFonts w:ascii="Arial" w:hAnsi="Arial"/>
          <w:color w:val="000000" w:themeColor="text1"/>
          <w:shd w:val="clear" w:color="auto" w:fill="FFFFFF"/>
          <w:lang w:val="es-ES"/>
        </w:rPr>
        <w:t>inversió</w:t>
      </w:r>
      <w:proofErr w:type="spellEnd"/>
      <w:r w:rsidRPr="00A96A6B">
        <w:rPr>
          <w:rFonts w:ascii="Arial" w:hAnsi="Arial"/>
          <w:color w:val="000000" w:themeColor="text1"/>
          <w:shd w:val="clear" w:color="auto" w:fill="FFFFFF"/>
          <w:lang w:val="es-ES"/>
        </w:rPr>
        <w:t xml:space="preserve"> inicial </w:t>
      </w:r>
      <w:proofErr w:type="spellStart"/>
      <w:r w:rsidRPr="00A96A6B">
        <w:rPr>
          <w:rFonts w:ascii="Arial" w:hAnsi="Arial"/>
          <w:color w:val="000000" w:themeColor="text1"/>
          <w:shd w:val="clear" w:color="auto" w:fill="FFFFFF"/>
          <w:lang w:val="es-ES"/>
        </w:rPr>
        <w:t>d’uns</w:t>
      </w:r>
      <w:proofErr w:type="spellEnd"/>
      <w:r w:rsidRPr="00A96A6B">
        <w:rPr>
          <w:rFonts w:ascii="Arial" w:hAnsi="Arial"/>
          <w:color w:val="000000" w:themeColor="text1"/>
          <w:shd w:val="clear" w:color="auto" w:fill="FFFFFF"/>
          <w:lang w:val="es-ES"/>
        </w:rPr>
        <w:t xml:space="preserve"> 400.000 euros, </w:t>
      </w:r>
      <w:proofErr w:type="spellStart"/>
      <w:r w:rsidRPr="00A96A6B">
        <w:rPr>
          <w:rFonts w:ascii="Arial" w:hAnsi="Arial"/>
          <w:color w:val="000000" w:themeColor="text1"/>
          <w:shd w:val="clear" w:color="auto" w:fill="FFFFFF"/>
          <w:lang w:val="es-ES"/>
        </w:rPr>
        <w:t>comprèn</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controls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setmanals</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quinzenals</w:t>
      </w:r>
      <w:proofErr w:type="spellEnd"/>
      <w:r w:rsidRPr="00A96A6B">
        <w:rPr>
          <w:rFonts w:ascii="Arial" w:hAnsi="Arial"/>
          <w:color w:val="000000" w:themeColor="text1"/>
          <w:shd w:val="clear" w:color="auto" w:fill="FFFFFF"/>
          <w:lang w:val="es-ES"/>
        </w:rPr>
        <w:t xml:space="preserve"> en </w:t>
      </w:r>
      <w:proofErr w:type="spellStart"/>
      <w:r w:rsidRPr="00A96A6B">
        <w:rPr>
          <w:rFonts w:ascii="Arial" w:hAnsi="Arial"/>
          <w:color w:val="000000" w:themeColor="text1"/>
          <w:shd w:val="clear" w:color="auto" w:fill="FFFFFF"/>
          <w:lang w:val="es-ES"/>
        </w:rPr>
        <w:t>cinquanta-sis</w:t>
      </w:r>
      <w:proofErr w:type="spellEnd"/>
      <w:r w:rsidRPr="00A96A6B">
        <w:rPr>
          <w:rFonts w:ascii="Arial" w:hAnsi="Arial"/>
          <w:color w:val="000000" w:themeColor="text1"/>
          <w:shd w:val="clear" w:color="auto" w:fill="FFFFFF"/>
          <w:lang w:val="es-ES"/>
        </w:rPr>
        <w:t xml:space="preserve"> depuradores catalanes. Es tracta </w:t>
      </w:r>
      <w:proofErr w:type="spellStart"/>
      <w:r w:rsidRPr="00A96A6B">
        <w:rPr>
          <w:rFonts w:ascii="Arial" w:hAnsi="Arial"/>
          <w:color w:val="000000" w:themeColor="text1"/>
          <w:shd w:val="clear" w:color="auto" w:fill="FFFFFF"/>
          <w:lang w:val="es-ES"/>
        </w:rPr>
        <w:t>d’un</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eina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complementària</w:t>
      </w:r>
      <w:proofErr w:type="spellEnd"/>
      <w:r w:rsidRPr="00A96A6B">
        <w:rPr>
          <w:rFonts w:ascii="Arial" w:hAnsi="Arial"/>
          <w:color w:val="000000" w:themeColor="text1"/>
          <w:shd w:val="clear" w:color="auto" w:fill="FFFFFF"/>
          <w:lang w:val="es-ES"/>
        </w:rPr>
        <w:t xml:space="preserve"> per </w:t>
      </w:r>
      <w:proofErr w:type="spellStart"/>
      <w:r w:rsidRPr="00A96A6B">
        <w:rPr>
          <w:rFonts w:ascii="Arial" w:hAnsi="Arial"/>
          <w:color w:val="000000" w:themeColor="text1"/>
          <w:shd w:val="clear" w:color="auto" w:fill="FFFFFF"/>
          <w:lang w:val="es-ES"/>
        </w:rPr>
        <w:t>al</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Departament</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Salut</w:t>
      </w:r>
      <w:proofErr w:type="spellEnd"/>
      <w:r w:rsidRPr="00A96A6B">
        <w:rPr>
          <w:rFonts w:ascii="Arial" w:hAnsi="Arial"/>
          <w:color w:val="000000" w:themeColor="text1"/>
          <w:shd w:val="clear" w:color="auto" w:fill="FFFFFF"/>
          <w:lang w:val="es-ES"/>
        </w:rPr>
        <w:t xml:space="preserve"> en el control i </w:t>
      </w:r>
      <w:proofErr w:type="spellStart"/>
      <w:r w:rsidRPr="00A96A6B">
        <w:rPr>
          <w:rFonts w:ascii="Arial" w:hAnsi="Arial"/>
          <w:color w:val="000000" w:themeColor="text1"/>
          <w:shd w:val="clear" w:color="auto" w:fill="FFFFFF"/>
          <w:lang w:val="es-ES"/>
        </w:rPr>
        <w:t>seguiment</w:t>
      </w:r>
      <w:proofErr w:type="spellEnd"/>
      <w:r w:rsidRPr="00A96A6B">
        <w:rPr>
          <w:rFonts w:ascii="Arial" w:hAnsi="Arial"/>
          <w:color w:val="000000" w:themeColor="text1"/>
          <w:shd w:val="clear" w:color="auto" w:fill="FFFFFF"/>
          <w:lang w:val="es-ES"/>
        </w:rPr>
        <w:t xml:space="preserve"> de la </w:t>
      </w:r>
      <w:proofErr w:type="spellStart"/>
      <w:r w:rsidRPr="00A96A6B">
        <w:rPr>
          <w:rFonts w:ascii="Arial" w:hAnsi="Arial"/>
          <w:color w:val="000000" w:themeColor="text1"/>
          <w:shd w:val="clear" w:color="auto" w:fill="FFFFFF"/>
          <w:lang w:val="es-ES"/>
        </w:rPr>
        <w:t>pandèmia</w:t>
      </w:r>
      <w:proofErr w:type="spellEnd"/>
      <w:r w:rsidRPr="00A96A6B">
        <w:rPr>
          <w:rFonts w:ascii="Arial" w:hAnsi="Arial"/>
          <w:color w:val="000000" w:themeColor="text1"/>
          <w:shd w:val="clear" w:color="auto" w:fill="FFFFFF"/>
          <w:lang w:val="es-ES"/>
        </w:rPr>
        <w:t>.</w:t>
      </w:r>
    </w:p>
    <w:p w14:paraId="75FCC146" w14:textId="77777777" w:rsidR="00A96A6B" w:rsidRPr="00A96A6B" w:rsidRDefault="00A96A6B" w:rsidP="00A96A6B">
      <w:pPr>
        <w:jc w:val="both"/>
        <w:rPr>
          <w:rFonts w:ascii="Arial" w:hAnsi="Arial"/>
          <w:color w:val="000000" w:themeColor="text1"/>
          <w:shd w:val="clear" w:color="auto" w:fill="FFFFFF"/>
          <w:lang w:val="es-ES"/>
        </w:rPr>
      </w:pPr>
      <w:r w:rsidRPr="00A96A6B">
        <w:rPr>
          <w:rFonts w:ascii="Arial" w:hAnsi="Arial"/>
          <w:color w:val="000000" w:themeColor="text1"/>
          <w:shd w:val="clear" w:color="auto" w:fill="FFFFFF"/>
          <w:lang w:val="es-ES"/>
        </w:rPr>
        <w:t xml:space="preserve">Un total de </w:t>
      </w:r>
      <w:proofErr w:type="spellStart"/>
      <w:r w:rsidRPr="00A96A6B">
        <w:rPr>
          <w:rFonts w:ascii="Arial" w:hAnsi="Arial"/>
          <w:color w:val="000000" w:themeColor="text1"/>
          <w:shd w:val="clear" w:color="auto" w:fill="FFFFFF"/>
          <w:lang w:val="es-ES"/>
        </w:rPr>
        <w:t>trenta-quatre</w:t>
      </w:r>
      <w:proofErr w:type="spellEnd"/>
      <w:r w:rsidRPr="00A96A6B">
        <w:rPr>
          <w:rFonts w:ascii="Arial" w:hAnsi="Arial"/>
          <w:color w:val="000000" w:themeColor="text1"/>
          <w:shd w:val="clear" w:color="auto" w:fill="FFFFFF"/>
          <w:lang w:val="es-ES"/>
        </w:rPr>
        <w:t xml:space="preserve"> depuradores </w:t>
      </w:r>
      <w:proofErr w:type="spellStart"/>
      <w:r w:rsidRPr="00A96A6B">
        <w:rPr>
          <w:rFonts w:ascii="Arial" w:hAnsi="Arial"/>
          <w:color w:val="000000" w:themeColor="text1"/>
          <w:shd w:val="clear" w:color="auto" w:fill="FFFFFF"/>
          <w:lang w:val="es-ES"/>
        </w:rPr>
        <w:t>urbanes</w:t>
      </w:r>
      <w:proofErr w:type="spellEnd"/>
      <w:r w:rsidRPr="00A96A6B">
        <w:rPr>
          <w:rFonts w:ascii="Arial" w:hAnsi="Arial"/>
          <w:color w:val="000000" w:themeColor="text1"/>
          <w:shd w:val="clear" w:color="auto" w:fill="FFFFFF"/>
          <w:lang w:val="es-ES"/>
        </w:rPr>
        <w:t xml:space="preserve"> es controlaran </w:t>
      </w:r>
      <w:proofErr w:type="spellStart"/>
      <w:r w:rsidRPr="00A96A6B">
        <w:rPr>
          <w:rFonts w:ascii="Arial" w:hAnsi="Arial"/>
          <w:color w:val="000000" w:themeColor="text1"/>
          <w:shd w:val="clear" w:color="auto" w:fill="FFFFFF"/>
          <w:lang w:val="es-ES"/>
        </w:rPr>
        <w:t>setmanalment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durant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tot</w:t>
      </w:r>
      <w:proofErr w:type="spellEnd"/>
      <w:r w:rsidRPr="00A96A6B">
        <w:rPr>
          <w:rFonts w:ascii="Arial" w:hAnsi="Arial"/>
          <w:color w:val="000000" w:themeColor="text1"/>
          <w:shd w:val="clear" w:color="auto" w:fill="FFFFFF"/>
          <w:lang w:val="es-ES"/>
        </w:rPr>
        <w:t xml:space="preserve"> el </w:t>
      </w:r>
      <w:proofErr w:type="spellStart"/>
      <w:r w:rsidRPr="00A96A6B">
        <w:rPr>
          <w:rFonts w:ascii="Arial" w:hAnsi="Arial"/>
          <w:color w:val="000000" w:themeColor="text1"/>
          <w:shd w:val="clear" w:color="auto" w:fill="FFFFFF"/>
          <w:lang w:val="es-ES"/>
        </w:rPr>
        <w:t>període</w:t>
      </w:r>
      <w:proofErr w:type="spellEnd"/>
      <w:r w:rsidRPr="00A96A6B">
        <w:rPr>
          <w:rFonts w:ascii="Arial" w:hAnsi="Arial"/>
          <w:color w:val="000000" w:themeColor="text1"/>
          <w:shd w:val="clear" w:color="auto" w:fill="FFFFFF"/>
          <w:lang w:val="es-ES"/>
        </w:rPr>
        <w:t xml:space="preserve">, tres es controlaran </w:t>
      </w:r>
      <w:proofErr w:type="spellStart"/>
      <w:r w:rsidRPr="00A96A6B">
        <w:rPr>
          <w:rFonts w:ascii="Arial" w:hAnsi="Arial"/>
          <w:color w:val="000000" w:themeColor="text1"/>
          <w:shd w:val="clear" w:color="auto" w:fill="FFFFFF"/>
          <w:lang w:val="es-ES"/>
        </w:rPr>
        <w:t>setmanalment</w:t>
      </w:r>
      <w:proofErr w:type="spellEnd"/>
      <w:r w:rsidRPr="00A96A6B">
        <w:rPr>
          <w:rFonts w:ascii="Arial" w:hAnsi="Arial"/>
          <w:color w:val="000000" w:themeColor="text1"/>
          <w:shd w:val="clear" w:color="auto" w:fill="FFFFFF"/>
          <w:lang w:val="es-ES"/>
        </w:rPr>
        <w:t xml:space="preserve"> a </w:t>
      </w:r>
      <w:proofErr w:type="spellStart"/>
      <w:r w:rsidRPr="00A96A6B">
        <w:rPr>
          <w:rFonts w:ascii="Arial" w:hAnsi="Arial"/>
          <w:color w:val="000000" w:themeColor="text1"/>
          <w:shd w:val="clear" w:color="auto" w:fill="FFFFFF"/>
          <w:lang w:val="es-ES"/>
        </w:rPr>
        <w:t>l’estiu</w:t>
      </w:r>
      <w:proofErr w:type="spellEnd"/>
      <w:r w:rsidRPr="00A96A6B">
        <w:rPr>
          <w:rFonts w:ascii="Arial" w:hAnsi="Arial"/>
          <w:color w:val="000000" w:themeColor="text1"/>
          <w:shd w:val="clear" w:color="auto" w:fill="FFFFFF"/>
          <w:lang w:val="es-ES"/>
        </w:rPr>
        <w:t xml:space="preserve">, tres </w:t>
      </w:r>
      <w:proofErr w:type="spellStart"/>
      <w:r w:rsidRPr="00A96A6B">
        <w:rPr>
          <w:rFonts w:ascii="Arial" w:hAnsi="Arial"/>
          <w:color w:val="000000" w:themeColor="text1"/>
          <w:shd w:val="clear" w:color="auto" w:fill="FFFFFF"/>
          <w:lang w:val="es-ES"/>
        </w:rPr>
        <w:t>setmanalment</w:t>
      </w:r>
      <w:proofErr w:type="spellEnd"/>
      <w:r w:rsidRPr="00A96A6B">
        <w:rPr>
          <w:rFonts w:ascii="Arial" w:hAnsi="Arial"/>
          <w:color w:val="000000" w:themeColor="text1"/>
          <w:shd w:val="clear" w:color="auto" w:fill="FFFFFF"/>
          <w:lang w:val="es-ES"/>
        </w:rPr>
        <w:t xml:space="preserve"> a </w:t>
      </w:r>
      <w:proofErr w:type="spellStart"/>
      <w:r w:rsidRPr="00A96A6B">
        <w:rPr>
          <w:rFonts w:ascii="Arial" w:hAnsi="Arial"/>
          <w:color w:val="000000" w:themeColor="text1"/>
          <w:shd w:val="clear" w:color="auto" w:fill="FFFFFF"/>
          <w:lang w:val="es-ES"/>
        </w:rPr>
        <w:t>l’hivern</w:t>
      </w:r>
      <w:proofErr w:type="spellEnd"/>
      <w:r w:rsidRPr="00A96A6B">
        <w:rPr>
          <w:rFonts w:ascii="Arial" w:hAnsi="Arial"/>
          <w:color w:val="000000" w:themeColor="text1"/>
          <w:shd w:val="clear" w:color="auto" w:fill="FFFFFF"/>
          <w:lang w:val="es-ES"/>
        </w:rPr>
        <w:t xml:space="preserve"> i les </w:t>
      </w:r>
      <w:proofErr w:type="spellStart"/>
      <w:r w:rsidRPr="00A96A6B">
        <w:rPr>
          <w:rFonts w:ascii="Arial" w:hAnsi="Arial"/>
          <w:color w:val="000000" w:themeColor="text1"/>
          <w:shd w:val="clear" w:color="auto" w:fill="FFFFFF"/>
          <w:lang w:val="es-ES"/>
        </w:rPr>
        <w:t>setze</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restants</w:t>
      </w:r>
      <w:proofErr w:type="spellEnd"/>
      <w:r w:rsidRPr="00A96A6B">
        <w:rPr>
          <w:rFonts w:ascii="Arial" w:hAnsi="Arial"/>
          <w:color w:val="000000" w:themeColor="text1"/>
          <w:shd w:val="clear" w:color="auto" w:fill="FFFFFF"/>
          <w:lang w:val="es-ES"/>
        </w:rPr>
        <w:t xml:space="preserve"> es controlaran </w:t>
      </w:r>
      <w:proofErr w:type="spellStart"/>
      <w:r w:rsidRPr="00A96A6B">
        <w:rPr>
          <w:rFonts w:ascii="Arial" w:hAnsi="Arial"/>
          <w:color w:val="000000" w:themeColor="text1"/>
          <w:shd w:val="clear" w:color="auto" w:fill="FFFFFF"/>
          <w:lang w:val="es-ES"/>
        </w:rPr>
        <w:t>quinzenalment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D’aquesta</w:t>
      </w:r>
      <w:proofErr w:type="spellEnd"/>
      <w:r w:rsidRPr="00A96A6B">
        <w:rPr>
          <w:rFonts w:ascii="Arial" w:hAnsi="Arial"/>
          <w:color w:val="000000" w:themeColor="text1"/>
          <w:shd w:val="clear" w:color="auto" w:fill="FFFFFF"/>
          <w:lang w:val="es-ES"/>
        </w:rPr>
        <w:t xml:space="preserve"> manera, es </w:t>
      </w:r>
      <w:proofErr w:type="spellStart"/>
      <w:r w:rsidRPr="00A96A6B">
        <w:rPr>
          <w:rFonts w:ascii="Arial" w:hAnsi="Arial"/>
          <w:color w:val="000000" w:themeColor="text1"/>
          <w:shd w:val="clear" w:color="auto" w:fill="FFFFFF"/>
          <w:lang w:val="es-ES"/>
        </w:rPr>
        <w:t>tindran</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resultats</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quaranta</w:t>
      </w:r>
      <w:proofErr w:type="spellEnd"/>
      <w:r w:rsidRPr="00A96A6B">
        <w:rPr>
          <w:rFonts w:ascii="Arial" w:hAnsi="Arial"/>
          <w:color w:val="000000" w:themeColor="text1"/>
          <w:shd w:val="clear" w:color="auto" w:fill="FFFFFF"/>
          <w:lang w:val="es-ES"/>
        </w:rPr>
        <w:t xml:space="preserve">-cinc depuradores. </w:t>
      </w:r>
      <w:proofErr w:type="spellStart"/>
      <w:r w:rsidRPr="00A96A6B">
        <w:rPr>
          <w:rFonts w:ascii="Arial" w:hAnsi="Arial"/>
          <w:color w:val="000000" w:themeColor="text1"/>
          <w:shd w:val="clear" w:color="auto" w:fill="FFFFFF"/>
          <w:lang w:val="es-ES"/>
        </w:rPr>
        <w:t>L’objectiu</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d’aquest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projecte</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és</w:t>
      </w:r>
      <w:proofErr w:type="spellEnd"/>
      <w:r w:rsidRPr="00A96A6B">
        <w:rPr>
          <w:rFonts w:ascii="Arial" w:hAnsi="Arial"/>
          <w:color w:val="000000" w:themeColor="text1"/>
          <w:shd w:val="clear" w:color="auto" w:fill="FFFFFF"/>
          <w:lang w:val="es-ES"/>
        </w:rPr>
        <w:t xml:space="preserve"> detectar la </w:t>
      </w:r>
      <w:proofErr w:type="spellStart"/>
      <w:r w:rsidRPr="00A96A6B">
        <w:rPr>
          <w:rFonts w:ascii="Arial" w:hAnsi="Arial"/>
          <w:color w:val="000000" w:themeColor="text1"/>
          <w:shd w:val="clear" w:color="auto" w:fill="FFFFFF"/>
          <w:lang w:val="es-ES"/>
        </w:rPr>
        <w:t>possible</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presència</w:t>
      </w:r>
      <w:proofErr w:type="spellEnd"/>
      <w:r w:rsidRPr="00A96A6B">
        <w:rPr>
          <w:rFonts w:ascii="Arial" w:hAnsi="Arial"/>
          <w:color w:val="000000" w:themeColor="text1"/>
          <w:shd w:val="clear" w:color="auto" w:fill="FFFFFF"/>
          <w:lang w:val="es-ES"/>
        </w:rPr>
        <w:t xml:space="preserve"> de gens i observar-</w:t>
      </w:r>
      <w:proofErr w:type="spellStart"/>
      <w:r w:rsidRPr="00A96A6B">
        <w:rPr>
          <w:rFonts w:ascii="Arial" w:hAnsi="Arial"/>
          <w:color w:val="000000" w:themeColor="text1"/>
          <w:shd w:val="clear" w:color="auto" w:fill="FFFFFF"/>
          <w:lang w:val="es-ES"/>
        </w:rPr>
        <w:t>ne</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l’evolució</w:t>
      </w:r>
      <w:proofErr w:type="spellEnd"/>
      <w:r w:rsidRPr="00A96A6B">
        <w:rPr>
          <w:rFonts w:ascii="Arial" w:hAnsi="Arial"/>
          <w:color w:val="000000" w:themeColor="text1"/>
          <w:shd w:val="clear" w:color="auto" w:fill="FFFFFF"/>
          <w:lang w:val="es-ES"/>
        </w:rPr>
        <w:t xml:space="preserve"> a cada planta, </w:t>
      </w:r>
      <w:proofErr w:type="spellStart"/>
      <w:r w:rsidRPr="00A96A6B">
        <w:rPr>
          <w:rFonts w:ascii="Arial" w:hAnsi="Arial"/>
          <w:color w:val="000000" w:themeColor="text1"/>
          <w:shd w:val="clear" w:color="auto" w:fill="FFFFFF"/>
          <w:lang w:val="es-ES"/>
        </w:rPr>
        <w:t>atès</w:t>
      </w:r>
      <w:proofErr w:type="spellEnd"/>
      <w:r w:rsidRPr="00A96A6B">
        <w:rPr>
          <w:rFonts w:ascii="Arial" w:hAnsi="Arial"/>
          <w:color w:val="000000" w:themeColor="text1"/>
          <w:shd w:val="clear" w:color="auto" w:fill="FFFFFF"/>
          <w:lang w:val="es-ES"/>
        </w:rPr>
        <w:t xml:space="preserve"> que </w:t>
      </w:r>
      <w:proofErr w:type="spellStart"/>
      <w:r w:rsidRPr="00A96A6B">
        <w:rPr>
          <w:rFonts w:ascii="Arial" w:hAnsi="Arial"/>
          <w:color w:val="000000" w:themeColor="text1"/>
          <w:shd w:val="clear" w:color="auto" w:fill="FFFFFF"/>
          <w:lang w:val="es-ES"/>
        </w:rPr>
        <w:t>s’ha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demostrat</w:t>
      </w:r>
      <w:proofErr w:type="spellEnd"/>
      <w:r w:rsidRPr="00A96A6B">
        <w:rPr>
          <w:rFonts w:ascii="Arial" w:hAnsi="Arial"/>
          <w:color w:val="000000" w:themeColor="text1"/>
          <w:shd w:val="clear" w:color="auto" w:fill="FFFFFF"/>
          <w:lang w:val="es-ES"/>
        </w:rPr>
        <w:t xml:space="preserve"> la </w:t>
      </w:r>
      <w:proofErr w:type="spellStart"/>
      <w:r w:rsidRPr="00A96A6B">
        <w:rPr>
          <w:rFonts w:ascii="Arial" w:hAnsi="Arial"/>
          <w:color w:val="000000" w:themeColor="text1"/>
          <w:shd w:val="clear" w:color="auto" w:fill="FFFFFF"/>
          <w:lang w:val="es-ES"/>
        </w:rPr>
        <w:t>capacitat</w:t>
      </w:r>
      <w:proofErr w:type="spellEnd"/>
      <w:r w:rsidRPr="00A96A6B">
        <w:rPr>
          <w:rFonts w:ascii="Arial" w:hAnsi="Arial"/>
          <w:color w:val="000000" w:themeColor="text1"/>
          <w:shd w:val="clear" w:color="auto" w:fill="FFFFFF"/>
          <w:lang w:val="es-ES"/>
        </w:rPr>
        <w:t xml:space="preserve"> de detectar ARN de SARS-CoV-2 a les </w:t>
      </w:r>
      <w:proofErr w:type="spellStart"/>
      <w:r w:rsidRPr="00A96A6B">
        <w:rPr>
          <w:rFonts w:ascii="Arial" w:hAnsi="Arial"/>
          <w:color w:val="000000" w:themeColor="text1"/>
          <w:shd w:val="clear" w:color="auto" w:fill="FFFFFF"/>
          <w:lang w:val="es-ES"/>
        </w:rPr>
        <w:t>aigües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residuals</w:t>
      </w:r>
      <w:proofErr w:type="spellEnd"/>
      <w:r w:rsidRPr="00A96A6B">
        <w:rPr>
          <w:rFonts w:ascii="Arial" w:hAnsi="Arial"/>
          <w:color w:val="000000" w:themeColor="text1"/>
          <w:shd w:val="clear" w:color="auto" w:fill="FFFFFF"/>
          <w:lang w:val="es-ES"/>
        </w:rPr>
        <w:t xml:space="preserve"> entre </w:t>
      </w:r>
      <w:proofErr w:type="spellStart"/>
      <w:r w:rsidRPr="00A96A6B">
        <w:rPr>
          <w:rFonts w:ascii="Arial" w:hAnsi="Arial"/>
          <w:color w:val="000000" w:themeColor="text1"/>
          <w:shd w:val="clear" w:color="auto" w:fill="FFFFFF"/>
          <w:lang w:val="es-ES"/>
        </w:rPr>
        <w:t>sis</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vint</w:t>
      </w:r>
      <w:proofErr w:type="spellEnd"/>
      <w:r w:rsidRPr="00A96A6B">
        <w:rPr>
          <w:rFonts w:ascii="Arial" w:hAnsi="Arial"/>
          <w:color w:val="000000" w:themeColor="text1"/>
          <w:shd w:val="clear" w:color="auto" w:fill="FFFFFF"/>
          <w:lang w:val="es-ES"/>
        </w:rPr>
        <w:t xml:space="preserve">-i-un </w:t>
      </w:r>
      <w:proofErr w:type="spellStart"/>
      <w:r w:rsidRPr="00A96A6B">
        <w:rPr>
          <w:rFonts w:ascii="Arial" w:hAnsi="Arial"/>
          <w:color w:val="000000" w:themeColor="text1"/>
          <w:shd w:val="clear" w:color="auto" w:fill="FFFFFF"/>
          <w:lang w:val="es-ES"/>
        </w:rPr>
        <w:t>dies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abans</w:t>
      </w:r>
      <w:proofErr w:type="spellEnd"/>
      <w:r w:rsidRPr="00A96A6B">
        <w:rPr>
          <w:rFonts w:ascii="Arial" w:hAnsi="Arial"/>
          <w:color w:val="000000" w:themeColor="text1"/>
          <w:shd w:val="clear" w:color="auto" w:fill="FFFFFF"/>
          <w:lang w:val="es-ES"/>
        </w:rPr>
        <w:t xml:space="preserve"> que es </w:t>
      </w:r>
      <w:proofErr w:type="spellStart"/>
      <w:r w:rsidRPr="00A96A6B">
        <w:rPr>
          <w:rFonts w:ascii="Arial" w:hAnsi="Arial"/>
          <w:color w:val="000000" w:themeColor="text1"/>
          <w:shd w:val="clear" w:color="auto" w:fill="FFFFFF"/>
          <w:lang w:val="es-ES"/>
        </w:rPr>
        <w:t>diagnostiquin</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primers</w:t>
      </w:r>
      <w:proofErr w:type="spellEnd"/>
      <w:r w:rsidRPr="00A96A6B">
        <w:rPr>
          <w:rFonts w:ascii="Arial" w:hAnsi="Arial"/>
          <w:color w:val="000000" w:themeColor="text1"/>
          <w:shd w:val="clear" w:color="auto" w:fill="FFFFFF"/>
          <w:lang w:val="es-ES"/>
        </w:rPr>
        <w:t xml:space="preserve"> casos.</w:t>
      </w:r>
    </w:p>
    <w:p w14:paraId="7C8F9E73" w14:textId="77777777" w:rsidR="00A96A6B" w:rsidRPr="00A96A6B" w:rsidRDefault="00A96A6B" w:rsidP="00A96A6B">
      <w:pPr>
        <w:jc w:val="both"/>
        <w:rPr>
          <w:rFonts w:ascii="Arial" w:hAnsi="Arial"/>
          <w:color w:val="000000" w:themeColor="text1"/>
          <w:shd w:val="clear" w:color="auto" w:fill="FFFFFF"/>
          <w:lang w:val="es-ES"/>
        </w:rPr>
      </w:pPr>
      <w:proofErr w:type="spellStart"/>
      <w:r w:rsidRPr="00A96A6B">
        <w:rPr>
          <w:rFonts w:ascii="Arial" w:hAnsi="Arial"/>
          <w:color w:val="000000" w:themeColor="text1"/>
          <w:shd w:val="clear" w:color="auto" w:fill="FFFFFF"/>
          <w:lang w:val="es-ES"/>
        </w:rPr>
        <w:t>L’Agència</w:t>
      </w:r>
      <w:proofErr w:type="spellEnd"/>
      <w:r w:rsidRPr="00A96A6B">
        <w:rPr>
          <w:rFonts w:ascii="Arial" w:hAnsi="Arial"/>
          <w:color w:val="000000" w:themeColor="text1"/>
          <w:shd w:val="clear" w:color="auto" w:fill="FFFFFF"/>
          <w:lang w:val="es-ES"/>
        </w:rPr>
        <w:t xml:space="preserve"> </w:t>
      </w:r>
      <w:proofErr w:type="gramStart"/>
      <w:r w:rsidRPr="00A96A6B">
        <w:rPr>
          <w:rFonts w:ascii="Arial" w:hAnsi="Arial"/>
          <w:color w:val="000000" w:themeColor="text1"/>
          <w:shd w:val="clear" w:color="auto" w:fill="FFFFFF"/>
          <w:lang w:val="es-ES"/>
        </w:rPr>
        <w:t>Catalana</w:t>
      </w:r>
      <w:proofErr w:type="gram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l’Aigua</w:t>
      </w:r>
      <w:proofErr w:type="spellEnd"/>
      <w:r w:rsidRPr="00A96A6B">
        <w:rPr>
          <w:rFonts w:ascii="Arial" w:hAnsi="Arial"/>
          <w:color w:val="000000" w:themeColor="text1"/>
          <w:shd w:val="clear" w:color="auto" w:fill="FFFFFF"/>
          <w:lang w:val="es-ES"/>
        </w:rPr>
        <w:t xml:space="preserve"> (ACA) ha </w:t>
      </w:r>
      <w:proofErr w:type="spellStart"/>
      <w:r w:rsidRPr="00A96A6B">
        <w:rPr>
          <w:rFonts w:ascii="Arial" w:hAnsi="Arial"/>
          <w:color w:val="000000" w:themeColor="text1"/>
          <w:shd w:val="clear" w:color="auto" w:fill="FFFFFF"/>
          <w:lang w:val="es-ES"/>
        </w:rPr>
        <w:t>impulsat</w:t>
      </w:r>
      <w:proofErr w:type="spellEnd"/>
      <w:r w:rsidRPr="00A96A6B">
        <w:rPr>
          <w:rFonts w:ascii="Arial" w:hAnsi="Arial"/>
          <w:color w:val="000000" w:themeColor="text1"/>
          <w:shd w:val="clear" w:color="auto" w:fill="FFFFFF"/>
          <w:lang w:val="es-ES"/>
        </w:rPr>
        <w:t xml:space="preserve"> la </w:t>
      </w:r>
      <w:proofErr w:type="spellStart"/>
      <w:r w:rsidRPr="00A96A6B">
        <w:rPr>
          <w:rFonts w:ascii="Arial" w:hAnsi="Arial"/>
          <w:color w:val="000000" w:themeColor="text1"/>
          <w:shd w:val="clear" w:color="auto" w:fill="FFFFFF"/>
          <w:lang w:val="es-ES"/>
        </w:rPr>
        <w:t>creació</w:t>
      </w:r>
      <w:proofErr w:type="spellEnd"/>
      <w:r w:rsidRPr="00A96A6B">
        <w:rPr>
          <w:rFonts w:ascii="Arial" w:hAnsi="Arial"/>
          <w:color w:val="000000" w:themeColor="text1"/>
          <w:shd w:val="clear" w:color="auto" w:fill="FFFFFF"/>
          <w:lang w:val="es-ES"/>
        </w:rPr>
        <w:t xml:space="preserve"> del </w:t>
      </w:r>
      <w:proofErr w:type="spellStart"/>
      <w:r w:rsidRPr="00A96A6B">
        <w:rPr>
          <w:rFonts w:ascii="Arial" w:hAnsi="Arial"/>
          <w:color w:val="000000" w:themeColor="text1"/>
          <w:shd w:val="clear" w:color="auto" w:fill="FFFFFF"/>
          <w:lang w:val="es-ES"/>
        </w:rPr>
        <w:t>grup</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treball</w:t>
      </w:r>
      <w:proofErr w:type="spellEnd"/>
      <w:r w:rsidRPr="00A96A6B">
        <w:rPr>
          <w:rFonts w:ascii="Arial" w:hAnsi="Arial"/>
          <w:color w:val="000000" w:themeColor="text1"/>
          <w:shd w:val="clear" w:color="auto" w:fill="FFFFFF"/>
          <w:lang w:val="es-ES"/>
        </w:rPr>
        <w:t xml:space="preserve"> que </w:t>
      </w:r>
      <w:proofErr w:type="spellStart"/>
      <w:r w:rsidRPr="00A96A6B">
        <w:rPr>
          <w:rFonts w:ascii="Arial" w:hAnsi="Arial"/>
          <w:color w:val="000000" w:themeColor="text1"/>
          <w:shd w:val="clear" w:color="auto" w:fill="FFFFFF"/>
          <w:lang w:val="es-ES"/>
        </w:rPr>
        <w:t>inclou</w:t>
      </w:r>
      <w:proofErr w:type="spellEnd"/>
      <w:r w:rsidRPr="00A96A6B">
        <w:rPr>
          <w:rFonts w:ascii="Arial" w:hAnsi="Arial"/>
          <w:color w:val="000000" w:themeColor="text1"/>
          <w:shd w:val="clear" w:color="auto" w:fill="FFFFFF"/>
          <w:lang w:val="es-ES"/>
        </w:rPr>
        <w:t xml:space="preserve"> persones </w:t>
      </w:r>
      <w:proofErr w:type="spellStart"/>
      <w:r w:rsidRPr="00A96A6B">
        <w:rPr>
          <w:rFonts w:ascii="Arial" w:hAnsi="Arial"/>
          <w:color w:val="000000" w:themeColor="text1"/>
          <w:shd w:val="clear" w:color="auto" w:fill="FFFFFF"/>
          <w:lang w:val="es-ES"/>
        </w:rPr>
        <w:t>expertes</w:t>
      </w:r>
      <w:proofErr w:type="spellEnd"/>
      <w:r w:rsidRPr="00A96A6B">
        <w:rPr>
          <w:rFonts w:ascii="Arial" w:hAnsi="Arial"/>
          <w:color w:val="000000" w:themeColor="text1"/>
          <w:shd w:val="clear" w:color="auto" w:fill="FFFFFF"/>
          <w:lang w:val="es-ES"/>
        </w:rPr>
        <w:t xml:space="preserve"> del </w:t>
      </w:r>
      <w:proofErr w:type="spellStart"/>
      <w:r w:rsidRPr="00A96A6B">
        <w:rPr>
          <w:rFonts w:ascii="Arial" w:hAnsi="Arial"/>
          <w:color w:val="000000" w:themeColor="text1"/>
          <w:shd w:val="clear" w:color="auto" w:fill="FFFFFF"/>
          <w:lang w:val="es-ES"/>
        </w:rPr>
        <w:t>món</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científic</w:t>
      </w:r>
      <w:proofErr w:type="spellEnd"/>
      <w:r w:rsidRPr="00A96A6B">
        <w:rPr>
          <w:rFonts w:ascii="Arial" w:hAnsi="Arial"/>
          <w:color w:val="000000" w:themeColor="text1"/>
          <w:shd w:val="clear" w:color="auto" w:fill="FFFFFF"/>
          <w:lang w:val="es-ES"/>
        </w:rPr>
        <w:t xml:space="preserve">. El </w:t>
      </w:r>
      <w:proofErr w:type="spellStart"/>
      <w:r w:rsidRPr="00A96A6B">
        <w:rPr>
          <w:rFonts w:ascii="Arial" w:hAnsi="Arial"/>
          <w:color w:val="000000" w:themeColor="text1"/>
          <w:shd w:val="clear" w:color="auto" w:fill="FFFFFF"/>
          <w:lang w:val="es-ES"/>
        </w:rPr>
        <w:t>projecte</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compta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amb</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l’experiència</w:t>
      </w:r>
      <w:proofErr w:type="spellEnd"/>
      <w:r w:rsidRPr="00A96A6B">
        <w:rPr>
          <w:rFonts w:ascii="Arial" w:hAnsi="Arial"/>
          <w:color w:val="000000" w:themeColor="text1"/>
          <w:shd w:val="clear" w:color="auto" w:fill="FFFFFF"/>
          <w:lang w:val="es-ES"/>
        </w:rPr>
        <w:t xml:space="preserve"> i el </w:t>
      </w:r>
      <w:proofErr w:type="spellStart"/>
      <w:r w:rsidRPr="00A96A6B">
        <w:rPr>
          <w:rFonts w:ascii="Arial" w:hAnsi="Arial"/>
          <w:color w:val="000000" w:themeColor="text1"/>
          <w:shd w:val="clear" w:color="auto" w:fill="FFFFFF"/>
          <w:lang w:val="es-ES"/>
        </w:rPr>
        <w:t>coneixement</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l’Institut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Català</w:t>
      </w:r>
      <w:proofErr w:type="spellEnd"/>
      <w:r w:rsidRPr="00A96A6B">
        <w:rPr>
          <w:rFonts w:ascii="Arial" w:hAnsi="Arial"/>
          <w:color w:val="000000" w:themeColor="text1"/>
          <w:shd w:val="clear" w:color="auto" w:fill="FFFFFF"/>
          <w:lang w:val="es-ES"/>
        </w:rPr>
        <w:t xml:space="preserve"> de Recerca de </w:t>
      </w:r>
      <w:proofErr w:type="spellStart"/>
      <w:r w:rsidRPr="00A96A6B">
        <w:rPr>
          <w:rFonts w:ascii="Arial" w:hAnsi="Arial"/>
          <w:color w:val="000000" w:themeColor="text1"/>
          <w:shd w:val="clear" w:color="auto" w:fill="FFFFFF"/>
          <w:lang w:val="es-ES"/>
        </w:rPr>
        <w:t>l’Aigua</w:t>
      </w:r>
      <w:proofErr w:type="spellEnd"/>
      <w:r w:rsidRPr="00A96A6B">
        <w:rPr>
          <w:rFonts w:ascii="Arial" w:hAnsi="Arial"/>
          <w:color w:val="000000" w:themeColor="text1"/>
          <w:shd w:val="clear" w:color="auto" w:fill="FFFFFF"/>
          <w:lang w:val="es-ES"/>
        </w:rPr>
        <w:t xml:space="preserve"> (ICRA), que coordina el </w:t>
      </w:r>
      <w:proofErr w:type="spellStart"/>
      <w:r w:rsidRPr="00A96A6B">
        <w:rPr>
          <w:rFonts w:ascii="Arial" w:hAnsi="Arial"/>
          <w:color w:val="000000" w:themeColor="text1"/>
          <w:shd w:val="clear" w:color="auto" w:fill="FFFFFF"/>
          <w:lang w:val="es-ES"/>
        </w:rPr>
        <w:t>grup</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treball</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amb</w:t>
      </w:r>
      <w:proofErr w:type="spellEnd"/>
      <w:r w:rsidRPr="00A96A6B">
        <w:rPr>
          <w:rFonts w:ascii="Arial" w:hAnsi="Arial"/>
          <w:color w:val="000000" w:themeColor="text1"/>
          <w:shd w:val="clear" w:color="auto" w:fill="FFFFFF"/>
          <w:lang w:val="es-ES"/>
        </w:rPr>
        <w:t xml:space="preserve"> la </w:t>
      </w:r>
      <w:proofErr w:type="spellStart"/>
      <w:r w:rsidRPr="00A96A6B">
        <w:rPr>
          <w:rFonts w:ascii="Arial" w:hAnsi="Arial"/>
          <w:color w:val="000000" w:themeColor="text1"/>
          <w:shd w:val="clear" w:color="auto" w:fill="FFFFFF"/>
          <w:lang w:val="es-ES"/>
        </w:rPr>
        <w:t>participació</w:t>
      </w:r>
      <w:proofErr w:type="spellEnd"/>
      <w:r w:rsidRPr="00A96A6B">
        <w:rPr>
          <w:rFonts w:ascii="Arial" w:hAnsi="Arial"/>
          <w:color w:val="000000" w:themeColor="text1"/>
          <w:shd w:val="clear" w:color="auto" w:fill="FFFFFF"/>
          <w:lang w:val="es-ES"/>
        </w:rPr>
        <w:t xml:space="preserve"> de dos </w:t>
      </w:r>
      <w:proofErr w:type="spellStart"/>
      <w:r w:rsidRPr="00A96A6B">
        <w:rPr>
          <w:rFonts w:ascii="Arial" w:hAnsi="Arial"/>
          <w:color w:val="000000" w:themeColor="text1"/>
          <w:shd w:val="clear" w:color="auto" w:fill="FFFFFF"/>
          <w:lang w:val="es-ES"/>
        </w:rPr>
        <w:t>laboratoris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especialitzats</w:t>
      </w:r>
      <w:proofErr w:type="spellEnd"/>
      <w:r w:rsidRPr="00A96A6B">
        <w:rPr>
          <w:rFonts w:ascii="Arial" w:hAnsi="Arial"/>
          <w:color w:val="000000" w:themeColor="text1"/>
          <w:shd w:val="clear" w:color="auto" w:fill="FFFFFF"/>
          <w:lang w:val="es-ES"/>
        </w:rPr>
        <w:t xml:space="preserve"> de la </w:t>
      </w:r>
      <w:proofErr w:type="spellStart"/>
      <w:r w:rsidRPr="00A96A6B">
        <w:rPr>
          <w:rFonts w:ascii="Arial" w:hAnsi="Arial"/>
          <w:color w:val="000000" w:themeColor="text1"/>
          <w:shd w:val="clear" w:color="auto" w:fill="FFFFFF"/>
          <w:lang w:val="es-ES"/>
        </w:rPr>
        <w:t>Universitat</w:t>
      </w:r>
      <w:proofErr w:type="spellEnd"/>
      <w:r w:rsidRPr="00A96A6B">
        <w:rPr>
          <w:rFonts w:ascii="Arial" w:hAnsi="Arial"/>
          <w:color w:val="000000" w:themeColor="text1"/>
          <w:shd w:val="clear" w:color="auto" w:fill="FFFFFF"/>
          <w:lang w:val="es-ES"/>
        </w:rPr>
        <w:t xml:space="preserve"> de Barcelona (el </w:t>
      </w:r>
      <w:proofErr w:type="spellStart"/>
      <w:r w:rsidRPr="00A96A6B">
        <w:rPr>
          <w:rFonts w:ascii="Arial" w:hAnsi="Arial"/>
          <w:color w:val="000000" w:themeColor="text1"/>
          <w:shd w:val="clear" w:color="auto" w:fill="FFFFFF"/>
          <w:lang w:val="es-ES"/>
        </w:rPr>
        <w:t>Laboratori</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Biologia</w:t>
      </w:r>
      <w:proofErr w:type="spellEnd"/>
      <w:r w:rsidRPr="00A96A6B">
        <w:rPr>
          <w:rFonts w:ascii="Arial" w:hAnsi="Arial"/>
          <w:color w:val="000000" w:themeColor="text1"/>
          <w:shd w:val="clear" w:color="auto" w:fill="FFFFFF"/>
          <w:lang w:val="es-ES"/>
        </w:rPr>
        <w:t xml:space="preserve"> Molecular de Virus </w:t>
      </w:r>
      <w:proofErr w:type="spellStart"/>
      <w:r w:rsidRPr="00A96A6B">
        <w:rPr>
          <w:rFonts w:ascii="Arial" w:hAnsi="Arial"/>
          <w:color w:val="000000" w:themeColor="text1"/>
          <w:shd w:val="clear" w:color="auto" w:fill="FFFFFF"/>
          <w:lang w:val="es-ES"/>
        </w:rPr>
        <w:t>Entèrics</w:t>
      </w:r>
      <w:proofErr w:type="spellEnd"/>
      <w:r w:rsidRPr="00A96A6B">
        <w:rPr>
          <w:rFonts w:ascii="Arial" w:hAnsi="Arial"/>
          <w:color w:val="000000" w:themeColor="text1"/>
          <w:shd w:val="clear" w:color="auto" w:fill="FFFFFF"/>
          <w:lang w:val="es-ES"/>
        </w:rPr>
        <w:t xml:space="preserve"> i el </w:t>
      </w:r>
      <w:proofErr w:type="spellStart"/>
      <w:r w:rsidRPr="00A96A6B">
        <w:rPr>
          <w:rFonts w:ascii="Arial" w:hAnsi="Arial"/>
          <w:color w:val="000000" w:themeColor="text1"/>
          <w:shd w:val="clear" w:color="auto" w:fill="FFFFFF"/>
          <w:lang w:val="es-ES"/>
        </w:rPr>
        <w:t>Laboratori</w:t>
      </w:r>
      <w:proofErr w:type="spellEnd"/>
      <w:r w:rsidRPr="00A96A6B">
        <w:rPr>
          <w:rFonts w:ascii="Arial" w:hAnsi="Arial"/>
          <w:color w:val="000000" w:themeColor="text1"/>
          <w:shd w:val="clear" w:color="auto" w:fill="FFFFFF"/>
          <w:lang w:val="es-ES"/>
        </w:rPr>
        <w:t xml:space="preserve"> de Virus, </w:t>
      </w:r>
      <w:proofErr w:type="spellStart"/>
      <w:r w:rsidRPr="00A96A6B">
        <w:rPr>
          <w:rFonts w:ascii="Arial" w:hAnsi="Arial"/>
          <w:color w:val="000000" w:themeColor="text1"/>
          <w:shd w:val="clear" w:color="auto" w:fill="FFFFFF"/>
          <w:lang w:val="es-ES"/>
        </w:rPr>
        <w:t>Bacteris</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Protozous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d’interès</w:t>
      </w:r>
      <w:proofErr w:type="spellEnd"/>
      <w:r w:rsidRPr="00A96A6B">
        <w:rPr>
          <w:rFonts w:ascii="Arial" w:hAnsi="Arial"/>
          <w:color w:val="000000" w:themeColor="text1"/>
          <w:shd w:val="clear" w:color="auto" w:fill="FFFFFF"/>
          <w:lang w:val="es-ES"/>
        </w:rPr>
        <w:t xml:space="preserve"> en </w:t>
      </w:r>
      <w:proofErr w:type="spellStart"/>
      <w:r w:rsidRPr="00A96A6B">
        <w:rPr>
          <w:rFonts w:ascii="Arial" w:hAnsi="Arial"/>
          <w:color w:val="000000" w:themeColor="text1"/>
          <w:shd w:val="clear" w:color="auto" w:fill="FFFFFF"/>
          <w:lang w:val="es-ES"/>
        </w:rPr>
        <w:t>Salut</w:t>
      </w:r>
      <w:proofErr w:type="spellEnd"/>
      <w:r w:rsidRPr="00A96A6B">
        <w:rPr>
          <w:rFonts w:ascii="Arial" w:hAnsi="Arial"/>
          <w:color w:val="000000" w:themeColor="text1"/>
          <w:shd w:val="clear" w:color="auto" w:fill="FFFFFF"/>
          <w:lang w:val="es-ES"/>
        </w:rPr>
        <w:t xml:space="preserve"> Pública i Seguretat </w:t>
      </w:r>
      <w:proofErr w:type="spellStart"/>
      <w:r w:rsidRPr="00A96A6B">
        <w:rPr>
          <w:rFonts w:ascii="Arial" w:hAnsi="Arial"/>
          <w:color w:val="000000" w:themeColor="text1"/>
          <w:shd w:val="clear" w:color="auto" w:fill="FFFFFF"/>
          <w:lang w:val="es-ES"/>
        </w:rPr>
        <w:t>Alimentària</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d’EURECAT</w:t>
      </w:r>
      <w:proofErr w:type="spellEnd"/>
      <w:r w:rsidRPr="00A96A6B">
        <w:rPr>
          <w:rFonts w:ascii="Arial" w:hAnsi="Arial"/>
          <w:color w:val="000000" w:themeColor="text1"/>
          <w:shd w:val="clear" w:color="auto" w:fill="FFFFFF"/>
          <w:lang w:val="es-ES"/>
        </w:rPr>
        <w:t xml:space="preserve">, que </w:t>
      </w:r>
      <w:proofErr w:type="spellStart"/>
      <w:r w:rsidRPr="00A96A6B">
        <w:rPr>
          <w:rFonts w:ascii="Arial" w:hAnsi="Arial"/>
          <w:color w:val="000000" w:themeColor="text1"/>
          <w:shd w:val="clear" w:color="auto" w:fill="FFFFFF"/>
          <w:lang w:val="es-ES"/>
        </w:rPr>
        <w:t>alhora</w:t>
      </w:r>
      <w:proofErr w:type="spellEnd"/>
      <w:r w:rsidRPr="00A96A6B">
        <w:rPr>
          <w:rFonts w:ascii="Arial" w:hAnsi="Arial"/>
          <w:color w:val="000000" w:themeColor="text1"/>
          <w:shd w:val="clear" w:color="auto" w:fill="FFFFFF"/>
          <w:lang w:val="es-ES"/>
        </w:rPr>
        <w:t xml:space="preserve"> participen en la iniciativa </w:t>
      </w:r>
      <w:proofErr w:type="spellStart"/>
      <w:r w:rsidRPr="00A96A6B">
        <w:rPr>
          <w:rFonts w:ascii="Arial" w:hAnsi="Arial"/>
          <w:color w:val="000000" w:themeColor="text1"/>
          <w:shd w:val="clear" w:color="auto" w:fill="FFFFFF"/>
          <w:lang w:val="es-ES"/>
        </w:rPr>
        <w:t>promoguda</w:t>
      </w:r>
      <w:proofErr w:type="spellEnd"/>
      <w:r w:rsidRPr="00A96A6B">
        <w:rPr>
          <w:rFonts w:ascii="Arial" w:hAnsi="Arial"/>
          <w:color w:val="000000" w:themeColor="text1"/>
          <w:shd w:val="clear" w:color="auto" w:fill="FFFFFF"/>
          <w:lang w:val="es-ES"/>
        </w:rPr>
        <w:t xml:space="preserve"> per la </w:t>
      </w:r>
      <w:proofErr w:type="spellStart"/>
      <w:r w:rsidRPr="00A96A6B">
        <w:rPr>
          <w:rFonts w:ascii="Arial" w:hAnsi="Arial"/>
          <w:color w:val="000000" w:themeColor="text1"/>
          <w:shd w:val="clear" w:color="auto" w:fill="FFFFFF"/>
          <w:lang w:val="es-ES"/>
        </w:rPr>
        <w:t>Comissió</w:t>
      </w:r>
      <w:proofErr w:type="spellEnd"/>
      <w:r w:rsidRPr="00A96A6B">
        <w:rPr>
          <w:rFonts w:ascii="Arial" w:hAnsi="Arial"/>
          <w:color w:val="000000" w:themeColor="text1"/>
          <w:shd w:val="clear" w:color="auto" w:fill="FFFFFF"/>
          <w:lang w:val="es-ES"/>
        </w:rPr>
        <w:t xml:space="preserve"> Europea “SEWERS4COVID” per a </w:t>
      </w:r>
      <w:proofErr w:type="spellStart"/>
      <w:r w:rsidRPr="00A96A6B">
        <w:rPr>
          <w:rFonts w:ascii="Arial" w:hAnsi="Arial"/>
          <w:color w:val="000000" w:themeColor="text1"/>
          <w:shd w:val="clear" w:color="auto" w:fill="FFFFFF"/>
          <w:lang w:val="es-ES"/>
        </w:rPr>
        <w:t>aquest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assumpte</w:t>
      </w:r>
      <w:proofErr w:type="spellEnd"/>
      <w:r w:rsidRPr="00A96A6B">
        <w:rPr>
          <w:rFonts w:ascii="Arial" w:hAnsi="Arial"/>
          <w:color w:val="000000" w:themeColor="text1"/>
          <w:shd w:val="clear" w:color="auto" w:fill="FFFFFF"/>
          <w:lang w:val="es-ES"/>
        </w:rPr>
        <w:t>.</w:t>
      </w:r>
    </w:p>
    <w:p w14:paraId="2CBEA414" w14:textId="77777777" w:rsidR="00A96A6B" w:rsidRPr="00A96A6B" w:rsidRDefault="00A96A6B" w:rsidP="00A96A6B">
      <w:pPr>
        <w:jc w:val="both"/>
        <w:rPr>
          <w:rFonts w:ascii="Arial" w:hAnsi="Arial"/>
          <w:color w:val="000000" w:themeColor="text1"/>
          <w:shd w:val="clear" w:color="auto" w:fill="FFFFFF"/>
          <w:lang w:val="es-ES"/>
        </w:rPr>
      </w:pPr>
      <w:r w:rsidRPr="00A96A6B">
        <w:rPr>
          <w:rFonts w:ascii="Arial" w:hAnsi="Arial"/>
          <w:color w:val="000000" w:themeColor="text1"/>
          <w:shd w:val="clear" w:color="auto" w:fill="FFFFFF"/>
          <w:lang w:val="es-ES"/>
        </w:rPr>
        <w:t xml:space="preserve">Control en el 80% de les </w:t>
      </w:r>
      <w:proofErr w:type="spellStart"/>
      <w:r w:rsidRPr="00A96A6B">
        <w:rPr>
          <w:rFonts w:ascii="Arial" w:hAnsi="Arial"/>
          <w:color w:val="000000" w:themeColor="text1"/>
          <w:shd w:val="clear" w:color="auto" w:fill="FFFFFF"/>
          <w:lang w:val="es-ES"/>
        </w:rPr>
        <w:t>aigües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residuals</w:t>
      </w:r>
      <w:proofErr w:type="spellEnd"/>
    </w:p>
    <w:p w14:paraId="28A96850" w14:textId="77777777" w:rsidR="00A96A6B" w:rsidRPr="00A96A6B" w:rsidRDefault="00A96A6B" w:rsidP="00A96A6B">
      <w:pPr>
        <w:jc w:val="both"/>
        <w:rPr>
          <w:rFonts w:ascii="Arial" w:hAnsi="Arial"/>
          <w:color w:val="000000" w:themeColor="text1"/>
          <w:shd w:val="clear" w:color="auto" w:fill="FFFFFF"/>
          <w:lang w:val="es-ES"/>
        </w:rPr>
      </w:pPr>
      <w:r w:rsidRPr="00A96A6B">
        <w:rPr>
          <w:rFonts w:ascii="Arial" w:hAnsi="Arial"/>
          <w:color w:val="000000" w:themeColor="text1"/>
          <w:shd w:val="clear" w:color="auto" w:fill="FFFFFF"/>
          <w:lang w:val="es-ES"/>
        </w:rPr>
        <w:t xml:space="preserve">Catalunya </w:t>
      </w:r>
      <w:proofErr w:type="spellStart"/>
      <w:r w:rsidRPr="00A96A6B">
        <w:rPr>
          <w:rFonts w:ascii="Arial" w:hAnsi="Arial"/>
          <w:color w:val="000000" w:themeColor="text1"/>
          <w:shd w:val="clear" w:color="auto" w:fill="FFFFFF"/>
          <w:lang w:val="es-ES"/>
        </w:rPr>
        <w:t>disposa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actualment</w:t>
      </w:r>
      <w:proofErr w:type="spellEnd"/>
      <w:r w:rsidRPr="00A96A6B">
        <w:rPr>
          <w:rFonts w:ascii="Arial" w:hAnsi="Arial"/>
          <w:color w:val="000000" w:themeColor="text1"/>
          <w:shd w:val="clear" w:color="auto" w:fill="FFFFFF"/>
          <w:lang w:val="es-ES"/>
        </w:rPr>
        <w:t xml:space="preserve"> de 527 depuradores que </w:t>
      </w:r>
      <w:proofErr w:type="spellStart"/>
      <w:r w:rsidRPr="00A96A6B">
        <w:rPr>
          <w:rFonts w:ascii="Arial" w:hAnsi="Arial"/>
          <w:color w:val="000000" w:themeColor="text1"/>
          <w:shd w:val="clear" w:color="auto" w:fill="FFFFFF"/>
          <w:lang w:val="es-ES"/>
        </w:rPr>
        <w:t>sanegen</w:t>
      </w:r>
      <w:proofErr w:type="spellEnd"/>
      <w:r w:rsidRPr="00A96A6B">
        <w:rPr>
          <w:rFonts w:ascii="Arial" w:hAnsi="Arial"/>
          <w:color w:val="000000" w:themeColor="text1"/>
          <w:shd w:val="clear" w:color="auto" w:fill="FFFFFF"/>
          <w:lang w:val="es-ES"/>
        </w:rPr>
        <w:t xml:space="preserve"> les </w:t>
      </w:r>
      <w:proofErr w:type="spellStart"/>
      <w:r w:rsidRPr="00A96A6B">
        <w:rPr>
          <w:rFonts w:ascii="Arial" w:hAnsi="Arial"/>
          <w:color w:val="000000" w:themeColor="text1"/>
          <w:shd w:val="clear" w:color="auto" w:fill="FFFFFF"/>
          <w:lang w:val="es-ES"/>
        </w:rPr>
        <w:t>aigües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residuals</w:t>
      </w:r>
      <w:proofErr w:type="spellEnd"/>
      <w:r w:rsidRPr="00A96A6B">
        <w:rPr>
          <w:rFonts w:ascii="Arial" w:hAnsi="Arial"/>
          <w:color w:val="000000" w:themeColor="text1"/>
          <w:shd w:val="clear" w:color="auto" w:fill="FFFFFF"/>
          <w:lang w:val="es-ES"/>
        </w:rPr>
        <w:t xml:space="preserve"> del 97,1% de la </w:t>
      </w:r>
      <w:proofErr w:type="spellStart"/>
      <w:r w:rsidRPr="00A96A6B">
        <w:rPr>
          <w:rFonts w:ascii="Arial" w:hAnsi="Arial"/>
          <w:color w:val="000000" w:themeColor="text1"/>
          <w:shd w:val="clear" w:color="auto" w:fill="FFFFFF"/>
          <w:lang w:val="es-ES"/>
        </w:rPr>
        <w:t>població</w:t>
      </w:r>
      <w:proofErr w:type="spellEnd"/>
      <w:r w:rsidRPr="00A96A6B">
        <w:rPr>
          <w:rFonts w:ascii="Arial" w:hAnsi="Arial"/>
          <w:color w:val="000000" w:themeColor="text1"/>
          <w:shd w:val="clear" w:color="auto" w:fill="FFFFFF"/>
          <w:lang w:val="es-ES"/>
        </w:rPr>
        <w:t xml:space="preserve"> catalana. Cal </w:t>
      </w:r>
      <w:proofErr w:type="spellStart"/>
      <w:r w:rsidRPr="00A96A6B">
        <w:rPr>
          <w:rFonts w:ascii="Arial" w:hAnsi="Arial"/>
          <w:color w:val="000000" w:themeColor="text1"/>
          <w:shd w:val="clear" w:color="auto" w:fill="FFFFFF"/>
          <w:lang w:val="es-ES"/>
        </w:rPr>
        <w:t>tenir</w:t>
      </w:r>
      <w:proofErr w:type="spellEnd"/>
      <w:r w:rsidRPr="00A96A6B">
        <w:rPr>
          <w:rFonts w:ascii="Arial" w:hAnsi="Arial"/>
          <w:color w:val="000000" w:themeColor="text1"/>
          <w:shd w:val="clear" w:color="auto" w:fill="FFFFFF"/>
          <w:lang w:val="es-ES"/>
        </w:rPr>
        <w:t xml:space="preserve"> en </w:t>
      </w:r>
      <w:proofErr w:type="spellStart"/>
      <w:r w:rsidRPr="00A96A6B">
        <w:rPr>
          <w:rFonts w:ascii="Arial" w:hAnsi="Arial"/>
          <w:color w:val="000000" w:themeColor="text1"/>
          <w:shd w:val="clear" w:color="auto" w:fill="FFFFFF"/>
          <w:lang w:val="es-ES"/>
        </w:rPr>
        <w:t>compte</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però</w:t>
      </w:r>
      <w:proofErr w:type="spellEnd"/>
      <w:r w:rsidRPr="00A96A6B">
        <w:rPr>
          <w:rFonts w:ascii="Arial" w:hAnsi="Arial"/>
          <w:color w:val="000000" w:themeColor="text1"/>
          <w:shd w:val="clear" w:color="auto" w:fill="FFFFFF"/>
          <w:lang w:val="es-ES"/>
        </w:rPr>
        <w:t xml:space="preserve">, que </w:t>
      </w:r>
      <w:proofErr w:type="spellStart"/>
      <w:r w:rsidRPr="00A96A6B">
        <w:rPr>
          <w:rFonts w:ascii="Arial" w:hAnsi="Arial"/>
          <w:color w:val="000000" w:themeColor="text1"/>
          <w:shd w:val="clear" w:color="auto" w:fill="FFFFFF"/>
          <w:lang w:val="es-ES"/>
        </w:rPr>
        <w:t>trenta</w:t>
      </w:r>
      <w:proofErr w:type="spellEnd"/>
      <w:r w:rsidRPr="00A96A6B">
        <w:rPr>
          <w:rFonts w:ascii="Arial" w:hAnsi="Arial"/>
          <w:color w:val="000000" w:themeColor="text1"/>
          <w:shd w:val="clear" w:color="auto" w:fill="FFFFFF"/>
          <w:lang w:val="es-ES"/>
        </w:rPr>
        <w:t xml:space="preserve">-cinc </w:t>
      </w:r>
      <w:proofErr w:type="spellStart"/>
      <w:r w:rsidRPr="00A96A6B">
        <w:rPr>
          <w:rFonts w:ascii="Arial" w:hAnsi="Arial"/>
          <w:color w:val="000000" w:themeColor="text1"/>
          <w:shd w:val="clear" w:color="auto" w:fill="FFFFFF"/>
          <w:lang w:val="es-ES"/>
        </w:rPr>
        <w:t>d’aquestes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estacions</w:t>
      </w:r>
      <w:proofErr w:type="spellEnd"/>
      <w:r w:rsidRPr="00A96A6B">
        <w:rPr>
          <w:rFonts w:ascii="Arial" w:hAnsi="Arial"/>
          <w:color w:val="000000" w:themeColor="text1"/>
          <w:shd w:val="clear" w:color="auto" w:fill="FFFFFF"/>
          <w:lang w:val="es-ES"/>
        </w:rPr>
        <w:t xml:space="preserve"> depuradores tracten el 80% del total de les </w:t>
      </w:r>
      <w:proofErr w:type="spellStart"/>
      <w:r w:rsidRPr="00A96A6B">
        <w:rPr>
          <w:rFonts w:ascii="Arial" w:hAnsi="Arial"/>
          <w:color w:val="000000" w:themeColor="text1"/>
          <w:shd w:val="clear" w:color="auto" w:fill="FFFFFF"/>
          <w:lang w:val="es-ES"/>
        </w:rPr>
        <w:t>aigües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residuals</w:t>
      </w:r>
      <w:proofErr w:type="spellEnd"/>
      <w:r w:rsidRPr="00A96A6B">
        <w:rPr>
          <w:rFonts w:ascii="Arial" w:hAnsi="Arial"/>
          <w:color w:val="000000" w:themeColor="text1"/>
          <w:shd w:val="clear" w:color="auto" w:fill="FFFFFF"/>
          <w:lang w:val="es-ES"/>
        </w:rPr>
        <w:t xml:space="preserve">, al ser plantes que </w:t>
      </w:r>
      <w:proofErr w:type="spellStart"/>
      <w:r w:rsidRPr="00A96A6B">
        <w:rPr>
          <w:rFonts w:ascii="Arial" w:hAnsi="Arial"/>
          <w:color w:val="000000" w:themeColor="text1"/>
          <w:shd w:val="clear" w:color="auto" w:fill="FFFFFF"/>
          <w:lang w:val="es-ES"/>
        </w:rPr>
        <w:t>estan</w:t>
      </w:r>
      <w:proofErr w:type="spellEnd"/>
      <w:r w:rsidRPr="00A96A6B">
        <w:rPr>
          <w:rFonts w:ascii="Arial" w:hAnsi="Arial"/>
          <w:color w:val="000000" w:themeColor="text1"/>
          <w:shd w:val="clear" w:color="auto" w:fill="FFFFFF"/>
          <w:lang w:val="es-ES"/>
        </w:rPr>
        <w:t xml:space="preserve"> en les </w:t>
      </w:r>
      <w:proofErr w:type="spellStart"/>
      <w:r w:rsidRPr="00A96A6B">
        <w:rPr>
          <w:rFonts w:ascii="Arial" w:hAnsi="Arial"/>
          <w:color w:val="000000" w:themeColor="text1"/>
          <w:shd w:val="clear" w:color="auto" w:fill="FFFFFF"/>
          <w:lang w:val="es-ES"/>
        </w:rPr>
        <w:t>zones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més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poblades</w:t>
      </w:r>
      <w:proofErr w:type="spellEnd"/>
      <w:r w:rsidRPr="00A96A6B">
        <w:rPr>
          <w:rFonts w:ascii="Arial" w:hAnsi="Arial"/>
          <w:color w:val="000000" w:themeColor="text1"/>
          <w:shd w:val="clear" w:color="auto" w:fill="FFFFFF"/>
          <w:lang w:val="es-ES"/>
        </w:rPr>
        <w:t xml:space="preserve"> de Catalunya.</w:t>
      </w:r>
    </w:p>
    <w:p w14:paraId="06137EC3" w14:textId="77777777" w:rsidR="00A96A6B" w:rsidRPr="00A96A6B" w:rsidRDefault="00A96A6B" w:rsidP="00A96A6B">
      <w:pPr>
        <w:jc w:val="both"/>
        <w:rPr>
          <w:rFonts w:ascii="Arial" w:hAnsi="Arial"/>
          <w:color w:val="000000" w:themeColor="text1"/>
          <w:shd w:val="clear" w:color="auto" w:fill="FFFFFF"/>
          <w:lang w:val="es-ES"/>
        </w:rPr>
      </w:pPr>
      <w:r w:rsidRPr="00A96A6B">
        <w:rPr>
          <w:rFonts w:ascii="Arial" w:hAnsi="Arial"/>
          <w:color w:val="000000" w:themeColor="text1"/>
          <w:shd w:val="clear" w:color="auto" w:fill="FFFFFF"/>
          <w:lang w:val="es-ES"/>
        </w:rPr>
        <w:t xml:space="preserve">El programa </w:t>
      </w:r>
      <w:proofErr w:type="spellStart"/>
      <w:r w:rsidRPr="00A96A6B">
        <w:rPr>
          <w:rFonts w:ascii="Arial" w:hAnsi="Arial"/>
          <w:color w:val="000000" w:themeColor="text1"/>
          <w:shd w:val="clear" w:color="auto" w:fill="FFFFFF"/>
          <w:lang w:val="es-ES"/>
        </w:rPr>
        <w:t>preveu</w:t>
      </w:r>
      <w:proofErr w:type="spellEnd"/>
      <w:r w:rsidRPr="00A96A6B">
        <w:rPr>
          <w:rFonts w:ascii="Arial" w:hAnsi="Arial"/>
          <w:color w:val="000000" w:themeColor="text1"/>
          <w:shd w:val="clear" w:color="auto" w:fill="FFFFFF"/>
          <w:lang w:val="es-ES"/>
        </w:rPr>
        <w:t xml:space="preserve"> la </w:t>
      </w:r>
      <w:proofErr w:type="spellStart"/>
      <w:r w:rsidRPr="00A96A6B">
        <w:rPr>
          <w:rFonts w:ascii="Arial" w:hAnsi="Arial"/>
          <w:color w:val="000000" w:themeColor="text1"/>
          <w:shd w:val="clear" w:color="auto" w:fill="FFFFFF"/>
          <w:lang w:val="es-ES"/>
        </w:rPr>
        <w:t>recollida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periòdica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setmanal</w:t>
      </w:r>
      <w:proofErr w:type="spellEnd"/>
      <w:r w:rsidRPr="00A96A6B">
        <w:rPr>
          <w:rFonts w:ascii="Arial" w:hAnsi="Arial"/>
          <w:color w:val="000000" w:themeColor="text1"/>
          <w:shd w:val="clear" w:color="auto" w:fill="FFFFFF"/>
          <w:lang w:val="es-ES"/>
        </w:rPr>
        <w:t xml:space="preserve"> o </w:t>
      </w:r>
      <w:proofErr w:type="spellStart"/>
      <w:r w:rsidRPr="00A96A6B">
        <w:rPr>
          <w:rFonts w:ascii="Arial" w:hAnsi="Arial"/>
          <w:color w:val="000000" w:themeColor="text1"/>
          <w:shd w:val="clear" w:color="auto" w:fill="FFFFFF"/>
          <w:lang w:val="es-ES"/>
        </w:rPr>
        <w:t>quinzenal</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segons</w:t>
      </w:r>
      <w:proofErr w:type="spellEnd"/>
      <w:r w:rsidRPr="00A96A6B">
        <w:rPr>
          <w:rFonts w:ascii="Arial" w:hAnsi="Arial"/>
          <w:color w:val="000000" w:themeColor="text1"/>
          <w:shd w:val="clear" w:color="auto" w:fill="FFFFFF"/>
          <w:lang w:val="es-ES"/>
        </w:rPr>
        <w:t xml:space="preserve"> el cas) </w:t>
      </w:r>
      <w:proofErr w:type="spellStart"/>
      <w:r w:rsidRPr="00A96A6B">
        <w:rPr>
          <w:rFonts w:ascii="Arial" w:hAnsi="Arial"/>
          <w:color w:val="000000" w:themeColor="text1"/>
          <w:shd w:val="clear" w:color="auto" w:fill="FFFFFF"/>
          <w:lang w:val="es-ES"/>
        </w:rPr>
        <w:t>d’una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mostra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d’aigua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dels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col·lectors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d’entrada</w:t>
      </w:r>
      <w:proofErr w:type="spellEnd"/>
      <w:r w:rsidRPr="00A96A6B">
        <w:rPr>
          <w:rFonts w:ascii="Arial" w:hAnsi="Arial"/>
          <w:color w:val="000000" w:themeColor="text1"/>
          <w:shd w:val="clear" w:color="auto" w:fill="FFFFFF"/>
          <w:lang w:val="es-ES"/>
        </w:rPr>
        <w:t xml:space="preserve"> a </w:t>
      </w:r>
      <w:proofErr w:type="spellStart"/>
      <w:r w:rsidRPr="00A96A6B">
        <w:rPr>
          <w:rFonts w:ascii="Arial" w:hAnsi="Arial"/>
          <w:color w:val="000000" w:themeColor="text1"/>
          <w:shd w:val="clear" w:color="auto" w:fill="FFFFFF"/>
          <w:lang w:val="es-ES"/>
        </w:rPr>
        <w:t>cinquanta-sis</w:t>
      </w:r>
      <w:proofErr w:type="spellEnd"/>
      <w:r w:rsidRPr="00A96A6B">
        <w:rPr>
          <w:rFonts w:ascii="Arial" w:hAnsi="Arial"/>
          <w:color w:val="000000" w:themeColor="text1"/>
          <w:shd w:val="clear" w:color="auto" w:fill="FFFFFF"/>
          <w:lang w:val="es-ES"/>
        </w:rPr>
        <w:t xml:space="preserve"> depuradores </w:t>
      </w:r>
      <w:proofErr w:type="spellStart"/>
      <w:r w:rsidRPr="00A96A6B">
        <w:rPr>
          <w:rFonts w:ascii="Arial" w:hAnsi="Arial"/>
          <w:color w:val="000000" w:themeColor="text1"/>
          <w:shd w:val="clear" w:color="auto" w:fill="FFFFFF"/>
          <w:lang w:val="es-ES"/>
        </w:rPr>
        <w:t>d’aigua</w:t>
      </w:r>
      <w:proofErr w:type="spellEnd"/>
      <w:r w:rsidRPr="00A96A6B">
        <w:rPr>
          <w:rFonts w:ascii="Arial" w:hAnsi="Arial"/>
          <w:color w:val="000000" w:themeColor="text1"/>
          <w:shd w:val="clear" w:color="auto" w:fill="FFFFFF"/>
          <w:lang w:val="es-ES"/>
        </w:rPr>
        <w:t xml:space="preserve"> residual </w:t>
      </w:r>
      <w:proofErr w:type="spellStart"/>
      <w:r w:rsidRPr="00A96A6B">
        <w:rPr>
          <w:rFonts w:ascii="Arial" w:hAnsi="Arial"/>
          <w:color w:val="000000" w:themeColor="text1"/>
          <w:shd w:val="clear" w:color="auto" w:fill="FFFFFF"/>
          <w:lang w:val="es-ES"/>
        </w:rPr>
        <w:t>urbanes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repartides</w:t>
      </w:r>
      <w:proofErr w:type="spellEnd"/>
      <w:r w:rsidRPr="00A96A6B">
        <w:rPr>
          <w:rFonts w:ascii="Arial" w:hAnsi="Arial"/>
          <w:color w:val="000000" w:themeColor="text1"/>
          <w:shd w:val="clear" w:color="auto" w:fill="FFFFFF"/>
          <w:lang w:val="es-ES"/>
        </w:rPr>
        <w:t xml:space="preserve"> per </w:t>
      </w:r>
      <w:proofErr w:type="spellStart"/>
      <w:r w:rsidRPr="00A96A6B">
        <w:rPr>
          <w:rFonts w:ascii="Arial" w:hAnsi="Arial"/>
          <w:color w:val="000000" w:themeColor="text1"/>
          <w:shd w:val="clear" w:color="auto" w:fill="FFFFFF"/>
          <w:lang w:val="es-ES"/>
        </w:rPr>
        <w:t>tot</w:t>
      </w:r>
      <w:proofErr w:type="spellEnd"/>
      <w:r w:rsidRPr="00A96A6B">
        <w:rPr>
          <w:rFonts w:ascii="Arial" w:hAnsi="Arial"/>
          <w:color w:val="000000" w:themeColor="text1"/>
          <w:shd w:val="clear" w:color="auto" w:fill="FFFFFF"/>
          <w:lang w:val="es-ES"/>
        </w:rPr>
        <w:t xml:space="preserve"> el país. </w:t>
      </w:r>
      <w:proofErr w:type="spellStart"/>
      <w:r w:rsidRPr="00A96A6B">
        <w:rPr>
          <w:rFonts w:ascii="Arial" w:hAnsi="Arial"/>
          <w:color w:val="000000" w:themeColor="text1"/>
          <w:shd w:val="clear" w:color="auto" w:fill="FFFFFF"/>
          <w:lang w:val="es-ES"/>
        </w:rPr>
        <w:t>Aquestes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cinquanta-sis</w:t>
      </w:r>
      <w:proofErr w:type="spellEnd"/>
      <w:r w:rsidRPr="00A96A6B">
        <w:rPr>
          <w:rFonts w:ascii="Arial" w:hAnsi="Arial"/>
          <w:color w:val="000000" w:themeColor="text1"/>
          <w:shd w:val="clear" w:color="auto" w:fill="FFFFFF"/>
          <w:lang w:val="es-ES"/>
        </w:rPr>
        <w:t xml:space="preserve"> depuradores han </w:t>
      </w:r>
      <w:proofErr w:type="spellStart"/>
      <w:r w:rsidRPr="00A96A6B">
        <w:rPr>
          <w:rFonts w:ascii="Arial" w:hAnsi="Arial"/>
          <w:color w:val="000000" w:themeColor="text1"/>
          <w:shd w:val="clear" w:color="auto" w:fill="FFFFFF"/>
          <w:lang w:val="es-ES"/>
        </w:rPr>
        <w:t>estat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seleccionades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atenent</w:t>
      </w:r>
      <w:proofErr w:type="spellEnd"/>
      <w:r w:rsidRPr="00A96A6B">
        <w:rPr>
          <w:rFonts w:ascii="Arial" w:hAnsi="Arial"/>
          <w:color w:val="000000" w:themeColor="text1"/>
          <w:shd w:val="clear" w:color="auto" w:fill="FFFFFF"/>
          <w:lang w:val="es-ES"/>
        </w:rPr>
        <w:t xml:space="preserve"> a </w:t>
      </w:r>
      <w:proofErr w:type="spellStart"/>
      <w:r w:rsidRPr="00A96A6B">
        <w:rPr>
          <w:rFonts w:ascii="Arial" w:hAnsi="Arial"/>
          <w:color w:val="000000" w:themeColor="text1"/>
          <w:shd w:val="clear" w:color="auto" w:fill="FFFFFF"/>
          <w:lang w:val="es-ES"/>
        </w:rPr>
        <w:t>criteris</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població</w:t>
      </w:r>
      <w:proofErr w:type="spellEnd"/>
      <w:r w:rsidRPr="00A96A6B">
        <w:rPr>
          <w:rFonts w:ascii="Arial" w:hAnsi="Arial"/>
          <w:color w:val="000000" w:themeColor="text1"/>
          <w:shd w:val="clear" w:color="auto" w:fill="FFFFFF"/>
          <w:lang w:val="es-ES"/>
        </w:rPr>
        <w:t xml:space="preserve"> servida i </w:t>
      </w:r>
      <w:proofErr w:type="spellStart"/>
      <w:r w:rsidRPr="00A96A6B">
        <w:rPr>
          <w:rFonts w:ascii="Arial" w:hAnsi="Arial"/>
          <w:color w:val="000000" w:themeColor="text1"/>
          <w:shd w:val="clear" w:color="auto" w:fill="FFFFFF"/>
          <w:lang w:val="es-ES"/>
        </w:rPr>
        <w:t>representació</w:t>
      </w:r>
      <w:proofErr w:type="spellEnd"/>
      <w:r w:rsidRPr="00A96A6B">
        <w:rPr>
          <w:rFonts w:ascii="Arial" w:hAnsi="Arial"/>
          <w:color w:val="000000" w:themeColor="text1"/>
          <w:shd w:val="clear" w:color="auto" w:fill="FFFFFF"/>
          <w:lang w:val="es-ES"/>
        </w:rPr>
        <w:t xml:space="preserve"> territorial.</w:t>
      </w:r>
    </w:p>
    <w:p w14:paraId="34F2AD12" w14:textId="77777777" w:rsidR="00A96A6B" w:rsidRPr="00A96A6B" w:rsidRDefault="00A96A6B" w:rsidP="00A96A6B">
      <w:pPr>
        <w:jc w:val="both"/>
        <w:rPr>
          <w:rFonts w:ascii="Arial" w:hAnsi="Arial"/>
          <w:color w:val="000000" w:themeColor="text1"/>
          <w:shd w:val="clear" w:color="auto" w:fill="FFFFFF"/>
          <w:lang w:val="es-ES"/>
        </w:rPr>
      </w:pPr>
      <w:proofErr w:type="spellStart"/>
      <w:r w:rsidRPr="00A96A6B">
        <w:rPr>
          <w:rFonts w:ascii="Arial" w:hAnsi="Arial"/>
          <w:color w:val="000000" w:themeColor="text1"/>
          <w:shd w:val="clear" w:color="auto" w:fill="FFFFFF"/>
          <w:lang w:val="es-ES"/>
        </w:rPr>
        <w:t>Els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controls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quinzenals</w:t>
      </w:r>
      <w:proofErr w:type="spellEnd"/>
      <w:r w:rsidRPr="00A96A6B">
        <w:rPr>
          <w:rFonts w:ascii="Arial" w:hAnsi="Arial"/>
          <w:color w:val="000000" w:themeColor="text1"/>
          <w:shd w:val="clear" w:color="auto" w:fill="FFFFFF"/>
          <w:lang w:val="es-ES"/>
        </w:rPr>
        <w:t xml:space="preserve"> en </w:t>
      </w:r>
      <w:proofErr w:type="spellStart"/>
      <w:r w:rsidRPr="00A96A6B">
        <w:rPr>
          <w:rFonts w:ascii="Arial" w:hAnsi="Arial"/>
          <w:color w:val="000000" w:themeColor="text1"/>
          <w:shd w:val="clear" w:color="auto" w:fill="FFFFFF"/>
          <w:lang w:val="es-ES"/>
        </w:rPr>
        <w:t>setze</w:t>
      </w:r>
      <w:proofErr w:type="spellEnd"/>
      <w:r w:rsidRPr="00A96A6B">
        <w:rPr>
          <w:rFonts w:ascii="Arial" w:hAnsi="Arial"/>
          <w:color w:val="000000" w:themeColor="text1"/>
          <w:shd w:val="clear" w:color="auto" w:fill="FFFFFF"/>
          <w:lang w:val="es-ES"/>
        </w:rPr>
        <w:t xml:space="preserve"> depuradores es </w:t>
      </w:r>
      <w:proofErr w:type="spellStart"/>
      <w:r w:rsidRPr="00A96A6B">
        <w:rPr>
          <w:rFonts w:ascii="Arial" w:hAnsi="Arial"/>
          <w:color w:val="000000" w:themeColor="text1"/>
          <w:shd w:val="clear" w:color="auto" w:fill="FFFFFF"/>
          <w:lang w:val="es-ES"/>
        </w:rPr>
        <w:t>realitzen</w:t>
      </w:r>
      <w:proofErr w:type="spellEnd"/>
      <w:r w:rsidRPr="00A96A6B">
        <w:rPr>
          <w:rFonts w:ascii="Arial" w:hAnsi="Arial"/>
          <w:color w:val="000000" w:themeColor="text1"/>
          <w:shd w:val="clear" w:color="auto" w:fill="FFFFFF"/>
          <w:lang w:val="es-ES"/>
        </w:rPr>
        <w:t xml:space="preserve"> en </w:t>
      </w:r>
      <w:proofErr w:type="spellStart"/>
      <w:r w:rsidRPr="00A96A6B">
        <w:rPr>
          <w:rFonts w:ascii="Arial" w:hAnsi="Arial"/>
          <w:color w:val="000000" w:themeColor="text1"/>
          <w:shd w:val="clear" w:color="auto" w:fill="FFFFFF"/>
          <w:lang w:val="es-ES"/>
        </w:rPr>
        <w:t>zones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amb</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menys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població</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baix</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risc</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propagació</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mentre</w:t>
      </w:r>
      <w:proofErr w:type="spellEnd"/>
      <w:r w:rsidRPr="00A96A6B">
        <w:rPr>
          <w:rFonts w:ascii="Arial" w:hAnsi="Arial"/>
          <w:color w:val="000000" w:themeColor="text1"/>
          <w:shd w:val="clear" w:color="auto" w:fill="FFFFFF"/>
          <w:lang w:val="es-ES"/>
        </w:rPr>
        <w:t xml:space="preserve"> que </w:t>
      </w:r>
      <w:proofErr w:type="spellStart"/>
      <w:r w:rsidRPr="00A96A6B">
        <w:rPr>
          <w:rFonts w:ascii="Arial" w:hAnsi="Arial"/>
          <w:color w:val="000000" w:themeColor="text1"/>
          <w:shd w:val="clear" w:color="auto" w:fill="FFFFFF"/>
          <w:lang w:val="es-ES"/>
        </w:rPr>
        <w:t>els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mostrejos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setmanals</w:t>
      </w:r>
      <w:proofErr w:type="spellEnd"/>
      <w:r w:rsidRPr="00A96A6B">
        <w:rPr>
          <w:rFonts w:ascii="Arial" w:hAnsi="Arial"/>
          <w:color w:val="000000" w:themeColor="text1"/>
          <w:shd w:val="clear" w:color="auto" w:fill="FFFFFF"/>
          <w:lang w:val="es-ES"/>
        </w:rPr>
        <w:t xml:space="preserve"> es reserven per a les </w:t>
      </w:r>
      <w:proofErr w:type="spellStart"/>
      <w:r w:rsidRPr="00A96A6B">
        <w:rPr>
          <w:rFonts w:ascii="Arial" w:hAnsi="Arial"/>
          <w:color w:val="000000" w:themeColor="text1"/>
          <w:shd w:val="clear" w:color="auto" w:fill="FFFFFF"/>
          <w:lang w:val="es-ES"/>
        </w:rPr>
        <w:t>zones</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més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població</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mobilitat</w:t>
      </w:r>
      <w:proofErr w:type="spellEnd"/>
      <w:r w:rsidRPr="00A96A6B">
        <w:rPr>
          <w:rFonts w:ascii="Arial" w:hAnsi="Arial"/>
          <w:color w:val="000000" w:themeColor="text1"/>
          <w:shd w:val="clear" w:color="auto" w:fill="FFFFFF"/>
          <w:lang w:val="es-ES"/>
        </w:rPr>
        <w:t xml:space="preserve">. En </w:t>
      </w:r>
      <w:proofErr w:type="spellStart"/>
      <w:r w:rsidRPr="00A96A6B">
        <w:rPr>
          <w:rFonts w:ascii="Arial" w:hAnsi="Arial"/>
          <w:color w:val="000000" w:themeColor="text1"/>
          <w:shd w:val="clear" w:color="auto" w:fill="FFFFFF"/>
          <w:lang w:val="es-ES"/>
        </w:rPr>
        <w:t>alguns</w:t>
      </w:r>
      <w:proofErr w:type="spellEnd"/>
      <w:r w:rsidRPr="00A96A6B">
        <w:rPr>
          <w:rFonts w:ascii="Arial" w:hAnsi="Arial"/>
          <w:color w:val="000000" w:themeColor="text1"/>
          <w:shd w:val="clear" w:color="auto" w:fill="FFFFFF"/>
          <w:lang w:val="es-ES"/>
        </w:rPr>
        <w:t xml:space="preserve"> casos, </w:t>
      </w:r>
      <w:proofErr w:type="spellStart"/>
      <w:r w:rsidRPr="00A96A6B">
        <w:rPr>
          <w:rFonts w:ascii="Arial" w:hAnsi="Arial"/>
          <w:color w:val="000000" w:themeColor="text1"/>
          <w:shd w:val="clear" w:color="auto" w:fill="FFFFFF"/>
          <w:lang w:val="es-ES"/>
        </w:rPr>
        <w:t>s’alterna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l’anàlisi</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d’estacions</w:t>
      </w:r>
      <w:proofErr w:type="spellEnd"/>
      <w:r w:rsidRPr="00A96A6B">
        <w:rPr>
          <w:rFonts w:ascii="Arial" w:hAnsi="Arial"/>
          <w:color w:val="000000" w:themeColor="text1"/>
          <w:shd w:val="clear" w:color="auto" w:fill="FFFFFF"/>
          <w:lang w:val="es-ES"/>
        </w:rPr>
        <w:t xml:space="preserve"> depuradores </w:t>
      </w:r>
      <w:proofErr w:type="spellStart"/>
      <w:r w:rsidRPr="00A96A6B">
        <w:rPr>
          <w:rFonts w:ascii="Arial" w:hAnsi="Arial"/>
          <w:color w:val="000000" w:themeColor="text1"/>
          <w:shd w:val="clear" w:color="auto" w:fill="FFFFFF"/>
          <w:lang w:val="es-ES"/>
        </w:rPr>
        <w:t>situades</w:t>
      </w:r>
      <w:proofErr w:type="spellEnd"/>
      <w:r w:rsidRPr="00A96A6B">
        <w:rPr>
          <w:rFonts w:ascii="Arial" w:hAnsi="Arial"/>
          <w:color w:val="000000" w:themeColor="text1"/>
          <w:shd w:val="clear" w:color="auto" w:fill="FFFFFF"/>
          <w:lang w:val="es-ES"/>
        </w:rPr>
        <w:t xml:space="preserve"> a la costa (als </w:t>
      </w:r>
      <w:proofErr w:type="spellStart"/>
      <w:r w:rsidRPr="00A96A6B">
        <w:rPr>
          <w:rFonts w:ascii="Arial" w:hAnsi="Arial"/>
          <w:color w:val="000000" w:themeColor="text1"/>
          <w:shd w:val="clear" w:color="auto" w:fill="FFFFFF"/>
          <w:lang w:val="es-ES"/>
        </w:rPr>
        <w:t>mesos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d’estiu</w:t>
      </w:r>
      <w:proofErr w:type="spellEnd"/>
      <w:r w:rsidRPr="00A96A6B">
        <w:rPr>
          <w:rFonts w:ascii="Arial" w:hAnsi="Arial"/>
          <w:color w:val="000000" w:themeColor="text1"/>
          <w:shd w:val="clear" w:color="auto" w:fill="FFFFFF"/>
          <w:lang w:val="es-ES"/>
        </w:rPr>
        <w:t xml:space="preserve">) i de </w:t>
      </w:r>
      <w:proofErr w:type="spellStart"/>
      <w:r w:rsidRPr="00A96A6B">
        <w:rPr>
          <w:rFonts w:ascii="Arial" w:hAnsi="Arial"/>
          <w:color w:val="000000" w:themeColor="text1"/>
          <w:shd w:val="clear" w:color="auto" w:fill="FFFFFF"/>
          <w:lang w:val="es-ES"/>
        </w:rPr>
        <w:t>muntanya</w:t>
      </w:r>
      <w:proofErr w:type="spellEnd"/>
      <w:r w:rsidRPr="00A96A6B">
        <w:rPr>
          <w:rFonts w:ascii="Arial" w:hAnsi="Arial"/>
          <w:color w:val="000000" w:themeColor="text1"/>
          <w:shd w:val="clear" w:color="auto" w:fill="FFFFFF"/>
          <w:lang w:val="es-ES"/>
        </w:rPr>
        <w:t xml:space="preserve"> (a </w:t>
      </w:r>
      <w:proofErr w:type="spellStart"/>
      <w:r w:rsidRPr="00A96A6B">
        <w:rPr>
          <w:rFonts w:ascii="Arial" w:hAnsi="Arial"/>
          <w:color w:val="000000" w:themeColor="text1"/>
          <w:shd w:val="clear" w:color="auto" w:fill="FFFFFF"/>
          <w:lang w:val="es-ES"/>
        </w:rPr>
        <w:t>l’hivern</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lligades</w:t>
      </w:r>
      <w:proofErr w:type="spellEnd"/>
      <w:r w:rsidRPr="00A96A6B">
        <w:rPr>
          <w:rFonts w:ascii="Arial" w:hAnsi="Arial"/>
          <w:color w:val="000000" w:themeColor="text1"/>
          <w:shd w:val="clear" w:color="auto" w:fill="FFFFFF"/>
          <w:lang w:val="es-ES"/>
        </w:rPr>
        <w:t xml:space="preserve"> a </w:t>
      </w:r>
      <w:proofErr w:type="spellStart"/>
      <w:r w:rsidRPr="00A96A6B">
        <w:rPr>
          <w:rFonts w:ascii="Arial" w:hAnsi="Arial"/>
          <w:color w:val="000000" w:themeColor="text1"/>
          <w:shd w:val="clear" w:color="auto" w:fill="FFFFFF"/>
          <w:lang w:val="es-ES"/>
        </w:rPr>
        <w:t>variacions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estacionals</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població</w:t>
      </w:r>
      <w:proofErr w:type="spellEnd"/>
      <w:r w:rsidRPr="00A96A6B">
        <w:rPr>
          <w:rFonts w:ascii="Arial" w:hAnsi="Arial"/>
          <w:color w:val="000000" w:themeColor="text1"/>
          <w:shd w:val="clear" w:color="auto" w:fill="FFFFFF"/>
          <w:lang w:val="es-ES"/>
        </w:rPr>
        <w:t>.</w:t>
      </w:r>
    </w:p>
    <w:p w14:paraId="5CE66826" w14:textId="77777777" w:rsidR="00A96A6B" w:rsidRPr="00A96A6B" w:rsidRDefault="00A96A6B" w:rsidP="00A96A6B">
      <w:pPr>
        <w:jc w:val="both"/>
        <w:rPr>
          <w:rFonts w:ascii="Arial" w:hAnsi="Arial"/>
          <w:color w:val="000000" w:themeColor="text1"/>
          <w:shd w:val="clear" w:color="auto" w:fill="FFFFFF"/>
          <w:lang w:val="es-ES"/>
        </w:rPr>
      </w:pPr>
      <w:r w:rsidRPr="00A96A6B">
        <w:rPr>
          <w:rFonts w:ascii="Arial" w:hAnsi="Arial"/>
          <w:color w:val="000000" w:themeColor="text1"/>
          <w:shd w:val="clear" w:color="auto" w:fill="FFFFFF"/>
          <w:lang w:val="es-ES"/>
        </w:rPr>
        <w:t xml:space="preserve">Les </w:t>
      </w:r>
      <w:proofErr w:type="spellStart"/>
      <w:r w:rsidRPr="00A96A6B">
        <w:rPr>
          <w:rFonts w:ascii="Arial" w:hAnsi="Arial"/>
          <w:color w:val="000000" w:themeColor="text1"/>
          <w:shd w:val="clear" w:color="auto" w:fill="FFFFFF"/>
          <w:lang w:val="es-ES"/>
        </w:rPr>
        <w:t>mostres</w:t>
      </w:r>
      <w:proofErr w:type="spellEnd"/>
      <w:r w:rsidRPr="00A96A6B">
        <w:rPr>
          <w:rFonts w:ascii="Arial" w:hAnsi="Arial"/>
          <w:color w:val="000000" w:themeColor="text1"/>
          <w:shd w:val="clear" w:color="auto" w:fill="FFFFFF"/>
          <w:lang w:val="es-ES"/>
        </w:rPr>
        <w:t xml:space="preserve">, un </w:t>
      </w:r>
      <w:proofErr w:type="spellStart"/>
      <w:r w:rsidRPr="00A96A6B">
        <w:rPr>
          <w:rFonts w:ascii="Arial" w:hAnsi="Arial"/>
          <w:color w:val="000000" w:themeColor="text1"/>
          <w:shd w:val="clear" w:color="auto" w:fill="FFFFFF"/>
          <w:lang w:val="es-ES"/>
        </w:rPr>
        <w:t>cop</w:t>
      </w:r>
      <w:proofErr w:type="spellEnd"/>
      <w:r w:rsidRPr="00A96A6B">
        <w:rPr>
          <w:rFonts w:ascii="Arial" w:hAnsi="Arial"/>
          <w:color w:val="000000" w:themeColor="text1"/>
          <w:shd w:val="clear" w:color="auto" w:fill="FFFFFF"/>
          <w:lang w:val="es-ES"/>
        </w:rPr>
        <w:t xml:space="preserve"> preses, es transportaran als </w:t>
      </w:r>
      <w:proofErr w:type="spellStart"/>
      <w:r w:rsidRPr="00A96A6B">
        <w:rPr>
          <w:rFonts w:ascii="Arial" w:hAnsi="Arial"/>
          <w:color w:val="000000" w:themeColor="text1"/>
          <w:shd w:val="clear" w:color="auto" w:fill="FFFFFF"/>
          <w:lang w:val="es-ES"/>
        </w:rPr>
        <w:t>laboratoris</w:t>
      </w:r>
      <w:proofErr w:type="spellEnd"/>
      <w:r w:rsidRPr="00A96A6B">
        <w:rPr>
          <w:rFonts w:ascii="Arial" w:hAnsi="Arial"/>
          <w:color w:val="000000" w:themeColor="text1"/>
          <w:shd w:val="clear" w:color="auto" w:fill="FFFFFF"/>
          <w:lang w:val="es-ES"/>
        </w:rPr>
        <w:t xml:space="preserve"> de la </w:t>
      </w:r>
      <w:proofErr w:type="spellStart"/>
      <w:r w:rsidRPr="00A96A6B">
        <w:rPr>
          <w:rFonts w:ascii="Arial" w:hAnsi="Arial"/>
          <w:color w:val="000000" w:themeColor="text1"/>
          <w:shd w:val="clear" w:color="auto" w:fill="FFFFFF"/>
          <w:lang w:val="es-ES"/>
        </w:rPr>
        <w:t>Universitat</w:t>
      </w:r>
      <w:proofErr w:type="spellEnd"/>
      <w:r w:rsidRPr="00A96A6B">
        <w:rPr>
          <w:rFonts w:ascii="Arial" w:hAnsi="Arial"/>
          <w:color w:val="000000" w:themeColor="text1"/>
          <w:shd w:val="clear" w:color="auto" w:fill="FFFFFF"/>
          <w:lang w:val="es-ES"/>
        </w:rPr>
        <w:t xml:space="preserve"> de Barcelona i </w:t>
      </w:r>
      <w:proofErr w:type="spellStart"/>
      <w:r w:rsidRPr="00A96A6B">
        <w:rPr>
          <w:rFonts w:ascii="Arial" w:hAnsi="Arial"/>
          <w:color w:val="000000" w:themeColor="text1"/>
          <w:shd w:val="clear" w:color="auto" w:fill="FFFFFF"/>
          <w:lang w:val="es-ES"/>
        </w:rPr>
        <w:t>d’EURECAT</w:t>
      </w:r>
      <w:proofErr w:type="spellEnd"/>
      <w:r w:rsidRPr="00A96A6B">
        <w:rPr>
          <w:rFonts w:ascii="Arial" w:hAnsi="Arial"/>
          <w:color w:val="000000" w:themeColor="text1"/>
          <w:shd w:val="clear" w:color="auto" w:fill="FFFFFF"/>
          <w:lang w:val="es-ES"/>
        </w:rPr>
        <w:t xml:space="preserve"> per al </w:t>
      </w:r>
      <w:proofErr w:type="spellStart"/>
      <w:r w:rsidRPr="00A96A6B">
        <w:rPr>
          <w:rFonts w:ascii="Arial" w:hAnsi="Arial"/>
          <w:color w:val="000000" w:themeColor="text1"/>
          <w:shd w:val="clear" w:color="auto" w:fill="FFFFFF"/>
          <w:lang w:val="es-ES"/>
        </w:rPr>
        <w:t>seu</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anàlisi</w:t>
      </w:r>
      <w:proofErr w:type="spellEnd"/>
      <w:r w:rsidRPr="00A96A6B">
        <w:rPr>
          <w:rFonts w:ascii="Arial" w:hAnsi="Arial"/>
          <w:color w:val="000000" w:themeColor="text1"/>
          <w:shd w:val="clear" w:color="auto" w:fill="FFFFFF"/>
          <w:lang w:val="es-ES"/>
        </w:rPr>
        <w:t xml:space="preserve">. L’ICRA </w:t>
      </w:r>
      <w:proofErr w:type="spellStart"/>
      <w:r w:rsidRPr="00A96A6B">
        <w:rPr>
          <w:rFonts w:ascii="Arial" w:hAnsi="Arial"/>
          <w:color w:val="000000" w:themeColor="text1"/>
          <w:shd w:val="clear" w:color="auto" w:fill="FFFFFF"/>
          <w:lang w:val="es-ES"/>
        </w:rPr>
        <w:t>farà</w:t>
      </w:r>
      <w:proofErr w:type="spellEnd"/>
      <w:r w:rsidRPr="00A96A6B">
        <w:rPr>
          <w:rFonts w:ascii="Arial" w:hAnsi="Arial"/>
          <w:color w:val="000000" w:themeColor="text1"/>
          <w:shd w:val="clear" w:color="auto" w:fill="FFFFFF"/>
          <w:lang w:val="es-ES"/>
        </w:rPr>
        <w:t xml:space="preserve"> un </w:t>
      </w:r>
      <w:proofErr w:type="spellStart"/>
      <w:r w:rsidRPr="00A96A6B">
        <w:rPr>
          <w:rFonts w:ascii="Arial" w:hAnsi="Arial"/>
          <w:color w:val="000000" w:themeColor="text1"/>
          <w:shd w:val="clear" w:color="auto" w:fill="FFFFFF"/>
          <w:lang w:val="es-ES"/>
        </w:rPr>
        <w:t>seguiment</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qualitat</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integritat</w:t>
      </w:r>
      <w:proofErr w:type="spellEnd"/>
      <w:r w:rsidRPr="00A96A6B">
        <w:rPr>
          <w:rFonts w:ascii="Arial" w:hAnsi="Arial"/>
          <w:color w:val="000000" w:themeColor="text1"/>
          <w:shd w:val="clear" w:color="auto" w:fill="FFFFFF"/>
          <w:lang w:val="es-ES"/>
        </w:rPr>
        <w:t xml:space="preserve"> del </w:t>
      </w:r>
      <w:proofErr w:type="spellStart"/>
      <w:r w:rsidRPr="00A96A6B">
        <w:rPr>
          <w:rFonts w:ascii="Arial" w:hAnsi="Arial"/>
          <w:color w:val="000000" w:themeColor="text1"/>
          <w:shd w:val="clear" w:color="auto" w:fill="FFFFFF"/>
          <w:lang w:val="es-ES"/>
        </w:rPr>
        <w:t>procés</w:t>
      </w:r>
      <w:proofErr w:type="spellEnd"/>
      <w:r w:rsidRPr="00A96A6B">
        <w:rPr>
          <w:rFonts w:ascii="Arial" w:hAnsi="Arial"/>
          <w:color w:val="000000" w:themeColor="text1"/>
          <w:shd w:val="clear" w:color="auto" w:fill="FFFFFF"/>
          <w:lang w:val="es-ES"/>
        </w:rPr>
        <w:t xml:space="preserve"> per </w:t>
      </w:r>
      <w:proofErr w:type="spellStart"/>
      <w:r w:rsidRPr="00A96A6B">
        <w:rPr>
          <w:rFonts w:ascii="Arial" w:hAnsi="Arial"/>
          <w:color w:val="000000" w:themeColor="text1"/>
          <w:shd w:val="clear" w:color="auto" w:fill="FFFFFF"/>
          <w:lang w:val="es-ES"/>
        </w:rPr>
        <w:t>homogeneïtzar</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protocols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d’anàlisi</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assegurar</w:t>
      </w:r>
      <w:proofErr w:type="spellEnd"/>
      <w:r w:rsidRPr="00A96A6B">
        <w:rPr>
          <w:rFonts w:ascii="Arial" w:hAnsi="Arial"/>
          <w:color w:val="000000" w:themeColor="text1"/>
          <w:shd w:val="clear" w:color="auto" w:fill="FFFFFF"/>
          <w:lang w:val="es-ES"/>
        </w:rPr>
        <w:t xml:space="preserve"> la </w:t>
      </w:r>
      <w:proofErr w:type="spellStart"/>
      <w:r w:rsidRPr="00A96A6B">
        <w:rPr>
          <w:rFonts w:ascii="Arial" w:hAnsi="Arial"/>
          <w:color w:val="000000" w:themeColor="text1"/>
          <w:shd w:val="clear" w:color="auto" w:fill="FFFFFF"/>
          <w:lang w:val="es-ES"/>
        </w:rPr>
        <w:t>fiabilitat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dels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possibles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resultats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positius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resultats</w:t>
      </w:r>
      <w:proofErr w:type="spellEnd"/>
      <w:r w:rsidRPr="00A96A6B">
        <w:rPr>
          <w:rFonts w:ascii="Arial" w:hAnsi="Arial"/>
          <w:color w:val="000000" w:themeColor="text1"/>
          <w:shd w:val="clear" w:color="auto" w:fill="FFFFFF"/>
          <w:lang w:val="es-ES"/>
        </w:rPr>
        <w:t xml:space="preserve"> es </w:t>
      </w:r>
      <w:proofErr w:type="spellStart"/>
      <w:r w:rsidRPr="00A96A6B">
        <w:rPr>
          <w:rFonts w:ascii="Arial" w:hAnsi="Arial"/>
          <w:color w:val="000000" w:themeColor="text1"/>
          <w:shd w:val="clear" w:color="auto" w:fill="FFFFFF"/>
          <w:lang w:val="es-ES"/>
        </w:rPr>
        <w:t>traslladaran</w:t>
      </w:r>
      <w:proofErr w:type="spellEnd"/>
      <w:r w:rsidRPr="00A96A6B">
        <w:rPr>
          <w:rFonts w:ascii="Arial" w:hAnsi="Arial"/>
          <w:color w:val="000000" w:themeColor="text1"/>
          <w:shd w:val="clear" w:color="auto" w:fill="FFFFFF"/>
          <w:lang w:val="es-ES"/>
        </w:rPr>
        <w:t xml:space="preserve"> al </w:t>
      </w:r>
      <w:proofErr w:type="spellStart"/>
      <w:r w:rsidRPr="00A96A6B">
        <w:rPr>
          <w:rFonts w:ascii="Arial" w:hAnsi="Arial"/>
          <w:color w:val="000000" w:themeColor="text1"/>
          <w:shd w:val="clear" w:color="auto" w:fill="FFFFFF"/>
          <w:lang w:val="es-ES"/>
        </w:rPr>
        <w:t>Departament</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Salut</w:t>
      </w:r>
      <w:proofErr w:type="spellEnd"/>
      <w:r w:rsidRPr="00A96A6B">
        <w:rPr>
          <w:rFonts w:ascii="Arial" w:hAnsi="Arial"/>
          <w:color w:val="000000" w:themeColor="text1"/>
          <w:shd w:val="clear" w:color="auto" w:fill="FFFFFF"/>
          <w:lang w:val="es-ES"/>
        </w:rPr>
        <w:t xml:space="preserve"> per a la </w:t>
      </w:r>
      <w:proofErr w:type="spellStart"/>
      <w:r w:rsidRPr="00A96A6B">
        <w:rPr>
          <w:rFonts w:ascii="Arial" w:hAnsi="Arial"/>
          <w:color w:val="000000" w:themeColor="text1"/>
          <w:shd w:val="clear" w:color="auto" w:fill="FFFFFF"/>
          <w:lang w:val="es-ES"/>
        </w:rPr>
        <w:t>seva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anàlisi</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avaluació</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com</w:t>
      </w:r>
      <w:proofErr w:type="spellEnd"/>
      <w:r w:rsidRPr="00A96A6B">
        <w:rPr>
          <w:rFonts w:ascii="Arial" w:hAnsi="Arial"/>
          <w:color w:val="000000" w:themeColor="text1"/>
          <w:shd w:val="clear" w:color="auto" w:fill="FFFFFF"/>
          <w:lang w:val="es-ES"/>
        </w:rPr>
        <w:t xml:space="preserve"> una </w:t>
      </w:r>
      <w:proofErr w:type="spellStart"/>
      <w:r w:rsidRPr="00A96A6B">
        <w:rPr>
          <w:rFonts w:ascii="Arial" w:hAnsi="Arial"/>
          <w:color w:val="000000" w:themeColor="text1"/>
          <w:shd w:val="clear" w:color="auto" w:fill="FFFFFF"/>
          <w:lang w:val="es-ES"/>
        </w:rPr>
        <w:t>eina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complementària</w:t>
      </w:r>
      <w:proofErr w:type="spellEnd"/>
      <w:r w:rsidRPr="00A96A6B">
        <w:rPr>
          <w:rFonts w:ascii="Arial" w:hAnsi="Arial"/>
          <w:color w:val="000000" w:themeColor="text1"/>
          <w:shd w:val="clear" w:color="auto" w:fill="FFFFFF"/>
          <w:lang w:val="es-ES"/>
        </w:rPr>
        <w:t xml:space="preserve"> per adoptar mesures i </w:t>
      </w:r>
      <w:proofErr w:type="spellStart"/>
      <w:r w:rsidRPr="00A96A6B">
        <w:rPr>
          <w:rFonts w:ascii="Arial" w:hAnsi="Arial"/>
          <w:color w:val="000000" w:themeColor="text1"/>
          <w:shd w:val="clear" w:color="auto" w:fill="FFFFFF"/>
          <w:lang w:val="es-ES"/>
        </w:rPr>
        <w:t>accions</w:t>
      </w:r>
      <w:proofErr w:type="spellEnd"/>
      <w:r w:rsidRPr="00A96A6B">
        <w:rPr>
          <w:rFonts w:ascii="Arial" w:hAnsi="Arial"/>
          <w:color w:val="000000" w:themeColor="text1"/>
          <w:shd w:val="clear" w:color="auto" w:fill="FFFFFF"/>
          <w:lang w:val="es-ES"/>
        </w:rPr>
        <w:t xml:space="preserve"> a través del </w:t>
      </w:r>
      <w:proofErr w:type="spellStart"/>
      <w:r w:rsidRPr="00A96A6B">
        <w:rPr>
          <w:rFonts w:ascii="Arial" w:hAnsi="Arial"/>
          <w:color w:val="000000" w:themeColor="text1"/>
          <w:shd w:val="clear" w:color="auto" w:fill="FFFFFF"/>
          <w:lang w:val="es-ES"/>
        </w:rPr>
        <w:t>Procicat</w:t>
      </w:r>
      <w:proofErr w:type="spellEnd"/>
      <w:r w:rsidRPr="00A96A6B">
        <w:rPr>
          <w:rFonts w:ascii="Arial" w:hAnsi="Arial"/>
          <w:color w:val="000000" w:themeColor="text1"/>
          <w:shd w:val="clear" w:color="auto" w:fill="FFFFFF"/>
          <w:lang w:val="es-ES"/>
        </w:rPr>
        <w:t xml:space="preserve"> en el control de la </w:t>
      </w:r>
      <w:proofErr w:type="spellStart"/>
      <w:r w:rsidRPr="00A96A6B">
        <w:rPr>
          <w:rFonts w:ascii="Arial" w:hAnsi="Arial"/>
          <w:color w:val="000000" w:themeColor="text1"/>
          <w:shd w:val="clear" w:color="auto" w:fill="FFFFFF"/>
          <w:lang w:val="es-ES"/>
        </w:rPr>
        <w:t>pandèmia</w:t>
      </w:r>
      <w:proofErr w:type="spellEnd"/>
      <w:r w:rsidRPr="00A96A6B">
        <w:rPr>
          <w:rFonts w:ascii="Arial" w:hAnsi="Arial"/>
          <w:color w:val="000000" w:themeColor="text1"/>
          <w:shd w:val="clear" w:color="auto" w:fill="FFFFFF"/>
          <w:lang w:val="es-ES"/>
        </w:rPr>
        <w:t>.</w:t>
      </w:r>
    </w:p>
    <w:p w14:paraId="0E366721" w14:textId="77777777" w:rsidR="00A96A6B" w:rsidRPr="00A96A6B" w:rsidRDefault="00A96A6B" w:rsidP="00A96A6B">
      <w:pPr>
        <w:jc w:val="both"/>
        <w:rPr>
          <w:rFonts w:ascii="Arial" w:hAnsi="Arial"/>
          <w:color w:val="000000" w:themeColor="text1"/>
          <w:shd w:val="clear" w:color="auto" w:fill="FFFFFF"/>
          <w:lang w:val="es-ES"/>
        </w:rPr>
      </w:pPr>
      <w:r w:rsidRPr="00A96A6B">
        <w:rPr>
          <w:rFonts w:ascii="Arial" w:hAnsi="Arial"/>
          <w:color w:val="000000" w:themeColor="text1"/>
          <w:shd w:val="clear" w:color="auto" w:fill="FFFFFF"/>
          <w:lang w:val="es-ES"/>
        </w:rPr>
        <w:t xml:space="preserve">La </w:t>
      </w:r>
      <w:proofErr w:type="spellStart"/>
      <w:r w:rsidRPr="00A96A6B">
        <w:rPr>
          <w:rFonts w:ascii="Arial" w:hAnsi="Arial"/>
          <w:color w:val="000000" w:themeColor="text1"/>
          <w:shd w:val="clear" w:color="auto" w:fill="FFFFFF"/>
          <w:lang w:val="es-ES"/>
        </w:rPr>
        <w:t>metodologia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fixada</w:t>
      </w:r>
      <w:proofErr w:type="spellEnd"/>
      <w:r w:rsidRPr="00A96A6B">
        <w:rPr>
          <w:rFonts w:ascii="Arial" w:hAnsi="Arial"/>
          <w:color w:val="000000" w:themeColor="text1"/>
          <w:shd w:val="clear" w:color="auto" w:fill="FFFFFF"/>
          <w:lang w:val="es-ES"/>
        </w:rPr>
        <w:t xml:space="preserve"> en </w:t>
      </w:r>
      <w:proofErr w:type="spellStart"/>
      <w:r w:rsidRPr="00A96A6B">
        <w:rPr>
          <w:rFonts w:ascii="Arial" w:hAnsi="Arial"/>
          <w:color w:val="000000" w:themeColor="text1"/>
          <w:shd w:val="clear" w:color="auto" w:fill="FFFFFF"/>
          <w:lang w:val="es-ES"/>
        </w:rPr>
        <w:t>l’estudi</w:t>
      </w:r>
      <w:proofErr w:type="spellEnd"/>
      <w:r w:rsidRPr="00A96A6B">
        <w:rPr>
          <w:rFonts w:ascii="Arial" w:hAnsi="Arial"/>
          <w:color w:val="000000" w:themeColor="text1"/>
          <w:shd w:val="clear" w:color="auto" w:fill="FFFFFF"/>
          <w:lang w:val="es-ES"/>
        </w:rPr>
        <w:t xml:space="preserve"> es basa en la </w:t>
      </w:r>
      <w:proofErr w:type="spellStart"/>
      <w:r w:rsidRPr="00A96A6B">
        <w:rPr>
          <w:rFonts w:ascii="Arial" w:hAnsi="Arial"/>
          <w:color w:val="000000" w:themeColor="text1"/>
          <w:shd w:val="clear" w:color="auto" w:fill="FFFFFF"/>
          <w:lang w:val="es-ES"/>
        </w:rPr>
        <w:t>constatació</w:t>
      </w:r>
      <w:proofErr w:type="spellEnd"/>
      <w:r w:rsidRPr="00A96A6B">
        <w:rPr>
          <w:rFonts w:ascii="Arial" w:hAnsi="Arial"/>
          <w:color w:val="000000" w:themeColor="text1"/>
          <w:shd w:val="clear" w:color="auto" w:fill="FFFFFF"/>
          <w:lang w:val="es-ES"/>
        </w:rPr>
        <w:t xml:space="preserve"> científica que la </w:t>
      </w:r>
      <w:proofErr w:type="spellStart"/>
      <w:r w:rsidRPr="00A96A6B">
        <w:rPr>
          <w:rFonts w:ascii="Arial" w:hAnsi="Arial"/>
          <w:color w:val="000000" w:themeColor="text1"/>
          <w:shd w:val="clear" w:color="auto" w:fill="FFFFFF"/>
          <w:lang w:val="es-ES"/>
        </w:rPr>
        <w:t>presència</w:t>
      </w:r>
      <w:proofErr w:type="spellEnd"/>
      <w:r w:rsidRPr="00A96A6B">
        <w:rPr>
          <w:rFonts w:ascii="Arial" w:hAnsi="Arial"/>
          <w:color w:val="000000" w:themeColor="text1"/>
          <w:shd w:val="clear" w:color="auto" w:fill="FFFFFF"/>
          <w:lang w:val="es-ES"/>
        </w:rPr>
        <w:t xml:space="preserve"> del virus a la </w:t>
      </w:r>
      <w:proofErr w:type="spellStart"/>
      <w:r w:rsidRPr="00A96A6B">
        <w:rPr>
          <w:rFonts w:ascii="Arial" w:hAnsi="Arial"/>
          <w:color w:val="000000" w:themeColor="text1"/>
          <w:shd w:val="clear" w:color="auto" w:fill="FFFFFF"/>
          <w:lang w:val="es-ES"/>
        </w:rPr>
        <w:t>població</w:t>
      </w:r>
      <w:proofErr w:type="spellEnd"/>
      <w:r w:rsidRPr="00A96A6B">
        <w:rPr>
          <w:rFonts w:ascii="Arial" w:hAnsi="Arial"/>
          <w:color w:val="000000" w:themeColor="text1"/>
          <w:shd w:val="clear" w:color="auto" w:fill="FFFFFF"/>
          <w:lang w:val="es-ES"/>
        </w:rPr>
        <w:t xml:space="preserve"> es </w:t>
      </w:r>
      <w:proofErr w:type="spellStart"/>
      <w:r w:rsidRPr="00A96A6B">
        <w:rPr>
          <w:rFonts w:ascii="Arial" w:hAnsi="Arial"/>
          <w:color w:val="000000" w:themeColor="text1"/>
          <w:shd w:val="clear" w:color="auto" w:fill="FFFFFF"/>
          <w:lang w:val="es-ES"/>
        </w:rPr>
        <w:t>reflecteix</w:t>
      </w:r>
      <w:proofErr w:type="spellEnd"/>
      <w:r w:rsidRPr="00A96A6B">
        <w:rPr>
          <w:rFonts w:ascii="Arial" w:hAnsi="Arial"/>
          <w:color w:val="000000" w:themeColor="text1"/>
          <w:shd w:val="clear" w:color="auto" w:fill="FFFFFF"/>
          <w:lang w:val="es-ES"/>
        </w:rPr>
        <w:t xml:space="preserve"> en la </w:t>
      </w:r>
      <w:proofErr w:type="spellStart"/>
      <w:r w:rsidRPr="00A96A6B">
        <w:rPr>
          <w:rFonts w:ascii="Arial" w:hAnsi="Arial"/>
          <w:color w:val="000000" w:themeColor="text1"/>
          <w:shd w:val="clear" w:color="auto" w:fill="FFFFFF"/>
          <w:lang w:val="es-ES"/>
        </w:rPr>
        <w:t>presència</w:t>
      </w:r>
      <w:proofErr w:type="spellEnd"/>
      <w:r w:rsidRPr="00A96A6B">
        <w:rPr>
          <w:rFonts w:ascii="Arial" w:hAnsi="Arial"/>
          <w:color w:val="000000" w:themeColor="text1"/>
          <w:shd w:val="clear" w:color="auto" w:fill="FFFFFF"/>
          <w:lang w:val="es-ES"/>
        </w:rPr>
        <w:t xml:space="preserve"> de restes </w:t>
      </w:r>
      <w:proofErr w:type="spellStart"/>
      <w:r w:rsidRPr="00A96A6B">
        <w:rPr>
          <w:rFonts w:ascii="Arial" w:hAnsi="Arial"/>
          <w:color w:val="000000" w:themeColor="text1"/>
          <w:shd w:val="clear" w:color="auto" w:fill="FFFFFF"/>
          <w:lang w:val="es-ES"/>
        </w:rPr>
        <w:t>genètiques</w:t>
      </w:r>
      <w:proofErr w:type="spellEnd"/>
      <w:r w:rsidRPr="00A96A6B">
        <w:rPr>
          <w:rFonts w:ascii="Arial" w:hAnsi="Arial"/>
          <w:color w:val="000000" w:themeColor="text1"/>
          <w:shd w:val="clear" w:color="auto" w:fill="FFFFFF"/>
          <w:lang w:val="es-ES"/>
        </w:rPr>
        <w:t xml:space="preserve"> del </w:t>
      </w:r>
      <w:proofErr w:type="spellStart"/>
      <w:r w:rsidRPr="00A96A6B">
        <w:rPr>
          <w:rFonts w:ascii="Arial" w:hAnsi="Arial"/>
          <w:color w:val="000000" w:themeColor="text1"/>
          <w:shd w:val="clear" w:color="auto" w:fill="FFFFFF"/>
          <w:lang w:val="es-ES"/>
        </w:rPr>
        <w:t>mateix</w:t>
      </w:r>
      <w:proofErr w:type="spellEnd"/>
      <w:r w:rsidRPr="00A96A6B">
        <w:rPr>
          <w:rFonts w:ascii="Arial" w:hAnsi="Arial"/>
          <w:color w:val="000000" w:themeColor="text1"/>
          <w:shd w:val="clear" w:color="auto" w:fill="FFFFFF"/>
          <w:lang w:val="es-ES"/>
        </w:rPr>
        <w:t xml:space="preserve"> a </w:t>
      </w:r>
      <w:proofErr w:type="spellStart"/>
      <w:r w:rsidRPr="00A96A6B">
        <w:rPr>
          <w:rFonts w:ascii="Arial" w:hAnsi="Arial"/>
          <w:color w:val="000000" w:themeColor="text1"/>
          <w:shd w:val="clear" w:color="auto" w:fill="FFFFFF"/>
          <w:lang w:val="es-ES"/>
        </w:rPr>
        <w:t>l’aigua</w:t>
      </w:r>
      <w:proofErr w:type="spellEnd"/>
      <w:r w:rsidRPr="00A96A6B">
        <w:rPr>
          <w:rFonts w:ascii="Arial" w:hAnsi="Arial"/>
          <w:color w:val="000000" w:themeColor="text1"/>
          <w:shd w:val="clear" w:color="auto" w:fill="FFFFFF"/>
          <w:lang w:val="es-ES"/>
        </w:rPr>
        <w:t xml:space="preserve"> residual. Si </w:t>
      </w:r>
      <w:proofErr w:type="spellStart"/>
      <w:r w:rsidRPr="00A96A6B">
        <w:rPr>
          <w:rFonts w:ascii="Arial" w:hAnsi="Arial"/>
          <w:color w:val="000000" w:themeColor="text1"/>
          <w:shd w:val="clear" w:color="auto" w:fill="FFFFFF"/>
          <w:lang w:val="es-ES"/>
        </w:rPr>
        <w:t>bé</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estudis</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l’Organització</w:t>
      </w:r>
      <w:proofErr w:type="spellEnd"/>
      <w:r w:rsidRPr="00A96A6B">
        <w:rPr>
          <w:rFonts w:ascii="Arial" w:hAnsi="Arial"/>
          <w:color w:val="000000" w:themeColor="text1"/>
          <w:shd w:val="clear" w:color="auto" w:fill="FFFFFF"/>
          <w:lang w:val="es-ES"/>
        </w:rPr>
        <w:t xml:space="preserve"> Mundial de la </w:t>
      </w:r>
      <w:proofErr w:type="spellStart"/>
      <w:r w:rsidRPr="00A96A6B">
        <w:rPr>
          <w:rFonts w:ascii="Arial" w:hAnsi="Arial"/>
          <w:color w:val="000000" w:themeColor="text1"/>
          <w:shd w:val="clear" w:color="auto" w:fill="FFFFFF"/>
          <w:lang w:val="es-ES"/>
        </w:rPr>
        <w:t>Salut</w:t>
      </w:r>
      <w:proofErr w:type="spellEnd"/>
      <w:r w:rsidRPr="00A96A6B">
        <w:rPr>
          <w:rFonts w:ascii="Arial" w:hAnsi="Arial"/>
          <w:color w:val="000000" w:themeColor="text1"/>
          <w:shd w:val="clear" w:color="auto" w:fill="FFFFFF"/>
          <w:lang w:val="es-ES"/>
        </w:rPr>
        <w:t xml:space="preserve"> indiquen que el virus ja no </w:t>
      </w:r>
      <w:proofErr w:type="spellStart"/>
      <w:r w:rsidRPr="00A96A6B">
        <w:rPr>
          <w:rFonts w:ascii="Arial" w:hAnsi="Arial"/>
          <w:color w:val="000000" w:themeColor="text1"/>
          <w:shd w:val="clear" w:color="auto" w:fill="FFFFFF"/>
          <w:lang w:val="es-ES"/>
        </w:rPr>
        <w:t>és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actiu</w:t>
      </w:r>
      <w:proofErr w:type="spellEnd"/>
      <w:r w:rsidRPr="00A96A6B">
        <w:rPr>
          <w:rFonts w:ascii="Arial" w:hAnsi="Arial"/>
          <w:color w:val="000000" w:themeColor="text1"/>
          <w:shd w:val="clear" w:color="auto" w:fill="FFFFFF"/>
          <w:lang w:val="es-ES"/>
        </w:rPr>
        <w:t xml:space="preserve"> a </w:t>
      </w:r>
      <w:proofErr w:type="spellStart"/>
      <w:r w:rsidRPr="00A96A6B">
        <w:rPr>
          <w:rFonts w:ascii="Arial" w:hAnsi="Arial"/>
          <w:color w:val="000000" w:themeColor="text1"/>
          <w:shd w:val="clear" w:color="auto" w:fill="FFFFFF"/>
          <w:lang w:val="es-ES"/>
        </w:rPr>
        <w:t>l’entrada</w:t>
      </w:r>
      <w:proofErr w:type="spellEnd"/>
      <w:r w:rsidRPr="00A96A6B">
        <w:rPr>
          <w:rFonts w:ascii="Arial" w:hAnsi="Arial"/>
          <w:color w:val="000000" w:themeColor="text1"/>
          <w:shd w:val="clear" w:color="auto" w:fill="FFFFFF"/>
          <w:lang w:val="es-ES"/>
        </w:rPr>
        <w:t xml:space="preserve"> de les EDAR, </w:t>
      </w:r>
      <w:proofErr w:type="spellStart"/>
      <w:r w:rsidRPr="00A96A6B">
        <w:rPr>
          <w:rFonts w:ascii="Arial" w:hAnsi="Arial"/>
          <w:color w:val="000000" w:themeColor="text1"/>
          <w:shd w:val="clear" w:color="auto" w:fill="FFFFFF"/>
          <w:lang w:val="es-ES"/>
        </w:rPr>
        <w:t>els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mètodes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d’anàlisi</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permeten</w:t>
      </w:r>
      <w:proofErr w:type="spellEnd"/>
      <w:r w:rsidRPr="00A96A6B">
        <w:rPr>
          <w:rFonts w:ascii="Arial" w:hAnsi="Arial"/>
          <w:color w:val="000000" w:themeColor="text1"/>
          <w:shd w:val="clear" w:color="auto" w:fill="FFFFFF"/>
          <w:lang w:val="es-ES"/>
        </w:rPr>
        <w:t xml:space="preserve"> detectar-</w:t>
      </w:r>
      <w:proofErr w:type="spellStart"/>
      <w:r w:rsidRPr="00A96A6B">
        <w:rPr>
          <w:rFonts w:ascii="Arial" w:hAnsi="Arial"/>
          <w:color w:val="000000" w:themeColor="text1"/>
          <w:shd w:val="clear" w:color="auto" w:fill="FFFFFF"/>
          <w:lang w:val="es-ES"/>
        </w:rPr>
        <w:t>ne</w:t>
      </w:r>
      <w:proofErr w:type="spellEnd"/>
      <w:r w:rsidRPr="00A96A6B">
        <w:rPr>
          <w:rFonts w:ascii="Arial" w:hAnsi="Arial"/>
          <w:color w:val="000000" w:themeColor="text1"/>
          <w:shd w:val="clear" w:color="auto" w:fill="FFFFFF"/>
          <w:lang w:val="es-ES"/>
        </w:rPr>
        <w:t xml:space="preserve"> la </w:t>
      </w:r>
      <w:proofErr w:type="spellStart"/>
      <w:r w:rsidRPr="00A96A6B">
        <w:rPr>
          <w:rFonts w:ascii="Arial" w:hAnsi="Arial"/>
          <w:color w:val="000000" w:themeColor="text1"/>
          <w:shd w:val="clear" w:color="auto" w:fill="FFFFFF"/>
          <w:lang w:val="es-ES"/>
        </w:rPr>
        <w:t>seva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presència</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concentració</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fins</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tot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abans</w:t>
      </w:r>
      <w:proofErr w:type="spellEnd"/>
      <w:r w:rsidRPr="00A96A6B">
        <w:rPr>
          <w:rFonts w:ascii="Arial" w:hAnsi="Arial"/>
          <w:color w:val="000000" w:themeColor="text1"/>
          <w:shd w:val="clear" w:color="auto" w:fill="FFFFFF"/>
          <w:lang w:val="es-ES"/>
        </w:rPr>
        <w:t xml:space="preserve"> que </w:t>
      </w:r>
      <w:proofErr w:type="spellStart"/>
      <w:r w:rsidRPr="00A96A6B">
        <w:rPr>
          <w:rFonts w:ascii="Arial" w:hAnsi="Arial"/>
          <w:color w:val="000000" w:themeColor="text1"/>
          <w:shd w:val="clear" w:color="auto" w:fill="FFFFFF"/>
          <w:lang w:val="es-ES"/>
        </w:rPr>
        <w:t>apareguin</w:t>
      </w:r>
      <w:proofErr w:type="spellEnd"/>
      <w:r w:rsidRPr="00A96A6B">
        <w:rPr>
          <w:rFonts w:ascii="Arial" w:hAnsi="Arial"/>
          <w:color w:val="000000" w:themeColor="text1"/>
          <w:shd w:val="clear" w:color="auto" w:fill="FFFFFF"/>
          <w:lang w:val="es-ES"/>
        </w:rPr>
        <w:t xml:space="preserve"> casos </w:t>
      </w:r>
      <w:proofErr w:type="spellStart"/>
      <w:r w:rsidRPr="00A96A6B">
        <w:rPr>
          <w:rFonts w:ascii="Arial" w:hAnsi="Arial"/>
          <w:color w:val="000000" w:themeColor="text1"/>
          <w:shd w:val="clear" w:color="auto" w:fill="FFFFFF"/>
          <w:lang w:val="es-ES"/>
        </w:rPr>
        <w:t>clínics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D’aquesta</w:t>
      </w:r>
      <w:proofErr w:type="spellEnd"/>
      <w:r w:rsidRPr="00A96A6B">
        <w:rPr>
          <w:rFonts w:ascii="Arial" w:hAnsi="Arial"/>
          <w:color w:val="000000" w:themeColor="text1"/>
          <w:shd w:val="clear" w:color="auto" w:fill="FFFFFF"/>
          <w:lang w:val="es-ES"/>
        </w:rPr>
        <w:t xml:space="preserve"> manera </w:t>
      </w:r>
      <w:proofErr w:type="spellStart"/>
      <w:r w:rsidRPr="00A96A6B">
        <w:rPr>
          <w:rFonts w:ascii="Arial" w:hAnsi="Arial"/>
          <w:color w:val="000000" w:themeColor="text1"/>
          <w:shd w:val="clear" w:color="auto" w:fill="FFFFFF"/>
          <w:lang w:val="es-ES"/>
        </w:rPr>
        <w:t>l’aigua</w:t>
      </w:r>
      <w:proofErr w:type="spellEnd"/>
      <w:r w:rsidRPr="00A96A6B">
        <w:rPr>
          <w:rFonts w:ascii="Arial" w:hAnsi="Arial"/>
          <w:color w:val="000000" w:themeColor="text1"/>
          <w:shd w:val="clear" w:color="auto" w:fill="FFFFFF"/>
          <w:lang w:val="es-ES"/>
        </w:rPr>
        <w:t xml:space="preserve"> residual </w:t>
      </w:r>
      <w:proofErr w:type="spellStart"/>
      <w:r w:rsidRPr="00A96A6B">
        <w:rPr>
          <w:rFonts w:ascii="Arial" w:hAnsi="Arial"/>
          <w:color w:val="000000" w:themeColor="text1"/>
          <w:shd w:val="clear" w:color="auto" w:fill="FFFFFF"/>
          <w:lang w:val="es-ES"/>
        </w:rPr>
        <w:lastRenderedPageBreak/>
        <w:t>esdevé</w:t>
      </w:r>
      <w:proofErr w:type="spellEnd"/>
      <w:r w:rsidRPr="00A96A6B">
        <w:rPr>
          <w:rFonts w:ascii="Arial" w:hAnsi="Arial"/>
          <w:color w:val="000000" w:themeColor="text1"/>
          <w:shd w:val="clear" w:color="auto" w:fill="FFFFFF"/>
          <w:lang w:val="es-ES"/>
        </w:rPr>
        <w:t xml:space="preserve"> un </w:t>
      </w:r>
      <w:proofErr w:type="spellStart"/>
      <w:r w:rsidRPr="00A96A6B">
        <w:rPr>
          <w:rFonts w:ascii="Arial" w:hAnsi="Arial"/>
          <w:color w:val="000000" w:themeColor="text1"/>
          <w:shd w:val="clear" w:color="auto" w:fill="FFFFFF"/>
          <w:lang w:val="es-ES"/>
        </w:rPr>
        <w:t>suport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molt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valuós</w:t>
      </w:r>
      <w:proofErr w:type="spellEnd"/>
      <w:r w:rsidRPr="00A96A6B">
        <w:rPr>
          <w:rFonts w:ascii="Arial" w:hAnsi="Arial"/>
          <w:color w:val="000000" w:themeColor="text1"/>
          <w:shd w:val="clear" w:color="auto" w:fill="FFFFFF"/>
          <w:lang w:val="es-ES"/>
        </w:rPr>
        <w:t xml:space="preserve"> per a la </w:t>
      </w:r>
      <w:proofErr w:type="spellStart"/>
      <w:r w:rsidRPr="00A96A6B">
        <w:rPr>
          <w:rFonts w:ascii="Arial" w:hAnsi="Arial"/>
          <w:color w:val="000000" w:themeColor="text1"/>
          <w:shd w:val="clear" w:color="auto" w:fill="FFFFFF"/>
          <w:lang w:val="es-ES"/>
        </w:rPr>
        <w:t>detecció</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avançada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tant</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l’aparició</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nous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brots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com</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l’evolució</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grau</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d’extensió</w:t>
      </w:r>
      <w:proofErr w:type="spellEnd"/>
      <w:r w:rsidRPr="00A96A6B">
        <w:rPr>
          <w:rFonts w:ascii="Arial" w:hAnsi="Arial"/>
          <w:color w:val="000000" w:themeColor="text1"/>
          <w:shd w:val="clear" w:color="auto" w:fill="FFFFFF"/>
          <w:lang w:val="es-ES"/>
        </w:rPr>
        <w:t xml:space="preserve"> de la </w:t>
      </w:r>
      <w:proofErr w:type="spellStart"/>
      <w:r w:rsidRPr="00A96A6B">
        <w:rPr>
          <w:rFonts w:ascii="Arial" w:hAnsi="Arial"/>
          <w:color w:val="000000" w:themeColor="text1"/>
          <w:shd w:val="clear" w:color="auto" w:fill="FFFFFF"/>
          <w:lang w:val="es-ES"/>
        </w:rPr>
        <w:t>malaltia</w:t>
      </w:r>
      <w:proofErr w:type="spellEnd"/>
      <w:r w:rsidRPr="00A96A6B">
        <w:rPr>
          <w:rFonts w:ascii="Arial" w:hAnsi="Arial"/>
          <w:color w:val="000000" w:themeColor="text1"/>
          <w:shd w:val="clear" w:color="auto" w:fill="FFFFFF"/>
          <w:lang w:val="es-ES"/>
        </w:rPr>
        <w:t>.</w:t>
      </w:r>
    </w:p>
    <w:p w14:paraId="2626E48A" w14:textId="77777777" w:rsidR="0094280E" w:rsidRPr="00E805C1" w:rsidRDefault="0094280E" w:rsidP="00A96A6B">
      <w:pPr>
        <w:jc w:val="both"/>
        <w:rPr>
          <w:rFonts w:ascii="Arial" w:hAnsi="Arial"/>
          <w:color w:val="000000" w:themeColor="text1"/>
          <w:shd w:val="clear" w:color="auto" w:fill="FFFFFF"/>
          <w:lang w:val="es-ES"/>
        </w:rPr>
      </w:pPr>
    </w:p>
    <w:p w14:paraId="581F10FD" w14:textId="65CA8A42" w:rsidR="00A96A6B" w:rsidRPr="00E805C1" w:rsidRDefault="00A96A6B" w:rsidP="00A96A6B">
      <w:pPr>
        <w:jc w:val="both"/>
        <w:rPr>
          <w:rFonts w:ascii="Arial" w:hAnsi="Arial"/>
          <w:color w:val="000000" w:themeColor="text1"/>
          <w:shd w:val="clear" w:color="auto" w:fill="FFFFFF"/>
          <w:lang w:val="es-ES"/>
        </w:rPr>
      </w:pPr>
      <w:r w:rsidRPr="00E805C1">
        <w:rPr>
          <w:rFonts w:ascii="Arial" w:hAnsi="Arial"/>
          <w:color w:val="000000" w:themeColor="text1"/>
          <w:shd w:val="clear" w:color="auto" w:fill="FFFFFF"/>
          <w:lang w:val="es-ES"/>
        </w:rPr>
        <w:t xml:space="preserve">Base de </w:t>
      </w:r>
      <w:proofErr w:type="spellStart"/>
      <w:r w:rsidRPr="00E805C1">
        <w:rPr>
          <w:rFonts w:ascii="Arial" w:hAnsi="Arial"/>
          <w:color w:val="000000" w:themeColor="text1"/>
          <w:shd w:val="clear" w:color="auto" w:fill="FFFFFF"/>
          <w:lang w:val="es-ES"/>
        </w:rPr>
        <w:t>dades</w:t>
      </w:r>
      <w:proofErr w:type="spellEnd"/>
      <w:r w:rsidRPr="00E805C1">
        <w:rPr>
          <w:rFonts w:ascii="Arial" w:hAnsi="Arial"/>
          <w:color w:val="000000" w:themeColor="text1"/>
          <w:shd w:val="clear" w:color="auto" w:fill="FFFFFF"/>
          <w:lang w:val="es-ES"/>
        </w:rPr>
        <w:t xml:space="preserve"> de </w:t>
      </w:r>
      <w:proofErr w:type="spellStart"/>
      <w:r w:rsidRPr="00E805C1">
        <w:rPr>
          <w:rFonts w:ascii="Arial" w:hAnsi="Arial"/>
          <w:color w:val="000000" w:themeColor="text1"/>
          <w:shd w:val="clear" w:color="auto" w:fill="FFFFFF"/>
          <w:lang w:val="es-ES"/>
        </w:rPr>
        <w:t>l’àmbit</w:t>
      </w:r>
      <w:proofErr w:type="spellEnd"/>
      <w:r w:rsidRPr="00E805C1">
        <w:rPr>
          <w:rFonts w:ascii="Arial" w:hAnsi="Arial"/>
          <w:color w:val="000000" w:themeColor="text1"/>
          <w:shd w:val="clear" w:color="auto" w:fill="FFFFFF"/>
          <w:lang w:val="es-ES"/>
        </w:rPr>
        <w:t xml:space="preserve"> </w:t>
      </w:r>
      <w:proofErr w:type="spellStart"/>
      <w:r w:rsidRPr="00E805C1">
        <w:rPr>
          <w:rFonts w:ascii="Arial" w:hAnsi="Arial"/>
          <w:color w:val="000000" w:themeColor="text1"/>
          <w:shd w:val="clear" w:color="auto" w:fill="FFFFFF"/>
          <w:lang w:val="es-ES"/>
        </w:rPr>
        <w:t>europeu</w:t>
      </w:r>
      <w:proofErr w:type="spellEnd"/>
      <w:r w:rsidRPr="00E805C1">
        <w:rPr>
          <w:rFonts w:ascii="Arial" w:hAnsi="Arial"/>
          <w:color w:val="000000" w:themeColor="text1"/>
          <w:shd w:val="clear" w:color="auto" w:fill="FFFFFF"/>
          <w:lang w:val="es-ES"/>
        </w:rPr>
        <w:t>.</w:t>
      </w:r>
    </w:p>
    <w:p w14:paraId="3ADB95FF" w14:textId="77777777" w:rsidR="00A96A6B" w:rsidRPr="00A96A6B" w:rsidRDefault="00A96A6B" w:rsidP="00A96A6B">
      <w:pPr>
        <w:jc w:val="both"/>
        <w:rPr>
          <w:rFonts w:ascii="Arial" w:hAnsi="Arial"/>
          <w:color w:val="000000" w:themeColor="text1"/>
          <w:shd w:val="clear" w:color="auto" w:fill="FFFFFF"/>
          <w:lang w:val="es-ES"/>
        </w:rPr>
      </w:pPr>
      <w:r w:rsidRPr="00E805C1">
        <w:rPr>
          <w:rFonts w:ascii="Arial" w:hAnsi="Arial"/>
          <w:color w:val="000000" w:themeColor="text1"/>
          <w:shd w:val="clear" w:color="auto" w:fill="FFFFFF"/>
          <w:lang w:val="es-ES"/>
        </w:rPr>
        <w:t xml:space="preserve">La </w:t>
      </w:r>
      <w:proofErr w:type="spellStart"/>
      <w:r w:rsidRPr="00E805C1">
        <w:rPr>
          <w:rFonts w:ascii="Arial" w:hAnsi="Arial"/>
          <w:color w:val="000000" w:themeColor="text1"/>
          <w:shd w:val="clear" w:color="auto" w:fill="FFFFFF"/>
          <w:lang w:val="es-ES"/>
        </w:rPr>
        <w:t>Universitat</w:t>
      </w:r>
      <w:proofErr w:type="spellEnd"/>
      <w:r w:rsidRPr="00E805C1">
        <w:rPr>
          <w:rFonts w:ascii="Arial" w:hAnsi="Arial"/>
          <w:color w:val="000000" w:themeColor="text1"/>
          <w:shd w:val="clear" w:color="auto" w:fill="FFFFFF"/>
          <w:lang w:val="es-ES"/>
        </w:rPr>
        <w:t xml:space="preserve"> de Barcelona, a través de dos </w:t>
      </w:r>
      <w:proofErr w:type="spellStart"/>
      <w:r w:rsidRPr="00E805C1">
        <w:rPr>
          <w:rFonts w:ascii="Arial" w:hAnsi="Arial"/>
          <w:color w:val="000000" w:themeColor="text1"/>
          <w:shd w:val="clear" w:color="auto" w:fill="FFFFFF"/>
          <w:lang w:val="es-ES"/>
        </w:rPr>
        <w:t>laboratoris</w:t>
      </w:r>
      <w:proofErr w:type="spellEnd"/>
      <w:r w:rsidRPr="00E805C1">
        <w:rPr>
          <w:rFonts w:ascii="Arial" w:hAnsi="Arial"/>
          <w:color w:val="000000" w:themeColor="text1"/>
          <w:shd w:val="clear" w:color="auto" w:fill="FFFFFF"/>
          <w:lang w:val="es-ES"/>
        </w:rPr>
        <w:t xml:space="preserve"> </w:t>
      </w:r>
      <w:proofErr w:type="spellStart"/>
      <w:r w:rsidRPr="00E805C1">
        <w:rPr>
          <w:rFonts w:ascii="Arial" w:hAnsi="Arial"/>
          <w:color w:val="000000" w:themeColor="text1"/>
          <w:shd w:val="clear" w:color="auto" w:fill="FFFFFF"/>
          <w:lang w:val="es-ES"/>
        </w:rPr>
        <w:t>d’investigació</w:t>
      </w:r>
      <w:proofErr w:type="spellEnd"/>
      <w:r w:rsidRPr="00E805C1">
        <w:rPr>
          <w:rFonts w:ascii="Arial" w:hAnsi="Arial"/>
          <w:color w:val="000000" w:themeColor="text1"/>
          <w:shd w:val="clear" w:color="auto" w:fill="FFFFFF"/>
          <w:lang w:val="es-ES"/>
        </w:rPr>
        <w:t xml:space="preserve">, i EURECAT (Centre </w:t>
      </w:r>
      <w:proofErr w:type="spellStart"/>
      <w:r w:rsidRPr="00E805C1">
        <w:rPr>
          <w:rFonts w:ascii="Arial" w:hAnsi="Arial"/>
          <w:color w:val="000000" w:themeColor="text1"/>
          <w:shd w:val="clear" w:color="auto" w:fill="FFFFFF"/>
          <w:lang w:val="es-ES"/>
        </w:rPr>
        <w:t>Tecnològic</w:t>
      </w:r>
      <w:proofErr w:type="spellEnd"/>
      <w:r w:rsidRPr="00E805C1">
        <w:rPr>
          <w:rFonts w:ascii="Arial" w:hAnsi="Arial"/>
          <w:color w:val="000000" w:themeColor="text1"/>
          <w:shd w:val="clear" w:color="auto" w:fill="FFFFFF"/>
          <w:lang w:val="es-ES"/>
        </w:rPr>
        <w:t xml:space="preserve"> de Catalunya), i </w:t>
      </w:r>
      <w:proofErr w:type="spellStart"/>
      <w:r w:rsidRPr="00E805C1">
        <w:rPr>
          <w:rFonts w:ascii="Arial" w:hAnsi="Arial"/>
          <w:color w:val="000000" w:themeColor="text1"/>
          <w:shd w:val="clear" w:color="auto" w:fill="FFFFFF"/>
          <w:lang w:val="es-ES"/>
        </w:rPr>
        <w:t>l’ICRA</w:t>
      </w:r>
      <w:proofErr w:type="spellEnd"/>
      <w:r w:rsidRPr="00E805C1">
        <w:rPr>
          <w:rFonts w:ascii="Arial" w:hAnsi="Arial"/>
          <w:color w:val="000000" w:themeColor="text1"/>
          <w:shd w:val="clear" w:color="auto" w:fill="FFFFFF"/>
          <w:lang w:val="es-ES"/>
        </w:rPr>
        <w:t xml:space="preserve">, </w:t>
      </w:r>
      <w:proofErr w:type="spellStart"/>
      <w:r w:rsidRPr="00E805C1">
        <w:rPr>
          <w:rFonts w:ascii="Arial" w:hAnsi="Arial"/>
          <w:color w:val="000000" w:themeColor="text1"/>
          <w:shd w:val="clear" w:color="auto" w:fill="FFFFFF"/>
          <w:lang w:val="es-ES"/>
        </w:rPr>
        <w:t>s’encarregaran</w:t>
      </w:r>
      <w:proofErr w:type="spellEnd"/>
      <w:r w:rsidRPr="00E805C1">
        <w:rPr>
          <w:rFonts w:ascii="Arial" w:hAnsi="Arial"/>
          <w:color w:val="000000" w:themeColor="text1"/>
          <w:shd w:val="clear" w:color="auto" w:fill="FFFFFF"/>
          <w:lang w:val="es-ES"/>
        </w:rPr>
        <w:t xml:space="preserve"> de la </w:t>
      </w:r>
      <w:proofErr w:type="spellStart"/>
      <w:r w:rsidRPr="00E805C1">
        <w:rPr>
          <w:rFonts w:ascii="Arial" w:hAnsi="Arial"/>
          <w:color w:val="000000" w:themeColor="text1"/>
          <w:shd w:val="clear" w:color="auto" w:fill="FFFFFF"/>
          <w:lang w:val="es-ES"/>
        </w:rPr>
        <w:t>coordinació</w:t>
      </w:r>
      <w:proofErr w:type="spellEnd"/>
      <w:r w:rsidRPr="00E805C1">
        <w:rPr>
          <w:rFonts w:ascii="Arial" w:hAnsi="Arial"/>
          <w:color w:val="000000" w:themeColor="text1"/>
          <w:shd w:val="clear" w:color="auto" w:fill="FFFFFF"/>
          <w:lang w:val="es-ES"/>
        </w:rPr>
        <w:t xml:space="preserve"> i </w:t>
      </w:r>
      <w:proofErr w:type="spellStart"/>
      <w:r w:rsidRPr="00E805C1">
        <w:rPr>
          <w:rFonts w:ascii="Arial" w:hAnsi="Arial"/>
          <w:color w:val="000000" w:themeColor="text1"/>
          <w:shd w:val="clear" w:color="auto" w:fill="FFFFFF"/>
          <w:lang w:val="es-ES"/>
        </w:rPr>
        <w:t>comparació</w:t>
      </w:r>
      <w:proofErr w:type="spellEnd"/>
      <w:r w:rsidRPr="00E805C1">
        <w:rPr>
          <w:rFonts w:ascii="Arial" w:hAnsi="Arial"/>
          <w:color w:val="000000" w:themeColor="text1"/>
          <w:shd w:val="clear" w:color="auto" w:fill="FFFFFF"/>
          <w:lang w:val="es-ES"/>
        </w:rPr>
        <w:t xml:space="preserve"> de </w:t>
      </w:r>
      <w:proofErr w:type="spellStart"/>
      <w:r w:rsidRPr="00E805C1">
        <w:rPr>
          <w:rFonts w:ascii="Arial" w:hAnsi="Arial"/>
          <w:color w:val="000000" w:themeColor="text1"/>
          <w:shd w:val="clear" w:color="auto" w:fill="FFFFFF"/>
          <w:lang w:val="es-ES"/>
        </w:rPr>
        <w:t>resultats</w:t>
      </w:r>
      <w:proofErr w:type="spellEnd"/>
      <w:r w:rsidRPr="00E805C1">
        <w:rPr>
          <w:rFonts w:ascii="Arial" w:hAnsi="Arial"/>
          <w:color w:val="000000" w:themeColor="text1"/>
          <w:shd w:val="clear" w:color="auto" w:fill="FFFFFF"/>
          <w:lang w:val="es-ES"/>
        </w:rPr>
        <w:t xml:space="preserve"> a </w:t>
      </w:r>
      <w:proofErr w:type="spellStart"/>
      <w:r w:rsidRPr="00E805C1">
        <w:rPr>
          <w:rFonts w:ascii="Arial" w:hAnsi="Arial"/>
          <w:color w:val="000000" w:themeColor="text1"/>
          <w:shd w:val="clear" w:color="auto" w:fill="FFFFFF"/>
          <w:lang w:val="es-ES"/>
        </w:rPr>
        <w:t>nivell</w:t>
      </w:r>
      <w:proofErr w:type="spellEnd"/>
      <w:r w:rsidRPr="00E805C1">
        <w:rPr>
          <w:rFonts w:ascii="Arial" w:hAnsi="Arial"/>
          <w:color w:val="000000" w:themeColor="text1"/>
          <w:shd w:val="clear" w:color="auto" w:fill="FFFFFF"/>
          <w:lang w:val="es-ES"/>
        </w:rPr>
        <w:t xml:space="preserve"> </w:t>
      </w:r>
      <w:proofErr w:type="spellStart"/>
      <w:r w:rsidRPr="00E805C1">
        <w:rPr>
          <w:rFonts w:ascii="Arial" w:hAnsi="Arial"/>
          <w:color w:val="000000" w:themeColor="text1"/>
          <w:shd w:val="clear" w:color="auto" w:fill="FFFFFF"/>
          <w:lang w:val="es-ES"/>
        </w:rPr>
        <w:t>europeu</w:t>
      </w:r>
      <w:proofErr w:type="spellEnd"/>
      <w:r w:rsidRPr="00E805C1">
        <w:rPr>
          <w:rFonts w:ascii="Arial" w:hAnsi="Arial"/>
          <w:color w:val="000000" w:themeColor="text1"/>
          <w:shd w:val="clear" w:color="auto" w:fill="FFFFFF"/>
          <w:lang w:val="es-ES"/>
        </w:rPr>
        <w:t xml:space="preserve"> i mundial a través de la iniciativa SEWERS4COVID </w:t>
      </w:r>
      <w:proofErr w:type="spellStart"/>
      <w:r w:rsidRPr="00E805C1">
        <w:rPr>
          <w:rFonts w:ascii="Arial" w:hAnsi="Arial"/>
          <w:color w:val="000000" w:themeColor="text1"/>
          <w:shd w:val="clear" w:color="auto" w:fill="FFFFFF"/>
          <w:lang w:val="es-ES"/>
        </w:rPr>
        <w:t>promoguda</w:t>
      </w:r>
      <w:proofErr w:type="spellEnd"/>
      <w:r w:rsidRPr="00E805C1">
        <w:rPr>
          <w:rFonts w:ascii="Arial" w:hAnsi="Arial"/>
          <w:color w:val="000000" w:themeColor="text1"/>
          <w:shd w:val="clear" w:color="auto" w:fill="FFFFFF"/>
          <w:lang w:val="es-ES"/>
        </w:rPr>
        <w:t xml:space="preserve"> per la </w:t>
      </w:r>
      <w:proofErr w:type="spellStart"/>
      <w:r w:rsidRPr="00E805C1">
        <w:rPr>
          <w:rFonts w:ascii="Arial" w:hAnsi="Arial"/>
          <w:color w:val="000000" w:themeColor="text1"/>
          <w:shd w:val="clear" w:color="auto" w:fill="FFFFFF"/>
          <w:lang w:val="es-ES"/>
        </w:rPr>
        <w:t>Comissió</w:t>
      </w:r>
      <w:proofErr w:type="spellEnd"/>
      <w:r w:rsidRPr="00E805C1">
        <w:rPr>
          <w:rFonts w:ascii="Arial" w:hAnsi="Arial"/>
          <w:color w:val="000000" w:themeColor="text1"/>
          <w:shd w:val="clear" w:color="auto" w:fill="FFFFFF"/>
          <w:lang w:val="es-ES"/>
        </w:rPr>
        <w:t xml:space="preserve"> </w:t>
      </w:r>
      <w:proofErr w:type="gramStart"/>
      <w:r w:rsidRPr="00E805C1">
        <w:rPr>
          <w:rFonts w:ascii="Arial" w:hAnsi="Arial"/>
          <w:color w:val="000000" w:themeColor="text1"/>
          <w:shd w:val="clear" w:color="auto" w:fill="FFFFFF"/>
          <w:lang w:val="es-ES"/>
        </w:rPr>
        <w:t>Europea</w:t>
      </w:r>
      <w:proofErr w:type="gramEnd"/>
      <w:r w:rsidRPr="00E805C1">
        <w:rPr>
          <w:rFonts w:ascii="Arial" w:hAnsi="Arial"/>
          <w:color w:val="000000" w:themeColor="text1"/>
          <w:shd w:val="clear" w:color="auto" w:fill="FFFFFF"/>
          <w:lang w:val="es-ES"/>
        </w:rPr>
        <w:t xml:space="preserve">. </w:t>
      </w:r>
      <w:r w:rsidRPr="00A96A6B">
        <w:rPr>
          <w:rFonts w:ascii="Arial" w:hAnsi="Arial"/>
          <w:color w:val="000000" w:themeColor="text1"/>
          <w:shd w:val="clear" w:color="auto" w:fill="FFFFFF"/>
          <w:lang w:val="es-ES"/>
        </w:rPr>
        <w:t xml:space="preserve">Es </w:t>
      </w:r>
      <w:proofErr w:type="spellStart"/>
      <w:r w:rsidRPr="00A96A6B">
        <w:rPr>
          <w:rFonts w:ascii="Arial" w:hAnsi="Arial"/>
          <w:color w:val="000000" w:themeColor="text1"/>
          <w:shd w:val="clear" w:color="auto" w:fill="FFFFFF"/>
          <w:lang w:val="es-ES"/>
        </w:rPr>
        <w:t>pretén</w:t>
      </w:r>
      <w:proofErr w:type="spellEnd"/>
      <w:r w:rsidRPr="00A96A6B">
        <w:rPr>
          <w:rFonts w:ascii="Arial" w:hAnsi="Arial"/>
          <w:color w:val="000000" w:themeColor="text1"/>
          <w:shd w:val="clear" w:color="auto" w:fill="FFFFFF"/>
          <w:lang w:val="es-ES"/>
        </w:rPr>
        <w:t xml:space="preserve"> crear un </w:t>
      </w:r>
      <w:proofErr w:type="spellStart"/>
      <w:r w:rsidRPr="00A96A6B">
        <w:rPr>
          <w:rFonts w:ascii="Arial" w:hAnsi="Arial"/>
          <w:color w:val="000000" w:themeColor="text1"/>
          <w:shd w:val="clear" w:color="auto" w:fill="FFFFFF"/>
          <w:lang w:val="es-ES"/>
        </w:rPr>
        <w:t>espai</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coordinació</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europeu</w:t>
      </w:r>
      <w:proofErr w:type="spellEnd"/>
      <w:r w:rsidRPr="00A96A6B">
        <w:rPr>
          <w:rFonts w:ascii="Arial" w:hAnsi="Arial"/>
          <w:color w:val="000000" w:themeColor="text1"/>
          <w:shd w:val="clear" w:color="auto" w:fill="FFFFFF"/>
          <w:lang w:val="es-ES"/>
        </w:rPr>
        <w:t xml:space="preserve"> en </w:t>
      </w:r>
      <w:proofErr w:type="spellStart"/>
      <w:r w:rsidRPr="00A96A6B">
        <w:rPr>
          <w:rFonts w:ascii="Arial" w:hAnsi="Arial"/>
          <w:color w:val="000000" w:themeColor="text1"/>
          <w:shd w:val="clear" w:color="auto" w:fill="FFFFFF"/>
          <w:lang w:val="es-ES"/>
        </w:rPr>
        <w:t>seguiment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epidemiològic</w:t>
      </w:r>
      <w:proofErr w:type="spellEnd"/>
      <w:r w:rsidRPr="00A96A6B">
        <w:rPr>
          <w:rFonts w:ascii="Arial" w:hAnsi="Arial"/>
          <w:color w:val="000000" w:themeColor="text1"/>
          <w:shd w:val="clear" w:color="auto" w:fill="FFFFFF"/>
          <w:lang w:val="es-ES"/>
        </w:rPr>
        <w:t xml:space="preserve"> i de </w:t>
      </w:r>
      <w:proofErr w:type="spellStart"/>
      <w:r w:rsidRPr="00A96A6B">
        <w:rPr>
          <w:rFonts w:ascii="Arial" w:hAnsi="Arial"/>
          <w:color w:val="000000" w:themeColor="text1"/>
          <w:shd w:val="clear" w:color="auto" w:fill="FFFFFF"/>
          <w:lang w:val="es-ES"/>
        </w:rPr>
        <w:t>salut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amb</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dades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contrastades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amb</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l’objectiu</w:t>
      </w:r>
      <w:proofErr w:type="spellEnd"/>
      <w:r w:rsidRPr="00A96A6B">
        <w:rPr>
          <w:rFonts w:ascii="Arial" w:hAnsi="Arial"/>
          <w:color w:val="000000" w:themeColor="text1"/>
          <w:shd w:val="clear" w:color="auto" w:fill="FFFFFF"/>
          <w:lang w:val="es-ES"/>
        </w:rPr>
        <w:t xml:space="preserve"> de facilitar la </w:t>
      </w:r>
      <w:proofErr w:type="spellStart"/>
      <w:r w:rsidRPr="00A96A6B">
        <w:rPr>
          <w:rFonts w:ascii="Arial" w:hAnsi="Arial"/>
          <w:color w:val="000000" w:themeColor="text1"/>
          <w:shd w:val="clear" w:color="auto" w:fill="FFFFFF"/>
          <w:lang w:val="es-ES"/>
        </w:rPr>
        <w:t>coordinació</w:t>
      </w:r>
      <w:proofErr w:type="spellEnd"/>
      <w:r w:rsidRPr="00A96A6B">
        <w:rPr>
          <w:rFonts w:ascii="Arial" w:hAnsi="Arial"/>
          <w:color w:val="000000" w:themeColor="text1"/>
          <w:shd w:val="clear" w:color="auto" w:fill="FFFFFF"/>
          <w:lang w:val="es-ES"/>
        </w:rPr>
        <w:t xml:space="preserve"> de mesures i </w:t>
      </w:r>
      <w:proofErr w:type="spellStart"/>
      <w:r w:rsidRPr="00A96A6B">
        <w:rPr>
          <w:rFonts w:ascii="Arial" w:hAnsi="Arial"/>
          <w:color w:val="000000" w:themeColor="text1"/>
          <w:shd w:val="clear" w:color="auto" w:fill="FFFFFF"/>
          <w:lang w:val="es-ES"/>
        </w:rPr>
        <w:t>actuacions</w:t>
      </w:r>
      <w:proofErr w:type="spellEnd"/>
      <w:r w:rsidRPr="00A96A6B">
        <w:rPr>
          <w:rFonts w:ascii="Arial" w:hAnsi="Arial"/>
          <w:color w:val="000000" w:themeColor="text1"/>
          <w:shd w:val="clear" w:color="auto" w:fill="FFFFFF"/>
          <w:lang w:val="es-ES"/>
        </w:rPr>
        <w:t>. </w:t>
      </w:r>
    </w:p>
    <w:p w14:paraId="32DAA416" w14:textId="77777777" w:rsidR="0094280E" w:rsidRDefault="0094280E" w:rsidP="00A96A6B">
      <w:pPr>
        <w:jc w:val="both"/>
        <w:rPr>
          <w:rFonts w:ascii="Arial" w:hAnsi="Arial"/>
          <w:color w:val="000000" w:themeColor="text1"/>
          <w:shd w:val="clear" w:color="auto" w:fill="FFFFFF"/>
          <w:lang w:val="es-ES"/>
        </w:rPr>
      </w:pPr>
    </w:p>
    <w:p w14:paraId="15163A8C" w14:textId="3D1A3E73" w:rsidR="00A96A6B" w:rsidRPr="00A96A6B" w:rsidRDefault="00A96A6B" w:rsidP="00A96A6B">
      <w:pPr>
        <w:jc w:val="both"/>
        <w:rPr>
          <w:rFonts w:ascii="Arial" w:hAnsi="Arial"/>
          <w:color w:val="000000" w:themeColor="text1"/>
          <w:shd w:val="clear" w:color="auto" w:fill="FFFFFF"/>
          <w:lang w:val="es-ES"/>
        </w:rPr>
      </w:pPr>
      <w:proofErr w:type="spellStart"/>
      <w:r w:rsidRPr="00A96A6B">
        <w:rPr>
          <w:rFonts w:ascii="Arial" w:hAnsi="Arial"/>
          <w:color w:val="000000" w:themeColor="text1"/>
          <w:shd w:val="clear" w:color="auto" w:fill="FFFFFF"/>
          <w:lang w:val="es-ES"/>
        </w:rPr>
        <w:t>Comissió</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seguiment</w:t>
      </w:r>
      <w:proofErr w:type="spellEnd"/>
    </w:p>
    <w:p w14:paraId="10D0B759" w14:textId="77777777" w:rsidR="00A96A6B" w:rsidRPr="00A96A6B" w:rsidRDefault="00A96A6B" w:rsidP="00A96A6B">
      <w:pPr>
        <w:jc w:val="both"/>
        <w:rPr>
          <w:rFonts w:ascii="Arial" w:hAnsi="Arial"/>
          <w:color w:val="000000" w:themeColor="text1"/>
          <w:shd w:val="clear" w:color="auto" w:fill="FFFFFF"/>
          <w:lang w:val="es-ES"/>
        </w:rPr>
      </w:pPr>
      <w:r w:rsidRPr="00A96A6B">
        <w:rPr>
          <w:rFonts w:ascii="Arial" w:hAnsi="Arial"/>
          <w:color w:val="000000" w:themeColor="text1"/>
          <w:shd w:val="clear" w:color="auto" w:fill="FFFFFF"/>
          <w:lang w:val="es-ES"/>
        </w:rPr>
        <w:t xml:space="preserve">Per al </w:t>
      </w:r>
      <w:proofErr w:type="spellStart"/>
      <w:r w:rsidRPr="00A96A6B">
        <w:rPr>
          <w:rFonts w:ascii="Arial" w:hAnsi="Arial"/>
          <w:color w:val="000000" w:themeColor="text1"/>
          <w:shd w:val="clear" w:color="auto" w:fill="FFFFFF"/>
          <w:lang w:val="es-ES"/>
        </w:rPr>
        <w:t>disseny</w:t>
      </w:r>
      <w:proofErr w:type="spellEnd"/>
      <w:r w:rsidRPr="00A96A6B">
        <w:rPr>
          <w:rFonts w:ascii="Arial" w:hAnsi="Arial"/>
          <w:color w:val="000000" w:themeColor="text1"/>
          <w:shd w:val="clear" w:color="auto" w:fill="FFFFFF"/>
          <w:lang w:val="es-ES"/>
        </w:rPr>
        <w:t xml:space="preserve"> del </w:t>
      </w:r>
      <w:proofErr w:type="spellStart"/>
      <w:r w:rsidRPr="00A96A6B">
        <w:rPr>
          <w:rFonts w:ascii="Arial" w:hAnsi="Arial"/>
          <w:color w:val="000000" w:themeColor="text1"/>
          <w:shd w:val="clear" w:color="auto" w:fill="FFFFFF"/>
          <w:lang w:val="es-ES"/>
        </w:rPr>
        <w:t>projecte</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s’ha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comptat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amb</w:t>
      </w:r>
      <w:proofErr w:type="spellEnd"/>
      <w:r w:rsidRPr="00A96A6B">
        <w:rPr>
          <w:rFonts w:ascii="Arial" w:hAnsi="Arial"/>
          <w:color w:val="000000" w:themeColor="text1"/>
          <w:shd w:val="clear" w:color="auto" w:fill="FFFFFF"/>
          <w:lang w:val="es-ES"/>
        </w:rPr>
        <w:t xml:space="preserve"> la </w:t>
      </w:r>
      <w:proofErr w:type="spellStart"/>
      <w:r w:rsidRPr="00A96A6B">
        <w:rPr>
          <w:rFonts w:ascii="Arial" w:hAnsi="Arial"/>
          <w:color w:val="000000" w:themeColor="text1"/>
          <w:shd w:val="clear" w:color="auto" w:fill="FFFFFF"/>
          <w:lang w:val="es-ES"/>
        </w:rPr>
        <w:t>creació</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prèvia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d’un</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Comitè</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d’Experts</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Coordinació</w:t>
      </w:r>
      <w:proofErr w:type="spellEnd"/>
      <w:r w:rsidRPr="00A96A6B">
        <w:rPr>
          <w:rFonts w:ascii="Arial" w:hAnsi="Arial"/>
          <w:color w:val="000000" w:themeColor="text1"/>
          <w:shd w:val="clear" w:color="auto" w:fill="FFFFFF"/>
          <w:lang w:val="es-ES"/>
        </w:rPr>
        <w:t xml:space="preserve"> per discutir i valorar la </w:t>
      </w:r>
      <w:proofErr w:type="spellStart"/>
      <w:r w:rsidRPr="00A96A6B">
        <w:rPr>
          <w:rFonts w:ascii="Arial" w:hAnsi="Arial"/>
          <w:color w:val="000000" w:themeColor="text1"/>
          <w:shd w:val="clear" w:color="auto" w:fill="FFFFFF"/>
          <w:lang w:val="es-ES"/>
        </w:rPr>
        <w:t>idoneïtat</w:t>
      </w:r>
      <w:proofErr w:type="spellEnd"/>
      <w:r w:rsidRPr="00A96A6B">
        <w:rPr>
          <w:rFonts w:ascii="Arial" w:hAnsi="Arial"/>
          <w:color w:val="000000" w:themeColor="text1"/>
          <w:shd w:val="clear" w:color="auto" w:fill="FFFFFF"/>
          <w:lang w:val="es-ES"/>
        </w:rPr>
        <w:t xml:space="preserve"> de posar en </w:t>
      </w:r>
      <w:proofErr w:type="spellStart"/>
      <w:r w:rsidRPr="00A96A6B">
        <w:rPr>
          <w:rFonts w:ascii="Arial" w:hAnsi="Arial"/>
          <w:color w:val="000000" w:themeColor="text1"/>
          <w:shd w:val="clear" w:color="auto" w:fill="FFFFFF"/>
          <w:lang w:val="es-ES"/>
        </w:rPr>
        <w:t>marxa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aquesta</w:t>
      </w:r>
      <w:proofErr w:type="spellEnd"/>
      <w:r w:rsidRPr="00A96A6B">
        <w:rPr>
          <w:rFonts w:ascii="Arial" w:hAnsi="Arial"/>
          <w:color w:val="000000" w:themeColor="text1"/>
          <w:shd w:val="clear" w:color="auto" w:fill="FFFFFF"/>
          <w:lang w:val="es-ES"/>
        </w:rPr>
        <w:t xml:space="preserve"> iniciativa, </w:t>
      </w:r>
      <w:proofErr w:type="spellStart"/>
      <w:r w:rsidRPr="00A96A6B">
        <w:rPr>
          <w:rFonts w:ascii="Arial" w:hAnsi="Arial"/>
          <w:color w:val="000000" w:themeColor="text1"/>
          <w:shd w:val="clear" w:color="auto" w:fill="FFFFFF"/>
          <w:lang w:val="es-ES"/>
        </w:rPr>
        <w:t>els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possibles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problemes</w:t>
      </w:r>
      <w:proofErr w:type="spellEnd"/>
      <w:r w:rsidRPr="00A96A6B">
        <w:rPr>
          <w:rFonts w:ascii="Arial" w:hAnsi="Arial"/>
          <w:color w:val="000000" w:themeColor="text1"/>
          <w:shd w:val="clear" w:color="auto" w:fill="FFFFFF"/>
          <w:lang w:val="es-ES"/>
        </w:rPr>
        <w:t xml:space="preserve"> i reptes i la </w:t>
      </w:r>
      <w:proofErr w:type="spellStart"/>
      <w:r w:rsidRPr="00A96A6B">
        <w:rPr>
          <w:rFonts w:ascii="Arial" w:hAnsi="Arial"/>
          <w:color w:val="000000" w:themeColor="text1"/>
          <w:shd w:val="clear" w:color="auto" w:fill="FFFFFF"/>
          <w:lang w:val="es-ES"/>
        </w:rPr>
        <w:t>tria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adequada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dels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procediments</w:t>
      </w:r>
      <w:proofErr w:type="spellEnd"/>
      <w:r w:rsidRPr="00A96A6B">
        <w:rPr>
          <w:rFonts w:ascii="Arial" w:hAnsi="Arial"/>
          <w:color w:val="000000" w:themeColor="text1"/>
          <w:shd w:val="clear" w:color="auto" w:fill="FFFFFF"/>
          <w:lang w:val="es-ES"/>
        </w:rPr>
        <w:t xml:space="preserve"> a seguir. </w:t>
      </w:r>
      <w:proofErr w:type="spellStart"/>
      <w:r w:rsidRPr="00A96A6B">
        <w:rPr>
          <w:rFonts w:ascii="Arial" w:hAnsi="Arial"/>
          <w:color w:val="000000" w:themeColor="text1"/>
          <w:shd w:val="clear" w:color="auto" w:fill="FFFFFF"/>
          <w:lang w:val="es-ES"/>
        </w:rPr>
        <w:t>Aquest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Comitè</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romandrà</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actiu</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durant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tot</w:t>
      </w:r>
      <w:proofErr w:type="spellEnd"/>
      <w:r w:rsidRPr="00A96A6B">
        <w:rPr>
          <w:rFonts w:ascii="Arial" w:hAnsi="Arial"/>
          <w:color w:val="000000" w:themeColor="text1"/>
          <w:shd w:val="clear" w:color="auto" w:fill="FFFFFF"/>
          <w:lang w:val="es-ES"/>
        </w:rPr>
        <w:t xml:space="preserve"> el programa per </w:t>
      </w:r>
      <w:proofErr w:type="spellStart"/>
      <w:r w:rsidRPr="00A96A6B">
        <w:rPr>
          <w:rFonts w:ascii="Arial" w:hAnsi="Arial"/>
          <w:color w:val="000000" w:themeColor="text1"/>
          <w:shd w:val="clear" w:color="auto" w:fill="FFFFFF"/>
          <w:lang w:val="es-ES"/>
        </w:rPr>
        <w:t>fer</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seguiment</w:t>
      </w:r>
      <w:proofErr w:type="spellEnd"/>
      <w:r w:rsidRPr="00A96A6B">
        <w:rPr>
          <w:rFonts w:ascii="Arial" w:hAnsi="Arial"/>
          <w:color w:val="000000" w:themeColor="text1"/>
          <w:shd w:val="clear" w:color="auto" w:fill="FFFFFF"/>
          <w:lang w:val="es-ES"/>
        </w:rPr>
        <w:t xml:space="preserve"> de la </w:t>
      </w:r>
      <w:proofErr w:type="spellStart"/>
      <w:r w:rsidRPr="00A96A6B">
        <w:rPr>
          <w:rFonts w:ascii="Arial" w:hAnsi="Arial"/>
          <w:color w:val="000000" w:themeColor="text1"/>
          <w:shd w:val="clear" w:color="auto" w:fill="FFFFFF"/>
          <w:lang w:val="es-ES"/>
        </w:rPr>
        <w:t>seva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evolució</w:t>
      </w:r>
      <w:proofErr w:type="spellEnd"/>
      <w:r w:rsidRPr="00A96A6B">
        <w:rPr>
          <w:rFonts w:ascii="Arial" w:hAnsi="Arial"/>
          <w:color w:val="000000" w:themeColor="text1"/>
          <w:shd w:val="clear" w:color="auto" w:fill="FFFFFF"/>
          <w:lang w:val="es-ES"/>
        </w:rPr>
        <w:t xml:space="preserve">. El </w:t>
      </w:r>
      <w:proofErr w:type="spellStart"/>
      <w:r w:rsidRPr="00A96A6B">
        <w:rPr>
          <w:rFonts w:ascii="Arial" w:hAnsi="Arial"/>
          <w:color w:val="000000" w:themeColor="text1"/>
          <w:shd w:val="clear" w:color="auto" w:fill="FFFFFF"/>
          <w:lang w:val="es-ES"/>
        </w:rPr>
        <w:t>Comitè</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d’Experts</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Coordinació</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està</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format</w:t>
      </w:r>
      <w:proofErr w:type="spellEnd"/>
      <w:r w:rsidRPr="00A96A6B">
        <w:rPr>
          <w:rFonts w:ascii="Arial" w:hAnsi="Arial"/>
          <w:color w:val="000000" w:themeColor="text1"/>
          <w:shd w:val="clear" w:color="auto" w:fill="FFFFFF"/>
          <w:lang w:val="es-ES"/>
        </w:rPr>
        <w:t xml:space="preserve"> per una trentena de </w:t>
      </w:r>
      <w:proofErr w:type="spellStart"/>
      <w:r w:rsidRPr="00A96A6B">
        <w:rPr>
          <w:rFonts w:ascii="Arial" w:hAnsi="Arial"/>
          <w:color w:val="000000" w:themeColor="text1"/>
          <w:shd w:val="clear" w:color="auto" w:fill="FFFFFF"/>
          <w:lang w:val="es-ES"/>
        </w:rPr>
        <w:t>científics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experts</w:t>
      </w:r>
      <w:proofErr w:type="spellEnd"/>
      <w:r w:rsidRPr="00A96A6B">
        <w:rPr>
          <w:rFonts w:ascii="Arial" w:hAnsi="Arial"/>
          <w:color w:val="000000" w:themeColor="text1"/>
          <w:shd w:val="clear" w:color="auto" w:fill="FFFFFF"/>
          <w:lang w:val="es-ES"/>
        </w:rPr>
        <w:t xml:space="preserve"> en </w:t>
      </w:r>
      <w:proofErr w:type="spellStart"/>
      <w:r w:rsidRPr="00A96A6B">
        <w:rPr>
          <w:rFonts w:ascii="Arial" w:hAnsi="Arial"/>
          <w:color w:val="000000" w:themeColor="text1"/>
          <w:shd w:val="clear" w:color="auto" w:fill="FFFFFF"/>
          <w:lang w:val="es-ES"/>
        </w:rPr>
        <w:t>virologia</w:t>
      </w:r>
      <w:proofErr w:type="spellEnd"/>
      <w:r w:rsidRPr="00A96A6B">
        <w:rPr>
          <w:rFonts w:ascii="Arial" w:hAnsi="Arial"/>
          <w:color w:val="000000" w:themeColor="text1"/>
          <w:shd w:val="clear" w:color="auto" w:fill="FFFFFF"/>
          <w:lang w:val="es-ES"/>
        </w:rPr>
        <w:t xml:space="preserve">, epidemiologia i </w:t>
      </w:r>
      <w:proofErr w:type="spellStart"/>
      <w:r w:rsidRPr="00A96A6B">
        <w:rPr>
          <w:rFonts w:ascii="Arial" w:hAnsi="Arial"/>
          <w:color w:val="000000" w:themeColor="text1"/>
          <w:shd w:val="clear" w:color="auto" w:fill="FFFFFF"/>
          <w:lang w:val="es-ES"/>
        </w:rPr>
        <w:t>genòmica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professionals</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laboratoris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d’aigües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residuals</w:t>
      </w:r>
      <w:proofErr w:type="spellEnd"/>
      <w:r w:rsidRPr="00A96A6B">
        <w:rPr>
          <w:rFonts w:ascii="Arial" w:hAnsi="Arial"/>
          <w:color w:val="000000" w:themeColor="text1"/>
          <w:shd w:val="clear" w:color="auto" w:fill="FFFFFF"/>
          <w:lang w:val="es-ES"/>
        </w:rPr>
        <w:t xml:space="preserve"> i de </w:t>
      </w:r>
      <w:proofErr w:type="spellStart"/>
      <w:r w:rsidRPr="00A96A6B">
        <w:rPr>
          <w:rFonts w:ascii="Arial" w:hAnsi="Arial"/>
          <w:color w:val="000000" w:themeColor="text1"/>
          <w:shd w:val="clear" w:color="auto" w:fill="FFFFFF"/>
          <w:lang w:val="es-ES"/>
        </w:rPr>
        <w:t>gestió</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clavegueram</w:t>
      </w:r>
      <w:proofErr w:type="spellEnd"/>
      <w:r w:rsidRPr="00A96A6B">
        <w:rPr>
          <w:rFonts w:ascii="Arial" w:hAnsi="Arial"/>
          <w:color w:val="000000" w:themeColor="text1"/>
          <w:shd w:val="clear" w:color="auto" w:fill="FFFFFF"/>
          <w:lang w:val="es-ES"/>
        </w:rPr>
        <w:t xml:space="preserve">, i de control del </w:t>
      </w:r>
      <w:proofErr w:type="spellStart"/>
      <w:r w:rsidRPr="00A96A6B">
        <w:rPr>
          <w:rFonts w:ascii="Arial" w:hAnsi="Arial"/>
          <w:color w:val="000000" w:themeColor="text1"/>
          <w:shd w:val="clear" w:color="auto" w:fill="FFFFFF"/>
          <w:lang w:val="es-ES"/>
        </w:rPr>
        <w:t>medi</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Està</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integrat</w:t>
      </w:r>
      <w:proofErr w:type="spellEnd"/>
      <w:r w:rsidRPr="00A96A6B">
        <w:rPr>
          <w:rFonts w:ascii="Arial" w:hAnsi="Arial"/>
          <w:color w:val="000000" w:themeColor="text1"/>
          <w:shd w:val="clear" w:color="auto" w:fill="FFFFFF"/>
          <w:lang w:val="es-ES"/>
        </w:rPr>
        <w:t xml:space="preserve"> per </w:t>
      </w:r>
      <w:proofErr w:type="spellStart"/>
      <w:r w:rsidRPr="00A96A6B">
        <w:rPr>
          <w:rFonts w:ascii="Arial" w:hAnsi="Arial"/>
          <w:color w:val="000000" w:themeColor="text1"/>
          <w:shd w:val="clear" w:color="auto" w:fill="FFFFFF"/>
          <w:lang w:val="es-ES"/>
        </w:rPr>
        <w:t>tècnics</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l’ACA</w:t>
      </w:r>
      <w:proofErr w:type="spellEnd"/>
      <w:r w:rsidRPr="00A96A6B">
        <w:rPr>
          <w:rFonts w:ascii="Arial" w:hAnsi="Arial"/>
          <w:color w:val="000000" w:themeColor="text1"/>
          <w:shd w:val="clear" w:color="auto" w:fill="FFFFFF"/>
          <w:lang w:val="es-ES"/>
        </w:rPr>
        <w:t xml:space="preserve">, del </w:t>
      </w:r>
      <w:proofErr w:type="spellStart"/>
      <w:r w:rsidRPr="00A96A6B">
        <w:rPr>
          <w:rFonts w:ascii="Arial" w:hAnsi="Arial"/>
          <w:color w:val="000000" w:themeColor="text1"/>
          <w:shd w:val="clear" w:color="auto" w:fill="FFFFFF"/>
          <w:lang w:val="es-ES"/>
        </w:rPr>
        <w:t>Departament</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Salut</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l’ICRA</w:t>
      </w:r>
      <w:proofErr w:type="spellEnd"/>
      <w:r w:rsidRPr="00A96A6B">
        <w:rPr>
          <w:rFonts w:ascii="Arial" w:hAnsi="Arial"/>
          <w:color w:val="000000" w:themeColor="text1"/>
          <w:shd w:val="clear" w:color="auto" w:fill="FFFFFF"/>
          <w:lang w:val="es-ES"/>
        </w:rPr>
        <w:t xml:space="preserve">, de la </w:t>
      </w:r>
      <w:proofErr w:type="spellStart"/>
      <w:r w:rsidRPr="00A96A6B">
        <w:rPr>
          <w:rFonts w:ascii="Arial" w:hAnsi="Arial"/>
          <w:color w:val="000000" w:themeColor="text1"/>
          <w:shd w:val="clear" w:color="auto" w:fill="FFFFFF"/>
          <w:lang w:val="es-ES"/>
        </w:rPr>
        <w:t>Universitat</w:t>
      </w:r>
      <w:proofErr w:type="spellEnd"/>
      <w:r w:rsidRPr="00A96A6B">
        <w:rPr>
          <w:rFonts w:ascii="Arial" w:hAnsi="Arial"/>
          <w:color w:val="000000" w:themeColor="text1"/>
          <w:shd w:val="clear" w:color="auto" w:fill="FFFFFF"/>
          <w:lang w:val="es-ES"/>
        </w:rPr>
        <w:t xml:space="preserve"> de Barcelona, </w:t>
      </w:r>
      <w:proofErr w:type="spellStart"/>
      <w:r w:rsidRPr="00A96A6B">
        <w:rPr>
          <w:rFonts w:ascii="Arial" w:hAnsi="Arial"/>
          <w:color w:val="000000" w:themeColor="text1"/>
          <w:shd w:val="clear" w:color="auto" w:fill="FFFFFF"/>
          <w:lang w:val="es-ES"/>
        </w:rPr>
        <w:t>d’EURECAT</w:t>
      </w:r>
      <w:proofErr w:type="spellEnd"/>
      <w:r w:rsidRPr="00A96A6B">
        <w:rPr>
          <w:rFonts w:ascii="Arial" w:hAnsi="Arial"/>
          <w:color w:val="000000" w:themeColor="text1"/>
          <w:shd w:val="clear" w:color="auto" w:fill="FFFFFF"/>
          <w:lang w:val="es-ES"/>
        </w:rPr>
        <w:t xml:space="preserve">, del Centre de </w:t>
      </w:r>
      <w:proofErr w:type="spellStart"/>
      <w:r w:rsidRPr="00A96A6B">
        <w:rPr>
          <w:rFonts w:ascii="Arial" w:hAnsi="Arial"/>
          <w:color w:val="000000" w:themeColor="text1"/>
          <w:shd w:val="clear" w:color="auto" w:fill="FFFFFF"/>
          <w:lang w:val="es-ES"/>
        </w:rPr>
        <w:t>Regulació</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Genòmica</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d’Agbar-Abemcia</w:t>
      </w:r>
      <w:proofErr w:type="spellEnd"/>
      <w:r w:rsidRPr="00A96A6B">
        <w:rPr>
          <w:rFonts w:ascii="Arial" w:hAnsi="Arial"/>
          <w:color w:val="000000" w:themeColor="text1"/>
          <w:shd w:val="clear" w:color="auto" w:fill="FFFFFF"/>
          <w:lang w:val="es-ES"/>
        </w:rPr>
        <w:t xml:space="preserve">, de </w:t>
      </w:r>
      <w:proofErr w:type="spellStart"/>
      <w:r w:rsidRPr="00A96A6B">
        <w:rPr>
          <w:rFonts w:ascii="Arial" w:hAnsi="Arial"/>
          <w:color w:val="000000" w:themeColor="text1"/>
          <w:shd w:val="clear" w:color="auto" w:fill="FFFFFF"/>
          <w:lang w:val="es-ES"/>
        </w:rPr>
        <w:t>Cetaqua</w:t>
      </w:r>
      <w:proofErr w:type="spellEnd"/>
      <w:r w:rsidRPr="00A96A6B">
        <w:rPr>
          <w:rFonts w:ascii="Arial" w:hAnsi="Arial"/>
          <w:color w:val="000000" w:themeColor="text1"/>
          <w:shd w:val="clear" w:color="auto" w:fill="FFFFFF"/>
          <w:lang w:val="es-ES"/>
        </w:rPr>
        <w:t xml:space="preserve">, del Catalan Water Partnership (CWP) i Barcelona Cicle de </w:t>
      </w:r>
      <w:proofErr w:type="spellStart"/>
      <w:r w:rsidRPr="00A96A6B">
        <w:rPr>
          <w:rFonts w:ascii="Arial" w:hAnsi="Arial"/>
          <w:color w:val="000000" w:themeColor="text1"/>
          <w:shd w:val="clear" w:color="auto" w:fill="FFFFFF"/>
          <w:lang w:val="es-ES"/>
        </w:rPr>
        <w:t>l’Aigua</w:t>
      </w:r>
      <w:proofErr w:type="spellEnd"/>
      <w:r w:rsidRPr="00A96A6B">
        <w:rPr>
          <w:rFonts w:ascii="Arial" w:hAnsi="Arial"/>
          <w:color w:val="000000" w:themeColor="text1"/>
          <w:shd w:val="clear" w:color="auto" w:fill="FFFFFF"/>
          <w:lang w:val="es-ES"/>
        </w:rPr>
        <w:t xml:space="preserve"> (BCASA). Es </w:t>
      </w:r>
      <w:proofErr w:type="spellStart"/>
      <w:r w:rsidRPr="00A96A6B">
        <w:rPr>
          <w:rFonts w:ascii="Arial" w:hAnsi="Arial"/>
          <w:color w:val="000000" w:themeColor="text1"/>
          <w:shd w:val="clear" w:color="auto" w:fill="FFFFFF"/>
          <w:lang w:val="es-ES"/>
        </w:rPr>
        <w:t>preveu</w:t>
      </w:r>
      <w:proofErr w:type="spellEnd"/>
      <w:r w:rsidRPr="00A96A6B">
        <w:rPr>
          <w:rFonts w:ascii="Arial" w:hAnsi="Arial"/>
          <w:color w:val="000000" w:themeColor="text1"/>
          <w:shd w:val="clear" w:color="auto" w:fill="FFFFFF"/>
          <w:lang w:val="es-ES"/>
        </w:rPr>
        <w:t xml:space="preserve">, al </w:t>
      </w:r>
      <w:proofErr w:type="spellStart"/>
      <w:r w:rsidRPr="00A96A6B">
        <w:rPr>
          <w:rFonts w:ascii="Arial" w:hAnsi="Arial"/>
          <w:color w:val="000000" w:themeColor="text1"/>
          <w:shd w:val="clear" w:color="auto" w:fill="FFFFFF"/>
          <w:lang w:val="es-ES"/>
        </w:rPr>
        <w:t>llarg</w:t>
      </w:r>
      <w:proofErr w:type="spellEnd"/>
      <w:r w:rsidRPr="00A96A6B">
        <w:rPr>
          <w:rFonts w:ascii="Arial" w:hAnsi="Arial"/>
          <w:color w:val="000000" w:themeColor="text1"/>
          <w:shd w:val="clear" w:color="auto" w:fill="FFFFFF"/>
          <w:lang w:val="es-ES"/>
        </w:rPr>
        <w:t xml:space="preserve"> de la posada en </w:t>
      </w:r>
      <w:proofErr w:type="spellStart"/>
      <w:r w:rsidRPr="00A96A6B">
        <w:rPr>
          <w:rFonts w:ascii="Arial" w:hAnsi="Arial"/>
          <w:color w:val="000000" w:themeColor="text1"/>
          <w:shd w:val="clear" w:color="auto" w:fill="FFFFFF"/>
          <w:lang w:val="es-ES"/>
        </w:rPr>
        <w:t>marxa</w:t>
      </w:r>
      <w:proofErr w:type="spellEnd"/>
      <w:r w:rsidRPr="00A96A6B">
        <w:rPr>
          <w:rFonts w:ascii="Arial" w:hAnsi="Arial"/>
          <w:color w:val="000000" w:themeColor="text1"/>
          <w:shd w:val="clear" w:color="auto" w:fill="FFFFFF"/>
          <w:lang w:val="es-ES"/>
        </w:rPr>
        <w:t xml:space="preserve"> del programa, que </w:t>
      </w:r>
      <w:proofErr w:type="spellStart"/>
      <w:r w:rsidRPr="00A96A6B">
        <w:rPr>
          <w:rFonts w:ascii="Arial" w:hAnsi="Arial"/>
          <w:color w:val="000000" w:themeColor="text1"/>
          <w:shd w:val="clear" w:color="auto" w:fill="FFFFFF"/>
          <w:lang w:val="es-ES"/>
        </w:rPr>
        <w:t>s’hi</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puguin</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anar</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afegint</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altres</w:t>
      </w:r>
      <w:proofErr w:type="spellEnd"/>
      <w:r w:rsidRPr="00A96A6B">
        <w:rPr>
          <w:rFonts w:ascii="Arial" w:hAnsi="Arial"/>
          <w:color w:val="000000" w:themeColor="text1"/>
          <w:shd w:val="clear" w:color="auto" w:fill="FFFFFF"/>
          <w:lang w:val="es-ES"/>
        </w:rPr>
        <w:t xml:space="preserve"> </w:t>
      </w:r>
      <w:proofErr w:type="spellStart"/>
      <w:r w:rsidRPr="00A96A6B">
        <w:rPr>
          <w:rFonts w:ascii="Arial" w:hAnsi="Arial"/>
          <w:color w:val="000000" w:themeColor="text1"/>
          <w:shd w:val="clear" w:color="auto" w:fill="FFFFFF"/>
          <w:lang w:val="es-ES"/>
        </w:rPr>
        <w:t>actors</w:t>
      </w:r>
      <w:proofErr w:type="spellEnd"/>
      <w:r w:rsidRPr="00A96A6B">
        <w:rPr>
          <w:rFonts w:ascii="Arial" w:hAnsi="Arial"/>
          <w:color w:val="000000" w:themeColor="text1"/>
          <w:shd w:val="clear" w:color="auto" w:fill="FFFFFF"/>
          <w:lang w:val="es-ES"/>
        </w:rPr>
        <w:t xml:space="preserve"> i </w:t>
      </w:r>
      <w:proofErr w:type="spellStart"/>
      <w:r w:rsidRPr="00A96A6B">
        <w:rPr>
          <w:rFonts w:ascii="Arial" w:hAnsi="Arial"/>
          <w:color w:val="000000" w:themeColor="text1"/>
          <w:shd w:val="clear" w:color="auto" w:fill="FFFFFF"/>
          <w:lang w:val="es-ES"/>
        </w:rPr>
        <w:t>experts</w:t>
      </w:r>
      <w:proofErr w:type="spellEnd"/>
      <w:r w:rsidRPr="00A96A6B">
        <w:rPr>
          <w:rFonts w:ascii="Arial" w:hAnsi="Arial"/>
          <w:color w:val="000000" w:themeColor="text1"/>
          <w:shd w:val="clear" w:color="auto" w:fill="FFFFFF"/>
          <w:lang w:val="es-ES"/>
        </w:rPr>
        <w:t>.</w:t>
      </w:r>
    </w:p>
    <w:p w14:paraId="0A57384A" w14:textId="77777777" w:rsidR="00A96A6B" w:rsidRPr="002B1415" w:rsidRDefault="00A96A6B" w:rsidP="00987931">
      <w:pPr>
        <w:jc w:val="both"/>
        <w:rPr>
          <w:rFonts w:ascii="Arial" w:hAnsi="Arial"/>
          <w:color w:val="2F2F2F"/>
          <w:shd w:val="clear" w:color="auto" w:fill="FFFFFF"/>
          <w:lang w:val="es-ES"/>
        </w:rPr>
      </w:pPr>
    </w:p>
    <w:p w14:paraId="7BDD1D81" w14:textId="73315BA1" w:rsidR="008E5EA0" w:rsidRPr="002B3D67" w:rsidRDefault="008E5EA0" w:rsidP="008E5EA0">
      <w:pPr>
        <w:rPr>
          <w:rFonts w:ascii="Arial" w:hAnsi="Arial" w:cs="Arial"/>
          <w:b/>
          <w:bCs/>
          <w:color w:val="000000" w:themeColor="text1"/>
          <w:lang w:val="en-US" w:eastAsia="en-US"/>
        </w:rPr>
      </w:pPr>
      <w:r w:rsidRPr="008E5EA0">
        <w:rPr>
          <w:rFonts w:ascii="Arial" w:hAnsi="Arial" w:cs="Arial"/>
          <w:b/>
          <w:bCs/>
          <w:color w:val="000000" w:themeColor="text1"/>
          <w:lang w:val="en-US" w:eastAsia="en-US"/>
        </w:rPr>
        <w:t>30/07/2020</w:t>
      </w:r>
    </w:p>
    <w:p w14:paraId="7F385BE3" w14:textId="242E01CA" w:rsidR="008E5EA0" w:rsidRDefault="008E5EA0" w:rsidP="00543847">
      <w:pPr>
        <w:spacing w:line="240" w:lineRule="atLeast"/>
        <w:jc w:val="both"/>
        <w:rPr>
          <w:rFonts w:ascii="Tahoma" w:hAnsi="Tahoma" w:cs="Tahoma"/>
          <w:b/>
          <w:bCs/>
          <w:color w:val="0BBAF2"/>
          <w:lang w:val="en-US" w:eastAsia="en-US"/>
        </w:rPr>
      </w:pPr>
      <w:proofErr w:type="spellStart"/>
      <w:r w:rsidRPr="008E5EA0">
        <w:rPr>
          <w:rFonts w:ascii="Arial" w:hAnsi="Arial" w:cs="Arial"/>
          <w:b/>
          <w:bCs/>
          <w:color w:val="0BBAF2"/>
          <w:lang w:val="en-US" w:eastAsia="en-US"/>
        </w:rPr>
        <w:t>Defensa</w:t>
      </w:r>
      <w:proofErr w:type="spellEnd"/>
      <w:r w:rsidRPr="008E5EA0">
        <w:rPr>
          <w:rFonts w:ascii="Arial" w:hAnsi="Arial" w:cs="Arial"/>
          <w:b/>
          <w:bCs/>
          <w:color w:val="0BBAF2"/>
          <w:lang w:val="en-US" w:eastAsia="en-US"/>
        </w:rPr>
        <w:t xml:space="preserve"> de la </w:t>
      </w:r>
      <w:proofErr w:type="spellStart"/>
      <w:r w:rsidRPr="008E5EA0">
        <w:rPr>
          <w:rFonts w:ascii="Arial" w:hAnsi="Arial" w:cs="Arial"/>
          <w:b/>
          <w:bCs/>
          <w:color w:val="0BBAF2"/>
          <w:lang w:val="en-US" w:eastAsia="en-US"/>
        </w:rPr>
        <w:t>tesi</w:t>
      </w:r>
      <w:proofErr w:type="spellEnd"/>
      <w:r w:rsidRPr="008E5EA0">
        <w:rPr>
          <w:rFonts w:ascii="Arial" w:hAnsi="Arial" w:cs="Arial"/>
          <w:b/>
          <w:bCs/>
          <w:color w:val="0BBAF2"/>
          <w:lang w:val="en-US" w:eastAsia="en-US"/>
        </w:rPr>
        <w:t xml:space="preserve"> doctoral: Dissecting the assembly process of benthic communities from Neotropical streams.</w:t>
      </w:r>
    </w:p>
    <w:p w14:paraId="0ED7BD16" w14:textId="0E2ACDAA" w:rsidR="007A4258" w:rsidRPr="007A4258" w:rsidRDefault="007A4258" w:rsidP="00622C73">
      <w:pPr>
        <w:shd w:val="clear" w:color="auto" w:fill="FFFFFF"/>
        <w:jc w:val="both"/>
        <w:rPr>
          <w:rFonts w:ascii="Arial" w:hAnsi="Arial" w:cs="Arial"/>
          <w:color w:val="000000" w:themeColor="text1"/>
          <w:lang w:val="en-US" w:eastAsia="en-US"/>
        </w:rPr>
      </w:pPr>
    </w:p>
    <w:p w14:paraId="1D311663" w14:textId="77777777" w:rsidR="00622C73" w:rsidRDefault="007A4258" w:rsidP="00622C73">
      <w:pPr>
        <w:shd w:val="clear" w:color="auto" w:fill="FFFFFF"/>
        <w:jc w:val="both"/>
        <w:rPr>
          <w:rFonts w:ascii="Arial" w:hAnsi="Arial" w:cs="Arial"/>
          <w:color w:val="000000" w:themeColor="text1"/>
          <w:lang w:val="es-ES" w:eastAsia="en-US"/>
        </w:rPr>
      </w:pPr>
      <w:r w:rsidRPr="007A4258">
        <w:rPr>
          <w:rFonts w:ascii="Arial" w:hAnsi="Arial" w:cs="Arial"/>
          <w:color w:val="000000" w:themeColor="text1"/>
          <w:lang w:val="es-ES" w:eastAsia="en-US"/>
        </w:rPr>
        <w:t xml:space="preserve">A </w:t>
      </w:r>
      <w:proofErr w:type="spellStart"/>
      <w:r w:rsidRPr="007A4258">
        <w:rPr>
          <w:rFonts w:ascii="Arial" w:hAnsi="Arial" w:cs="Arial"/>
          <w:color w:val="000000" w:themeColor="text1"/>
          <w:lang w:val="es-ES" w:eastAsia="en-US"/>
        </w:rPr>
        <w:t>càrrec</w:t>
      </w:r>
      <w:proofErr w:type="spellEnd"/>
      <w:r w:rsidRPr="007A4258">
        <w:rPr>
          <w:rFonts w:ascii="Arial" w:hAnsi="Arial" w:cs="Arial"/>
          <w:color w:val="000000" w:themeColor="text1"/>
          <w:lang w:val="es-ES" w:eastAsia="en-US"/>
        </w:rPr>
        <w:t xml:space="preserve"> de: Juan David González-Trujillo</w:t>
      </w:r>
    </w:p>
    <w:p w14:paraId="42BFFDBA" w14:textId="4B91387E" w:rsidR="007A4258" w:rsidRPr="0009574D" w:rsidRDefault="007A4258" w:rsidP="00622C73">
      <w:pPr>
        <w:shd w:val="clear" w:color="auto" w:fill="FFFFFF"/>
        <w:jc w:val="both"/>
        <w:rPr>
          <w:rFonts w:ascii="Arial" w:hAnsi="Arial" w:cs="Arial"/>
          <w:color w:val="000000" w:themeColor="text1"/>
          <w:lang w:val="pt-PT" w:eastAsia="en-US"/>
        </w:rPr>
      </w:pPr>
      <w:r w:rsidRPr="007A4258">
        <w:rPr>
          <w:rFonts w:ascii="Arial" w:hAnsi="Arial" w:cs="Arial"/>
          <w:color w:val="000000" w:themeColor="text1"/>
          <w:lang w:val="pt-PT" w:eastAsia="en-US"/>
        </w:rPr>
        <w:t>Directors de tesi: Dr. Sergi Sabater, Dr. Isabel Muñoz i Dr. Jhon Ch. Donato</w:t>
      </w:r>
    </w:p>
    <w:p w14:paraId="70684AD8" w14:textId="1BEB1269" w:rsidR="007A4258" w:rsidRPr="007A4258" w:rsidRDefault="007A4258" w:rsidP="00622C73">
      <w:pPr>
        <w:shd w:val="clear" w:color="auto" w:fill="FFFFFF"/>
        <w:jc w:val="both"/>
        <w:rPr>
          <w:rFonts w:ascii="Arial" w:hAnsi="Arial" w:cs="Arial"/>
          <w:color w:val="000000" w:themeColor="text1"/>
          <w:lang w:val="pt-PT" w:eastAsia="en-US"/>
        </w:rPr>
      </w:pPr>
      <w:r w:rsidRPr="007A4258">
        <w:rPr>
          <w:rFonts w:ascii="Arial" w:hAnsi="Arial" w:cs="Arial"/>
          <w:color w:val="000000" w:themeColor="text1"/>
          <w:lang w:val="pt-PT" w:eastAsia="en-US"/>
        </w:rPr>
        <w:t>Data: 30 de juliol de 2020 a les 16:00h.</w:t>
      </w:r>
    </w:p>
    <w:p w14:paraId="6C0C3DD2" w14:textId="3FE3DD52" w:rsidR="007A4258" w:rsidRPr="0064759B" w:rsidRDefault="007A4258" w:rsidP="00622C73">
      <w:pPr>
        <w:shd w:val="clear" w:color="auto" w:fill="FFFFFF"/>
        <w:jc w:val="both"/>
        <w:rPr>
          <w:rFonts w:ascii="Arial" w:hAnsi="Arial" w:cs="Arial"/>
          <w:color w:val="000000" w:themeColor="text1"/>
          <w:lang w:val="pt-PT" w:eastAsia="en-US"/>
        </w:rPr>
      </w:pPr>
      <w:r w:rsidRPr="0064759B">
        <w:rPr>
          <w:rFonts w:ascii="Arial" w:hAnsi="Arial" w:cs="Arial"/>
          <w:color w:val="000000" w:themeColor="text1"/>
          <w:lang w:val="pt-PT" w:eastAsia="en-US"/>
        </w:rPr>
        <w:t>Defensa</w:t>
      </w:r>
      <w:r w:rsidR="00622C73" w:rsidRPr="0064759B">
        <w:rPr>
          <w:rFonts w:ascii="Arial" w:hAnsi="Arial" w:cs="Arial"/>
          <w:color w:val="000000" w:themeColor="text1"/>
          <w:lang w:val="pt-PT" w:eastAsia="en-US"/>
        </w:rPr>
        <w:t xml:space="preserve"> </w:t>
      </w:r>
      <w:r w:rsidRPr="0064759B">
        <w:rPr>
          <w:rFonts w:ascii="Arial" w:hAnsi="Arial" w:cs="Arial"/>
          <w:color w:val="000000" w:themeColor="text1"/>
          <w:lang w:val="pt-PT" w:eastAsia="en-US"/>
        </w:rPr>
        <w:t>per vídeo conferencia. </w:t>
      </w:r>
    </w:p>
    <w:p w14:paraId="4163E076" w14:textId="77777777" w:rsidR="006F5D0D" w:rsidRPr="0064759B" w:rsidRDefault="006F5D0D" w:rsidP="00987931">
      <w:pPr>
        <w:jc w:val="both"/>
        <w:rPr>
          <w:rFonts w:ascii="Arial" w:hAnsi="Arial" w:cs="Arial"/>
          <w:shd w:val="clear" w:color="auto" w:fill="FFFFFF"/>
          <w:lang w:val="pt-PT"/>
        </w:rPr>
      </w:pPr>
    </w:p>
    <w:p w14:paraId="6C8D21A8" w14:textId="77777777" w:rsidR="006F5D0D" w:rsidRPr="0064759B" w:rsidRDefault="006F5D0D" w:rsidP="00987931">
      <w:pPr>
        <w:jc w:val="both"/>
        <w:rPr>
          <w:rFonts w:ascii="Arial" w:hAnsi="Arial" w:cs="Arial"/>
          <w:color w:val="2F2F2F"/>
          <w:shd w:val="clear" w:color="auto" w:fill="FFFFFF"/>
          <w:lang w:val="pt-PT"/>
        </w:rPr>
      </w:pPr>
    </w:p>
    <w:p w14:paraId="1784053E" w14:textId="209A2195" w:rsidR="00543847" w:rsidRPr="0064759B" w:rsidRDefault="00FB0058" w:rsidP="00FB0058">
      <w:pPr>
        <w:rPr>
          <w:rFonts w:ascii="Arial" w:hAnsi="Arial" w:cs="Arial"/>
          <w:b/>
          <w:bCs/>
          <w:color w:val="000000" w:themeColor="text1"/>
          <w:lang w:val="pt-PT" w:eastAsia="en-US"/>
        </w:rPr>
      </w:pPr>
      <w:r w:rsidRPr="0064759B">
        <w:rPr>
          <w:rFonts w:ascii="Arial" w:hAnsi="Arial" w:cs="Arial"/>
          <w:b/>
          <w:bCs/>
          <w:color w:val="000000" w:themeColor="text1"/>
          <w:lang w:val="pt-PT" w:eastAsia="en-US"/>
        </w:rPr>
        <w:t>31/07/2020</w:t>
      </w:r>
    </w:p>
    <w:p w14:paraId="26052383" w14:textId="048BF9AB" w:rsidR="00FB0058" w:rsidRPr="00E805C1" w:rsidRDefault="00FB0058" w:rsidP="00543847">
      <w:pPr>
        <w:spacing w:line="240" w:lineRule="atLeast"/>
        <w:jc w:val="both"/>
        <w:rPr>
          <w:rFonts w:ascii="Arial" w:hAnsi="Arial" w:cs="Arial"/>
          <w:b/>
          <w:bCs/>
          <w:color w:val="0BBAF2"/>
          <w:lang w:val="pt-PT" w:eastAsia="en-US"/>
        </w:rPr>
      </w:pPr>
      <w:r w:rsidRPr="00E805C1">
        <w:rPr>
          <w:rFonts w:ascii="Arial" w:hAnsi="Arial" w:cs="Arial"/>
          <w:b/>
          <w:bCs/>
          <w:color w:val="0BBAF2"/>
          <w:lang w:val="pt-PT" w:eastAsia="en-US"/>
        </w:rPr>
        <w:t>Defensa de la tesi doctoral: Biofilm Responses to Flow Intermittency in Mediterranean Rivers</w:t>
      </w:r>
    </w:p>
    <w:p w14:paraId="0120F7F0" w14:textId="0947AA17" w:rsidR="00543847" w:rsidRPr="0064759B" w:rsidRDefault="00543847" w:rsidP="00543847">
      <w:pPr>
        <w:shd w:val="clear" w:color="auto" w:fill="FFFFFF"/>
        <w:jc w:val="both"/>
        <w:rPr>
          <w:rFonts w:ascii="Arial" w:hAnsi="Arial" w:cs="Arial"/>
          <w:b/>
          <w:bCs/>
          <w:color w:val="000000" w:themeColor="text1"/>
          <w:lang w:val="pt-PT" w:eastAsia="en-US"/>
        </w:rPr>
      </w:pPr>
    </w:p>
    <w:p w14:paraId="50689D06" w14:textId="0D2E2EA5" w:rsidR="00543847" w:rsidRPr="00832DDA" w:rsidRDefault="00543847" w:rsidP="00543847">
      <w:pPr>
        <w:shd w:val="clear" w:color="auto" w:fill="FFFFFF"/>
        <w:jc w:val="both"/>
        <w:rPr>
          <w:rFonts w:ascii="Arial" w:hAnsi="Arial" w:cs="Arial"/>
          <w:color w:val="000000" w:themeColor="text1"/>
          <w:lang w:val="pt-PT" w:eastAsia="en-US"/>
        </w:rPr>
      </w:pPr>
      <w:r w:rsidRPr="00832DDA">
        <w:rPr>
          <w:rFonts w:ascii="Arial" w:hAnsi="Arial" w:cs="Arial"/>
          <w:color w:val="000000" w:themeColor="text1"/>
          <w:lang w:val="pt-PT" w:eastAsia="en-US"/>
        </w:rPr>
        <w:t xml:space="preserve">Defensa de la tesi doctoral </w:t>
      </w:r>
      <w:r w:rsidRPr="00832DDA">
        <w:rPr>
          <w:rFonts w:ascii="Arial" w:hAnsi="Arial" w:cs="Arial"/>
          <w:i/>
          <w:iCs/>
          <w:color w:val="000000" w:themeColor="text1"/>
          <w:lang w:val="pt-PT" w:eastAsia="en-US"/>
        </w:rPr>
        <w:t>“Biofilm Responses to Flow Intermittency in Mediterranean Rivers”</w:t>
      </w:r>
    </w:p>
    <w:p w14:paraId="585CDB60" w14:textId="6968C3A8" w:rsidR="00543847" w:rsidRPr="0064759B" w:rsidRDefault="00543847" w:rsidP="00543847">
      <w:pPr>
        <w:shd w:val="clear" w:color="auto" w:fill="FFFFFF"/>
        <w:jc w:val="both"/>
        <w:rPr>
          <w:rFonts w:ascii="Arial" w:hAnsi="Arial" w:cs="Arial"/>
          <w:color w:val="000000" w:themeColor="text1"/>
          <w:lang w:val="pt-PT" w:eastAsia="en-US"/>
        </w:rPr>
      </w:pPr>
      <w:r w:rsidRPr="0064759B">
        <w:rPr>
          <w:rFonts w:ascii="Arial" w:hAnsi="Arial" w:cs="Arial"/>
          <w:color w:val="000000" w:themeColor="text1"/>
          <w:lang w:val="pt-PT" w:eastAsia="en-US"/>
        </w:rPr>
        <w:t>A càrrec de: Miriam Colls</w:t>
      </w:r>
    </w:p>
    <w:p w14:paraId="7D58D6CD" w14:textId="70C52CAE" w:rsidR="00543847" w:rsidRPr="0064759B" w:rsidRDefault="00543847" w:rsidP="00543847">
      <w:pPr>
        <w:shd w:val="clear" w:color="auto" w:fill="FFFFFF"/>
        <w:jc w:val="both"/>
        <w:rPr>
          <w:rFonts w:ascii="Arial" w:hAnsi="Arial" w:cs="Arial"/>
          <w:color w:val="000000" w:themeColor="text1"/>
          <w:lang w:val="pt-PT" w:eastAsia="en-US"/>
        </w:rPr>
      </w:pPr>
      <w:r w:rsidRPr="0064759B">
        <w:rPr>
          <w:rFonts w:ascii="Arial" w:hAnsi="Arial" w:cs="Arial"/>
          <w:color w:val="000000" w:themeColor="text1"/>
          <w:lang w:val="pt-PT" w:eastAsia="en-US"/>
        </w:rPr>
        <w:t>Directors de tesi: Dr. Vicenç Acuña I Dr. Sergi Sabater</w:t>
      </w:r>
    </w:p>
    <w:p w14:paraId="54356A03" w14:textId="77777777" w:rsidR="00543847" w:rsidRPr="00543847" w:rsidRDefault="00543847" w:rsidP="00543847">
      <w:pPr>
        <w:shd w:val="clear" w:color="auto" w:fill="FFFFFF"/>
        <w:jc w:val="both"/>
        <w:rPr>
          <w:rFonts w:ascii="Arial" w:hAnsi="Arial" w:cs="Arial"/>
          <w:color w:val="000000" w:themeColor="text1"/>
          <w:lang w:val="es-ES" w:eastAsia="en-US"/>
        </w:rPr>
      </w:pPr>
      <w:r w:rsidRPr="00543847">
        <w:rPr>
          <w:rFonts w:ascii="Arial" w:hAnsi="Arial" w:cs="Arial"/>
          <w:color w:val="000000" w:themeColor="text1"/>
          <w:lang w:val="es-ES" w:eastAsia="en-US"/>
        </w:rPr>
        <w:t xml:space="preserve">La </w:t>
      </w:r>
      <w:proofErr w:type="spellStart"/>
      <w:r w:rsidRPr="00543847">
        <w:rPr>
          <w:rFonts w:ascii="Arial" w:hAnsi="Arial" w:cs="Arial"/>
          <w:color w:val="000000" w:themeColor="text1"/>
          <w:lang w:val="es-ES" w:eastAsia="en-US"/>
        </w:rPr>
        <w:t>tesi</w:t>
      </w:r>
      <w:proofErr w:type="spellEnd"/>
      <w:r w:rsidRPr="00543847">
        <w:rPr>
          <w:rFonts w:ascii="Arial" w:hAnsi="Arial" w:cs="Arial"/>
          <w:color w:val="000000" w:themeColor="text1"/>
          <w:lang w:val="es-ES" w:eastAsia="en-US"/>
        </w:rPr>
        <w:t xml:space="preserve"> es </w:t>
      </w:r>
      <w:proofErr w:type="spellStart"/>
      <w:r w:rsidRPr="00543847">
        <w:rPr>
          <w:rFonts w:ascii="Arial" w:hAnsi="Arial" w:cs="Arial"/>
          <w:color w:val="000000" w:themeColor="text1"/>
          <w:lang w:val="es-ES" w:eastAsia="en-US"/>
        </w:rPr>
        <w:t>presentarà</w:t>
      </w:r>
      <w:proofErr w:type="spellEnd"/>
      <w:r w:rsidRPr="00543847">
        <w:rPr>
          <w:rFonts w:ascii="Arial" w:hAnsi="Arial" w:cs="Arial"/>
          <w:color w:val="000000" w:themeColor="text1"/>
          <w:lang w:val="es-ES" w:eastAsia="en-US"/>
        </w:rPr>
        <w:t xml:space="preserve"> de manera no presencial el </w:t>
      </w:r>
      <w:proofErr w:type="spellStart"/>
      <w:r w:rsidRPr="00543847">
        <w:rPr>
          <w:rFonts w:ascii="Arial" w:hAnsi="Arial" w:cs="Arial"/>
          <w:color w:val="000000" w:themeColor="text1"/>
          <w:lang w:val="es-ES" w:eastAsia="en-US"/>
        </w:rPr>
        <w:t>proper</w:t>
      </w:r>
      <w:proofErr w:type="spellEnd"/>
      <w:r w:rsidRPr="00543847">
        <w:rPr>
          <w:rFonts w:ascii="Arial" w:hAnsi="Arial" w:cs="Arial"/>
          <w:color w:val="000000" w:themeColor="text1"/>
          <w:lang w:val="es-ES" w:eastAsia="en-US"/>
        </w:rPr>
        <w:t xml:space="preserve"> </w:t>
      </w:r>
      <w:proofErr w:type="spellStart"/>
      <w:r w:rsidRPr="00543847">
        <w:rPr>
          <w:rFonts w:ascii="Arial" w:hAnsi="Arial" w:cs="Arial"/>
          <w:color w:val="000000" w:themeColor="text1"/>
          <w:lang w:val="es-ES" w:eastAsia="en-US"/>
        </w:rPr>
        <w:t>divendres</w:t>
      </w:r>
      <w:proofErr w:type="spellEnd"/>
      <w:r w:rsidRPr="00543847">
        <w:rPr>
          <w:rFonts w:ascii="Arial" w:hAnsi="Arial" w:cs="Arial"/>
          <w:color w:val="000000" w:themeColor="text1"/>
          <w:lang w:val="es-ES" w:eastAsia="en-US"/>
        </w:rPr>
        <w:t xml:space="preserve"> </w:t>
      </w:r>
      <w:proofErr w:type="spellStart"/>
      <w:r w:rsidRPr="00543847">
        <w:rPr>
          <w:rFonts w:ascii="Arial" w:hAnsi="Arial" w:cs="Arial"/>
          <w:color w:val="000000" w:themeColor="text1"/>
          <w:lang w:val="es-ES" w:eastAsia="en-US"/>
        </w:rPr>
        <w:t>dia</w:t>
      </w:r>
      <w:proofErr w:type="spellEnd"/>
      <w:r w:rsidRPr="00543847">
        <w:rPr>
          <w:rFonts w:ascii="Arial" w:hAnsi="Arial" w:cs="Arial"/>
          <w:color w:val="000000" w:themeColor="text1"/>
          <w:lang w:val="es-ES" w:eastAsia="en-US"/>
        </w:rPr>
        <w:t xml:space="preserve"> 31 a les 11h del </w:t>
      </w:r>
      <w:proofErr w:type="spellStart"/>
      <w:r w:rsidRPr="00543847">
        <w:rPr>
          <w:rFonts w:ascii="Arial" w:hAnsi="Arial" w:cs="Arial"/>
          <w:color w:val="000000" w:themeColor="text1"/>
          <w:lang w:val="es-ES" w:eastAsia="en-US"/>
        </w:rPr>
        <w:t>mati</w:t>
      </w:r>
      <w:proofErr w:type="spellEnd"/>
      <w:r w:rsidRPr="00543847">
        <w:rPr>
          <w:rFonts w:ascii="Arial" w:hAnsi="Arial" w:cs="Arial"/>
          <w:color w:val="000000" w:themeColor="text1"/>
          <w:lang w:val="es-ES" w:eastAsia="en-US"/>
        </w:rPr>
        <w:t>.</w:t>
      </w:r>
    </w:p>
    <w:p w14:paraId="5F4CAF4B" w14:textId="23F4EB57" w:rsidR="006F5D0D" w:rsidRDefault="00A71A11" w:rsidP="00987931">
      <w:pPr>
        <w:jc w:val="both"/>
        <w:rPr>
          <w:rStyle w:val="Textoennegrita"/>
          <w:rFonts w:ascii="Arial" w:eastAsiaTheme="majorEastAsia" w:hAnsi="Arial" w:cs="Arial"/>
          <w:b w:val="0"/>
          <w:bCs w:val="0"/>
          <w:color w:val="2F2F2F"/>
          <w:shd w:val="clear" w:color="auto" w:fill="FFFFFF"/>
          <w:lang w:val="es-ES"/>
        </w:rPr>
      </w:pPr>
      <w:r>
        <w:rPr>
          <w:rStyle w:val="Textoennegrita"/>
          <w:rFonts w:ascii="Arial" w:eastAsiaTheme="majorEastAsia" w:hAnsi="Arial" w:cs="Arial"/>
          <w:b w:val="0"/>
          <w:bCs w:val="0"/>
          <w:color w:val="2F2F2F"/>
          <w:shd w:val="clear" w:color="auto" w:fill="FFFFFF"/>
          <w:lang w:val="es-ES"/>
        </w:rPr>
        <w:t xml:space="preserve">Defensa </w:t>
      </w:r>
      <w:proofErr w:type="gramStart"/>
      <w:r>
        <w:rPr>
          <w:rStyle w:val="Textoennegrita"/>
          <w:rFonts w:ascii="Arial" w:eastAsiaTheme="majorEastAsia" w:hAnsi="Arial" w:cs="Arial"/>
          <w:b w:val="0"/>
          <w:bCs w:val="0"/>
          <w:color w:val="2F2F2F"/>
          <w:shd w:val="clear" w:color="auto" w:fill="FFFFFF"/>
          <w:lang w:val="es-ES"/>
        </w:rPr>
        <w:t>per video</w:t>
      </w:r>
      <w:proofErr w:type="gramEnd"/>
      <w:r>
        <w:rPr>
          <w:rStyle w:val="Textoennegrita"/>
          <w:rFonts w:ascii="Arial" w:eastAsiaTheme="majorEastAsia" w:hAnsi="Arial" w:cs="Arial"/>
          <w:b w:val="0"/>
          <w:bCs w:val="0"/>
          <w:color w:val="2F2F2F"/>
          <w:shd w:val="clear" w:color="auto" w:fill="FFFFFF"/>
          <w:lang w:val="es-ES"/>
        </w:rPr>
        <w:t xml:space="preserve"> </w:t>
      </w:r>
      <w:proofErr w:type="spellStart"/>
      <w:r>
        <w:rPr>
          <w:rStyle w:val="Textoennegrita"/>
          <w:rFonts w:ascii="Arial" w:eastAsiaTheme="majorEastAsia" w:hAnsi="Arial" w:cs="Arial"/>
          <w:b w:val="0"/>
          <w:bCs w:val="0"/>
          <w:color w:val="2F2F2F"/>
          <w:shd w:val="clear" w:color="auto" w:fill="FFFFFF"/>
          <w:lang w:val="es-ES"/>
        </w:rPr>
        <w:t>conferència</w:t>
      </w:r>
      <w:proofErr w:type="spellEnd"/>
    </w:p>
    <w:p w14:paraId="0147A6D8" w14:textId="08D59F76" w:rsidR="005902D0" w:rsidRDefault="005902D0" w:rsidP="00987931">
      <w:pPr>
        <w:jc w:val="both"/>
        <w:rPr>
          <w:rStyle w:val="Textoennegrita"/>
          <w:rFonts w:ascii="Arial" w:eastAsiaTheme="majorEastAsia" w:hAnsi="Arial" w:cs="Arial"/>
          <w:b w:val="0"/>
          <w:bCs w:val="0"/>
          <w:color w:val="2F2F2F"/>
          <w:shd w:val="clear" w:color="auto" w:fill="FFFFFF"/>
          <w:lang w:val="es-ES"/>
        </w:rPr>
      </w:pPr>
    </w:p>
    <w:p w14:paraId="5C0D024E" w14:textId="77777777" w:rsidR="008A2C93" w:rsidRPr="00E805C1" w:rsidRDefault="008A2C93" w:rsidP="008A2C93">
      <w:pPr>
        <w:jc w:val="both"/>
        <w:rPr>
          <w:rFonts w:ascii="Arial" w:eastAsiaTheme="majorEastAsia" w:hAnsi="Arial" w:cs="Arial"/>
          <w:b/>
          <w:bCs/>
          <w:color w:val="2F2F2F"/>
          <w:shd w:val="clear" w:color="auto" w:fill="FFFFFF"/>
          <w:lang w:val="es-ES"/>
        </w:rPr>
      </w:pPr>
      <w:r w:rsidRPr="00E805C1">
        <w:rPr>
          <w:rFonts w:ascii="Arial" w:eastAsiaTheme="majorEastAsia" w:hAnsi="Arial" w:cs="Arial"/>
          <w:b/>
          <w:bCs/>
          <w:color w:val="2F2F2F"/>
          <w:shd w:val="clear" w:color="auto" w:fill="FFFFFF"/>
          <w:lang w:val="es-ES"/>
        </w:rPr>
        <w:t>01/09/2020</w:t>
      </w:r>
    </w:p>
    <w:p w14:paraId="7A1E3F14" w14:textId="77777777" w:rsidR="008A2C93" w:rsidRPr="00E805C1" w:rsidRDefault="008A2C93" w:rsidP="008A2C93">
      <w:pPr>
        <w:jc w:val="both"/>
        <w:rPr>
          <w:rFonts w:ascii="Arial" w:eastAsiaTheme="majorEastAsia" w:hAnsi="Arial" w:cs="Arial"/>
          <w:b/>
          <w:bCs/>
          <w:color w:val="00B0F0"/>
          <w:shd w:val="clear" w:color="auto" w:fill="FFFFFF"/>
          <w:lang w:val="es-ES"/>
        </w:rPr>
      </w:pPr>
      <w:proofErr w:type="spellStart"/>
      <w:r w:rsidRPr="00E805C1">
        <w:rPr>
          <w:rFonts w:ascii="Arial" w:eastAsiaTheme="majorEastAsia" w:hAnsi="Arial" w:cs="Arial"/>
          <w:b/>
          <w:bCs/>
          <w:color w:val="00B0F0"/>
          <w:shd w:val="clear" w:color="auto" w:fill="FFFFFF"/>
          <w:lang w:val="es-ES"/>
        </w:rPr>
        <w:lastRenderedPageBreak/>
        <w:t>Comença</w:t>
      </w:r>
      <w:proofErr w:type="spellEnd"/>
      <w:r w:rsidRPr="00E805C1">
        <w:rPr>
          <w:rFonts w:ascii="Arial" w:eastAsiaTheme="majorEastAsia" w:hAnsi="Arial" w:cs="Arial"/>
          <w:b/>
          <w:bCs/>
          <w:color w:val="00B0F0"/>
          <w:shd w:val="clear" w:color="auto" w:fill="FFFFFF"/>
          <w:lang w:val="es-ES"/>
        </w:rPr>
        <w:t xml:space="preserve"> el </w:t>
      </w:r>
      <w:proofErr w:type="spellStart"/>
      <w:r w:rsidRPr="00E805C1">
        <w:rPr>
          <w:rFonts w:ascii="Arial" w:eastAsiaTheme="majorEastAsia" w:hAnsi="Arial" w:cs="Arial"/>
          <w:b/>
          <w:bCs/>
          <w:color w:val="00B0F0"/>
          <w:shd w:val="clear" w:color="auto" w:fill="FFFFFF"/>
          <w:lang w:val="es-ES"/>
        </w:rPr>
        <w:t>projecte</w:t>
      </w:r>
      <w:proofErr w:type="spellEnd"/>
      <w:r w:rsidRPr="00E805C1">
        <w:rPr>
          <w:rFonts w:ascii="Arial" w:eastAsiaTheme="majorEastAsia" w:hAnsi="Arial" w:cs="Arial"/>
          <w:b/>
          <w:bCs/>
          <w:color w:val="00B0F0"/>
          <w:shd w:val="clear" w:color="auto" w:fill="FFFFFF"/>
          <w:lang w:val="es-ES"/>
        </w:rPr>
        <w:t xml:space="preserve"> ANTARES sobre la </w:t>
      </w:r>
      <w:proofErr w:type="spellStart"/>
      <w:r w:rsidRPr="00E805C1">
        <w:rPr>
          <w:rFonts w:ascii="Arial" w:eastAsiaTheme="majorEastAsia" w:hAnsi="Arial" w:cs="Arial"/>
          <w:b/>
          <w:bCs/>
          <w:color w:val="00B0F0"/>
          <w:shd w:val="clear" w:color="auto" w:fill="FFFFFF"/>
          <w:lang w:val="es-ES"/>
        </w:rPr>
        <w:t>transformació</w:t>
      </w:r>
      <w:proofErr w:type="spellEnd"/>
      <w:r w:rsidRPr="00E805C1">
        <w:rPr>
          <w:rFonts w:ascii="Arial" w:eastAsiaTheme="majorEastAsia" w:hAnsi="Arial" w:cs="Arial"/>
          <w:b/>
          <w:bCs/>
          <w:color w:val="00B0F0"/>
          <w:shd w:val="clear" w:color="auto" w:fill="FFFFFF"/>
          <w:lang w:val="es-ES"/>
        </w:rPr>
        <w:t xml:space="preserve"> i </w:t>
      </w:r>
      <w:proofErr w:type="spellStart"/>
      <w:r w:rsidRPr="00E805C1">
        <w:rPr>
          <w:rFonts w:ascii="Arial" w:eastAsiaTheme="majorEastAsia" w:hAnsi="Arial" w:cs="Arial"/>
          <w:b/>
          <w:bCs/>
          <w:color w:val="00B0F0"/>
          <w:shd w:val="clear" w:color="auto" w:fill="FFFFFF"/>
          <w:lang w:val="es-ES"/>
        </w:rPr>
        <w:t>eliminació</w:t>
      </w:r>
      <w:proofErr w:type="spellEnd"/>
      <w:r w:rsidRPr="00E805C1">
        <w:rPr>
          <w:rFonts w:ascii="Arial" w:eastAsiaTheme="majorEastAsia" w:hAnsi="Arial" w:cs="Arial"/>
          <w:b/>
          <w:bCs/>
          <w:color w:val="00B0F0"/>
          <w:shd w:val="clear" w:color="auto" w:fill="FFFFFF"/>
          <w:lang w:val="es-ES"/>
        </w:rPr>
        <w:t xml:space="preserve"> </w:t>
      </w:r>
      <w:proofErr w:type="spellStart"/>
      <w:r w:rsidRPr="00E805C1">
        <w:rPr>
          <w:rFonts w:ascii="Arial" w:eastAsiaTheme="majorEastAsia" w:hAnsi="Arial" w:cs="Arial"/>
          <w:b/>
          <w:bCs/>
          <w:color w:val="00B0F0"/>
          <w:shd w:val="clear" w:color="auto" w:fill="FFFFFF"/>
          <w:lang w:val="es-ES"/>
        </w:rPr>
        <w:t>d'antibiòtics</w:t>
      </w:r>
      <w:proofErr w:type="spellEnd"/>
      <w:r w:rsidRPr="00E805C1">
        <w:rPr>
          <w:rFonts w:ascii="Arial" w:eastAsiaTheme="majorEastAsia" w:hAnsi="Arial" w:cs="Arial"/>
          <w:b/>
          <w:bCs/>
          <w:color w:val="00B0F0"/>
          <w:shd w:val="clear" w:color="auto" w:fill="FFFFFF"/>
          <w:lang w:val="es-ES"/>
        </w:rPr>
        <w:t xml:space="preserve"> en </w:t>
      </w:r>
      <w:proofErr w:type="spellStart"/>
      <w:r w:rsidRPr="00E805C1">
        <w:rPr>
          <w:rFonts w:ascii="Arial" w:eastAsiaTheme="majorEastAsia" w:hAnsi="Arial" w:cs="Arial"/>
          <w:b/>
          <w:bCs/>
          <w:color w:val="00B0F0"/>
          <w:shd w:val="clear" w:color="auto" w:fill="FFFFFF"/>
          <w:lang w:val="es-ES"/>
        </w:rPr>
        <w:t>aigües</w:t>
      </w:r>
      <w:proofErr w:type="spellEnd"/>
      <w:r w:rsidRPr="00E805C1">
        <w:rPr>
          <w:rFonts w:ascii="Arial" w:eastAsiaTheme="majorEastAsia" w:hAnsi="Arial" w:cs="Arial"/>
          <w:b/>
          <w:bCs/>
          <w:color w:val="00B0F0"/>
          <w:shd w:val="clear" w:color="auto" w:fill="FFFFFF"/>
          <w:lang w:val="es-ES"/>
        </w:rPr>
        <w:t xml:space="preserve"> </w:t>
      </w:r>
      <w:proofErr w:type="spellStart"/>
      <w:r w:rsidRPr="00E805C1">
        <w:rPr>
          <w:rFonts w:ascii="Arial" w:eastAsiaTheme="majorEastAsia" w:hAnsi="Arial" w:cs="Arial"/>
          <w:b/>
          <w:bCs/>
          <w:color w:val="00B0F0"/>
          <w:shd w:val="clear" w:color="auto" w:fill="FFFFFF"/>
          <w:lang w:val="es-ES"/>
        </w:rPr>
        <w:t>residuals</w:t>
      </w:r>
      <w:proofErr w:type="spellEnd"/>
      <w:r w:rsidRPr="00E805C1">
        <w:rPr>
          <w:rFonts w:ascii="Arial" w:eastAsiaTheme="majorEastAsia" w:hAnsi="Arial" w:cs="Arial"/>
          <w:b/>
          <w:bCs/>
          <w:color w:val="00B0F0"/>
          <w:shd w:val="clear" w:color="auto" w:fill="FFFFFF"/>
          <w:lang w:val="es-ES"/>
        </w:rPr>
        <w:t xml:space="preserve"> </w:t>
      </w:r>
      <w:proofErr w:type="spellStart"/>
      <w:r w:rsidRPr="00E805C1">
        <w:rPr>
          <w:rFonts w:ascii="Arial" w:eastAsiaTheme="majorEastAsia" w:hAnsi="Arial" w:cs="Arial"/>
          <w:b/>
          <w:bCs/>
          <w:color w:val="00B0F0"/>
          <w:shd w:val="clear" w:color="auto" w:fill="FFFFFF"/>
          <w:lang w:val="es-ES"/>
        </w:rPr>
        <w:t>amb</w:t>
      </w:r>
      <w:proofErr w:type="spellEnd"/>
      <w:r w:rsidRPr="00E805C1">
        <w:rPr>
          <w:rFonts w:ascii="Arial" w:eastAsiaTheme="majorEastAsia" w:hAnsi="Arial" w:cs="Arial"/>
          <w:b/>
          <w:bCs/>
          <w:color w:val="00B0F0"/>
          <w:shd w:val="clear" w:color="auto" w:fill="FFFFFF"/>
          <w:lang w:val="es-ES"/>
        </w:rPr>
        <w:t xml:space="preserve"> </w:t>
      </w:r>
      <w:proofErr w:type="spellStart"/>
      <w:r w:rsidRPr="00E805C1">
        <w:rPr>
          <w:rFonts w:ascii="Arial" w:eastAsiaTheme="majorEastAsia" w:hAnsi="Arial" w:cs="Arial"/>
          <w:b/>
          <w:bCs/>
          <w:color w:val="00B0F0"/>
          <w:shd w:val="clear" w:color="auto" w:fill="FFFFFF"/>
          <w:lang w:val="es-ES"/>
        </w:rPr>
        <w:t>tecnologies</w:t>
      </w:r>
      <w:proofErr w:type="spellEnd"/>
      <w:r w:rsidRPr="00E805C1">
        <w:rPr>
          <w:rFonts w:ascii="Arial" w:eastAsiaTheme="majorEastAsia" w:hAnsi="Arial" w:cs="Arial"/>
          <w:b/>
          <w:bCs/>
          <w:color w:val="00B0F0"/>
          <w:shd w:val="clear" w:color="auto" w:fill="FFFFFF"/>
          <w:lang w:val="es-ES"/>
        </w:rPr>
        <w:t xml:space="preserve"> </w:t>
      </w:r>
      <w:proofErr w:type="spellStart"/>
      <w:r w:rsidRPr="00E805C1">
        <w:rPr>
          <w:rFonts w:ascii="Arial" w:eastAsiaTheme="majorEastAsia" w:hAnsi="Arial" w:cs="Arial"/>
          <w:b/>
          <w:bCs/>
          <w:color w:val="00B0F0"/>
          <w:shd w:val="clear" w:color="auto" w:fill="FFFFFF"/>
          <w:lang w:val="es-ES"/>
        </w:rPr>
        <w:t>emergents</w:t>
      </w:r>
      <w:proofErr w:type="spellEnd"/>
    </w:p>
    <w:p w14:paraId="06531F94" w14:textId="26D192FD" w:rsidR="0094280E" w:rsidRDefault="0094280E" w:rsidP="00987931">
      <w:pPr>
        <w:jc w:val="both"/>
        <w:rPr>
          <w:rStyle w:val="Textoennegrita"/>
          <w:rFonts w:ascii="Arial" w:eastAsiaTheme="majorEastAsia" w:hAnsi="Arial" w:cs="Arial"/>
          <w:b w:val="0"/>
          <w:bCs w:val="0"/>
          <w:color w:val="2F2F2F"/>
          <w:shd w:val="clear" w:color="auto" w:fill="FFFFFF"/>
          <w:lang w:val="es-ES"/>
        </w:rPr>
      </w:pPr>
    </w:p>
    <w:p w14:paraId="26ADD64B" w14:textId="77777777" w:rsidR="00C22197" w:rsidRPr="00C22197" w:rsidRDefault="00C22197" w:rsidP="00C22197">
      <w:pPr>
        <w:jc w:val="both"/>
        <w:rPr>
          <w:rFonts w:ascii="Arial" w:eastAsiaTheme="majorEastAsia" w:hAnsi="Arial" w:cs="Arial"/>
          <w:color w:val="2F2F2F"/>
          <w:shd w:val="clear" w:color="auto" w:fill="FFFFFF"/>
          <w:lang w:val="es-ES"/>
        </w:rPr>
      </w:pPr>
      <w:r w:rsidRPr="00C22197">
        <w:rPr>
          <w:rFonts w:ascii="Arial" w:eastAsiaTheme="majorEastAsia" w:hAnsi="Arial" w:cs="Arial"/>
          <w:color w:val="2F2F2F"/>
          <w:shd w:val="clear" w:color="auto" w:fill="FFFFFF"/>
          <w:lang w:val="es-ES"/>
        </w:rPr>
        <w:t xml:space="preserve">El </w:t>
      </w:r>
      <w:proofErr w:type="spellStart"/>
      <w:r w:rsidRPr="00C22197">
        <w:rPr>
          <w:rFonts w:ascii="Arial" w:eastAsiaTheme="majorEastAsia" w:hAnsi="Arial" w:cs="Arial"/>
          <w:color w:val="2F2F2F"/>
          <w:shd w:val="clear" w:color="auto" w:fill="FFFFFF"/>
          <w:lang w:val="es-ES"/>
        </w:rPr>
        <w:t>passat</w:t>
      </w:r>
      <w:proofErr w:type="spellEnd"/>
      <w:r w:rsidRPr="00C22197">
        <w:rPr>
          <w:rFonts w:ascii="Arial" w:eastAsiaTheme="majorEastAsia" w:hAnsi="Arial" w:cs="Arial"/>
          <w:color w:val="2F2F2F"/>
          <w:shd w:val="clear" w:color="auto" w:fill="FFFFFF"/>
          <w:lang w:val="es-ES"/>
        </w:rPr>
        <w:t xml:space="preserve"> mes de </w:t>
      </w:r>
      <w:proofErr w:type="spellStart"/>
      <w:r w:rsidRPr="00C22197">
        <w:rPr>
          <w:rFonts w:ascii="Arial" w:eastAsiaTheme="majorEastAsia" w:hAnsi="Arial" w:cs="Arial"/>
          <w:color w:val="2F2F2F"/>
          <w:shd w:val="clear" w:color="auto" w:fill="FFFFFF"/>
          <w:lang w:val="es-ES"/>
        </w:rPr>
        <w:t>juny</w:t>
      </w:r>
      <w:proofErr w:type="spellEnd"/>
      <w:r w:rsidRPr="00C22197">
        <w:rPr>
          <w:rFonts w:ascii="Arial" w:eastAsiaTheme="majorEastAsia" w:hAnsi="Arial" w:cs="Arial"/>
          <w:color w:val="2F2F2F"/>
          <w:shd w:val="clear" w:color="auto" w:fill="FFFFFF"/>
          <w:lang w:val="es-ES"/>
        </w:rPr>
        <w:t xml:space="preserve"> es va iniciar a </w:t>
      </w:r>
      <w:proofErr w:type="spellStart"/>
      <w:r w:rsidRPr="00C22197">
        <w:rPr>
          <w:rFonts w:ascii="Arial" w:eastAsiaTheme="majorEastAsia" w:hAnsi="Arial" w:cs="Arial"/>
          <w:color w:val="2F2F2F"/>
          <w:shd w:val="clear" w:color="auto" w:fill="FFFFFF"/>
          <w:lang w:val="es-ES"/>
        </w:rPr>
        <w:t>l’ICRA</w:t>
      </w:r>
      <w:proofErr w:type="spellEnd"/>
      <w:r w:rsidRPr="00C22197">
        <w:rPr>
          <w:rFonts w:ascii="Arial" w:eastAsiaTheme="majorEastAsia" w:hAnsi="Arial" w:cs="Arial"/>
          <w:color w:val="2F2F2F"/>
          <w:shd w:val="clear" w:color="auto" w:fill="FFFFFF"/>
          <w:lang w:val="es-ES"/>
        </w:rPr>
        <w:t xml:space="preserve"> el </w:t>
      </w:r>
      <w:proofErr w:type="spellStart"/>
      <w:r w:rsidRPr="00C22197">
        <w:rPr>
          <w:rFonts w:ascii="Arial" w:eastAsiaTheme="majorEastAsia" w:hAnsi="Arial" w:cs="Arial"/>
          <w:color w:val="2F2F2F"/>
          <w:shd w:val="clear" w:color="auto" w:fill="FFFFFF"/>
          <w:lang w:val="es-ES"/>
        </w:rPr>
        <w:t>projecte</w:t>
      </w:r>
      <w:proofErr w:type="spellEnd"/>
      <w:r w:rsidRPr="00C22197">
        <w:rPr>
          <w:rFonts w:ascii="Arial" w:eastAsiaTheme="majorEastAsia" w:hAnsi="Arial" w:cs="Arial"/>
          <w:color w:val="2F2F2F"/>
          <w:shd w:val="clear" w:color="auto" w:fill="FFFFFF"/>
          <w:lang w:val="es-ES"/>
        </w:rPr>
        <w:t xml:space="preserve"> ANTARES, un </w:t>
      </w:r>
      <w:proofErr w:type="spellStart"/>
      <w:r w:rsidRPr="00C22197">
        <w:rPr>
          <w:rFonts w:ascii="Arial" w:eastAsiaTheme="majorEastAsia" w:hAnsi="Arial" w:cs="Arial"/>
          <w:color w:val="2F2F2F"/>
          <w:shd w:val="clear" w:color="auto" w:fill="FFFFFF"/>
          <w:lang w:val="es-ES"/>
        </w:rPr>
        <w:t>nou</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treball</w:t>
      </w:r>
      <w:proofErr w:type="spellEnd"/>
      <w:r w:rsidRPr="00C22197">
        <w:rPr>
          <w:rFonts w:ascii="Arial" w:eastAsiaTheme="majorEastAsia" w:hAnsi="Arial" w:cs="Arial"/>
          <w:color w:val="2F2F2F"/>
          <w:shd w:val="clear" w:color="auto" w:fill="FFFFFF"/>
          <w:lang w:val="es-ES"/>
        </w:rPr>
        <w:t xml:space="preserve"> de recerca sobre l</w:t>
      </w:r>
      <w:proofErr w:type="gramStart"/>
      <w:r w:rsidRPr="00C22197">
        <w:rPr>
          <w:rFonts w:ascii="Arial" w:eastAsiaTheme="majorEastAsia" w:hAnsi="Arial" w:cs="Arial"/>
          <w:color w:val="2F2F2F"/>
          <w:shd w:val="clear" w:color="auto" w:fill="FFFFFF"/>
          <w:lang w:val="es-ES"/>
        </w:rPr>
        <w:t>’“</w:t>
      </w:r>
      <w:proofErr w:type="spellStart"/>
      <w:proofErr w:type="gramEnd"/>
      <w:r w:rsidRPr="00C22197">
        <w:rPr>
          <w:rFonts w:ascii="Arial" w:eastAsiaTheme="majorEastAsia" w:hAnsi="Arial" w:cs="Arial"/>
          <w:color w:val="2F2F2F"/>
          <w:shd w:val="clear" w:color="auto" w:fill="FFFFFF"/>
          <w:lang w:val="es-ES"/>
        </w:rPr>
        <w:t>Anàlisi</w:t>
      </w:r>
      <w:proofErr w:type="spellEnd"/>
      <w:r w:rsidRPr="00C22197">
        <w:rPr>
          <w:rFonts w:ascii="Arial" w:eastAsiaTheme="majorEastAsia" w:hAnsi="Arial" w:cs="Arial"/>
          <w:color w:val="2F2F2F"/>
          <w:shd w:val="clear" w:color="auto" w:fill="FFFFFF"/>
          <w:lang w:val="es-ES"/>
        </w:rPr>
        <w:t xml:space="preserve"> integrada del </w:t>
      </w:r>
      <w:proofErr w:type="spellStart"/>
      <w:r w:rsidRPr="00C22197">
        <w:rPr>
          <w:rFonts w:ascii="Arial" w:eastAsiaTheme="majorEastAsia" w:hAnsi="Arial" w:cs="Arial"/>
          <w:color w:val="2F2F2F"/>
          <w:shd w:val="clear" w:color="auto" w:fill="FFFFFF"/>
          <w:lang w:val="es-ES"/>
        </w:rPr>
        <w:t>desenvolupament</w:t>
      </w:r>
      <w:proofErr w:type="spellEnd"/>
      <w:r w:rsidRPr="00C22197">
        <w:rPr>
          <w:rFonts w:ascii="Arial" w:eastAsiaTheme="majorEastAsia" w:hAnsi="Arial" w:cs="Arial"/>
          <w:color w:val="2F2F2F"/>
          <w:shd w:val="clear" w:color="auto" w:fill="FFFFFF"/>
          <w:lang w:val="es-ES"/>
        </w:rPr>
        <w:t xml:space="preserve"> de </w:t>
      </w:r>
      <w:proofErr w:type="spellStart"/>
      <w:r w:rsidRPr="00C22197">
        <w:rPr>
          <w:rFonts w:ascii="Arial" w:eastAsiaTheme="majorEastAsia" w:hAnsi="Arial" w:cs="Arial"/>
          <w:color w:val="2F2F2F"/>
          <w:shd w:val="clear" w:color="auto" w:fill="FFFFFF"/>
          <w:lang w:val="es-ES"/>
        </w:rPr>
        <w:t>resistència</w:t>
      </w:r>
      <w:proofErr w:type="spellEnd"/>
      <w:r w:rsidRPr="00C22197">
        <w:rPr>
          <w:rFonts w:ascii="Arial" w:eastAsiaTheme="majorEastAsia" w:hAnsi="Arial" w:cs="Arial"/>
          <w:color w:val="2F2F2F"/>
          <w:shd w:val="clear" w:color="auto" w:fill="FFFFFF"/>
          <w:lang w:val="es-ES"/>
        </w:rPr>
        <w:t xml:space="preserve"> a </w:t>
      </w:r>
      <w:proofErr w:type="spellStart"/>
      <w:r w:rsidRPr="00C22197">
        <w:rPr>
          <w:rFonts w:ascii="Arial" w:eastAsiaTheme="majorEastAsia" w:hAnsi="Arial" w:cs="Arial"/>
          <w:color w:val="2F2F2F"/>
          <w:shd w:val="clear" w:color="auto" w:fill="FFFFFF"/>
          <w:lang w:val="es-ES"/>
        </w:rPr>
        <w:t>antibiòtics</w:t>
      </w:r>
      <w:proofErr w:type="spellEnd"/>
      <w:r w:rsidRPr="00C22197">
        <w:rPr>
          <w:rFonts w:ascii="Arial" w:eastAsiaTheme="majorEastAsia" w:hAnsi="Arial" w:cs="Arial"/>
          <w:color w:val="2F2F2F"/>
          <w:shd w:val="clear" w:color="auto" w:fill="FFFFFF"/>
          <w:lang w:val="es-ES"/>
        </w:rPr>
        <w:t xml:space="preserve"> i de les rutes de </w:t>
      </w:r>
      <w:proofErr w:type="spellStart"/>
      <w:r w:rsidRPr="00C22197">
        <w:rPr>
          <w:rFonts w:ascii="Arial" w:eastAsiaTheme="majorEastAsia" w:hAnsi="Arial" w:cs="Arial"/>
          <w:color w:val="2F2F2F"/>
          <w:shd w:val="clear" w:color="auto" w:fill="FFFFFF"/>
          <w:lang w:val="es-ES"/>
        </w:rPr>
        <w:t>biotransformació</w:t>
      </w:r>
      <w:proofErr w:type="spellEnd"/>
      <w:r w:rsidRPr="00C22197">
        <w:rPr>
          <w:rFonts w:ascii="Arial" w:eastAsiaTheme="majorEastAsia" w:hAnsi="Arial" w:cs="Arial"/>
          <w:color w:val="2F2F2F"/>
          <w:shd w:val="clear" w:color="auto" w:fill="FFFFFF"/>
          <w:lang w:val="es-ES"/>
        </w:rPr>
        <w:t xml:space="preserve"> de </w:t>
      </w:r>
      <w:proofErr w:type="spellStart"/>
      <w:r w:rsidRPr="00C22197">
        <w:rPr>
          <w:rFonts w:ascii="Arial" w:eastAsiaTheme="majorEastAsia" w:hAnsi="Arial" w:cs="Arial"/>
          <w:color w:val="2F2F2F"/>
          <w:shd w:val="clear" w:color="auto" w:fill="FFFFFF"/>
          <w:lang w:val="es-ES"/>
        </w:rPr>
        <w:t>microcontaminants</w:t>
      </w:r>
      <w:proofErr w:type="spellEnd"/>
      <w:r w:rsidRPr="00C22197">
        <w:rPr>
          <w:rFonts w:ascii="Arial" w:eastAsiaTheme="majorEastAsia" w:hAnsi="Arial" w:cs="Arial"/>
          <w:color w:val="2F2F2F"/>
          <w:shd w:val="clear" w:color="auto" w:fill="FFFFFF"/>
          <w:lang w:val="es-ES"/>
        </w:rPr>
        <w:t xml:space="preserve"> en </w:t>
      </w:r>
      <w:proofErr w:type="spellStart"/>
      <w:r w:rsidRPr="00C22197">
        <w:rPr>
          <w:rFonts w:ascii="Arial" w:eastAsiaTheme="majorEastAsia" w:hAnsi="Arial" w:cs="Arial"/>
          <w:color w:val="2F2F2F"/>
          <w:shd w:val="clear" w:color="auto" w:fill="FFFFFF"/>
          <w:lang w:val="es-ES"/>
        </w:rPr>
        <w:t>tecnologies</w:t>
      </w:r>
      <w:proofErr w:type="spellEnd"/>
      <w:r w:rsidRPr="00C22197">
        <w:rPr>
          <w:rFonts w:ascii="Arial" w:eastAsiaTheme="majorEastAsia" w:hAnsi="Arial" w:cs="Arial"/>
          <w:color w:val="2F2F2F"/>
          <w:shd w:val="clear" w:color="auto" w:fill="FFFFFF"/>
          <w:lang w:val="es-ES"/>
        </w:rPr>
        <w:t xml:space="preserve"> innovadores de </w:t>
      </w:r>
      <w:proofErr w:type="spellStart"/>
      <w:r w:rsidRPr="00C22197">
        <w:rPr>
          <w:rFonts w:ascii="Arial" w:eastAsiaTheme="majorEastAsia" w:hAnsi="Arial" w:cs="Arial"/>
          <w:color w:val="2F2F2F"/>
          <w:shd w:val="clear" w:color="auto" w:fill="FFFFFF"/>
          <w:lang w:val="es-ES"/>
        </w:rPr>
        <w:t>tractament</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d'aigües</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residuals</w:t>
      </w:r>
      <w:proofErr w:type="spellEnd"/>
      <w:r w:rsidRPr="00C22197">
        <w:rPr>
          <w:rFonts w:ascii="Arial" w:eastAsiaTheme="majorEastAsia" w:hAnsi="Arial" w:cs="Arial"/>
          <w:color w:val="2F2F2F"/>
          <w:shd w:val="clear" w:color="auto" w:fill="FFFFFF"/>
          <w:lang w:val="es-ES"/>
        </w:rPr>
        <w:t>”.  </w:t>
      </w:r>
    </w:p>
    <w:p w14:paraId="7602BCF5" w14:textId="77777777" w:rsidR="00C22197" w:rsidRPr="00C22197" w:rsidRDefault="00C22197" w:rsidP="00C22197">
      <w:pPr>
        <w:jc w:val="both"/>
        <w:rPr>
          <w:rFonts w:ascii="Arial" w:eastAsiaTheme="majorEastAsia" w:hAnsi="Arial" w:cs="Arial"/>
          <w:color w:val="2F2F2F"/>
          <w:shd w:val="clear" w:color="auto" w:fill="FFFFFF"/>
          <w:lang w:val="fr-FR"/>
        </w:rPr>
      </w:pPr>
      <w:proofErr w:type="spellStart"/>
      <w:r w:rsidRPr="00C22197">
        <w:rPr>
          <w:rFonts w:ascii="Arial" w:eastAsiaTheme="majorEastAsia" w:hAnsi="Arial" w:cs="Arial"/>
          <w:color w:val="2F2F2F"/>
          <w:shd w:val="clear" w:color="auto" w:fill="FFFFFF"/>
          <w:lang w:val="es-ES"/>
        </w:rPr>
        <w:t>Aquest</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és</w:t>
      </w:r>
      <w:proofErr w:type="spellEnd"/>
      <w:r w:rsidRPr="00C22197">
        <w:rPr>
          <w:rFonts w:ascii="Arial" w:eastAsiaTheme="majorEastAsia" w:hAnsi="Arial" w:cs="Arial"/>
          <w:color w:val="2F2F2F"/>
          <w:shd w:val="clear" w:color="auto" w:fill="FFFFFF"/>
          <w:lang w:val="es-ES"/>
        </w:rPr>
        <w:t xml:space="preserve"> un </w:t>
      </w:r>
      <w:proofErr w:type="spellStart"/>
      <w:r w:rsidRPr="00C22197">
        <w:rPr>
          <w:rFonts w:ascii="Arial" w:eastAsiaTheme="majorEastAsia" w:hAnsi="Arial" w:cs="Arial"/>
          <w:color w:val="2F2F2F"/>
          <w:shd w:val="clear" w:color="auto" w:fill="FFFFFF"/>
          <w:lang w:val="es-ES"/>
        </w:rPr>
        <w:t>projecte</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coordinat</w:t>
      </w:r>
      <w:proofErr w:type="spellEnd"/>
      <w:r w:rsidRPr="00C22197">
        <w:rPr>
          <w:rFonts w:ascii="Arial" w:eastAsiaTheme="majorEastAsia" w:hAnsi="Arial" w:cs="Arial"/>
          <w:color w:val="2F2F2F"/>
          <w:shd w:val="clear" w:color="auto" w:fill="FFFFFF"/>
          <w:lang w:val="es-ES"/>
        </w:rPr>
        <w:t xml:space="preserve"> entre la </w:t>
      </w:r>
      <w:proofErr w:type="spellStart"/>
      <w:r w:rsidRPr="00C22197">
        <w:rPr>
          <w:rFonts w:ascii="Arial" w:eastAsiaTheme="majorEastAsia" w:hAnsi="Arial" w:cs="Arial"/>
          <w:color w:val="2F2F2F"/>
          <w:shd w:val="clear" w:color="auto" w:fill="FFFFFF"/>
          <w:lang w:val="es-ES"/>
        </w:rPr>
        <w:t>Universitat</w:t>
      </w:r>
      <w:proofErr w:type="spellEnd"/>
      <w:r w:rsidRPr="00C22197">
        <w:rPr>
          <w:rFonts w:ascii="Arial" w:eastAsiaTheme="majorEastAsia" w:hAnsi="Arial" w:cs="Arial"/>
          <w:color w:val="2F2F2F"/>
          <w:shd w:val="clear" w:color="auto" w:fill="FFFFFF"/>
          <w:lang w:val="es-ES"/>
        </w:rPr>
        <w:t xml:space="preserve"> de Santiago de </w:t>
      </w:r>
      <w:proofErr w:type="spellStart"/>
      <w:r w:rsidRPr="00C22197">
        <w:rPr>
          <w:rFonts w:ascii="Arial" w:eastAsiaTheme="majorEastAsia" w:hAnsi="Arial" w:cs="Arial"/>
          <w:color w:val="2F2F2F"/>
          <w:shd w:val="clear" w:color="auto" w:fill="FFFFFF"/>
          <w:lang w:val="es-ES"/>
        </w:rPr>
        <w:t>Compostel·la</w:t>
      </w:r>
      <w:proofErr w:type="spellEnd"/>
      <w:r w:rsidRPr="00C22197">
        <w:rPr>
          <w:rFonts w:ascii="Arial" w:eastAsiaTheme="majorEastAsia" w:hAnsi="Arial" w:cs="Arial"/>
          <w:color w:val="2F2F2F"/>
          <w:shd w:val="clear" w:color="auto" w:fill="FFFFFF"/>
          <w:lang w:val="es-ES"/>
        </w:rPr>
        <w:t> i </w:t>
      </w:r>
      <w:proofErr w:type="spellStart"/>
      <w:r w:rsidRPr="00C22197">
        <w:rPr>
          <w:rFonts w:ascii="Arial" w:eastAsiaTheme="majorEastAsia" w:hAnsi="Arial" w:cs="Arial"/>
          <w:color w:val="2F2F2F"/>
          <w:shd w:val="clear" w:color="auto" w:fill="FFFFFF"/>
          <w:lang w:val="es-ES"/>
        </w:rPr>
        <w:t>l'Institut</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Català</w:t>
      </w:r>
      <w:proofErr w:type="spellEnd"/>
      <w:r w:rsidRPr="00C22197">
        <w:rPr>
          <w:rFonts w:ascii="Arial" w:eastAsiaTheme="majorEastAsia" w:hAnsi="Arial" w:cs="Arial"/>
          <w:color w:val="2F2F2F"/>
          <w:shd w:val="clear" w:color="auto" w:fill="FFFFFF"/>
          <w:lang w:val="es-ES"/>
        </w:rPr>
        <w:t xml:space="preserve"> de Recerca de </w:t>
      </w:r>
      <w:proofErr w:type="spellStart"/>
      <w:r w:rsidRPr="00C22197">
        <w:rPr>
          <w:rFonts w:ascii="Arial" w:eastAsiaTheme="majorEastAsia" w:hAnsi="Arial" w:cs="Arial"/>
          <w:color w:val="2F2F2F"/>
          <w:shd w:val="clear" w:color="auto" w:fill="FFFFFF"/>
          <w:lang w:val="es-ES"/>
        </w:rPr>
        <w:t>l'Aigua</w:t>
      </w:r>
      <w:proofErr w:type="spellEnd"/>
      <w:r w:rsidRPr="00C22197">
        <w:rPr>
          <w:rFonts w:ascii="Arial" w:eastAsiaTheme="majorEastAsia" w:hAnsi="Arial" w:cs="Arial"/>
          <w:color w:val="2F2F2F"/>
          <w:shd w:val="clear" w:color="auto" w:fill="FFFFFF"/>
          <w:lang w:val="es-ES"/>
        </w:rPr>
        <w:t xml:space="preserve"> (ICRA) i </w:t>
      </w:r>
      <w:proofErr w:type="spellStart"/>
      <w:r w:rsidRPr="00C22197">
        <w:rPr>
          <w:rFonts w:ascii="Arial" w:eastAsiaTheme="majorEastAsia" w:hAnsi="Arial" w:cs="Arial"/>
          <w:color w:val="2F2F2F"/>
          <w:shd w:val="clear" w:color="auto" w:fill="FFFFFF"/>
          <w:lang w:val="es-ES"/>
        </w:rPr>
        <w:t>finançat</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pel</w:t>
      </w:r>
      <w:proofErr w:type="spellEnd"/>
      <w:r w:rsidRPr="00C22197">
        <w:rPr>
          <w:rFonts w:ascii="Arial" w:eastAsiaTheme="majorEastAsia" w:hAnsi="Arial" w:cs="Arial"/>
          <w:color w:val="2F2F2F"/>
          <w:shd w:val="clear" w:color="auto" w:fill="FFFFFF"/>
          <w:lang w:val="es-ES"/>
        </w:rPr>
        <w:t> </w:t>
      </w:r>
      <w:proofErr w:type="spellStart"/>
      <w:r w:rsidRPr="00C22197">
        <w:rPr>
          <w:rFonts w:ascii="Arial" w:eastAsiaTheme="majorEastAsia" w:hAnsi="Arial" w:cs="Arial"/>
          <w:color w:val="2F2F2F"/>
          <w:shd w:val="clear" w:color="auto" w:fill="FFFFFF"/>
          <w:lang w:val="es-ES"/>
        </w:rPr>
        <w:t>Ministeri</w:t>
      </w:r>
      <w:proofErr w:type="spellEnd"/>
      <w:r w:rsidRPr="00C22197">
        <w:rPr>
          <w:rFonts w:ascii="Arial" w:eastAsiaTheme="majorEastAsia" w:hAnsi="Arial" w:cs="Arial"/>
          <w:color w:val="2F2F2F"/>
          <w:shd w:val="clear" w:color="auto" w:fill="FFFFFF"/>
          <w:lang w:val="es-ES"/>
        </w:rPr>
        <w:t xml:space="preserve"> de </w:t>
      </w:r>
      <w:proofErr w:type="spellStart"/>
      <w:r w:rsidRPr="00C22197">
        <w:rPr>
          <w:rFonts w:ascii="Arial" w:eastAsiaTheme="majorEastAsia" w:hAnsi="Arial" w:cs="Arial"/>
          <w:color w:val="2F2F2F"/>
          <w:shd w:val="clear" w:color="auto" w:fill="FFFFFF"/>
          <w:lang w:val="es-ES"/>
        </w:rPr>
        <w:t>Ciència</w:t>
      </w:r>
      <w:proofErr w:type="spellEnd"/>
      <w:r w:rsidRPr="00C22197">
        <w:rPr>
          <w:rFonts w:ascii="Arial" w:eastAsiaTheme="majorEastAsia" w:hAnsi="Arial" w:cs="Arial"/>
          <w:color w:val="2F2F2F"/>
          <w:shd w:val="clear" w:color="auto" w:fill="FFFFFF"/>
          <w:lang w:val="es-ES"/>
        </w:rPr>
        <w:t xml:space="preserve"> i </w:t>
      </w:r>
      <w:proofErr w:type="spellStart"/>
      <w:r w:rsidRPr="00C22197">
        <w:rPr>
          <w:rFonts w:ascii="Arial" w:eastAsiaTheme="majorEastAsia" w:hAnsi="Arial" w:cs="Arial"/>
          <w:color w:val="2F2F2F"/>
          <w:shd w:val="clear" w:color="auto" w:fill="FFFFFF"/>
          <w:lang w:val="es-ES"/>
        </w:rPr>
        <w:t>Innovació</w:t>
      </w:r>
      <w:proofErr w:type="spellEnd"/>
      <w:r w:rsidRPr="00C22197">
        <w:rPr>
          <w:rFonts w:ascii="Arial" w:eastAsiaTheme="majorEastAsia" w:hAnsi="Arial" w:cs="Arial"/>
          <w:color w:val="2F2F2F"/>
          <w:shd w:val="clear" w:color="auto" w:fill="FFFFFF"/>
          <w:lang w:val="es-ES"/>
        </w:rPr>
        <w:t> </w:t>
      </w:r>
      <w:proofErr w:type="spellStart"/>
      <w:r w:rsidRPr="00C22197">
        <w:rPr>
          <w:rFonts w:ascii="Arial" w:eastAsiaTheme="majorEastAsia" w:hAnsi="Arial" w:cs="Arial"/>
          <w:color w:val="2F2F2F"/>
          <w:shd w:val="clear" w:color="auto" w:fill="FFFFFF"/>
          <w:lang w:val="es-ES"/>
        </w:rPr>
        <w:t>de el</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Govern</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espanyol</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amb</w:t>
      </w:r>
      <w:proofErr w:type="spellEnd"/>
      <w:r w:rsidRPr="00C22197">
        <w:rPr>
          <w:rFonts w:ascii="Arial" w:eastAsiaTheme="majorEastAsia" w:hAnsi="Arial" w:cs="Arial"/>
          <w:color w:val="2F2F2F"/>
          <w:shd w:val="clear" w:color="auto" w:fill="FFFFFF"/>
          <w:lang w:val="es-ES"/>
        </w:rPr>
        <w:t xml:space="preserve"> un </w:t>
      </w:r>
      <w:proofErr w:type="spellStart"/>
      <w:r w:rsidRPr="00C22197">
        <w:rPr>
          <w:rFonts w:ascii="Arial" w:eastAsiaTheme="majorEastAsia" w:hAnsi="Arial" w:cs="Arial"/>
          <w:color w:val="2F2F2F"/>
          <w:shd w:val="clear" w:color="auto" w:fill="FFFFFF"/>
          <w:lang w:val="es-ES"/>
        </w:rPr>
        <w:t>pressupost</w:t>
      </w:r>
      <w:proofErr w:type="spellEnd"/>
      <w:r w:rsidRPr="00C22197">
        <w:rPr>
          <w:rFonts w:ascii="Arial" w:eastAsiaTheme="majorEastAsia" w:hAnsi="Arial" w:cs="Arial"/>
          <w:color w:val="2F2F2F"/>
          <w:shd w:val="clear" w:color="auto" w:fill="FFFFFF"/>
          <w:lang w:val="es-ES"/>
        </w:rPr>
        <w:t xml:space="preserve"> total de 365.000 euros i que es </w:t>
      </w:r>
      <w:proofErr w:type="spellStart"/>
      <w:r w:rsidRPr="00C22197">
        <w:rPr>
          <w:rFonts w:ascii="Arial" w:eastAsiaTheme="majorEastAsia" w:hAnsi="Arial" w:cs="Arial"/>
          <w:color w:val="2F2F2F"/>
          <w:shd w:val="clear" w:color="auto" w:fill="FFFFFF"/>
          <w:lang w:val="es-ES"/>
        </w:rPr>
        <w:t>mantindrà</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fins</w:t>
      </w:r>
      <w:proofErr w:type="spellEnd"/>
      <w:r w:rsidRPr="00C22197">
        <w:rPr>
          <w:rFonts w:ascii="Arial" w:eastAsiaTheme="majorEastAsia" w:hAnsi="Arial" w:cs="Arial"/>
          <w:color w:val="2F2F2F"/>
          <w:shd w:val="clear" w:color="auto" w:fill="FFFFFF"/>
          <w:lang w:val="es-ES"/>
        </w:rPr>
        <w:t xml:space="preserve"> al mes de </w:t>
      </w:r>
      <w:proofErr w:type="spellStart"/>
      <w:r w:rsidRPr="00C22197">
        <w:rPr>
          <w:rFonts w:ascii="Arial" w:eastAsiaTheme="majorEastAsia" w:hAnsi="Arial" w:cs="Arial"/>
          <w:color w:val="2F2F2F"/>
          <w:shd w:val="clear" w:color="auto" w:fill="FFFFFF"/>
          <w:lang w:val="es-ES"/>
        </w:rPr>
        <w:t>maig</w:t>
      </w:r>
      <w:proofErr w:type="spellEnd"/>
      <w:r w:rsidRPr="00C22197">
        <w:rPr>
          <w:rFonts w:ascii="Arial" w:eastAsiaTheme="majorEastAsia" w:hAnsi="Arial" w:cs="Arial"/>
          <w:color w:val="2F2F2F"/>
          <w:shd w:val="clear" w:color="auto" w:fill="FFFFFF"/>
          <w:lang w:val="es-ES"/>
        </w:rPr>
        <w:t xml:space="preserve"> de 2023. </w:t>
      </w:r>
      <w:r w:rsidRPr="00C22197">
        <w:rPr>
          <w:rFonts w:ascii="Arial" w:eastAsiaTheme="majorEastAsia" w:hAnsi="Arial" w:cs="Arial"/>
          <w:color w:val="2F2F2F"/>
          <w:shd w:val="clear" w:color="auto" w:fill="FFFFFF"/>
          <w:lang w:val="fr-FR"/>
        </w:rPr>
        <w:t xml:space="preserve">En </w:t>
      </w:r>
      <w:proofErr w:type="spellStart"/>
      <w:r w:rsidRPr="00C22197">
        <w:rPr>
          <w:rFonts w:ascii="Arial" w:eastAsiaTheme="majorEastAsia" w:hAnsi="Arial" w:cs="Arial"/>
          <w:color w:val="2F2F2F"/>
          <w:shd w:val="clear" w:color="auto" w:fill="FFFFFF"/>
          <w:lang w:val="fr-FR"/>
        </w:rPr>
        <w:t>aquest</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projecte</w:t>
      </w:r>
      <w:proofErr w:type="spellEnd"/>
      <w:r w:rsidRPr="00C22197">
        <w:rPr>
          <w:rFonts w:ascii="Arial" w:eastAsiaTheme="majorEastAsia" w:hAnsi="Arial" w:cs="Arial"/>
          <w:color w:val="2F2F2F"/>
          <w:shd w:val="clear" w:color="auto" w:fill="FFFFFF"/>
          <w:lang w:val="fr-FR"/>
        </w:rPr>
        <w:t xml:space="preserve">, un </w:t>
      </w:r>
      <w:proofErr w:type="spellStart"/>
      <w:r w:rsidRPr="00C22197">
        <w:rPr>
          <w:rFonts w:ascii="Arial" w:eastAsiaTheme="majorEastAsia" w:hAnsi="Arial" w:cs="Arial"/>
          <w:color w:val="2F2F2F"/>
          <w:shd w:val="clear" w:color="auto" w:fill="FFFFFF"/>
          <w:lang w:val="fr-FR"/>
        </w:rPr>
        <w:t>equip</w:t>
      </w:r>
      <w:proofErr w:type="spellEnd"/>
      <w:r w:rsidRPr="00C22197">
        <w:rPr>
          <w:rFonts w:ascii="Arial" w:eastAsiaTheme="majorEastAsia" w:hAnsi="Arial" w:cs="Arial"/>
          <w:color w:val="2F2F2F"/>
          <w:shd w:val="clear" w:color="auto" w:fill="FFFFFF"/>
          <w:lang w:val="fr-FR"/>
        </w:rPr>
        <w:t xml:space="preserve"> de </w:t>
      </w:r>
      <w:proofErr w:type="spellStart"/>
      <w:r w:rsidRPr="00C22197">
        <w:rPr>
          <w:rFonts w:ascii="Arial" w:eastAsiaTheme="majorEastAsia" w:hAnsi="Arial" w:cs="Arial"/>
          <w:color w:val="2F2F2F"/>
          <w:shd w:val="clear" w:color="auto" w:fill="FFFFFF"/>
          <w:lang w:val="fr-FR"/>
        </w:rPr>
        <w:t>recerca</w:t>
      </w:r>
      <w:proofErr w:type="spellEnd"/>
      <w:r w:rsidRPr="00C22197">
        <w:rPr>
          <w:rFonts w:ascii="Arial" w:eastAsiaTheme="majorEastAsia" w:hAnsi="Arial" w:cs="Arial"/>
          <w:color w:val="2F2F2F"/>
          <w:shd w:val="clear" w:color="auto" w:fill="FFFFFF"/>
          <w:lang w:val="fr-FR"/>
        </w:rPr>
        <w:t xml:space="preserve"> de l'ICRA, </w:t>
      </w:r>
      <w:proofErr w:type="spellStart"/>
      <w:r w:rsidRPr="00C22197">
        <w:rPr>
          <w:rFonts w:ascii="Arial" w:eastAsiaTheme="majorEastAsia" w:hAnsi="Arial" w:cs="Arial"/>
          <w:color w:val="2F2F2F"/>
          <w:shd w:val="clear" w:color="auto" w:fill="FFFFFF"/>
          <w:lang w:val="fr-FR"/>
        </w:rPr>
        <w:t>dirigit</w:t>
      </w:r>
      <w:proofErr w:type="spellEnd"/>
      <w:r w:rsidRPr="00C22197">
        <w:rPr>
          <w:rFonts w:ascii="Arial" w:eastAsiaTheme="majorEastAsia" w:hAnsi="Arial" w:cs="Arial"/>
          <w:color w:val="2F2F2F"/>
          <w:shd w:val="clear" w:color="auto" w:fill="FFFFFF"/>
          <w:lang w:val="fr-FR"/>
        </w:rPr>
        <w:t xml:space="preserve"> per la Dra. Jelena Radjenovic i la Dra. Maite Pijuan, </w:t>
      </w:r>
      <w:proofErr w:type="spellStart"/>
      <w:r w:rsidRPr="00C22197">
        <w:rPr>
          <w:rFonts w:ascii="Arial" w:eastAsiaTheme="majorEastAsia" w:hAnsi="Arial" w:cs="Arial"/>
          <w:color w:val="2F2F2F"/>
          <w:shd w:val="clear" w:color="auto" w:fill="FFFFFF"/>
          <w:lang w:val="fr-FR"/>
        </w:rPr>
        <w:t>investigarà</w:t>
      </w:r>
      <w:proofErr w:type="spellEnd"/>
      <w:r w:rsidRPr="00C22197">
        <w:rPr>
          <w:rFonts w:ascii="Arial" w:eastAsiaTheme="majorEastAsia" w:hAnsi="Arial" w:cs="Arial"/>
          <w:color w:val="2F2F2F"/>
          <w:shd w:val="clear" w:color="auto" w:fill="FFFFFF"/>
          <w:lang w:val="fr-FR"/>
        </w:rPr>
        <w:t xml:space="preserve"> la </w:t>
      </w:r>
      <w:proofErr w:type="spellStart"/>
      <w:r w:rsidRPr="00C22197">
        <w:rPr>
          <w:rFonts w:ascii="Arial" w:eastAsiaTheme="majorEastAsia" w:hAnsi="Arial" w:cs="Arial"/>
          <w:color w:val="2F2F2F"/>
          <w:shd w:val="clear" w:color="auto" w:fill="FFFFFF"/>
          <w:lang w:val="fr-FR"/>
        </w:rPr>
        <w:t>millora</w:t>
      </w:r>
      <w:proofErr w:type="spellEnd"/>
      <w:r w:rsidRPr="00C22197">
        <w:rPr>
          <w:rFonts w:ascii="Arial" w:eastAsiaTheme="majorEastAsia" w:hAnsi="Arial" w:cs="Arial"/>
          <w:color w:val="2F2F2F"/>
          <w:shd w:val="clear" w:color="auto" w:fill="FFFFFF"/>
          <w:lang w:val="fr-FR"/>
        </w:rPr>
        <w:t xml:space="preserve"> de la </w:t>
      </w:r>
      <w:proofErr w:type="spellStart"/>
      <w:r w:rsidRPr="00C22197">
        <w:rPr>
          <w:rFonts w:ascii="Arial" w:eastAsiaTheme="majorEastAsia" w:hAnsi="Arial" w:cs="Arial"/>
          <w:color w:val="2F2F2F"/>
          <w:shd w:val="clear" w:color="auto" w:fill="FFFFFF"/>
          <w:lang w:val="fr-FR"/>
        </w:rPr>
        <w:t>degradació</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anaeròbica</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dels</w:t>
      </w:r>
      <w:proofErr w:type="spellEnd"/>
      <w:r w:rsidRPr="00C22197">
        <w:rPr>
          <w:rFonts w:ascii="Arial" w:eastAsiaTheme="majorEastAsia" w:hAnsi="Arial" w:cs="Arial"/>
          <w:color w:val="2F2F2F"/>
          <w:shd w:val="clear" w:color="auto" w:fill="FFFFFF"/>
          <w:lang w:val="fr-FR"/>
        </w:rPr>
        <w:t xml:space="preserve"> contaminants </w:t>
      </w:r>
      <w:proofErr w:type="spellStart"/>
      <w:r w:rsidRPr="00C22197">
        <w:rPr>
          <w:rFonts w:ascii="Arial" w:eastAsiaTheme="majorEastAsia" w:hAnsi="Arial" w:cs="Arial"/>
          <w:color w:val="2F2F2F"/>
          <w:shd w:val="clear" w:color="auto" w:fill="FFFFFF"/>
          <w:lang w:val="fr-FR"/>
        </w:rPr>
        <w:t>persistents</w:t>
      </w:r>
      <w:proofErr w:type="spellEnd"/>
      <w:r w:rsidRPr="00C22197">
        <w:rPr>
          <w:rFonts w:ascii="Arial" w:eastAsiaTheme="majorEastAsia" w:hAnsi="Arial" w:cs="Arial"/>
          <w:color w:val="2F2F2F"/>
          <w:shd w:val="clear" w:color="auto" w:fill="FFFFFF"/>
          <w:lang w:val="fr-FR"/>
        </w:rPr>
        <w:t xml:space="preserve"> en </w:t>
      </w:r>
      <w:proofErr w:type="spellStart"/>
      <w:r w:rsidRPr="00C22197">
        <w:rPr>
          <w:rFonts w:ascii="Arial" w:eastAsiaTheme="majorEastAsia" w:hAnsi="Arial" w:cs="Arial"/>
          <w:color w:val="2F2F2F"/>
          <w:shd w:val="clear" w:color="auto" w:fill="FFFFFF"/>
          <w:lang w:val="fr-FR"/>
        </w:rPr>
        <w:t>presència</w:t>
      </w:r>
      <w:proofErr w:type="spellEnd"/>
      <w:r w:rsidRPr="00C22197">
        <w:rPr>
          <w:rFonts w:ascii="Arial" w:eastAsiaTheme="majorEastAsia" w:hAnsi="Arial" w:cs="Arial"/>
          <w:color w:val="2F2F2F"/>
          <w:shd w:val="clear" w:color="auto" w:fill="FFFFFF"/>
          <w:lang w:val="fr-FR"/>
        </w:rPr>
        <w:t xml:space="preserve"> d'</w:t>
      </w:r>
      <w:proofErr w:type="spellStart"/>
      <w:r w:rsidRPr="00C22197">
        <w:rPr>
          <w:rFonts w:ascii="Arial" w:eastAsiaTheme="majorEastAsia" w:hAnsi="Arial" w:cs="Arial"/>
          <w:color w:val="2F2F2F"/>
          <w:shd w:val="clear" w:color="auto" w:fill="FFFFFF"/>
          <w:lang w:val="fr-FR"/>
        </w:rPr>
        <w:t>òxid</w:t>
      </w:r>
      <w:proofErr w:type="spellEnd"/>
      <w:r w:rsidRPr="00C22197">
        <w:rPr>
          <w:rFonts w:ascii="Arial" w:eastAsiaTheme="majorEastAsia" w:hAnsi="Arial" w:cs="Arial"/>
          <w:color w:val="2F2F2F"/>
          <w:shd w:val="clear" w:color="auto" w:fill="FFFFFF"/>
          <w:lang w:val="fr-FR"/>
        </w:rPr>
        <w:t xml:space="preserve"> de </w:t>
      </w:r>
      <w:proofErr w:type="spellStart"/>
      <w:r w:rsidRPr="00C22197">
        <w:rPr>
          <w:rFonts w:ascii="Arial" w:eastAsiaTheme="majorEastAsia" w:hAnsi="Arial" w:cs="Arial"/>
          <w:color w:val="2F2F2F"/>
          <w:shd w:val="clear" w:color="auto" w:fill="FFFFFF"/>
          <w:lang w:val="fr-FR"/>
        </w:rPr>
        <w:t>grafè</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biològicament</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reduït</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bioRGO</w:t>
      </w:r>
      <w:proofErr w:type="spellEnd"/>
      <w:r w:rsidRPr="00C22197">
        <w:rPr>
          <w:rFonts w:ascii="Arial" w:eastAsiaTheme="majorEastAsia" w:hAnsi="Arial" w:cs="Arial"/>
          <w:color w:val="2F2F2F"/>
          <w:shd w:val="clear" w:color="auto" w:fill="FFFFFF"/>
          <w:lang w:val="fr-FR"/>
        </w:rPr>
        <w:t>).</w:t>
      </w:r>
    </w:p>
    <w:p w14:paraId="6217E84E" w14:textId="77777777" w:rsidR="00C22197" w:rsidRPr="00C22197" w:rsidRDefault="00C22197" w:rsidP="00C22197">
      <w:pPr>
        <w:jc w:val="both"/>
        <w:rPr>
          <w:rFonts w:ascii="Arial" w:eastAsiaTheme="majorEastAsia" w:hAnsi="Arial" w:cs="Arial"/>
          <w:color w:val="2F2F2F"/>
          <w:shd w:val="clear" w:color="auto" w:fill="FFFFFF"/>
          <w:lang w:val="es-ES"/>
        </w:rPr>
      </w:pPr>
      <w:r w:rsidRPr="00C22197">
        <w:rPr>
          <w:rFonts w:ascii="Arial" w:eastAsiaTheme="majorEastAsia" w:hAnsi="Arial" w:cs="Arial"/>
          <w:color w:val="2F2F2F"/>
          <w:shd w:val="clear" w:color="auto" w:fill="FFFFFF"/>
          <w:lang w:val="fr-FR"/>
        </w:rPr>
        <w:t xml:space="preserve">Les noves </w:t>
      </w:r>
      <w:proofErr w:type="spellStart"/>
      <w:r w:rsidRPr="00C22197">
        <w:rPr>
          <w:rFonts w:ascii="Arial" w:eastAsiaTheme="majorEastAsia" w:hAnsi="Arial" w:cs="Arial"/>
          <w:color w:val="2F2F2F"/>
          <w:shd w:val="clear" w:color="auto" w:fill="FFFFFF"/>
          <w:lang w:val="fr-FR"/>
        </w:rPr>
        <w:t>tecnologies</w:t>
      </w:r>
      <w:proofErr w:type="spellEnd"/>
      <w:r w:rsidRPr="00C22197">
        <w:rPr>
          <w:rFonts w:ascii="Arial" w:eastAsiaTheme="majorEastAsia" w:hAnsi="Arial" w:cs="Arial"/>
          <w:color w:val="2F2F2F"/>
          <w:shd w:val="clear" w:color="auto" w:fill="FFFFFF"/>
          <w:lang w:val="fr-FR"/>
        </w:rPr>
        <w:t xml:space="preserve"> de </w:t>
      </w:r>
      <w:proofErr w:type="spellStart"/>
      <w:r w:rsidRPr="00C22197">
        <w:rPr>
          <w:rFonts w:ascii="Arial" w:eastAsiaTheme="majorEastAsia" w:hAnsi="Arial" w:cs="Arial"/>
          <w:color w:val="2F2F2F"/>
          <w:shd w:val="clear" w:color="auto" w:fill="FFFFFF"/>
          <w:lang w:val="fr-FR"/>
        </w:rPr>
        <w:t>tractament</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anaerobi</w:t>
      </w:r>
      <w:proofErr w:type="spellEnd"/>
      <w:r w:rsidRPr="00C22197">
        <w:rPr>
          <w:rFonts w:ascii="Arial" w:eastAsiaTheme="majorEastAsia" w:hAnsi="Arial" w:cs="Arial"/>
          <w:color w:val="2F2F2F"/>
          <w:shd w:val="clear" w:color="auto" w:fill="FFFFFF"/>
          <w:lang w:val="fr-FR"/>
        </w:rPr>
        <w:t xml:space="preserve"> d'aigües </w:t>
      </w:r>
      <w:proofErr w:type="spellStart"/>
      <w:r w:rsidRPr="00C22197">
        <w:rPr>
          <w:rFonts w:ascii="Arial" w:eastAsiaTheme="majorEastAsia" w:hAnsi="Arial" w:cs="Arial"/>
          <w:color w:val="2F2F2F"/>
          <w:shd w:val="clear" w:color="auto" w:fill="FFFFFF"/>
          <w:lang w:val="fr-FR"/>
        </w:rPr>
        <w:t>residuals</w:t>
      </w:r>
      <w:proofErr w:type="spellEnd"/>
      <w:r w:rsidRPr="00C22197">
        <w:rPr>
          <w:rFonts w:ascii="Arial" w:eastAsiaTheme="majorEastAsia" w:hAnsi="Arial" w:cs="Arial"/>
          <w:color w:val="2F2F2F"/>
          <w:shd w:val="clear" w:color="auto" w:fill="FFFFFF"/>
          <w:lang w:val="fr-FR"/>
        </w:rPr>
        <w:t xml:space="preserve">, com el </w:t>
      </w:r>
      <w:proofErr w:type="spellStart"/>
      <w:r w:rsidRPr="00C22197">
        <w:rPr>
          <w:rFonts w:ascii="Arial" w:eastAsiaTheme="majorEastAsia" w:hAnsi="Arial" w:cs="Arial"/>
          <w:color w:val="2F2F2F"/>
          <w:shd w:val="clear" w:color="auto" w:fill="FFFFFF"/>
          <w:lang w:val="fr-FR"/>
        </w:rPr>
        <w:t>bioreactor</w:t>
      </w:r>
      <w:proofErr w:type="spellEnd"/>
      <w:r w:rsidRPr="00C22197">
        <w:rPr>
          <w:rFonts w:ascii="Arial" w:eastAsiaTheme="majorEastAsia" w:hAnsi="Arial" w:cs="Arial"/>
          <w:color w:val="2F2F2F"/>
          <w:shd w:val="clear" w:color="auto" w:fill="FFFFFF"/>
          <w:lang w:val="fr-FR"/>
        </w:rPr>
        <w:t xml:space="preserve"> de </w:t>
      </w:r>
      <w:proofErr w:type="spellStart"/>
      <w:r w:rsidRPr="00C22197">
        <w:rPr>
          <w:rFonts w:ascii="Arial" w:eastAsiaTheme="majorEastAsia" w:hAnsi="Arial" w:cs="Arial"/>
          <w:color w:val="2F2F2F"/>
          <w:shd w:val="clear" w:color="auto" w:fill="FFFFFF"/>
          <w:lang w:val="fr-FR"/>
        </w:rPr>
        <w:t>membrana</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anaerobi</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AnMBR</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ofereixen</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diversos</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avantatges</w:t>
      </w:r>
      <w:proofErr w:type="spellEnd"/>
      <w:r w:rsidRPr="00C22197">
        <w:rPr>
          <w:rFonts w:ascii="Arial" w:eastAsiaTheme="majorEastAsia" w:hAnsi="Arial" w:cs="Arial"/>
          <w:color w:val="2F2F2F"/>
          <w:shd w:val="clear" w:color="auto" w:fill="FFFFFF"/>
          <w:lang w:val="fr-FR"/>
        </w:rPr>
        <w:t xml:space="preserve"> respecte als </w:t>
      </w:r>
      <w:proofErr w:type="spellStart"/>
      <w:r w:rsidRPr="00C22197">
        <w:rPr>
          <w:rFonts w:ascii="Arial" w:eastAsiaTheme="majorEastAsia" w:hAnsi="Arial" w:cs="Arial"/>
          <w:color w:val="2F2F2F"/>
          <w:shd w:val="clear" w:color="auto" w:fill="FFFFFF"/>
          <w:lang w:val="fr-FR"/>
        </w:rPr>
        <w:t>sistemes</w:t>
      </w:r>
      <w:proofErr w:type="spellEnd"/>
      <w:r w:rsidRPr="00C22197">
        <w:rPr>
          <w:rFonts w:ascii="Arial" w:eastAsiaTheme="majorEastAsia" w:hAnsi="Arial" w:cs="Arial"/>
          <w:color w:val="2F2F2F"/>
          <w:shd w:val="clear" w:color="auto" w:fill="FFFFFF"/>
          <w:lang w:val="fr-FR"/>
        </w:rPr>
        <w:t xml:space="preserve"> de fangs </w:t>
      </w:r>
      <w:proofErr w:type="spellStart"/>
      <w:r w:rsidRPr="00C22197">
        <w:rPr>
          <w:rFonts w:ascii="Arial" w:eastAsiaTheme="majorEastAsia" w:hAnsi="Arial" w:cs="Arial"/>
          <w:color w:val="2F2F2F"/>
          <w:shd w:val="clear" w:color="auto" w:fill="FFFFFF"/>
          <w:lang w:val="fr-FR"/>
        </w:rPr>
        <w:t>aerobis</w:t>
      </w:r>
      <w:proofErr w:type="spellEnd"/>
      <w:r w:rsidRPr="00C22197">
        <w:rPr>
          <w:rFonts w:ascii="Arial" w:eastAsiaTheme="majorEastAsia" w:hAnsi="Arial" w:cs="Arial"/>
          <w:color w:val="2F2F2F"/>
          <w:shd w:val="clear" w:color="auto" w:fill="FFFFFF"/>
          <w:lang w:val="fr-FR"/>
        </w:rPr>
        <w:t xml:space="preserve">, per exemple, </w:t>
      </w:r>
      <w:proofErr w:type="spellStart"/>
      <w:r w:rsidRPr="00C22197">
        <w:rPr>
          <w:rFonts w:ascii="Arial" w:eastAsiaTheme="majorEastAsia" w:hAnsi="Arial" w:cs="Arial"/>
          <w:color w:val="2F2F2F"/>
          <w:shd w:val="clear" w:color="auto" w:fill="FFFFFF"/>
          <w:lang w:val="fr-FR"/>
        </w:rPr>
        <w:t>estalvi</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d'energia</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producció</w:t>
      </w:r>
      <w:proofErr w:type="spellEnd"/>
      <w:r w:rsidRPr="00C22197">
        <w:rPr>
          <w:rFonts w:ascii="Arial" w:eastAsiaTheme="majorEastAsia" w:hAnsi="Arial" w:cs="Arial"/>
          <w:color w:val="2F2F2F"/>
          <w:shd w:val="clear" w:color="auto" w:fill="FFFFFF"/>
          <w:lang w:val="fr-FR"/>
        </w:rPr>
        <w:t xml:space="preserve"> de </w:t>
      </w:r>
      <w:proofErr w:type="spellStart"/>
      <w:r w:rsidRPr="00C22197">
        <w:rPr>
          <w:rFonts w:ascii="Arial" w:eastAsiaTheme="majorEastAsia" w:hAnsi="Arial" w:cs="Arial"/>
          <w:color w:val="2F2F2F"/>
          <w:shd w:val="clear" w:color="auto" w:fill="FFFFFF"/>
          <w:lang w:val="fr-FR"/>
        </w:rPr>
        <w:t>biogàs</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recuperació</w:t>
      </w:r>
      <w:proofErr w:type="spellEnd"/>
      <w:r w:rsidRPr="00C22197">
        <w:rPr>
          <w:rFonts w:ascii="Arial" w:eastAsiaTheme="majorEastAsia" w:hAnsi="Arial" w:cs="Arial"/>
          <w:color w:val="2F2F2F"/>
          <w:shd w:val="clear" w:color="auto" w:fill="FFFFFF"/>
          <w:lang w:val="fr-FR"/>
        </w:rPr>
        <w:t xml:space="preserve"> de </w:t>
      </w:r>
      <w:proofErr w:type="spellStart"/>
      <w:r w:rsidRPr="00C22197">
        <w:rPr>
          <w:rFonts w:ascii="Arial" w:eastAsiaTheme="majorEastAsia" w:hAnsi="Arial" w:cs="Arial"/>
          <w:color w:val="2F2F2F"/>
          <w:shd w:val="clear" w:color="auto" w:fill="FFFFFF"/>
          <w:lang w:val="fr-FR"/>
        </w:rPr>
        <w:t>recursos</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menor</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producció</w:t>
      </w:r>
      <w:proofErr w:type="spellEnd"/>
      <w:r w:rsidRPr="00C22197">
        <w:rPr>
          <w:rFonts w:ascii="Arial" w:eastAsiaTheme="majorEastAsia" w:hAnsi="Arial" w:cs="Arial"/>
          <w:color w:val="2F2F2F"/>
          <w:shd w:val="clear" w:color="auto" w:fill="FFFFFF"/>
          <w:lang w:val="fr-FR"/>
        </w:rPr>
        <w:t xml:space="preserve"> de </w:t>
      </w:r>
      <w:proofErr w:type="spellStart"/>
      <w:r w:rsidRPr="00C22197">
        <w:rPr>
          <w:rFonts w:ascii="Arial" w:eastAsiaTheme="majorEastAsia" w:hAnsi="Arial" w:cs="Arial"/>
          <w:color w:val="2F2F2F"/>
          <w:shd w:val="clear" w:color="auto" w:fill="FFFFFF"/>
          <w:lang w:val="fr-FR"/>
        </w:rPr>
        <w:t>llots</w:t>
      </w:r>
      <w:proofErr w:type="spellEnd"/>
      <w:r w:rsidRPr="00C22197">
        <w:rPr>
          <w:rFonts w:ascii="Arial" w:eastAsiaTheme="majorEastAsia" w:hAnsi="Arial" w:cs="Arial"/>
          <w:color w:val="2F2F2F"/>
          <w:shd w:val="clear" w:color="auto" w:fill="FFFFFF"/>
          <w:lang w:val="fr-FR"/>
        </w:rPr>
        <w:t xml:space="preserve"> i </w:t>
      </w:r>
      <w:proofErr w:type="spellStart"/>
      <w:r w:rsidRPr="00C22197">
        <w:rPr>
          <w:rFonts w:ascii="Arial" w:eastAsiaTheme="majorEastAsia" w:hAnsi="Arial" w:cs="Arial"/>
          <w:color w:val="2F2F2F"/>
          <w:shd w:val="clear" w:color="auto" w:fill="FFFFFF"/>
          <w:lang w:val="fr-FR"/>
        </w:rPr>
        <w:t>capacitat</w:t>
      </w:r>
      <w:proofErr w:type="spellEnd"/>
      <w:r w:rsidRPr="00C22197">
        <w:rPr>
          <w:rFonts w:ascii="Arial" w:eastAsiaTheme="majorEastAsia" w:hAnsi="Arial" w:cs="Arial"/>
          <w:color w:val="2F2F2F"/>
          <w:shd w:val="clear" w:color="auto" w:fill="FFFFFF"/>
          <w:lang w:val="fr-FR"/>
        </w:rPr>
        <w:t xml:space="preserve"> per </w:t>
      </w:r>
      <w:proofErr w:type="spellStart"/>
      <w:r w:rsidRPr="00C22197">
        <w:rPr>
          <w:rFonts w:ascii="Arial" w:eastAsiaTheme="majorEastAsia" w:hAnsi="Arial" w:cs="Arial"/>
          <w:color w:val="2F2F2F"/>
          <w:shd w:val="clear" w:color="auto" w:fill="FFFFFF"/>
          <w:lang w:val="fr-FR"/>
        </w:rPr>
        <w:t>degradar</w:t>
      </w:r>
      <w:proofErr w:type="spellEnd"/>
      <w:r w:rsidRPr="00C22197">
        <w:rPr>
          <w:rFonts w:ascii="Arial" w:eastAsiaTheme="majorEastAsia" w:hAnsi="Arial" w:cs="Arial"/>
          <w:color w:val="2F2F2F"/>
          <w:shd w:val="clear" w:color="auto" w:fill="FFFFFF"/>
          <w:lang w:val="fr-FR"/>
        </w:rPr>
        <w:t xml:space="preserve"> els contaminants </w:t>
      </w:r>
      <w:proofErr w:type="spellStart"/>
      <w:r w:rsidRPr="00C22197">
        <w:rPr>
          <w:rFonts w:ascii="Arial" w:eastAsiaTheme="majorEastAsia" w:hAnsi="Arial" w:cs="Arial"/>
          <w:color w:val="2F2F2F"/>
          <w:shd w:val="clear" w:color="auto" w:fill="FFFFFF"/>
          <w:lang w:val="fr-FR"/>
        </w:rPr>
        <w:t>persistents</w:t>
      </w:r>
      <w:proofErr w:type="spellEnd"/>
      <w:r w:rsidRPr="00C22197">
        <w:rPr>
          <w:rFonts w:ascii="Arial" w:eastAsiaTheme="majorEastAsia" w:hAnsi="Arial" w:cs="Arial"/>
          <w:color w:val="2F2F2F"/>
          <w:shd w:val="clear" w:color="auto" w:fill="FFFFFF"/>
          <w:lang w:val="fr-FR"/>
        </w:rPr>
        <w:t xml:space="preserve"> a la </w:t>
      </w:r>
      <w:proofErr w:type="spellStart"/>
      <w:r w:rsidRPr="00C22197">
        <w:rPr>
          <w:rFonts w:ascii="Arial" w:eastAsiaTheme="majorEastAsia" w:hAnsi="Arial" w:cs="Arial"/>
          <w:color w:val="2F2F2F"/>
          <w:shd w:val="clear" w:color="auto" w:fill="FFFFFF"/>
          <w:lang w:val="fr-FR"/>
        </w:rPr>
        <w:t>degradació</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aeròbia</w:t>
      </w:r>
      <w:proofErr w:type="spellEnd"/>
      <w:r w:rsidRPr="00C22197">
        <w:rPr>
          <w:rFonts w:ascii="Arial" w:eastAsiaTheme="majorEastAsia" w:hAnsi="Arial" w:cs="Arial"/>
          <w:color w:val="2F2F2F"/>
          <w:shd w:val="clear" w:color="auto" w:fill="FFFFFF"/>
          <w:lang w:val="fr-FR"/>
        </w:rPr>
        <w:t xml:space="preserve">. No </w:t>
      </w:r>
      <w:proofErr w:type="spellStart"/>
      <w:r w:rsidRPr="00C22197">
        <w:rPr>
          <w:rFonts w:ascii="Arial" w:eastAsiaTheme="majorEastAsia" w:hAnsi="Arial" w:cs="Arial"/>
          <w:color w:val="2F2F2F"/>
          <w:shd w:val="clear" w:color="auto" w:fill="FFFFFF"/>
          <w:lang w:val="fr-FR"/>
        </w:rPr>
        <w:t>obstant</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això</w:t>
      </w:r>
      <w:proofErr w:type="spellEnd"/>
      <w:r w:rsidRPr="00C22197">
        <w:rPr>
          <w:rFonts w:ascii="Arial" w:eastAsiaTheme="majorEastAsia" w:hAnsi="Arial" w:cs="Arial"/>
          <w:color w:val="2F2F2F"/>
          <w:shd w:val="clear" w:color="auto" w:fill="FFFFFF"/>
          <w:lang w:val="fr-FR"/>
        </w:rPr>
        <w:t xml:space="preserve">, els </w:t>
      </w:r>
      <w:proofErr w:type="spellStart"/>
      <w:r w:rsidRPr="00C22197">
        <w:rPr>
          <w:rFonts w:ascii="Arial" w:eastAsiaTheme="majorEastAsia" w:hAnsi="Arial" w:cs="Arial"/>
          <w:color w:val="2F2F2F"/>
          <w:shd w:val="clear" w:color="auto" w:fill="FFFFFF"/>
          <w:lang w:val="fr-FR"/>
        </w:rPr>
        <w:t>processos</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anaerobis</w:t>
      </w:r>
      <w:proofErr w:type="spellEnd"/>
      <w:r w:rsidRPr="00C22197">
        <w:rPr>
          <w:rFonts w:ascii="Arial" w:eastAsiaTheme="majorEastAsia" w:hAnsi="Arial" w:cs="Arial"/>
          <w:color w:val="2F2F2F"/>
          <w:shd w:val="clear" w:color="auto" w:fill="FFFFFF"/>
          <w:lang w:val="fr-FR"/>
        </w:rPr>
        <w:t xml:space="preserve"> es </w:t>
      </w:r>
      <w:proofErr w:type="spellStart"/>
      <w:r w:rsidRPr="00C22197">
        <w:rPr>
          <w:rFonts w:ascii="Arial" w:eastAsiaTheme="majorEastAsia" w:hAnsi="Arial" w:cs="Arial"/>
          <w:color w:val="2F2F2F"/>
          <w:shd w:val="clear" w:color="auto" w:fill="FFFFFF"/>
          <w:lang w:val="fr-FR"/>
        </w:rPr>
        <w:t>caracteritzen</w:t>
      </w:r>
      <w:proofErr w:type="spellEnd"/>
      <w:r w:rsidRPr="00C22197">
        <w:rPr>
          <w:rFonts w:ascii="Arial" w:eastAsiaTheme="majorEastAsia" w:hAnsi="Arial" w:cs="Arial"/>
          <w:color w:val="2F2F2F"/>
          <w:shd w:val="clear" w:color="auto" w:fill="FFFFFF"/>
          <w:lang w:val="fr-FR"/>
        </w:rPr>
        <w:t xml:space="preserve"> per </w:t>
      </w:r>
      <w:proofErr w:type="spellStart"/>
      <w:r w:rsidRPr="00C22197">
        <w:rPr>
          <w:rFonts w:ascii="Arial" w:eastAsiaTheme="majorEastAsia" w:hAnsi="Arial" w:cs="Arial"/>
          <w:color w:val="2F2F2F"/>
          <w:shd w:val="clear" w:color="auto" w:fill="FFFFFF"/>
          <w:lang w:val="fr-FR"/>
        </w:rPr>
        <w:t>llargs</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períodes</w:t>
      </w:r>
      <w:proofErr w:type="spellEnd"/>
      <w:r w:rsidRPr="00C22197">
        <w:rPr>
          <w:rFonts w:ascii="Arial" w:eastAsiaTheme="majorEastAsia" w:hAnsi="Arial" w:cs="Arial"/>
          <w:color w:val="2F2F2F"/>
          <w:shd w:val="clear" w:color="auto" w:fill="FFFFFF"/>
          <w:lang w:val="fr-FR"/>
        </w:rPr>
        <w:t xml:space="preserve"> d'</w:t>
      </w:r>
      <w:proofErr w:type="spellStart"/>
      <w:r w:rsidRPr="00C22197">
        <w:rPr>
          <w:rFonts w:ascii="Arial" w:eastAsiaTheme="majorEastAsia" w:hAnsi="Arial" w:cs="Arial"/>
          <w:color w:val="2F2F2F"/>
          <w:shd w:val="clear" w:color="auto" w:fill="FFFFFF"/>
          <w:lang w:val="fr-FR"/>
        </w:rPr>
        <w:t>arrencada</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baixes</w:t>
      </w:r>
      <w:proofErr w:type="spellEnd"/>
      <w:r w:rsidRPr="00C22197">
        <w:rPr>
          <w:rFonts w:ascii="Arial" w:eastAsiaTheme="majorEastAsia" w:hAnsi="Arial" w:cs="Arial"/>
          <w:color w:val="2F2F2F"/>
          <w:shd w:val="clear" w:color="auto" w:fill="FFFFFF"/>
          <w:lang w:val="fr-FR"/>
        </w:rPr>
        <w:t xml:space="preserve"> taxes d'</w:t>
      </w:r>
      <w:proofErr w:type="spellStart"/>
      <w:r w:rsidRPr="00C22197">
        <w:rPr>
          <w:rFonts w:ascii="Arial" w:eastAsiaTheme="majorEastAsia" w:hAnsi="Arial" w:cs="Arial"/>
          <w:color w:val="2F2F2F"/>
          <w:shd w:val="clear" w:color="auto" w:fill="FFFFFF"/>
          <w:lang w:val="fr-FR"/>
        </w:rPr>
        <w:t>eliminació</w:t>
      </w:r>
      <w:proofErr w:type="spellEnd"/>
      <w:r w:rsidRPr="00C22197">
        <w:rPr>
          <w:rFonts w:ascii="Arial" w:eastAsiaTheme="majorEastAsia" w:hAnsi="Arial" w:cs="Arial"/>
          <w:color w:val="2F2F2F"/>
          <w:shd w:val="clear" w:color="auto" w:fill="FFFFFF"/>
          <w:lang w:val="fr-FR"/>
        </w:rPr>
        <w:t xml:space="preserve"> i </w:t>
      </w:r>
      <w:proofErr w:type="spellStart"/>
      <w:r w:rsidRPr="00C22197">
        <w:rPr>
          <w:rFonts w:ascii="Arial" w:eastAsiaTheme="majorEastAsia" w:hAnsi="Arial" w:cs="Arial"/>
          <w:color w:val="2F2F2F"/>
          <w:shd w:val="clear" w:color="auto" w:fill="FFFFFF"/>
          <w:lang w:val="fr-FR"/>
        </w:rPr>
        <w:t>susceptibilitat</w:t>
      </w:r>
      <w:proofErr w:type="spellEnd"/>
      <w:r w:rsidRPr="00C22197">
        <w:rPr>
          <w:rFonts w:ascii="Arial" w:eastAsiaTheme="majorEastAsia" w:hAnsi="Arial" w:cs="Arial"/>
          <w:color w:val="2F2F2F"/>
          <w:shd w:val="clear" w:color="auto" w:fill="FFFFFF"/>
          <w:lang w:val="fr-FR"/>
        </w:rPr>
        <w:t xml:space="preserve"> a les </w:t>
      </w:r>
      <w:proofErr w:type="spellStart"/>
      <w:r w:rsidRPr="00C22197">
        <w:rPr>
          <w:rFonts w:ascii="Arial" w:eastAsiaTheme="majorEastAsia" w:hAnsi="Arial" w:cs="Arial"/>
          <w:color w:val="2F2F2F"/>
          <w:shd w:val="clear" w:color="auto" w:fill="FFFFFF"/>
          <w:lang w:val="fr-FR"/>
        </w:rPr>
        <w:t>pertorbacions</w:t>
      </w:r>
      <w:proofErr w:type="spellEnd"/>
      <w:r w:rsidRPr="00C22197">
        <w:rPr>
          <w:rFonts w:ascii="Arial" w:eastAsiaTheme="majorEastAsia" w:hAnsi="Arial" w:cs="Arial"/>
          <w:color w:val="2F2F2F"/>
          <w:shd w:val="clear" w:color="auto" w:fill="FFFFFF"/>
          <w:lang w:val="fr-FR"/>
        </w:rPr>
        <w:t xml:space="preserve"> per </w:t>
      </w:r>
      <w:proofErr w:type="spellStart"/>
      <w:r w:rsidRPr="00C22197">
        <w:rPr>
          <w:rFonts w:ascii="Arial" w:eastAsiaTheme="majorEastAsia" w:hAnsi="Arial" w:cs="Arial"/>
          <w:color w:val="2F2F2F"/>
          <w:shd w:val="clear" w:color="auto" w:fill="FFFFFF"/>
          <w:lang w:val="fr-FR"/>
        </w:rPr>
        <w:t>sobrecàrrega</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orgànica</w:t>
      </w:r>
      <w:proofErr w:type="spellEnd"/>
      <w:r w:rsidRPr="00C22197">
        <w:rPr>
          <w:rFonts w:ascii="Arial" w:eastAsiaTheme="majorEastAsia" w:hAnsi="Arial" w:cs="Arial"/>
          <w:color w:val="2F2F2F"/>
          <w:shd w:val="clear" w:color="auto" w:fill="FFFFFF"/>
          <w:lang w:val="fr-FR"/>
        </w:rPr>
        <w:t xml:space="preserve">, que </w:t>
      </w:r>
      <w:proofErr w:type="spellStart"/>
      <w:r w:rsidRPr="00C22197">
        <w:rPr>
          <w:rFonts w:ascii="Arial" w:eastAsiaTheme="majorEastAsia" w:hAnsi="Arial" w:cs="Arial"/>
          <w:color w:val="2F2F2F"/>
          <w:shd w:val="clear" w:color="auto" w:fill="FFFFFF"/>
          <w:lang w:val="fr-FR"/>
        </w:rPr>
        <w:t>són</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conseqüència</w:t>
      </w:r>
      <w:proofErr w:type="spellEnd"/>
      <w:r w:rsidRPr="00C22197">
        <w:rPr>
          <w:rFonts w:ascii="Arial" w:eastAsiaTheme="majorEastAsia" w:hAnsi="Arial" w:cs="Arial"/>
          <w:color w:val="2F2F2F"/>
          <w:shd w:val="clear" w:color="auto" w:fill="FFFFFF"/>
          <w:lang w:val="fr-FR"/>
        </w:rPr>
        <w:t xml:space="preserve"> de la </w:t>
      </w:r>
      <w:proofErr w:type="spellStart"/>
      <w:r w:rsidRPr="00C22197">
        <w:rPr>
          <w:rFonts w:ascii="Arial" w:eastAsiaTheme="majorEastAsia" w:hAnsi="Arial" w:cs="Arial"/>
          <w:color w:val="2F2F2F"/>
          <w:shd w:val="clear" w:color="auto" w:fill="FFFFFF"/>
          <w:lang w:val="fr-FR"/>
        </w:rPr>
        <w:t>lenta</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transferència</w:t>
      </w:r>
      <w:proofErr w:type="spellEnd"/>
      <w:r w:rsidRPr="00C22197">
        <w:rPr>
          <w:rFonts w:ascii="Arial" w:eastAsiaTheme="majorEastAsia" w:hAnsi="Arial" w:cs="Arial"/>
          <w:color w:val="2F2F2F"/>
          <w:shd w:val="clear" w:color="auto" w:fill="FFFFFF"/>
          <w:lang w:val="fr-FR"/>
        </w:rPr>
        <w:t xml:space="preserve"> d'</w:t>
      </w:r>
      <w:proofErr w:type="spellStart"/>
      <w:r w:rsidRPr="00C22197">
        <w:rPr>
          <w:rFonts w:ascii="Arial" w:eastAsiaTheme="majorEastAsia" w:hAnsi="Arial" w:cs="Arial"/>
          <w:color w:val="2F2F2F"/>
          <w:shd w:val="clear" w:color="auto" w:fill="FFFFFF"/>
          <w:lang w:val="fr-FR"/>
        </w:rPr>
        <w:t>electrons</w:t>
      </w:r>
      <w:proofErr w:type="spellEnd"/>
      <w:r w:rsidRPr="00C22197">
        <w:rPr>
          <w:rFonts w:ascii="Arial" w:eastAsiaTheme="majorEastAsia" w:hAnsi="Arial" w:cs="Arial"/>
          <w:color w:val="2F2F2F"/>
          <w:shd w:val="clear" w:color="auto" w:fill="FFFFFF"/>
          <w:lang w:val="fr-FR"/>
        </w:rPr>
        <w:t xml:space="preserve"> entre </w:t>
      </w:r>
      <w:proofErr w:type="spellStart"/>
      <w:r w:rsidRPr="00C22197">
        <w:rPr>
          <w:rFonts w:ascii="Arial" w:eastAsiaTheme="majorEastAsia" w:hAnsi="Arial" w:cs="Arial"/>
          <w:color w:val="2F2F2F"/>
          <w:shd w:val="clear" w:color="auto" w:fill="FFFFFF"/>
          <w:lang w:val="fr-FR"/>
        </w:rPr>
        <w:t>espècies</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Interespecies</w:t>
      </w:r>
      <w:proofErr w:type="spellEnd"/>
      <w:r w:rsidRPr="00C22197">
        <w:rPr>
          <w:rFonts w:ascii="Arial" w:eastAsiaTheme="majorEastAsia" w:hAnsi="Arial" w:cs="Arial"/>
          <w:color w:val="2F2F2F"/>
          <w:shd w:val="clear" w:color="auto" w:fill="FFFFFF"/>
          <w:lang w:val="fr-FR"/>
        </w:rPr>
        <w:t xml:space="preserve"> Electron Transfer, IET) entre els </w:t>
      </w:r>
      <w:proofErr w:type="spellStart"/>
      <w:r w:rsidRPr="00C22197">
        <w:rPr>
          <w:rFonts w:ascii="Arial" w:eastAsiaTheme="majorEastAsia" w:hAnsi="Arial" w:cs="Arial"/>
          <w:color w:val="2F2F2F"/>
          <w:shd w:val="clear" w:color="auto" w:fill="FFFFFF"/>
          <w:lang w:val="fr-FR"/>
        </w:rPr>
        <w:t>bacteris</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fermentadors</w:t>
      </w:r>
      <w:proofErr w:type="spellEnd"/>
      <w:r w:rsidRPr="00C22197">
        <w:rPr>
          <w:rFonts w:ascii="Arial" w:eastAsiaTheme="majorEastAsia" w:hAnsi="Arial" w:cs="Arial"/>
          <w:color w:val="2F2F2F"/>
          <w:shd w:val="clear" w:color="auto" w:fill="FFFFFF"/>
          <w:lang w:val="fr-FR"/>
        </w:rPr>
        <w:t xml:space="preserve"> i les </w:t>
      </w:r>
      <w:proofErr w:type="spellStart"/>
      <w:r w:rsidRPr="00C22197">
        <w:rPr>
          <w:rFonts w:ascii="Arial" w:eastAsiaTheme="majorEastAsia" w:hAnsi="Arial" w:cs="Arial"/>
          <w:color w:val="2F2F2F"/>
          <w:shd w:val="clear" w:color="auto" w:fill="FFFFFF"/>
          <w:lang w:val="fr-FR"/>
        </w:rPr>
        <w:t>arquees</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metanògenes</w:t>
      </w:r>
      <w:proofErr w:type="spellEnd"/>
      <w:r w:rsidRPr="00C22197">
        <w:rPr>
          <w:rFonts w:ascii="Arial" w:eastAsiaTheme="majorEastAsia" w:hAnsi="Arial" w:cs="Arial"/>
          <w:color w:val="2F2F2F"/>
          <w:shd w:val="clear" w:color="auto" w:fill="FFFFFF"/>
          <w:lang w:val="fr-FR"/>
        </w:rPr>
        <w:t xml:space="preserve">. Se </w:t>
      </w:r>
      <w:proofErr w:type="spellStart"/>
      <w:r w:rsidRPr="00C22197">
        <w:rPr>
          <w:rFonts w:ascii="Arial" w:eastAsiaTheme="majorEastAsia" w:hAnsi="Arial" w:cs="Arial"/>
          <w:color w:val="2F2F2F"/>
          <w:shd w:val="clear" w:color="auto" w:fill="FFFFFF"/>
          <w:lang w:val="fr-FR"/>
        </w:rPr>
        <w:t>sap</w:t>
      </w:r>
      <w:proofErr w:type="spellEnd"/>
      <w:r w:rsidRPr="00C22197">
        <w:rPr>
          <w:rFonts w:ascii="Arial" w:eastAsiaTheme="majorEastAsia" w:hAnsi="Arial" w:cs="Arial"/>
          <w:color w:val="2F2F2F"/>
          <w:shd w:val="clear" w:color="auto" w:fill="FFFFFF"/>
          <w:lang w:val="fr-FR"/>
        </w:rPr>
        <w:t xml:space="preserve"> que l'</w:t>
      </w:r>
      <w:proofErr w:type="spellStart"/>
      <w:r w:rsidRPr="00C22197">
        <w:rPr>
          <w:rFonts w:ascii="Arial" w:eastAsiaTheme="majorEastAsia" w:hAnsi="Arial" w:cs="Arial"/>
          <w:color w:val="2F2F2F"/>
          <w:shd w:val="clear" w:color="auto" w:fill="FFFFFF"/>
          <w:lang w:val="fr-FR"/>
        </w:rPr>
        <w:t>addició</w:t>
      </w:r>
      <w:proofErr w:type="spellEnd"/>
      <w:r w:rsidRPr="00C22197">
        <w:rPr>
          <w:rFonts w:ascii="Arial" w:eastAsiaTheme="majorEastAsia" w:hAnsi="Arial" w:cs="Arial"/>
          <w:color w:val="2F2F2F"/>
          <w:shd w:val="clear" w:color="auto" w:fill="FFFFFF"/>
          <w:lang w:val="fr-FR"/>
        </w:rPr>
        <w:t xml:space="preserve"> de </w:t>
      </w:r>
      <w:proofErr w:type="spellStart"/>
      <w:r w:rsidRPr="00C22197">
        <w:rPr>
          <w:rFonts w:ascii="Arial" w:eastAsiaTheme="majorEastAsia" w:hAnsi="Arial" w:cs="Arial"/>
          <w:color w:val="2F2F2F"/>
          <w:shd w:val="clear" w:color="auto" w:fill="FFFFFF"/>
          <w:lang w:val="fr-FR"/>
        </w:rPr>
        <w:t>materials</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conductors</w:t>
      </w:r>
      <w:proofErr w:type="spellEnd"/>
      <w:r w:rsidRPr="00C22197">
        <w:rPr>
          <w:rFonts w:ascii="Arial" w:eastAsiaTheme="majorEastAsia" w:hAnsi="Arial" w:cs="Arial"/>
          <w:color w:val="2F2F2F"/>
          <w:shd w:val="clear" w:color="auto" w:fill="FFFFFF"/>
          <w:lang w:val="fr-FR"/>
        </w:rPr>
        <w:t xml:space="preserve"> no </w:t>
      </w:r>
      <w:proofErr w:type="spellStart"/>
      <w:r w:rsidRPr="00C22197">
        <w:rPr>
          <w:rFonts w:ascii="Arial" w:eastAsiaTheme="majorEastAsia" w:hAnsi="Arial" w:cs="Arial"/>
          <w:color w:val="2F2F2F"/>
          <w:shd w:val="clear" w:color="auto" w:fill="FFFFFF"/>
          <w:lang w:val="fr-FR"/>
        </w:rPr>
        <w:t>biològics</w:t>
      </w:r>
      <w:proofErr w:type="spellEnd"/>
      <w:r w:rsidRPr="00C22197">
        <w:rPr>
          <w:rFonts w:ascii="Arial" w:eastAsiaTheme="majorEastAsia" w:hAnsi="Arial" w:cs="Arial"/>
          <w:color w:val="2F2F2F"/>
          <w:shd w:val="clear" w:color="auto" w:fill="FFFFFF"/>
          <w:lang w:val="fr-FR"/>
        </w:rPr>
        <w:t xml:space="preserve">, com el </w:t>
      </w:r>
      <w:proofErr w:type="spellStart"/>
      <w:r w:rsidRPr="00C22197">
        <w:rPr>
          <w:rFonts w:ascii="Arial" w:eastAsiaTheme="majorEastAsia" w:hAnsi="Arial" w:cs="Arial"/>
          <w:color w:val="2F2F2F"/>
          <w:shd w:val="clear" w:color="auto" w:fill="FFFFFF"/>
          <w:lang w:val="fr-FR"/>
        </w:rPr>
        <w:t>carbó</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activat</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granular</w:t>
      </w:r>
      <w:proofErr w:type="spellEnd"/>
      <w:r w:rsidRPr="00C22197">
        <w:rPr>
          <w:rFonts w:ascii="Arial" w:eastAsiaTheme="majorEastAsia" w:hAnsi="Arial" w:cs="Arial"/>
          <w:color w:val="2F2F2F"/>
          <w:shd w:val="clear" w:color="auto" w:fill="FFFFFF"/>
          <w:lang w:val="fr-FR"/>
        </w:rPr>
        <w:t xml:space="preserve"> (CAG), </w:t>
      </w:r>
      <w:proofErr w:type="spellStart"/>
      <w:r w:rsidRPr="00C22197">
        <w:rPr>
          <w:rFonts w:ascii="Arial" w:eastAsiaTheme="majorEastAsia" w:hAnsi="Arial" w:cs="Arial"/>
          <w:color w:val="2F2F2F"/>
          <w:shd w:val="clear" w:color="auto" w:fill="FFFFFF"/>
          <w:lang w:val="fr-FR"/>
        </w:rPr>
        <w:t>accelera</w:t>
      </w:r>
      <w:proofErr w:type="spellEnd"/>
      <w:r w:rsidRPr="00C22197">
        <w:rPr>
          <w:rFonts w:ascii="Arial" w:eastAsiaTheme="majorEastAsia" w:hAnsi="Arial" w:cs="Arial"/>
          <w:color w:val="2F2F2F"/>
          <w:shd w:val="clear" w:color="auto" w:fill="FFFFFF"/>
          <w:lang w:val="fr-FR"/>
        </w:rPr>
        <w:t xml:space="preserve"> la </w:t>
      </w:r>
      <w:proofErr w:type="spellStart"/>
      <w:r w:rsidRPr="00C22197">
        <w:rPr>
          <w:rFonts w:ascii="Arial" w:eastAsiaTheme="majorEastAsia" w:hAnsi="Arial" w:cs="Arial"/>
          <w:color w:val="2F2F2F"/>
          <w:shd w:val="clear" w:color="auto" w:fill="FFFFFF"/>
          <w:lang w:val="fr-FR"/>
        </w:rPr>
        <w:t>metanogènesi</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deguda</w:t>
      </w:r>
      <w:proofErr w:type="spellEnd"/>
      <w:r w:rsidRPr="00C22197">
        <w:rPr>
          <w:rFonts w:ascii="Arial" w:eastAsiaTheme="majorEastAsia" w:hAnsi="Arial" w:cs="Arial"/>
          <w:color w:val="2F2F2F"/>
          <w:shd w:val="clear" w:color="auto" w:fill="FFFFFF"/>
          <w:lang w:val="fr-FR"/>
        </w:rPr>
        <w:t xml:space="preserve"> a l'</w:t>
      </w:r>
      <w:proofErr w:type="spellStart"/>
      <w:r w:rsidRPr="00C22197">
        <w:rPr>
          <w:rFonts w:ascii="Arial" w:eastAsiaTheme="majorEastAsia" w:hAnsi="Arial" w:cs="Arial"/>
          <w:color w:val="2F2F2F"/>
          <w:shd w:val="clear" w:color="auto" w:fill="FFFFFF"/>
          <w:lang w:val="fr-FR"/>
        </w:rPr>
        <w:t>adhesió</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dels</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bacteris</w:t>
      </w:r>
      <w:proofErr w:type="spellEnd"/>
      <w:r w:rsidRPr="00C22197">
        <w:rPr>
          <w:rFonts w:ascii="Arial" w:eastAsiaTheme="majorEastAsia" w:hAnsi="Arial" w:cs="Arial"/>
          <w:color w:val="2F2F2F"/>
          <w:shd w:val="clear" w:color="auto" w:fill="FFFFFF"/>
          <w:lang w:val="fr-FR"/>
        </w:rPr>
        <w:t xml:space="preserve"> a la </w:t>
      </w:r>
      <w:proofErr w:type="spellStart"/>
      <w:r w:rsidRPr="00C22197">
        <w:rPr>
          <w:rFonts w:ascii="Arial" w:eastAsiaTheme="majorEastAsia" w:hAnsi="Arial" w:cs="Arial"/>
          <w:color w:val="2F2F2F"/>
          <w:shd w:val="clear" w:color="auto" w:fill="FFFFFF"/>
          <w:lang w:val="fr-FR"/>
        </w:rPr>
        <w:t>superfície</w:t>
      </w:r>
      <w:proofErr w:type="spellEnd"/>
      <w:r w:rsidRPr="00C22197">
        <w:rPr>
          <w:rFonts w:ascii="Arial" w:eastAsiaTheme="majorEastAsia" w:hAnsi="Arial" w:cs="Arial"/>
          <w:color w:val="2F2F2F"/>
          <w:shd w:val="clear" w:color="auto" w:fill="FFFFFF"/>
          <w:lang w:val="fr-FR"/>
        </w:rPr>
        <w:t xml:space="preserve"> de l'CAG, que s'</w:t>
      </w:r>
      <w:proofErr w:type="spellStart"/>
      <w:r w:rsidRPr="00C22197">
        <w:rPr>
          <w:rFonts w:ascii="Arial" w:eastAsiaTheme="majorEastAsia" w:hAnsi="Arial" w:cs="Arial"/>
          <w:color w:val="2F2F2F"/>
          <w:shd w:val="clear" w:color="auto" w:fill="FFFFFF"/>
          <w:lang w:val="fr-FR"/>
        </w:rPr>
        <w:t>utilitza</w:t>
      </w:r>
      <w:proofErr w:type="spellEnd"/>
      <w:r w:rsidRPr="00C22197">
        <w:rPr>
          <w:rFonts w:ascii="Arial" w:eastAsiaTheme="majorEastAsia" w:hAnsi="Arial" w:cs="Arial"/>
          <w:color w:val="2F2F2F"/>
          <w:shd w:val="clear" w:color="auto" w:fill="FFFFFF"/>
          <w:lang w:val="fr-FR"/>
        </w:rPr>
        <w:t xml:space="preserve"> per a l'</w:t>
      </w:r>
      <w:proofErr w:type="spellStart"/>
      <w:r w:rsidRPr="00C22197">
        <w:rPr>
          <w:rFonts w:ascii="Arial" w:eastAsiaTheme="majorEastAsia" w:hAnsi="Arial" w:cs="Arial"/>
          <w:color w:val="2F2F2F"/>
          <w:shd w:val="clear" w:color="auto" w:fill="FFFFFF"/>
          <w:lang w:val="fr-FR"/>
        </w:rPr>
        <w:t>intercanvi</w:t>
      </w:r>
      <w:proofErr w:type="spellEnd"/>
      <w:r w:rsidRPr="00C22197">
        <w:rPr>
          <w:rFonts w:ascii="Arial" w:eastAsiaTheme="majorEastAsia" w:hAnsi="Arial" w:cs="Arial"/>
          <w:color w:val="2F2F2F"/>
          <w:shd w:val="clear" w:color="auto" w:fill="FFFFFF"/>
          <w:lang w:val="fr-FR"/>
        </w:rPr>
        <w:t xml:space="preserve"> d'</w:t>
      </w:r>
      <w:proofErr w:type="spellStart"/>
      <w:r w:rsidRPr="00C22197">
        <w:rPr>
          <w:rFonts w:ascii="Arial" w:eastAsiaTheme="majorEastAsia" w:hAnsi="Arial" w:cs="Arial"/>
          <w:color w:val="2F2F2F"/>
          <w:shd w:val="clear" w:color="auto" w:fill="FFFFFF"/>
          <w:lang w:val="fr-FR"/>
        </w:rPr>
        <w:t>electrons</w:t>
      </w:r>
      <w:proofErr w:type="spellEnd"/>
      <w:r w:rsidRPr="00C22197">
        <w:rPr>
          <w:rFonts w:ascii="Arial" w:eastAsiaTheme="majorEastAsia" w:hAnsi="Arial" w:cs="Arial"/>
          <w:color w:val="2F2F2F"/>
          <w:shd w:val="clear" w:color="auto" w:fill="FFFFFF"/>
          <w:lang w:val="fr-FR"/>
        </w:rPr>
        <w:t>. L'</w:t>
      </w:r>
      <w:proofErr w:type="spellStart"/>
      <w:r w:rsidRPr="00C22197">
        <w:rPr>
          <w:rFonts w:ascii="Arial" w:eastAsiaTheme="majorEastAsia" w:hAnsi="Arial" w:cs="Arial"/>
          <w:color w:val="2F2F2F"/>
          <w:shd w:val="clear" w:color="auto" w:fill="FFFFFF"/>
          <w:lang w:val="fr-FR"/>
        </w:rPr>
        <w:t>addició</w:t>
      </w:r>
      <w:proofErr w:type="spellEnd"/>
      <w:r w:rsidRPr="00C22197">
        <w:rPr>
          <w:rFonts w:ascii="Arial" w:eastAsiaTheme="majorEastAsia" w:hAnsi="Arial" w:cs="Arial"/>
          <w:color w:val="2F2F2F"/>
          <w:shd w:val="clear" w:color="auto" w:fill="FFFFFF"/>
          <w:lang w:val="fr-FR"/>
        </w:rPr>
        <w:t xml:space="preserve"> de </w:t>
      </w:r>
      <w:proofErr w:type="spellStart"/>
      <w:r w:rsidRPr="00C22197">
        <w:rPr>
          <w:rFonts w:ascii="Arial" w:eastAsiaTheme="majorEastAsia" w:hAnsi="Arial" w:cs="Arial"/>
          <w:color w:val="2F2F2F"/>
          <w:shd w:val="clear" w:color="auto" w:fill="FFFFFF"/>
          <w:lang w:val="fr-FR"/>
        </w:rPr>
        <w:t>bioRGO</w:t>
      </w:r>
      <w:proofErr w:type="spell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millora</w:t>
      </w:r>
      <w:proofErr w:type="spellEnd"/>
      <w:r w:rsidRPr="00C22197">
        <w:rPr>
          <w:rFonts w:ascii="Arial" w:eastAsiaTheme="majorEastAsia" w:hAnsi="Arial" w:cs="Arial"/>
          <w:color w:val="2F2F2F"/>
          <w:shd w:val="clear" w:color="auto" w:fill="FFFFFF"/>
          <w:lang w:val="fr-FR"/>
        </w:rPr>
        <w:t xml:space="preserve"> la IET </w:t>
      </w:r>
      <w:proofErr w:type="spellStart"/>
      <w:r w:rsidRPr="00C22197">
        <w:rPr>
          <w:rFonts w:ascii="Arial" w:eastAsiaTheme="majorEastAsia" w:hAnsi="Arial" w:cs="Arial"/>
          <w:color w:val="2F2F2F"/>
          <w:shd w:val="clear" w:color="auto" w:fill="FFFFFF"/>
          <w:lang w:val="fr-FR"/>
        </w:rPr>
        <w:t>directa</w:t>
      </w:r>
      <w:proofErr w:type="spellEnd"/>
      <w:r w:rsidRPr="00C22197">
        <w:rPr>
          <w:rFonts w:ascii="Arial" w:eastAsiaTheme="majorEastAsia" w:hAnsi="Arial" w:cs="Arial"/>
          <w:color w:val="2F2F2F"/>
          <w:shd w:val="clear" w:color="auto" w:fill="FFFFFF"/>
          <w:lang w:val="fr-FR"/>
        </w:rPr>
        <w:t xml:space="preserve"> a causa de la </w:t>
      </w:r>
      <w:proofErr w:type="spellStart"/>
      <w:r w:rsidRPr="00C22197">
        <w:rPr>
          <w:rFonts w:ascii="Arial" w:eastAsiaTheme="majorEastAsia" w:hAnsi="Arial" w:cs="Arial"/>
          <w:color w:val="2F2F2F"/>
          <w:shd w:val="clear" w:color="auto" w:fill="FFFFFF"/>
          <w:lang w:val="fr-FR"/>
        </w:rPr>
        <w:t>gelificació</w:t>
      </w:r>
      <w:proofErr w:type="spellEnd"/>
      <w:r w:rsidRPr="00C22197">
        <w:rPr>
          <w:rFonts w:ascii="Arial" w:eastAsiaTheme="majorEastAsia" w:hAnsi="Arial" w:cs="Arial"/>
          <w:color w:val="2F2F2F"/>
          <w:shd w:val="clear" w:color="auto" w:fill="FFFFFF"/>
          <w:lang w:val="fr-FR"/>
        </w:rPr>
        <w:t xml:space="preserve"> i </w:t>
      </w:r>
      <w:proofErr w:type="spellStart"/>
      <w:r w:rsidRPr="00C22197">
        <w:rPr>
          <w:rFonts w:ascii="Arial" w:eastAsiaTheme="majorEastAsia" w:hAnsi="Arial" w:cs="Arial"/>
          <w:color w:val="2F2F2F"/>
          <w:shd w:val="clear" w:color="auto" w:fill="FFFFFF"/>
          <w:lang w:val="fr-FR"/>
        </w:rPr>
        <w:t>secreció</w:t>
      </w:r>
      <w:proofErr w:type="spellEnd"/>
      <w:r w:rsidRPr="00C22197">
        <w:rPr>
          <w:rFonts w:ascii="Arial" w:eastAsiaTheme="majorEastAsia" w:hAnsi="Arial" w:cs="Arial"/>
          <w:color w:val="2F2F2F"/>
          <w:shd w:val="clear" w:color="auto" w:fill="FFFFFF"/>
          <w:lang w:val="fr-FR"/>
        </w:rPr>
        <w:t xml:space="preserve"> de les </w:t>
      </w:r>
      <w:proofErr w:type="spellStart"/>
      <w:r w:rsidRPr="00C22197">
        <w:rPr>
          <w:rFonts w:ascii="Arial" w:eastAsiaTheme="majorEastAsia" w:hAnsi="Arial" w:cs="Arial"/>
          <w:color w:val="2F2F2F"/>
          <w:shd w:val="clear" w:color="auto" w:fill="FFFFFF"/>
          <w:lang w:val="fr-FR"/>
        </w:rPr>
        <w:t>espècies</w:t>
      </w:r>
      <w:proofErr w:type="spellEnd"/>
      <w:r w:rsidRPr="00C22197">
        <w:rPr>
          <w:rFonts w:ascii="Arial" w:eastAsiaTheme="majorEastAsia" w:hAnsi="Arial" w:cs="Arial"/>
          <w:color w:val="2F2F2F"/>
          <w:shd w:val="clear" w:color="auto" w:fill="FFFFFF"/>
          <w:lang w:val="fr-FR"/>
        </w:rPr>
        <w:t xml:space="preserve"> redox actives per </w:t>
      </w:r>
      <w:proofErr w:type="gramStart"/>
      <w:r w:rsidRPr="00C22197">
        <w:rPr>
          <w:rFonts w:ascii="Arial" w:eastAsiaTheme="majorEastAsia" w:hAnsi="Arial" w:cs="Arial"/>
          <w:color w:val="2F2F2F"/>
          <w:shd w:val="clear" w:color="auto" w:fill="FFFFFF"/>
          <w:lang w:val="fr-FR"/>
        </w:rPr>
        <w:t>part</w:t>
      </w:r>
      <w:proofErr w:type="gramEnd"/>
      <w:r w:rsidRPr="00C22197">
        <w:rPr>
          <w:rFonts w:ascii="Arial" w:eastAsiaTheme="majorEastAsia" w:hAnsi="Arial" w:cs="Arial"/>
          <w:color w:val="2F2F2F"/>
          <w:shd w:val="clear" w:color="auto" w:fill="FFFFFF"/>
          <w:lang w:val="fr-FR"/>
        </w:rPr>
        <w:t xml:space="preserve"> </w:t>
      </w:r>
      <w:proofErr w:type="spellStart"/>
      <w:r w:rsidRPr="00C22197">
        <w:rPr>
          <w:rFonts w:ascii="Arial" w:eastAsiaTheme="majorEastAsia" w:hAnsi="Arial" w:cs="Arial"/>
          <w:color w:val="2F2F2F"/>
          <w:shd w:val="clear" w:color="auto" w:fill="FFFFFF"/>
          <w:lang w:val="fr-FR"/>
        </w:rPr>
        <w:t>dels</w:t>
      </w:r>
      <w:proofErr w:type="spellEnd"/>
      <w:r w:rsidRPr="00C22197">
        <w:rPr>
          <w:rFonts w:ascii="Arial" w:eastAsiaTheme="majorEastAsia" w:hAnsi="Arial" w:cs="Arial"/>
          <w:color w:val="2F2F2F"/>
          <w:shd w:val="clear" w:color="auto" w:fill="FFFFFF"/>
          <w:lang w:val="fr-FR"/>
        </w:rPr>
        <w:t xml:space="preserve"> microorganismes. </w:t>
      </w:r>
      <w:proofErr w:type="spellStart"/>
      <w:r w:rsidRPr="00C22197">
        <w:rPr>
          <w:rFonts w:ascii="Arial" w:eastAsiaTheme="majorEastAsia" w:hAnsi="Arial" w:cs="Arial"/>
          <w:color w:val="2F2F2F"/>
          <w:shd w:val="clear" w:color="auto" w:fill="FFFFFF"/>
          <w:lang w:val="es-ES"/>
        </w:rPr>
        <w:t>L'addició</w:t>
      </w:r>
      <w:proofErr w:type="spellEnd"/>
      <w:r w:rsidRPr="00C22197">
        <w:rPr>
          <w:rFonts w:ascii="Arial" w:eastAsiaTheme="majorEastAsia" w:hAnsi="Arial" w:cs="Arial"/>
          <w:color w:val="2F2F2F"/>
          <w:shd w:val="clear" w:color="auto" w:fill="FFFFFF"/>
          <w:lang w:val="es-ES"/>
        </w:rPr>
        <w:t xml:space="preserve"> de </w:t>
      </w:r>
      <w:proofErr w:type="spellStart"/>
      <w:r w:rsidRPr="00C22197">
        <w:rPr>
          <w:rFonts w:ascii="Arial" w:eastAsiaTheme="majorEastAsia" w:hAnsi="Arial" w:cs="Arial"/>
          <w:color w:val="2F2F2F"/>
          <w:shd w:val="clear" w:color="auto" w:fill="FFFFFF"/>
          <w:lang w:val="es-ES"/>
        </w:rPr>
        <w:t>bioRGO</w:t>
      </w:r>
      <w:proofErr w:type="spellEnd"/>
      <w:r w:rsidRPr="00C22197">
        <w:rPr>
          <w:rFonts w:ascii="Arial" w:eastAsiaTheme="majorEastAsia" w:hAnsi="Arial" w:cs="Arial"/>
          <w:color w:val="2F2F2F"/>
          <w:shd w:val="clear" w:color="auto" w:fill="FFFFFF"/>
          <w:lang w:val="es-ES"/>
        </w:rPr>
        <w:t xml:space="preserve"> a una </w:t>
      </w:r>
      <w:proofErr w:type="spellStart"/>
      <w:r w:rsidRPr="00C22197">
        <w:rPr>
          <w:rFonts w:ascii="Arial" w:eastAsiaTheme="majorEastAsia" w:hAnsi="Arial" w:cs="Arial"/>
          <w:color w:val="2F2F2F"/>
          <w:shd w:val="clear" w:color="auto" w:fill="FFFFFF"/>
          <w:lang w:val="es-ES"/>
        </w:rPr>
        <w:t>comunitat</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anaeròbica</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s'investigarà</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mitjançant</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assajos</w:t>
      </w:r>
      <w:proofErr w:type="spellEnd"/>
      <w:r w:rsidRPr="00C22197">
        <w:rPr>
          <w:rFonts w:ascii="Arial" w:eastAsiaTheme="majorEastAsia" w:hAnsi="Arial" w:cs="Arial"/>
          <w:color w:val="2F2F2F"/>
          <w:shd w:val="clear" w:color="auto" w:fill="FFFFFF"/>
          <w:lang w:val="es-ES"/>
        </w:rPr>
        <w:t xml:space="preserve"> de potencial </w:t>
      </w:r>
      <w:proofErr w:type="spellStart"/>
      <w:r w:rsidRPr="00C22197">
        <w:rPr>
          <w:rFonts w:ascii="Arial" w:eastAsiaTheme="majorEastAsia" w:hAnsi="Arial" w:cs="Arial"/>
          <w:color w:val="2F2F2F"/>
          <w:shd w:val="clear" w:color="auto" w:fill="FFFFFF"/>
          <w:lang w:val="es-ES"/>
        </w:rPr>
        <w:t>bioquímic</w:t>
      </w:r>
      <w:proofErr w:type="spellEnd"/>
      <w:r w:rsidRPr="00C22197">
        <w:rPr>
          <w:rFonts w:ascii="Arial" w:eastAsiaTheme="majorEastAsia" w:hAnsi="Arial" w:cs="Arial"/>
          <w:color w:val="2F2F2F"/>
          <w:shd w:val="clear" w:color="auto" w:fill="FFFFFF"/>
          <w:lang w:val="es-ES"/>
        </w:rPr>
        <w:t xml:space="preserve"> de </w:t>
      </w:r>
      <w:proofErr w:type="spellStart"/>
      <w:r w:rsidRPr="00C22197">
        <w:rPr>
          <w:rFonts w:ascii="Arial" w:eastAsiaTheme="majorEastAsia" w:hAnsi="Arial" w:cs="Arial"/>
          <w:color w:val="2F2F2F"/>
          <w:shd w:val="clear" w:color="auto" w:fill="FFFFFF"/>
          <w:lang w:val="es-ES"/>
        </w:rPr>
        <w:t>metà</w:t>
      </w:r>
      <w:proofErr w:type="spellEnd"/>
      <w:r w:rsidRPr="00C22197">
        <w:rPr>
          <w:rFonts w:ascii="Arial" w:eastAsiaTheme="majorEastAsia" w:hAnsi="Arial" w:cs="Arial"/>
          <w:color w:val="2F2F2F"/>
          <w:shd w:val="clear" w:color="auto" w:fill="FFFFFF"/>
          <w:lang w:val="es-ES"/>
        </w:rPr>
        <w:t xml:space="preserve"> (BMP) en </w:t>
      </w:r>
      <w:proofErr w:type="spellStart"/>
      <w:r w:rsidRPr="00C22197">
        <w:rPr>
          <w:rFonts w:ascii="Arial" w:eastAsiaTheme="majorEastAsia" w:hAnsi="Arial" w:cs="Arial"/>
          <w:color w:val="2F2F2F"/>
          <w:shd w:val="clear" w:color="auto" w:fill="FFFFFF"/>
          <w:lang w:val="es-ES"/>
        </w:rPr>
        <w:t>discontinu</w:t>
      </w:r>
      <w:proofErr w:type="spellEnd"/>
      <w:r w:rsidRPr="00C22197">
        <w:rPr>
          <w:rFonts w:ascii="Arial" w:eastAsiaTheme="majorEastAsia" w:hAnsi="Arial" w:cs="Arial"/>
          <w:color w:val="2F2F2F"/>
          <w:shd w:val="clear" w:color="auto" w:fill="FFFFFF"/>
          <w:lang w:val="es-ES"/>
        </w:rPr>
        <w:t xml:space="preserve"> i en un </w:t>
      </w:r>
      <w:proofErr w:type="spellStart"/>
      <w:r w:rsidRPr="00C22197">
        <w:rPr>
          <w:rFonts w:ascii="Arial" w:eastAsiaTheme="majorEastAsia" w:hAnsi="Arial" w:cs="Arial"/>
          <w:color w:val="2F2F2F"/>
          <w:shd w:val="clear" w:color="auto" w:fill="FFFFFF"/>
          <w:lang w:val="es-ES"/>
        </w:rPr>
        <w:t>bioreactor</w:t>
      </w:r>
      <w:proofErr w:type="spellEnd"/>
      <w:r w:rsidRPr="00C22197">
        <w:rPr>
          <w:rFonts w:ascii="Arial" w:eastAsiaTheme="majorEastAsia" w:hAnsi="Arial" w:cs="Arial"/>
          <w:color w:val="2F2F2F"/>
          <w:shd w:val="clear" w:color="auto" w:fill="FFFFFF"/>
          <w:lang w:val="es-ES"/>
        </w:rPr>
        <w:t xml:space="preserve"> de membrana </w:t>
      </w:r>
      <w:proofErr w:type="spellStart"/>
      <w:r w:rsidRPr="00C22197">
        <w:rPr>
          <w:rFonts w:ascii="Arial" w:eastAsiaTheme="majorEastAsia" w:hAnsi="Arial" w:cs="Arial"/>
          <w:color w:val="2F2F2F"/>
          <w:shd w:val="clear" w:color="auto" w:fill="FFFFFF"/>
          <w:lang w:val="es-ES"/>
        </w:rPr>
        <w:t>anaeròbic</w:t>
      </w:r>
      <w:proofErr w:type="spellEnd"/>
      <w:r w:rsidRPr="00C22197">
        <w:rPr>
          <w:rFonts w:ascii="Arial" w:eastAsiaTheme="majorEastAsia" w:hAnsi="Arial" w:cs="Arial"/>
          <w:color w:val="2F2F2F"/>
          <w:shd w:val="clear" w:color="auto" w:fill="FFFFFF"/>
          <w:lang w:val="es-ES"/>
        </w:rPr>
        <w:t xml:space="preserve"> a escala </w:t>
      </w:r>
      <w:proofErr w:type="spellStart"/>
      <w:r w:rsidRPr="00C22197">
        <w:rPr>
          <w:rFonts w:ascii="Arial" w:eastAsiaTheme="majorEastAsia" w:hAnsi="Arial" w:cs="Arial"/>
          <w:color w:val="2F2F2F"/>
          <w:shd w:val="clear" w:color="auto" w:fill="FFFFFF"/>
          <w:lang w:val="es-ES"/>
        </w:rPr>
        <w:t>pilot</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AnMBR</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S'espera</w:t>
      </w:r>
      <w:proofErr w:type="spellEnd"/>
      <w:r w:rsidRPr="00C22197">
        <w:rPr>
          <w:rFonts w:ascii="Arial" w:eastAsiaTheme="majorEastAsia" w:hAnsi="Arial" w:cs="Arial"/>
          <w:color w:val="2F2F2F"/>
          <w:shd w:val="clear" w:color="auto" w:fill="FFFFFF"/>
          <w:lang w:val="es-ES"/>
        </w:rPr>
        <w:t xml:space="preserve"> que el </w:t>
      </w:r>
      <w:proofErr w:type="spellStart"/>
      <w:r w:rsidRPr="00C22197">
        <w:rPr>
          <w:rFonts w:ascii="Arial" w:eastAsiaTheme="majorEastAsia" w:hAnsi="Arial" w:cs="Arial"/>
          <w:color w:val="2F2F2F"/>
          <w:shd w:val="clear" w:color="auto" w:fill="FFFFFF"/>
          <w:lang w:val="es-ES"/>
        </w:rPr>
        <w:t>bioRGO</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estimuli</w:t>
      </w:r>
      <w:proofErr w:type="spellEnd"/>
      <w:r w:rsidRPr="00C22197">
        <w:rPr>
          <w:rFonts w:ascii="Arial" w:eastAsiaTheme="majorEastAsia" w:hAnsi="Arial" w:cs="Arial"/>
          <w:color w:val="2F2F2F"/>
          <w:shd w:val="clear" w:color="auto" w:fill="FFFFFF"/>
          <w:lang w:val="es-ES"/>
        </w:rPr>
        <w:t xml:space="preserve"> la </w:t>
      </w:r>
      <w:proofErr w:type="spellStart"/>
      <w:r w:rsidRPr="00C22197">
        <w:rPr>
          <w:rFonts w:ascii="Arial" w:eastAsiaTheme="majorEastAsia" w:hAnsi="Arial" w:cs="Arial"/>
          <w:color w:val="2F2F2F"/>
          <w:shd w:val="clear" w:color="auto" w:fill="FFFFFF"/>
          <w:lang w:val="es-ES"/>
        </w:rPr>
        <w:t>floculació</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dels</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llots</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anaeròbics</w:t>
      </w:r>
      <w:proofErr w:type="spellEnd"/>
      <w:r w:rsidRPr="00C22197">
        <w:rPr>
          <w:rFonts w:ascii="Arial" w:eastAsiaTheme="majorEastAsia" w:hAnsi="Arial" w:cs="Arial"/>
          <w:color w:val="2F2F2F"/>
          <w:shd w:val="clear" w:color="auto" w:fill="FFFFFF"/>
          <w:lang w:val="es-ES"/>
        </w:rPr>
        <w:t xml:space="preserve"> i </w:t>
      </w:r>
      <w:proofErr w:type="spellStart"/>
      <w:r w:rsidRPr="00C22197">
        <w:rPr>
          <w:rFonts w:ascii="Arial" w:eastAsiaTheme="majorEastAsia" w:hAnsi="Arial" w:cs="Arial"/>
          <w:color w:val="2F2F2F"/>
          <w:shd w:val="clear" w:color="auto" w:fill="FFFFFF"/>
          <w:lang w:val="es-ES"/>
        </w:rPr>
        <w:t>redueixi</w:t>
      </w:r>
      <w:proofErr w:type="spellEnd"/>
      <w:r w:rsidRPr="00C22197">
        <w:rPr>
          <w:rFonts w:ascii="Arial" w:eastAsiaTheme="majorEastAsia" w:hAnsi="Arial" w:cs="Arial"/>
          <w:color w:val="2F2F2F"/>
          <w:shd w:val="clear" w:color="auto" w:fill="FFFFFF"/>
          <w:lang w:val="es-ES"/>
        </w:rPr>
        <w:t xml:space="preserve"> </w:t>
      </w:r>
      <w:proofErr w:type="spellStart"/>
      <w:r w:rsidRPr="00C22197">
        <w:rPr>
          <w:rFonts w:ascii="Arial" w:eastAsiaTheme="majorEastAsia" w:hAnsi="Arial" w:cs="Arial"/>
          <w:color w:val="2F2F2F"/>
          <w:shd w:val="clear" w:color="auto" w:fill="FFFFFF"/>
          <w:lang w:val="es-ES"/>
        </w:rPr>
        <w:t>així</w:t>
      </w:r>
      <w:proofErr w:type="spellEnd"/>
      <w:r w:rsidRPr="00C22197">
        <w:rPr>
          <w:rFonts w:ascii="Arial" w:eastAsiaTheme="majorEastAsia" w:hAnsi="Arial" w:cs="Arial"/>
          <w:color w:val="2F2F2F"/>
          <w:shd w:val="clear" w:color="auto" w:fill="FFFFFF"/>
          <w:lang w:val="es-ES"/>
        </w:rPr>
        <w:t xml:space="preserve"> la </w:t>
      </w:r>
      <w:proofErr w:type="spellStart"/>
      <w:r w:rsidRPr="00C22197">
        <w:rPr>
          <w:rFonts w:ascii="Arial" w:eastAsiaTheme="majorEastAsia" w:hAnsi="Arial" w:cs="Arial"/>
          <w:color w:val="2F2F2F"/>
          <w:shd w:val="clear" w:color="auto" w:fill="FFFFFF"/>
          <w:lang w:val="es-ES"/>
        </w:rPr>
        <w:t>incrustació</w:t>
      </w:r>
      <w:proofErr w:type="spellEnd"/>
      <w:r w:rsidRPr="00C22197">
        <w:rPr>
          <w:rFonts w:ascii="Arial" w:eastAsiaTheme="majorEastAsia" w:hAnsi="Arial" w:cs="Arial"/>
          <w:color w:val="2F2F2F"/>
          <w:shd w:val="clear" w:color="auto" w:fill="FFFFFF"/>
          <w:lang w:val="es-ES"/>
        </w:rPr>
        <w:t xml:space="preserve"> de la membrana.</w:t>
      </w:r>
    </w:p>
    <w:p w14:paraId="5100CB20" w14:textId="77777777" w:rsidR="00AC4DA0" w:rsidRPr="00543847" w:rsidRDefault="00AC4DA0" w:rsidP="00987931">
      <w:pPr>
        <w:jc w:val="both"/>
        <w:rPr>
          <w:rStyle w:val="Textoennegrita"/>
          <w:rFonts w:ascii="Arial" w:eastAsiaTheme="majorEastAsia" w:hAnsi="Arial" w:cs="Arial"/>
          <w:b w:val="0"/>
          <w:bCs w:val="0"/>
          <w:color w:val="2F2F2F"/>
          <w:shd w:val="clear" w:color="auto" w:fill="FFFFFF"/>
          <w:lang w:val="es-ES"/>
        </w:rPr>
      </w:pPr>
    </w:p>
    <w:p w14:paraId="6B3080BB" w14:textId="31923261" w:rsidR="005902D0" w:rsidRPr="005902D0" w:rsidRDefault="005902D0" w:rsidP="005902D0">
      <w:pPr>
        <w:rPr>
          <w:rFonts w:ascii="Arial" w:hAnsi="Arial" w:cs="Arial"/>
          <w:b/>
          <w:bCs/>
          <w:color w:val="000000" w:themeColor="text1"/>
          <w:lang w:val="en-US" w:eastAsia="en-US"/>
        </w:rPr>
      </w:pPr>
      <w:r w:rsidRPr="005902D0">
        <w:rPr>
          <w:rFonts w:ascii="Arial" w:hAnsi="Arial" w:cs="Arial"/>
          <w:b/>
          <w:bCs/>
          <w:color w:val="000000" w:themeColor="text1"/>
          <w:lang w:val="en-US" w:eastAsia="en-US"/>
        </w:rPr>
        <w:t>15/09/2020</w:t>
      </w:r>
    </w:p>
    <w:p w14:paraId="6DD0D78A" w14:textId="77777777" w:rsidR="005902D0" w:rsidRPr="005902D0" w:rsidRDefault="005902D0" w:rsidP="005902D0">
      <w:pPr>
        <w:spacing w:line="240" w:lineRule="atLeast"/>
        <w:jc w:val="both"/>
        <w:rPr>
          <w:rFonts w:ascii="Arial" w:hAnsi="Arial" w:cs="Arial"/>
          <w:b/>
          <w:bCs/>
          <w:color w:val="0BBAF2"/>
          <w:lang w:val="en-US" w:eastAsia="en-US"/>
        </w:rPr>
      </w:pPr>
      <w:r w:rsidRPr="005902D0">
        <w:rPr>
          <w:rFonts w:ascii="Arial" w:hAnsi="Arial" w:cs="Arial"/>
          <w:b/>
          <w:bCs/>
          <w:color w:val="0BBAF2"/>
          <w:lang w:val="en-US" w:eastAsia="en-US"/>
        </w:rPr>
        <w:t>7th International Conference on Industrial and Hazardous Waste Management</w:t>
      </w:r>
    </w:p>
    <w:p w14:paraId="60CFB122" w14:textId="156800DC" w:rsidR="00F40A34" w:rsidRDefault="00F40A34" w:rsidP="00987931">
      <w:pPr>
        <w:jc w:val="both"/>
        <w:rPr>
          <w:rFonts w:ascii="Arial" w:hAnsi="Arial"/>
          <w:shd w:val="clear" w:color="auto" w:fill="FFFFFF"/>
        </w:rPr>
      </w:pPr>
    </w:p>
    <w:p w14:paraId="2920DB36" w14:textId="6A375E2F" w:rsidR="002B3D67" w:rsidRDefault="00D727CD" w:rsidP="00987931">
      <w:pPr>
        <w:jc w:val="both"/>
        <w:rPr>
          <w:rFonts w:ascii="Arial" w:hAnsi="Arial" w:cs="Arial"/>
          <w:b/>
          <w:bCs/>
          <w:color w:val="2F2F2F"/>
          <w:shd w:val="clear" w:color="auto" w:fill="FFFFFF"/>
        </w:rPr>
      </w:pPr>
      <w:r w:rsidRPr="00D727CD">
        <w:rPr>
          <w:rFonts w:ascii="Arial" w:hAnsi="Arial" w:cs="Arial"/>
          <w:b/>
          <w:bCs/>
          <w:color w:val="2F2F2F"/>
          <w:shd w:val="clear" w:color="auto" w:fill="FFFFFF"/>
        </w:rPr>
        <w:t>15-18 Set. CRETA</w:t>
      </w:r>
    </w:p>
    <w:p w14:paraId="6CAE5AA8" w14:textId="77777777" w:rsidR="00D727CD" w:rsidRPr="00D727CD" w:rsidRDefault="00D727CD" w:rsidP="00D727CD">
      <w:pPr>
        <w:jc w:val="both"/>
        <w:rPr>
          <w:rFonts w:ascii="Arial" w:hAnsi="Arial" w:cs="Arial"/>
          <w:shd w:val="clear" w:color="auto" w:fill="FFFFFF"/>
        </w:rPr>
      </w:pPr>
      <w:r w:rsidRPr="00D727CD">
        <w:rPr>
          <w:rFonts w:ascii="Arial" w:hAnsi="Arial" w:cs="Arial"/>
          <w:shd w:val="clear" w:color="auto" w:fill="FFFFFF"/>
        </w:rPr>
        <w:t>The 7th International Conference on Industrial and Hazardous Waste Management is going to be held from September 15th to September 18th, 2020, on the beautiful island of Crete, Greece.</w:t>
      </w:r>
    </w:p>
    <w:p w14:paraId="77D8C77A" w14:textId="77777777" w:rsidR="00D727CD" w:rsidRPr="00D727CD" w:rsidRDefault="00D727CD" w:rsidP="00D727CD">
      <w:pPr>
        <w:jc w:val="both"/>
        <w:rPr>
          <w:rFonts w:ascii="Arial" w:hAnsi="Arial" w:cs="Arial"/>
          <w:shd w:val="clear" w:color="auto" w:fill="FFFFFF"/>
        </w:rPr>
      </w:pPr>
    </w:p>
    <w:p w14:paraId="52699B9D" w14:textId="77777777" w:rsidR="00D727CD" w:rsidRPr="00D727CD" w:rsidRDefault="00D727CD" w:rsidP="00D727CD">
      <w:pPr>
        <w:jc w:val="both"/>
        <w:rPr>
          <w:rFonts w:ascii="Arial" w:hAnsi="Arial" w:cs="Arial"/>
          <w:shd w:val="clear" w:color="auto" w:fill="FFFFFF"/>
        </w:rPr>
      </w:pPr>
      <w:r w:rsidRPr="00D727CD">
        <w:rPr>
          <w:rFonts w:ascii="Arial" w:hAnsi="Arial" w:cs="Arial"/>
          <w:shd w:val="clear" w:color="auto" w:fill="FFFFFF"/>
        </w:rPr>
        <w:t>CRETE 2020 is organized by the Technical University of Crete, the University of Padua, the Hamburg University of Technology, as well as the Tsinghua University of Beijing.</w:t>
      </w:r>
    </w:p>
    <w:p w14:paraId="051B4BC2" w14:textId="27A95901" w:rsidR="00F40A34" w:rsidRDefault="00F40A34" w:rsidP="00987931">
      <w:pPr>
        <w:jc w:val="both"/>
        <w:rPr>
          <w:rFonts w:ascii="Arial" w:hAnsi="Arial" w:cs="Arial"/>
          <w:shd w:val="clear" w:color="auto" w:fill="FFFFFF"/>
        </w:rPr>
      </w:pPr>
    </w:p>
    <w:p w14:paraId="26C842EC" w14:textId="77777777" w:rsidR="00370817" w:rsidRDefault="00370817" w:rsidP="00987931">
      <w:pPr>
        <w:jc w:val="both"/>
        <w:rPr>
          <w:rFonts w:ascii="Arial" w:hAnsi="Arial" w:cs="Arial"/>
          <w:color w:val="2F2F2F"/>
          <w:shd w:val="clear" w:color="auto" w:fill="FFFFFF"/>
          <w:lang w:val="en-US"/>
        </w:rPr>
      </w:pPr>
    </w:p>
    <w:p w14:paraId="0EAC4A06" w14:textId="77777777" w:rsidR="00F5553B" w:rsidRPr="00E805C1" w:rsidRDefault="00F5553B" w:rsidP="00F5553B">
      <w:pPr>
        <w:jc w:val="both"/>
        <w:rPr>
          <w:rFonts w:ascii="Arial" w:hAnsi="Arial" w:cs="Arial"/>
          <w:b/>
          <w:bCs/>
          <w:color w:val="2F2F2F"/>
          <w:shd w:val="clear" w:color="auto" w:fill="FFFFFF"/>
          <w:lang w:val="es-ES"/>
        </w:rPr>
      </w:pPr>
      <w:r w:rsidRPr="00E805C1">
        <w:rPr>
          <w:rFonts w:ascii="Arial" w:hAnsi="Arial" w:cs="Arial"/>
          <w:b/>
          <w:bCs/>
          <w:color w:val="2F2F2F"/>
          <w:shd w:val="clear" w:color="auto" w:fill="FFFFFF"/>
          <w:lang w:val="es-ES"/>
        </w:rPr>
        <w:t>25/09/2020</w:t>
      </w:r>
    </w:p>
    <w:p w14:paraId="02A0749E" w14:textId="77777777" w:rsidR="00F5553B" w:rsidRPr="00E805C1" w:rsidRDefault="00F5553B" w:rsidP="00F5553B">
      <w:pPr>
        <w:jc w:val="both"/>
        <w:rPr>
          <w:rFonts w:ascii="Arial" w:hAnsi="Arial" w:cs="Arial"/>
          <w:b/>
          <w:bCs/>
          <w:color w:val="00B0F0"/>
          <w:shd w:val="clear" w:color="auto" w:fill="FFFFFF"/>
          <w:lang w:val="es-ES"/>
        </w:rPr>
      </w:pPr>
      <w:r w:rsidRPr="00E805C1">
        <w:rPr>
          <w:rFonts w:ascii="Arial" w:hAnsi="Arial" w:cs="Arial"/>
          <w:b/>
          <w:bCs/>
          <w:color w:val="00B0F0"/>
          <w:shd w:val="clear" w:color="auto" w:fill="FFFFFF"/>
          <w:lang w:val="es-ES"/>
        </w:rPr>
        <w:lastRenderedPageBreak/>
        <w:t xml:space="preserve">Un </w:t>
      </w:r>
      <w:proofErr w:type="spellStart"/>
      <w:r w:rsidRPr="00E805C1">
        <w:rPr>
          <w:rFonts w:ascii="Arial" w:hAnsi="Arial" w:cs="Arial"/>
          <w:b/>
          <w:bCs/>
          <w:color w:val="00B0F0"/>
          <w:shd w:val="clear" w:color="auto" w:fill="FFFFFF"/>
          <w:lang w:val="es-ES"/>
        </w:rPr>
        <w:t>estudi</w:t>
      </w:r>
      <w:proofErr w:type="spellEnd"/>
      <w:r w:rsidRPr="00E805C1">
        <w:rPr>
          <w:rFonts w:ascii="Arial" w:hAnsi="Arial" w:cs="Arial"/>
          <w:b/>
          <w:bCs/>
          <w:color w:val="00B0F0"/>
          <w:shd w:val="clear" w:color="auto" w:fill="FFFFFF"/>
          <w:lang w:val="es-ES"/>
        </w:rPr>
        <w:t xml:space="preserve"> </w:t>
      </w:r>
      <w:proofErr w:type="spellStart"/>
      <w:r w:rsidRPr="00E805C1">
        <w:rPr>
          <w:rFonts w:ascii="Arial" w:hAnsi="Arial" w:cs="Arial"/>
          <w:b/>
          <w:bCs/>
          <w:color w:val="00B0F0"/>
          <w:shd w:val="clear" w:color="auto" w:fill="FFFFFF"/>
          <w:lang w:val="es-ES"/>
        </w:rPr>
        <w:t>analitza</w:t>
      </w:r>
      <w:proofErr w:type="spellEnd"/>
      <w:r w:rsidRPr="00E805C1">
        <w:rPr>
          <w:rFonts w:ascii="Arial" w:hAnsi="Arial" w:cs="Arial"/>
          <w:b/>
          <w:bCs/>
          <w:color w:val="00B0F0"/>
          <w:shd w:val="clear" w:color="auto" w:fill="FFFFFF"/>
          <w:lang w:val="es-ES"/>
        </w:rPr>
        <w:t xml:space="preserve"> la </w:t>
      </w:r>
      <w:proofErr w:type="spellStart"/>
      <w:r w:rsidRPr="00E805C1">
        <w:rPr>
          <w:rFonts w:ascii="Arial" w:hAnsi="Arial" w:cs="Arial"/>
          <w:b/>
          <w:bCs/>
          <w:color w:val="00B0F0"/>
          <w:shd w:val="clear" w:color="auto" w:fill="FFFFFF"/>
          <w:lang w:val="es-ES"/>
        </w:rPr>
        <w:t>relació</w:t>
      </w:r>
      <w:proofErr w:type="spellEnd"/>
      <w:r w:rsidRPr="00E805C1">
        <w:rPr>
          <w:rFonts w:ascii="Arial" w:hAnsi="Arial" w:cs="Arial"/>
          <w:b/>
          <w:bCs/>
          <w:color w:val="00B0F0"/>
          <w:shd w:val="clear" w:color="auto" w:fill="FFFFFF"/>
          <w:lang w:val="es-ES"/>
        </w:rPr>
        <w:t xml:space="preserve"> entre la </w:t>
      </w:r>
      <w:proofErr w:type="spellStart"/>
      <w:r w:rsidRPr="00E805C1">
        <w:rPr>
          <w:rFonts w:ascii="Arial" w:hAnsi="Arial" w:cs="Arial"/>
          <w:b/>
          <w:bCs/>
          <w:color w:val="00B0F0"/>
          <w:shd w:val="clear" w:color="auto" w:fill="FFFFFF"/>
          <w:lang w:val="es-ES"/>
        </w:rPr>
        <w:t>presència</w:t>
      </w:r>
      <w:proofErr w:type="spellEnd"/>
      <w:r w:rsidRPr="00E805C1">
        <w:rPr>
          <w:rFonts w:ascii="Arial" w:hAnsi="Arial" w:cs="Arial"/>
          <w:b/>
          <w:bCs/>
          <w:color w:val="00B0F0"/>
          <w:shd w:val="clear" w:color="auto" w:fill="FFFFFF"/>
          <w:lang w:val="es-ES"/>
        </w:rPr>
        <w:t xml:space="preserve"> de </w:t>
      </w:r>
      <w:proofErr w:type="spellStart"/>
      <w:r w:rsidRPr="00E805C1">
        <w:rPr>
          <w:rFonts w:ascii="Arial" w:hAnsi="Arial" w:cs="Arial"/>
          <w:b/>
          <w:bCs/>
          <w:color w:val="00B0F0"/>
          <w:shd w:val="clear" w:color="auto" w:fill="FFFFFF"/>
          <w:lang w:val="es-ES"/>
        </w:rPr>
        <w:t>contaminants</w:t>
      </w:r>
      <w:proofErr w:type="spellEnd"/>
      <w:r w:rsidRPr="00E805C1">
        <w:rPr>
          <w:rFonts w:ascii="Arial" w:hAnsi="Arial" w:cs="Arial"/>
          <w:b/>
          <w:bCs/>
          <w:color w:val="00B0F0"/>
          <w:shd w:val="clear" w:color="auto" w:fill="FFFFFF"/>
          <w:lang w:val="es-ES"/>
        </w:rPr>
        <w:t xml:space="preserve"> </w:t>
      </w:r>
      <w:proofErr w:type="spellStart"/>
      <w:r w:rsidRPr="00E805C1">
        <w:rPr>
          <w:rFonts w:ascii="Arial" w:hAnsi="Arial" w:cs="Arial"/>
          <w:b/>
          <w:bCs/>
          <w:color w:val="00B0F0"/>
          <w:shd w:val="clear" w:color="auto" w:fill="FFFFFF"/>
          <w:lang w:val="es-ES"/>
        </w:rPr>
        <w:t>emergents</w:t>
      </w:r>
      <w:proofErr w:type="spellEnd"/>
      <w:r w:rsidRPr="00E805C1">
        <w:rPr>
          <w:rFonts w:ascii="Arial" w:hAnsi="Arial" w:cs="Arial"/>
          <w:b/>
          <w:bCs/>
          <w:color w:val="00B0F0"/>
          <w:shd w:val="clear" w:color="auto" w:fill="FFFFFF"/>
          <w:lang w:val="es-ES"/>
        </w:rPr>
        <w:t xml:space="preserve"> i la </w:t>
      </w:r>
      <w:proofErr w:type="spellStart"/>
      <w:r w:rsidRPr="00E805C1">
        <w:rPr>
          <w:rFonts w:ascii="Arial" w:hAnsi="Arial" w:cs="Arial"/>
          <w:b/>
          <w:bCs/>
          <w:color w:val="00B0F0"/>
          <w:shd w:val="clear" w:color="auto" w:fill="FFFFFF"/>
          <w:lang w:val="es-ES"/>
        </w:rPr>
        <w:t>qualitat</w:t>
      </w:r>
      <w:proofErr w:type="spellEnd"/>
      <w:r w:rsidRPr="00E805C1">
        <w:rPr>
          <w:rFonts w:ascii="Arial" w:hAnsi="Arial" w:cs="Arial"/>
          <w:b/>
          <w:bCs/>
          <w:color w:val="00B0F0"/>
          <w:shd w:val="clear" w:color="auto" w:fill="FFFFFF"/>
          <w:lang w:val="es-ES"/>
        </w:rPr>
        <w:t xml:space="preserve"> </w:t>
      </w:r>
      <w:proofErr w:type="spellStart"/>
      <w:r w:rsidRPr="00E805C1">
        <w:rPr>
          <w:rFonts w:ascii="Arial" w:hAnsi="Arial" w:cs="Arial"/>
          <w:b/>
          <w:bCs/>
          <w:color w:val="00B0F0"/>
          <w:shd w:val="clear" w:color="auto" w:fill="FFFFFF"/>
          <w:lang w:val="es-ES"/>
        </w:rPr>
        <w:t>biològica</w:t>
      </w:r>
      <w:proofErr w:type="spellEnd"/>
      <w:r w:rsidRPr="00E805C1">
        <w:rPr>
          <w:rFonts w:ascii="Arial" w:hAnsi="Arial" w:cs="Arial"/>
          <w:b/>
          <w:bCs/>
          <w:color w:val="00B0F0"/>
          <w:shd w:val="clear" w:color="auto" w:fill="FFFFFF"/>
          <w:lang w:val="es-ES"/>
        </w:rPr>
        <w:t xml:space="preserve"> </w:t>
      </w:r>
      <w:proofErr w:type="spellStart"/>
      <w:r w:rsidRPr="00E805C1">
        <w:rPr>
          <w:rFonts w:ascii="Arial" w:hAnsi="Arial" w:cs="Arial"/>
          <w:b/>
          <w:bCs/>
          <w:color w:val="00B0F0"/>
          <w:shd w:val="clear" w:color="auto" w:fill="FFFFFF"/>
          <w:lang w:val="es-ES"/>
        </w:rPr>
        <w:t>dels</w:t>
      </w:r>
      <w:proofErr w:type="spellEnd"/>
      <w:r w:rsidRPr="00E805C1">
        <w:rPr>
          <w:rFonts w:ascii="Arial" w:hAnsi="Arial" w:cs="Arial"/>
          <w:b/>
          <w:bCs/>
          <w:color w:val="00B0F0"/>
          <w:shd w:val="clear" w:color="auto" w:fill="FFFFFF"/>
          <w:lang w:val="es-ES"/>
        </w:rPr>
        <w:t xml:space="preserve"> </w:t>
      </w:r>
      <w:proofErr w:type="spellStart"/>
      <w:r w:rsidRPr="00E805C1">
        <w:rPr>
          <w:rFonts w:ascii="Arial" w:hAnsi="Arial" w:cs="Arial"/>
          <w:b/>
          <w:bCs/>
          <w:color w:val="00B0F0"/>
          <w:shd w:val="clear" w:color="auto" w:fill="FFFFFF"/>
          <w:lang w:val="es-ES"/>
        </w:rPr>
        <w:t>rius</w:t>
      </w:r>
      <w:proofErr w:type="spellEnd"/>
      <w:r w:rsidRPr="00E805C1">
        <w:rPr>
          <w:rFonts w:ascii="Arial" w:hAnsi="Arial" w:cs="Arial"/>
          <w:b/>
          <w:bCs/>
          <w:color w:val="00B0F0"/>
          <w:shd w:val="clear" w:color="auto" w:fill="FFFFFF"/>
          <w:lang w:val="es-ES"/>
        </w:rPr>
        <w:t xml:space="preserve"> </w:t>
      </w:r>
      <w:proofErr w:type="spellStart"/>
      <w:r w:rsidRPr="00E805C1">
        <w:rPr>
          <w:rFonts w:ascii="Arial" w:hAnsi="Arial" w:cs="Arial"/>
          <w:b/>
          <w:bCs/>
          <w:color w:val="00B0F0"/>
          <w:shd w:val="clear" w:color="auto" w:fill="FFFFFF"/>
          <w:lang w:val="es-ES"/>
        </w:rPr>
        <w:t>catalans</w:t>
      </w:r>
      <w:proofErr w:type="spellEnd"/>
    </w:p>
    <w:p w14:paraId="630BEBE1" w14:textId="03D51AA4" w:rsidR="00F5553B" w:rsidRPr="00E805C1" w:rsidRDefault="00F5553B" w:rsidP="00987931">
      <w:pPr>
        <w:jc w:val="both"/>
        <w:rPr>
          <w:rFonts w:ascii="Arial" w:hAnsi="Arial" w:cs="Arial"/>
          <w:color w:val="2F2F2F"/>
          <w:shd w:val="clear" w:color="auto" w:fill="FFFFFF"/>
          <w:lang w:val="es-ES"/>
        </w:rPr>
      </w:pPr>
    </w:p>
    <w:p w14:paraId="51CB9414" w14:textId="77777777" w:rsidR="005875DA" w:rsidRPr="005875DA" w:rsidRDefault="005875DA" w:rsidP="005875DA">
      <w:pPr>
        <w:jc w:val="both"/>
        <w:rPr>
          <w:rFonts w:ascii="Arial" w:hAnsi="Arial" w:cs="Arial"/>
          <w:color w:val="000000" w:themeColor="text1"/>
          <w:shd w:val="clear" w:color="auto" w:fill="FFFFFF"/>
          <w:lang w:val="es-ES"/>
        </w:rPr>
      </w:pPr>
      <w:r w:rsidRPr="005875DA">
        <w:rPr>
          <w:rFonts w:ascii="Arial" w:hAnsi="Arial" w:cs="Arial"/>
          <w:color w:val="000000" w:themeColor="text1"/>
          <w:shd w:val="clear" w:color="auto" w:fill="FFFFFF"/>
          <w:lang w:val="es-ES"/>
        </w:rPr>
        <w:t xml:space="preserve">Una </w:t>
      </w:r>
      <w:proofErr w:type="spellStart"/>
      <w:r w:rsidRPr="005875DA">
        <w:rPr>
          <w:rFonts w:ascii="Arial" w:hAnsi="Arial" w:cs="Arial"/>
          <w:color w:val="000000" w:themeColor="text1"/>
          <w:shd w:val="clear" w:color="auto" w:fill="FFFFFF"/>
          <w:lang w:val="es-ES"/>
        </w:rPr>
        <w:t>investigació</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duta</w:t>
      </w:r>
      <w:proofErr w:type="spellEnd"/>
      <w:r w:rsidRPr="005875DA">
        <w:rPr>
          <w:rFonts w:ascii="Arial" w:hAnsi="Arial" w:cs="Arial"/>
          <w:color w:val="000000" w:themeColor="text1"/>
          <w:shd w:val="clear" w:color="auto" w:fill="FFFFFF"/>
          <w:lang w:val="es-ES"/>
        </w:rPr>
        <w:t xml:space="preserve"> a </w:t>
      </w:r>
      <w:proofErr w:type="spellStart"/>
      <w:r w:rsidRPr="005875DA">
        <w:rPr>
          <w:rFonts w:ascii="Arial" w:hAnsi="Arial" w:cs="Arial"/>
          <w:color w:val="000000" w:themeColor="text1"/>
          <w:shd w:val="clear" w:color="auto" w:fill="FFFFFF"/>
          <w:lang w:val="es-ES"/>
        </w:rPr>
        <w:t>terme</w:t>
      </w:r>
      <w:proofErr w:type="spellEnd"/>
      <w:r w:rsidRPr="005875DA">
        <w:rPr>
          <w:rFonts w:ascii="Arial" w:hAnsi="Arial" w:cs="Arial"/>
          <w:color w:val="000000" w:themeColor="text1"/>
          <w:shd w:val="clear" w:color="auto" w:fill="FFFFFF"/>
          <w:lang w:val="es-ES"/>
        </w:rPr>
        <w:t xml:space="preserve"> per </w:t>
      </w:r>
      <w:proofErr w:type="spellStart"/>
      <w:r w:rsidRPr="005875DA">
        <w:rPr>
          <w:rFonts w:ascii="Arial" w:hAnsi="Arial" w:cs="Arial"/>
          <w:color w:val="000000" w:themeColor="text1"/>
          <w:shd w:val="clear" w:color="auto" w:fill="FFFFFF"/>
          <w:lang w:val="es-ES"/>
        </w:rPr>
        <w:t>l’</w:t>
      </w:r>
      <w:hyperlink r:id="rId28" w:tgtFrame="_blank" w:history="1">
        <w:r w:rsidRPr="005875DA">
          <w:rPr>
            <w:rStyle w:val="Hipervnculo"/>
            <w:rFonts w:ascii="Arial" w:hAnsi="Arial" w:cs="Arial"/>
            <w:color w:val="000000" w:themeColor="text1"/>
            <w:u w:val="none"/>
            <w:shd w:val="clear" w:color="auto" w:fill="FFFFFF"/>
            <w:lang w:val="es-ES"/>
          </w:rPr>
          <w:t>Institut</w:t>
        </w:r>
        <w:proofErr w:type="spellEnd"/>
        <w:r w:rsidRPr="005875DA">
          <w:rPr>
            <w:rStyle w:val="Hipervnculo"/>
            <w:rFonts w:ascii="Arial" w:hAnsi="Arial" w:cs="Arial"/>
            <w:color w:val="000000" w:themeColor="text1"/>
            <w:u w:val="none"/>
            <w:shd w:val="clear" w:color="auto" w:fill="FFFFFF"/>
            <w:lang w:val="es-ES"/>
          </w:rPr>
          <w:t xml:space="preserve"> </w:t>
        </w:r>
        <w:proofErr w:type="spellStart"/>
        <w:r w:rsidRPr="005875DA">
          <w:rPr>
            <w:rStyle w:val="Hipervnculo"/>
            <w:rFonts w:ascii="Arial" w:hAnsi="Arial" w:cs="Arial"/>
            <w:color w:val="000000" w:themeColor="text1"/>
            <w:u w:val="none"/>
            <w:shd w:val="clear" w:color="auto" w:fill="FFFFFF"/>
            <w:lang w:val="es-ES"/>
          </w:rPr>
          <w:t>Català</w:t>
        </w:r>
        <w:proofErr w:type="spellEnd"/>
        <w:r w:rsidRPr="005875DA">
          <w:rPr>
            <w:rStyle w:val="Hipervnculo"/>
            <w:rFonts w:ascii="Arial" w:hAnsi="Arial" w:cs="Arial"/>
            <w:color w:val="000000" w:themeColor="text1"/>
            <w:u w:val="none"/>
            <w:shd w:val="clear" w:color="auto" w:fill="FFFFFF"/>
            <w:lang w:val="es-ES"/>
          </w:rPr>
          <w:t xml:space="preserve"> de Recerca de </w:t>
        </w:r>
        <w:proofErr w:type="spellStart"/>
        <w:r w:rsidRPr="005875DA">
          <w:rPr>
            <w:rStyle w:val="Hipervnculo"/>
            <w:rFonts w:ascii="Arial" w:hAnsi="Arial" w:cs="Arial"/>
            <w:color w:val="000000" w:themeColor="text1"/>
            <w:u w:val="none"/>
            <w:shd w:val="clear" w:color="auto" w:fill="FFFFFF"/>
            <w:lang w:val="es-ES"/>
          </w:rPr>
          <w:t>l’Aigua</w:t>
        </w:r>
        <w:proofErr w:type="spellEnd"/>
        <w:r w:rsidRPr="005875DA">
          <w:rPr>
            <w:rStyle w:val="Hipervnculo"/>
            <w:rFonts w:ascii="Arial" w:hAnsi="Arial" w:cs="Arial"/>
            <w:color w:val="000000" w:themeColor="text1"/>
            <w:u w:val="none"/>
            <w:shd w:val="clear" w:color="auto" w:fill="FFFFFF"/>
            <w:lang w:val="es-ES"/>
          </w:rPr>
          <w:t xml:space="preserve"> (ICRA)</w:t>
        </w:r>
      </w:hyperlink>
      <w:r w:rsidRPr="005875DA">
        <w:rPr>
          <w:rFonts w:ascii="Arial" w:hAnsi="Arial" w:cs="Arial"/>
          <w:color w:val="000000" w:themeColor="text1"/>
          <w:shd w:val="clear" w:color="auto" w:fill="FFFFFF"/>
          <w:lang w:val="es-ES"/>
        </w:rPr>
        <w:t xml:space="preserve"> i per </w:t>
      </w:r>
      <w:proofErr w:type="spellStart"/>
      <w:r w:rsidRPr="005875DA">
        <w:rPr>
          <w:rFonts w:ascii="Arial" w:hAnsi="Arial" w:cs="Arial"/>
          <w:color w:val="000000" w:themeColor="text1"/>
          <w:shd w:val="clear" w:color="auto" w:fill="FFFFFF"/>
          <w:lang w:val="es-ES"/>
        </w:rPr>
        <w:t>l'</w:t>
      </w:r>
      <w:hyperlink r:id="rId29" w:tgtFrame="_blank" w:history="1">
        <w:r w:rsidRPr="005875DA">
          <w:rPr>
            <w:rStyle w:val="Hipervnculo"/>
            <w:rFonts w:ascii="Arial" w:hAnsi="Arial" w:cs="Arial"/>
            <w:i/>
            <w:iCs/>
            <w:color w:val="000000" w:themeColor="text1"/>
            <w:u w:val="none"/>
            <w:shd w:val="clear" w:color="auto" w:fill="FFFFFF"/>
            <w:lang w:val="es-ES"/>
          </w:rPr>
          <w:t>Instituto</w:t>
        </w:r>
        <w:proofErr w:type="spellEnd"/>
        <w:r w:rsidRPr="005875DA">
          <w:rPr>
            <w:rStyle w:val="Hipervnculo"/>
            <w:rFonts w:ascii="Arial" w:hAnsi="Arial" w:cs="Arial"/>
            <w:i/>
            <w:iCs/>
            <w:color w:val="000000" w:themeColor="text1"/>
            <w:u w:val="none"/>
            <w:shd w:val="clear" w:color="auto" w:fill="FFFFFF"/>
            <w:lang w:val="es-ES"/>
          </w:rPr>
          <w:t xml:space="preserve"> de Diagnóstico Ambiental y Estudios del Agua - CSIC (IDAEA-CSIC)</w:t>
        </w:r>
      </w:hyperlink>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amb</w:t>
      </w:r>
      <w:proofErr w:type="spellEnd"/>
      <w:r w:rsidRPr="005875DA">
        <w:rPr>
          <w:rFonts w:ascii="Arial" w:hAnsi="Arial" w:cs="Arial"/>
          <w:color w:val="000000" w:themeColor="text1"/>
          <w:shd w:val="clear" w:color="auto" w:fill="FFFFFF"/>
          <w:lang w:val="es-ES"/>
        </w:rPr>
        <w:t xml:space="preserve"> la </w:t>
      </w:r>
      <w:proofErr w:type="spellStart"/>
      <w:r w:rsidRPr="005875DA">
        <w:rPr>
          <w:rFonts w:ascii="Arial" w:hAnsi="Arial" w:cs="Arial"/>
          <w:color w:val="000000" w:themeColor="text1"/>
          <w:shd w:val="clear" w:color="auto" w:fill="FFFFFF"/>
          <w:lang w:val="es-ES"/>
        </w:rPr>
        <w:t>col·laboració</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l’</w:t>
      </w:r>
      <w:hyperlink r:id="rId30" w:tgtFrame="_blank" w:history="1">
        <w:r w:rsidRPr="005875DA">
          <w:rPr>
            <w:rStyle w:val="Hipervnculo"/>
            <w:rFonts w:ascii="Arial" w:hAnsi="Arial" w:cs="Arial"/>
            <w:color w:val="000000" w:themeColor="text1"/>
            <w:u w:val="none"/>
            <w:shd w:val="clear" w:color="auto" w:fill="FFFFFF"/>
            <w:lang w:val="es-ES"/>
          </w:rPr>
          <w:t>Agència</w:t>
        </w:r>
        <w:proofErr w:type="spellEnd"/>
        <w:r w:rsidRPr="005875DA">
          <w:rPr>
            <w:rStyle w:val="Hipervnculo"/>
            <w:rFonts w:ascii="Arial" w:hAnsi="Arial" w:cs="Arial"/>
            <w:color w:val="000000" w:themeColor="text1"/>
            <w:u w:val="none"/>
            <w:shd w:val="clear" w:color="auto" w:fill="FFFFFF"/>
            <w:lang w:val="es-ES"/>
          </w:rPr>
          <w:t xml:space="preserve"> Catalana de </w:t>
        </w:r>
        <w:proofErr w:type="spellStart"/>
        <w:r w:rsidRPr="005875DA">
          <w:rPr>
            <w:rStyle w:val="Hipervnculo"/>
            <w:rFonts w:ascii="Arial" w:hAnsi="Arial" w:cs="Arial"/>
            <w:color w:val="000000" w:themeColor="text1"/>
            <w:u w:val="none"/>
            <w:shd w:val="clear" w:color="auto" w:fill="FFFFFF"/>
            <w:lang w:val="es-ES"/>
          </w:rPr>
          <w:t>l’Aigua</w:t>
        </w:r>
        <w:proofErr w:type="spellEnd"/>
        <w:r w:rsidRPr="005875DA">
          <w:rPr>
            <w:rStyle w:val="Hipervnculo"/>
            <w:rFonts w:ascii="Arial" w:hAnsi="Arial" w:cs="Arial"/>
            <w:color w:val="000000" w:themeColor="text1"/>
            <w:u w:val="none"/>
            <w:shd w:val="clear" w:color="auto" w:fill="FFFFFF"/>
            <w:lang w:val="es-ES"/>
          </w:rPr>
          <w:t xml:space="preserve"> (ACA)</w:t>
        </w:r>
      </w:hyperlink>
      <w:r w:rsidRPr="005875DA">
        <w:rPr>
          <w:rFonts w:ascii="Arial" w:hAnsi="Arial" w:cs="Arial"/>
          <w:color w:val="000000" w:themeColor="text1"/>
          <w:shd w:val="clear" w:color="auto" w:fill="FFFFFF"/>
          <w:lang w:val="es-ES"/>
        </w:rPr>
        <w:t xml:space="preserve">, ha </w:t>
      </w:r>
      <w:proofErr w:type="spellStart"/>
      <w:r w:rsidRPr="005875DA">
        <w:rPr>
          <w:rFonts w:ascii="Arial" w:hAnsi="Arial" w:cs="Arial"/>
          <w:color w:val="000000" w:themeColor="text1"/>
          <w:shd w:val="clear" w:color="auto" w:fill="FFFFFF"/>
          <w:lang w:val="es-ES"/>
        </w:rPr>
        <w:t>analizat</w:t>
      </w:r>
      <w:proofErr w:type="spellEnd"/>
      <w:r w:rsidRPr="005875DA">
        <w:rPr>
          <w:rFonts w:ascii="Arial" w:hAnsi="Arial" w:cs="Arial"/>
          <w:color w:val="000000" w:themeColor="text1"/>
          <w:shd w:val="clear" w:color="auto" w:fill="FFFFFF"/>
          <w:lang w:val="es-ES"/>
        </w:rPr>
        <w:t xml:space="preserve"> la presencia de </w:t>
      </w:r>
      <w:proofErr w:type="spellStart"/>
      <w:r w:rsidRPr="005875DA">
        <w:rPr>
          <w:rFonts w:ascii="Arial" w:hAnsi="Arial" w:cs="Arial"/>
          <w:color w:val="000000" w:themeColor="text1"/>
          <w:shd w:val="clear" w:color="auto" w:fill="FFFFFF"/>
          <w:lang w:val="es-ES"/>
        </w:rPr>
        <w:t>contaminants</w:t>
      </w:r>
      <w:proofErr w:type="spellEnd"/>
      <w:r w:rsidRPr="005875DA">
        <w:rPr>
          <w:rFonts w:ascii="Arial" w:hAnsi="Arial" w:cs="Arial"/>
          <w:color w:val="000000" w:themeColor="text1"/>
          <w:shd w:val="clear" w:color="auto" w:fill="FFFFFF"/>
          <w:lang w:val="es-ES"/>
        </w:rPr>
        <w:t xml:space="preserve"> en diversos </w:t>
      </w:r>
      <w:proofErr w:type="spellStart"/>
      <w:r w:rsidRPr="005875DA">
        <w:rPr>
          <w:rFonts w:ascii="Arial" w:hAnsi="Arial" w:cs="Arial"/>
          <w:color w:val="000000" w:themeColor="text1"/>
          <w:shd w:val="clear" w:color="auto" w:fill="FFFFFF"/>
          <w:lang w:val="es-ES"/>
        </w:rPr>
        <w:t>rius</w:t>
      </w:r>
      <w:proofErr w:type="spellEnd"/>
      <w:r w:rsidRPr="005875DA">
        <w:rPr>
          <w:rFonts w:ascii="Arial" w:hAnsi="Arial" w:cs="Arial"/>
          <w:color w:val="000000" w:themeColor="text1"/>
          <w:shd w:val="clear" w:color="auto" w:fill="FFFFFF"/>
          <w:lang w:val="es-ES"/>
        </w:rPr>
        <w:t xml:space="preserve"> de Catalunya i </w:t>
      </w:r>
      <w:proofErr w:type="spellStart"/>
      <w:r w:rsidRPr="005875DA">
        <w:rPr>
          <w:rFonts w:ascii="Arial" w:hAnsi="Arial" w:cs="Arial"/>
          <w:color w:val="000000" w:themeColor="text1"/>
          <w:shd w:val="clear" w:color="auto" w:fill="FFFFFF"/>
          <w:lang w:val="es-ES"/>
        </w:rPr>
        <w:t>els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seus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efectes</w:t>
      </w:r>
      <w:proofErr w:type="spellEnd"/>
      <w:r w:rsidRPr="005875DA">
        <w:rPr>
          <w:rFonts w:ascii="Arial" w:hAnsi="Arial" w:cs="Arial"/>
          <w:color w:val="000000" w:themeColor="text1"/>
          <w:shd w:val="clear" w:color="auto" w:fill="FFFFFF"/>
          <w:lang w:val="es-ES"/>
        </w:rPr>
        <w:t xml:space="preserve"> sobre la </w:t>
      </w:r>
      <w:proofErr w:type="spellStart"/>
      <w:r w:rsidRPr="005875DA">
        <w:rPr>
          <w:rFonts w:ascii="Arial" w:hAnsi="Arial" w:cs="Arial"/>
          <w:color w:val="000000" w:themeColor="text1"/>
          <w:shd w:val="clear" w:color="auto" w:fill="FFFFFF"/>
          <w:lang w:val="es-ES"/>
        </w:rPr>
        <w:t>qualitat</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biològica</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invertebrats</w:t>
      </w:r>
      <w:proofErr w:type="spellEnd"/>
      <w:r w:rsidRPr="005875DA">
        <w:rPr>
          <w:rFonts w:ascii="Arial" w:hAnsi="Arial" w:cs="Arial"/>
          <w:color w:val="000000" w:themeColor="text1"/>
          <w:shd w:val="clear" w:color="auto" w:fill="FFFFFF"/>
          <w:lang w:val="es-ES"/>
        </w:rPr>
        <w:t xml:space="preserve"> i </w:t>
      </w:r>
      <w:proofErr w:type="spellStart"/>
      <w:r w:rsidRPr="005875DA">
        <w:rPr>
          <w:rFonts w:ascii="Arial" w:hAnsi="Arial" w:cs="Arial"/>
          <w:color w:val="000000" w:themeColor="text1"/>
          <w:shd w:val="clear" w:color="auto" w:fill="FFFFFF"/>
          <w:lang w:val="es-ES"/>
        </w:rPr>
        <w:t>algues</w:t>
      </w:r>
      <w:proofErr w:type="spellEnd"/>
      <w:r w:rsidRPr="005875DA">
        <w:rPr>
          <w:rFonts w:ascii="Arial" w:hAnsi="Arial" w:cs="Arial"/>
          <w:color w:val="000000" w:themeColor="text1"/>
          <w:shd w:val="clear" w:color="auto" w:fill="FFFFFF"/>
          <w:lang w:val="es-ES"/>
        </w:rPr>
        <w:t xml:space="preserve">). La </w:t>
      </w:r>
      <w:proofErr w:type="spellStart"/>
      <w:r w:rsidRPr="005875DA">
        <w:rPr>
          <w:rFonts w:ascii="Arial" w:hAnsi="Arial" w:cs="Arial"/>
          <w:color w:val="000000" w:themeColor="text1"/>
          <w:shd w:val="clear" w:color="auto" w:fill="FFFFFF"/>
          <w:lang w:val="es-ES"/>
        </w:rPr>
        <w:t>presència</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nous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contaminants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contaminants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emergents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tot</w:t>
      </w:r>
      <w:proofErr w:type="spellEnd"/>
      <w:r w:rsidRPr="005875DA">
        <w:rPr>
          <w:rFonts w:ascii="Arial" w:hAnsi="Arial" w:cs="Arial"/>
          <w:color w:val="000000" w:themeColor="text1"/>
          <w:shd w:val="clear" w:color="auto" w:fill="FFFFFF"/>
          <w:lang w:val="es-ES"/>
        </w:rPr>
        <w:t xml:space="preserve"> i a </w:t>
      </w:r>
      <w:proofErr w:type="spellStart"/>
      <w:r w:rsidRPr="005875DA">
        <w:rPr>
          <w:rFonts w:ascii="Arial" w:hAnsi="Arial" w:cs="Arial"/>
          <w:color w:val="000000" w:themeColor="text1"/>
          <w:shd w:val="clear" w:color="auto" w:fill="FFFFFF"/>
          <w:lang w:val="es-ES"/>
        </w:rPr>
        <w:t>nivells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molt</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baixos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pot</w:t>
      </w:r>
      <w:proofErr w:type="spellEnd"/>
      <w:r w:rsidRPr="005875DA">
        <w:rPr>
          <w:rFonts w:ascii="Arial" w:hAnsi="Arial" w:cs="Arial"/>
          <w:color w:val="000000" w:themeColor="text1"/>
          <w:shd w:val="clear" w:color="auto" w:fill="FFFFFF"/>
          <w:lang w:val="es-ES"/>
        </w:rPr>
        <w:t xml:space="preserve"> derivar en </w:t>
      </w:r>
      <w:proofErr w:type="spellStart"/>
      <w:r w:rsidRPr="005875DA">
        <w:rPr>
          <w:rFonts w:ascii="Arial" w:hAnsi="Arial" w:cs="Arial"/>
          <w:color w:val="000000" w:themeColor="text1"/>
          <w:shd w:val="clear" w:color="auto" w:fill="FFFFFF"/>
          <w:lang w:val="es-ES"/>
        </w:rPr>
        <w:t>possibles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problemes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ambientals</w:t>
      </w:r>
      <w:proofErr w:type="spellEnd"/>
      <w:r w:rsidRPr="005875DA">
        <w:rPr>
          <w:rFonts w:ascii="Arial" w:hAnsi="Arial" w:cs="Arial"/>
          <w:color w:val="000000" w:themeColor="text1"/>
          <w:shd w:val="clear" w:color="auto" w:fill="FFFFFF"/>
          <w:lang w:val="es-ES"/>
        </w:rPr>
        <w:t xml:space="preserve">, per la </w:t>
      </w:r>
      <w:proofErr w:type="spellStart"/>
      <w:r w:rsidRPr="005875DA">
        <w:rPr>
          <w:rFonts w:ascii="Arial" w:hAnsi="Arial" w:cs="Arial"/>
          <w:color w:val="000000" w:themeColor="text1"/>
          <w:shd w:val="clear" w:color="auto" w:fill="FFFFFF"/>
          <w:lang w:val="es-ES"/>
        </w:rPr>
        <w:t>qual</w:t>
      </w:r>
      <w:proofErr w:type="spellEnd"/>
      <w:r w:rsidRPr="005875DA">
        <w:rPr>
          <w:rFonts w:ascii="Arial" w:hAnsi="Arial" w:cs="Arial"/>
          <w:color w:val="000000" w:themeColor="text1"/>
          <w:shd w:val="clear" w:color="auto" w:fill="FFFFFF"/>
          <w:lang w:val="es-ES"/>
        </w:rPr>
        <w:t xml:space="preserve"> cosa la </w:t>
      </w:r>
      <w:proofErr w:type="spellStart"/>
      <w:r w:rsidRPr="005875DA">
        <w:rPr>
          <w:rFonts w:ascii="Arial" w:hAnsi="Arial" w:cs="Arial"/>
          <w:color w:val="000000" w:themeColor="text1"/>
          <w:shd w:val="clear" w:color="auto" w:fill="FFFFFF"/>
          <w:lang w:val="es-ES"/>
        </w:rPr>
        <w:t>Comissió</w:t>
      </w:r>
      <w:proofErr w:type="spellEnd"/>
      <w:r w:rsidRPr="005875DA">
        <w:rPr>
          <w:rFonts w:ascii="Arial" w:hAnsi="Arial" w:cs="Arial"/>
          <w:color w:val="000000" w:themeColor="text1"/>
          <w:shd w:val="clear" w:color="auto" w:fill="FFFFFF"/>
          <w:lang w:val="es-ES"/>
        </w:rPr>
        <w:t xml:space="preserve"> </w:t>
      </w:r>
      <w:proofErr w:type="gramStart"/>
      <w:r w:rsidRPr="005875DA">
        <w:rPr>
          <w:rFonts w:ascii="Arial" w:hAnsi="Arial" w:cs="Arial"/>
          <w:color w:val="000000" w:themeColor="text1"/>
          <w:shd w:val="clear" w:color="auto" w:fill="FFFFFF"/>
          <w:lang w:val="es-ES"/>
        </w:rPr>
        <w:t>Europea</w:t>
      </w:r>
      <w:proofErr w:type="gram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requereix</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fer-ne</w:t>
      </w:r>
      <w:proofErr w:type="spellEnd"/>
      <w:r w:rsidRPr="005875DA">
        <w:rPr>
          <w:rFonts w:ascii="Arial" w:hAnsi="Arial" w:cs="Arial"/>
          <w:color w:val="000000" w:themeColor="text1"/>
          <w:shd w:val="clear" w:color="auto" w:fill="FFFFFF"/>
          <w:lang w:val="es-ES"/>
        </w:rPr>
        <w:t xml:space="preserve"> un </w:t>
      </w:r>
      <w:proofErr w:type="spellStart"/>
      <w:r w:rsidRPr="005875DA">
        <w:rPr>
          <w:rFonts w:ascii="Arial" w:hAnsi="Arial" w:cs="Arial"/>
          <w:color w:val="000000" w:themeColor="text1"/>
          <w:shd w:val="clear" w:color="auto" w:fill="FFFFFF"/>
          <w:lang w:val="es-ES"/>
        </w:rPr>
        <w:t>seguiment</w:t>
      </w:r>
      <w:proofErr w:type="spellEnd"/>
      <w:r w:rsidRPr="005875DA">
        <w:rPr>
          <w:rFonts w:ascii="Arial" w:hAnsi="Arial" w:cs="Arial"/>
          <w:color w:val="000000" w:themeColor="text1"/>
          <w:shd w:val="clear" w:color="auto" w:fill="FFFFFF"/>
          <w:lang w:val="es-ES"/>
        </w:rPr>
        <w:t xml:space="preserve">. Cal </w:t>
      </w:r>
      <w:proofErr w:type="spellStart"/>
      <w:r w:rsidRPr="005875DA">
        <w:rPr>
          <w:rFonts w:ascii="Arial" w:hAnsi="Arial" w:cs="Arial"/>
          <w:color w:val="000000" w:themeColor="text1"/>
          <w:shd w:val="clear" w:color="auto" w:fill="FFFFFF"/>
          <w:lang w:val="es-ES"/>
        </w:rPr>
        <w:t>tenir</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present</w:t>
      </w:r>
      <w:proofErr w:type="spellEnd"/>
      <w:r w:rsidRPr="005875DA">
        <w:rPr>
          <w:rFonts w:ascii="Arial" w:hAnsi="Arial" w:cs="Arial"/>
          <w:color w:val="000000" w:themeColor="text1"/>
          <w:shd w:val="clear" w:color="auto" w:fill="FFFFFF"/>
          <w:lang w:val="es-ES"/>
        </w:rPr>
        <w:t xml:space="preserve"> que per avaluar </w:t>
      </w:r>
      <w:proofErr w:type="spellStart"/>
      <w:r w:rsidRPr="005875DA">
        <w:rPr>
          <w:rFonts w:ascii="Arial" w:hAnsi="Arial" w:cs="Arial"/>
          <w:color w:val="000000" w:themeColor="text1"/>
          <w:shd w:val="clear" w:color="auto" w:fill="FFFFFF"/>
          <w:lang w:val="es-ES"/>
        </w:rPr>
        <w:t>l’estat</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dels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rius</w:t>
      </w:r>
      <w:proofErr w:type="spellEnd"/>
      <w:r w:rsidRPr="005875DA">
        <w:rPr>
          <w:rFonts w:ascii="Arial" w:hAnsi="Arial" w:cs="Arial"/>
          <w:color w:val="000000" w:themeColor="text1"/>
          <w:shd w:val="clear" w:color="auto" w:fill="FFFFFF"/>
          <w:lang w:val="es-ES"/>
        </w:rPr>
        <w:t xml:space="preserve"> es </w:t>
      </w:r>
      <w:proofErr w:type="spellStart"/>
      <w:r w:rsidRPr="005875DA">
        <w:rPr>
          <w:rFonts w:ascii="Arial" w:hAnsi="Arial" w:cs="Arial"/>
          <w:color w:val="000000" w:themeColor="text1"/>
          <w:shd w:val="clear" w:color="auto" w:fill="FFFFFF"/>
          <w:lang w:val="es-ES"/>
        </w:rPr>
        <w:t>tenen</w:t>
      </w:r>
      <w:proofErr w:type="spellEnd"/>
      <w:r w:rsidRPr="005875DA">
        <w:rPr>
          <w:rFonts w:ascii="Arial" w:hAnsi="Arial" w:cs="Arial"/>
          <w:color w:val="000000" w:themeColor="text1"/>
          <w:shd w:val="clear" w:color="auto" w:fill="FFFFFF"/>
          <w:lang w:val="es-ES"/>
        </w:rPr>
        <w:t xml:space="preserve"> en </w:t>
      </w:r>
      <w:proofErr w:type="spellStart"/>
      <w:r w:rsidRPr="005875DA">
        <w:rPr>
          <w:rFonts w:ascii="Arial" w:hAnsi="Arial" w:cs="Arial"/>
          <w:color w:val="000000" w:themeColor="text1"/>
          <w:shd w:val="clear" w:color="auto" w:fill="FFFFFF"/>
          <w:lang w:val="es-ES"/>
        </w:rPr>
        <w:t>compte</w:t>
      </w:r>
      <w:proofErr w:type="spellEnd"/>
      <w:r w:rsidRPr="005875DA">
        <w:rPr>
          <w:rFonts w:ascii="Arial" w:hAnsi="Arial" w:cs="Arial"/>
          <w:color w:val="000000" w:themeColor="text1"/>
          <w:shd w:val="clear" w:color="auto" w:fill="FFFFFF"/>
          <w:lang w:val="es-ES"/>
        </w:rPr>
        <w:t xml:space="preserve"> tres </w:t>
      </w:r>
      <w:proofErr w:type="spellStart"/>
      <w:r w:rsidRPr="005875DA">
        <w:rPr>
          <w:rFonts w:ascii="Arial" w:hAnsi="Arial" w:cs="Arial"/>
          <w:color w:val="000000" w:themeColor="text1"/>
          <w:shd w:val="clear" w:color="auto" w:fill="FFFFFF"/>
          <w:lang w:val="es-ES"/>
        </w:rPr>
        <w:t>indicadors</w:t>
      </w:r>
      <w:proofErr w:type="spellEnd"/>
      <w:r w:rsidRPr="005875DA">
        <w:rPr>
          <w:rFonts w:ascii="Arial" w:hAnsi="Arial" w:cs="Arial"/>
          <w:color w:val="000000" w:themeColor="text1"/>
          <w:shd w:val="clear" w:color="auto" w:fill="FFFFFF"/>
          <w:lang w:val="es-ES"/>
        </w:rPr>
        <w:t xml:space="preserve">: la </w:t>
      </w:r>
      <w:proofErr w:type="spellStart"/>
      <w:r w:rsidRPr="005875DA">
        <w:rPr>
          <w:rFonts w:ascii="Arial" w:hAnsi="Arial" w:cs="Arial"/>
          <w:color w:val="000000" w:themeColor="text1"/>
          <w:shd w:val="clear" w:color="auto" w:fill="FFFFFF"/>
          <w:lang w:val="es-ES"/>
        </w:rPr>
        <w:t>qualitat</w:t>
      </w:r>
      <w:proofErr w:type="spellEnd"/>
      <w:r w:rsidRPr="005875DA">
        <w:rPr>
          <w:rFonts w:ascii="Arial" w:hAnsi="Arial" w:cs="Arial"/>
          <w:color w:val="000000" w:themeColor="text1"/>
          <w:shd w:val="clear" w:color="auto" w:fill="FFFFFF"/>
          <w:lang w:val="es-ES"/>
        </w:rPr>
        <w:t xml:space="preserve"> fisicoquímica (</w:t>
      </w:r>
      <w:proofErr w:type="spellStart"/>
      <w:r w:rsidRPr="005875DA">
        <w:rPr>
          <w:rFonts w:ascii="Arial" w:hAnsi="Arial" w:cs="Arial"/>
          <w:color w:val="000000" w:themeColor="text1"/>
          <w:shd w:val="clear" w:color="auto" w:fill="FFFFFF"/>
          <w:lang w:val="es-ES"/>
        </w:rPr>
        <w:t>qualitat</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l’aigua</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segons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paràmetres</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nitrats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fosfats</w:t>
      </w:r>
      <w:proofErr w:type="spellEnd"/>
      <w:r w:rsidRPr="005875DA">
        <w:rPr>
          <w:rFonts w:ascii="Arial" w:hAnsi="Arial" w:cs="Arial"/>
          <w:color w:val="000000" w:themeColor="text1"/>
          <w:shd w:val="clear" w:color="auto" w:fill="FFFFFF"/>
          <w:lang w:val="es-ES"/>
        </w:rPr>
        <w:t xml:space="preserve">, TOC), la </w:t>
      </w:r>
      <w:proofErr w:type="spellStart"/>
      <w:r w:rsidRPr="005875DA">
        <w:rPr>
          <w:rFonts w:ascii="Arial" w:hAnsi="Arial" w:cs="Arial"/>
          <w:color w:val="000000" w:themeColor="text1"/>
          <w:shd w:val="clear" w:color="auto" w:fill="FFFFFF"/>
          <w:lang w:val="es-ES"/>
        </w:rPr>
        <w:t>qualitat</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hidromorfològica</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continuïtat</w:t>
      </w:r>
      <w:proofErr w:type="spellEnd"/>
      <w:r w:rsidRPr="005875DA">
        <w:rPr>
          <w:rFonts w:ascii="Arial" w:hAnsi="Arial" w:cs="Arial"/>
          <w:color w:val="000000" w:themeColor="text1"/>
          <w:shd w:val="clear" w:color="auto" w:fill="FFFFFF"/>
          <w:lang w:val="es-ES"/>
        </w:rPr>
        <w:t xml:space="preserve"> fluvial, </w:t>
      </w:r>
      <w:proofErr w:type="spellStart"/>
      <w:r w:rsidRPr="005875DA">
        <w:rPr>
          <w:rFonts w:ascii="Arial" w:hAnsi="Arial" w:cs="Arial"/>
          <w:color w:val="000000" w:themeColor="text1"/>
          <w:shd w:val="clear" w:color="auto" w:fill="FFFFFF"/>
          <w:lang w:val="es-ES"/>
        </w:rPr>
        <w:t>morfologia</w:t>
      </w:r>
      <w:proofErr w:type="spellEnd"/>
      <w:r w:rsidRPr="005875DA">
        <w:rPr>
          <w:rFonts w:ascii="Arial" w:hAnsi="Arial" w:cs="Arial"/>
          <w:color w:val="000000" w:themeColor="text1"/>
          <w:shd w:val="clear" w:color="auto" w:fill="FFFFFF"/>
          <w:lang w:val="es-ES"/>
        </w:rPr>
        <w:t xml:space="preserve">) i la </w:t>
      </w:r>
      <w:proofErr w:type="spellStart"/>
      <w:r w:rsidRPr="005875DA">
        <w:rPr>
          <w:rFonts w:ascii="Arial" w:hAnsi="Arial" w:cs="Arial"/>
          <w:color w:val="000000" w:themeColor="text1"/>
          <w:shd w:val="clear" w:color="auto" w:fill="FFFFFF"/>
          <w:lang w:val="es-ES"/>
        </w:rPr>
        <w:t>qualitat</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biològica</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macroinvertebrats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diatomees</w:t>
      </w:r>
      <w:proofErr w:type="spellEnd"/>
      <w:r w:rsidRPr="005875DA">
        <w:rPr>
          <w:rFonts w:ascii="Arial" w:hAnsi="Arial" w:cs="Arial"/>
          <w:color w:val="000000" w:themeColor="text1"/>
          <w:shd w:val="clear" w:color="auto" w:fill="FFFFFF"/>
          <w:lang w:val="es-ES"/>
        </w:rPr>
        <w:t xml:space="preserve"> i </w:t>
      </w:r>
      <w:proofErr w:type="spellStart"/>
      <w:r w:rsidRPr="005875DA">
        <w:rPr>
          <w:rFonts w:ascii="Arial" w:hAnsi="Arial" w:cs="Arial"/>
          <w:color w:val="000000" w:themeColor="text1"/>
          <w:shd w:val="clear" w:color="auto" w:fill="FFFFFF"/>
          <w:lang w:val="es-ES"/>
        </w:rPr>
        <w:t>peixos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Aquests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darrers</w:t>
      </w:r>
      <w:proofErr w:type="spellEnd"/>
      <w:r w:rsidRPr="005875DA">
        <w:rPr>
          <w:rFonts w:ascii="Arial" w:hAnsi="Arial" w:cs="Arial"/>
          <w:color w:val="000000" w:themeColor="text1"/>
          <w:shd w:val="clear" w:color="auto" w:fill="FFFFFF"/>
          <w:lang w:val="es-ES"/>
        </w:rPr>
        <w:t xml:space="preserve"> poden estar </w:t>
      </w:r>
      <w:proofErr w:type="spellStart"/>
      <w:r w:rsidRPr="005875DA">
        <w:rPr>
          <w:rFonts w:ascii="Arial" w:hAnsi="Arial" w:cs="Arial"/>
          <w:color w:val="000000" w:themeColor="text1"/>
          <w:shd w:val="clear" w:color="auto" w:fill="FFFFFF"/>
          <w:lang w:val="es-ES"/>
        </w:rPr>
        <w:t>condicionats</w:t>
      </w:r>
      <w:proofErr w:type="spellEnd"/>
      <w:r w:rsidRPr="005875DA">
        <w:rPr>
          <w:rFonts w:ascii="Arial" w:hAnsi="Arial" w:cs="Arial"/>
          <w:color w:val="000000" w:themeColor="text1"/>
          <w:shd w:val="clear" w:color="auto" w:fill="FFFFFF"/>
          <w:lang w:val="es-ES"/>
        </w:rPr>
        <w:t xml:space="preserve"> per la </w:t>
      </w:r>
      <w:proofErr w:type="spellStart"/>
      <w:r w:rsidRPr="005875DA">
        <w:rPr>
          <w:rFonts w:ascii="Arial" w:hAnsi="Arial" w:cs="Arial"/>
          <w:color w:val="000000" w:themeColor="text1"/>
          <w:shd w:val="clear" w:color="auto" w:fill="FFFFFF"/>
          <w:lang w:val="es-ES"/>
        </w:rPr>
        <w:t>presència</w:t>
      </w:r>
      <w:proofErr w:type="spellEnd"/>
      <w:r w:rsidRPr="005875DA">
        <w:rPr>
          <w:rFonts w:ascii="Arial" w:hAnsi="Arial" w:cs="Arial"/>
          <w:color w:val="000000" w:themeColor="text1"/>
          <w:shd w:val="clear" w:color="auto" w:fill="FFFFFF"/>
          <w:lang w:val="es-ES"/>
        </w:rPr>
        <w:t xml:space="preserve"> de diversos </w:t>
      </w:r>
      <w:proofErr w:type="spellStart"/>
      <w:r w:rsidRPr="005875DA">
        <w:rPr>
          <w:rFonts w:ascii="Arial" w:hAnsi="Arial" w:cs="Arial"/>
          <w:color w:val="000000" w:themeColor="text1"/>
          <w:shd w:val="clear" w:color="auto" w:fill="FFFFFF"/>
          <w:lang w:val="es-ES"/>
        </w:rPr>
        <w:t>contaminants</w:t>
      </w:r>
      <w:proofErr w:type="spellEnd"/>
      <w:r w:rsidRPr="005875DA">
        <w:rPr>
          <w:rFonts w:ascii="Arial" w:hAnsi="Arial" w:cs="Arial"/>
          <w:color w:val="000000" w:themeColor="text1"/>
          <w:shd w:val="clear" w:color="auto" w:fill="FFFFFF"/>
          <w:lang w:val="es-ES"/>
        </w:rPr>
        <w:t xml:space="preserve"> al </w:t>
      </w:r>
      <w:proofErr w:type="spellStart"/>
      <w:r w:rsidRPr="005875DA">
        <w:rPr>
          <w:rFonts w:ascii="Arial" w:hAnsi="Arial" w:cs="Arial"/>
          <w:color w:val="000000" w:themeColor="text1"/>
          <w:shd w:val="clear" w:color="auto" w:fill="FFFFFF"/>
          <w:lang w:val="es-ES"/>
        </w:rPr>
        <w:t>medi</w:t>
      </w:r>
      <w:proofErr w:type="spellEnd"/>
      <w:r w:rsidRPr="005875DA">
        <w:rPr>
          <w:rFonts w:ascii="Arial" w:hAnsi="Arial" w:cs="Arial"/>
          <w:color w:val="000000" w:themeColor="text1"/>
          <w:shd w:val="clear" w:color="auto" w:fill="FFFFFF"/>
          <w:lang w:val="es-ES"/>
        </w:rPr>
        <w:t>.</w:t>
      </w:r>
    </w:p>
    <w:p w14:paraId="09FC9A56" w14:textId="77777777" w:rsidR="005875DA" w:rsidRPr="005875DA" w:rsidRDefault="005875DA" w:rsidP="005875DA">
      <w:pPr>
        <w:jc w:val="both"/>
        <w:rPr>
          <w:rFonts w:ascii="Arial" w:hAnsi="Arial" w:cs="Arial"/>
          <w:color w:val="000000" w:themeColor="text1"/>
          <w:shd w:val="clear" w:color="auto" w:fill="FFFFFF"/>
          <w:lang w:val="es-ES"/>
        </w:rPr>
      </w:pPr>
      <w:r w:rsidRPr="005875DA">
        <w:rPr>
          <w:rFonts w:ascii="Arial" w:hAnsi="Arial" w:cs="Arial"/>
          <w:color w:val="000000" w:themeColor="text1"/>
          <w:shd w:val="clear" w:color="auto" w:fill="FFFFFF"/>
          <w:lang w:val="es-ES"/>
        </w:rPr>
        <w:t xml:space="preserve">En </w:t>
      </w:r>
      <w:proofErr w:type="spellStart"/>
      <w:r w:rsidRPr="005875DA">
        <w:rPr>
          <w:rFonts w:ascii="Arial" w:hAnsi="Arial" w:cs="Arial"/>
          <w:color w:val="000000" w:themeColor="text1"/>
          <w:shd w:val="clear" w:color="auto" w:fill="FFFFFF"/>
          <w:lang w:val="es-ES"/>
        </w:rPr>
        <w:t>aquest</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estudi</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s’han</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agafat</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mostres</w:t>
      </w:r>
      <w:proofErr w:type="spellEnd"/>
      <w:r w:rsidRPr="005875DA">
        <w:rPr>
          <w:rFonts w:ascii="Arial" w:hAnsi="Arial" w:cs="Arial"/>
          <w:color w:val="000000" w:themeColor="text1"/>
          <w:shd w:val="clear" w:color="auto" w:fill="FFFFFF"/>
          <w:lang w:val="es-ES"/>
        </w:rPr>
        <w:t xml:space="preserve"> en 89 </w:t>
      </w:r>
      <w:proofErr w:type="spellStart"/>
      <w:r w:rsidRPr="005875DA">
        <w:rPr>
          <w:rFonts w:ascii="Arial" w:hAnsi="Arial" w:cs="Arial"/>
          <w:color w:val="000000" w:themeColor="text1"/>
          <w:shd w:val="clear" w:color="auto" w:fill="FFFFFF"/>
          <w:lang w:val="es-ES"/>
        </w:rPr>
        <w:t>punts</w:t>
      </w:r>
      <w:proofErr w:type="spellEnd"/>
      <w:r w:rsidRPr="005875DA">
        <w:rPr>
          <w:rFonts w:ascii="Arial" w:hAnsi="Arial" w:cs="Arial"/>
          <w:color w:val="000000" w:themeColor="text1"/>
          <w:shd w:val="clear" w:color="auto" w:fill="FFFFFF"/>
          <w:lang w:val="es-ES"/>
        </w:rPr>
        <w:t xml:space="preserve"> de control de 16 </w:t>
      </w:r>
      <w:proofErr w:type="spellStart"/>
      <w:r w:rsidRPr="005875DA">
        <w:rPr>
          <w:rFonts w:ascii="Arial" w:hAnsi="Arial" w:cs="Arial"/>
          <w:color w:val="000000" w:themeColor="text1"/>
          <w:shd w:val="clear" w:color="auto" w:fill="FFFFFF"/>
          <w:lang w:val="es-ES"/>
        </w:rPr>
        <w:t>rius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catalans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com</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l’Ebre</w:t>
      </w:r>
      <w:proofErr w:type="spellEnd"/>
      <w:r w:rsidRPr="005875DA">
        <w:rPr>
          <w:rFonts w:ascii="Arial" w:hAnsi="Arial" w:cs="Arial"/>
          <w:color w:val="000000" w:themeColor="text1"/>
          <w:shd w:val="clear" w:color="auto" w:fill="FFFFFF"/>
          <w:lang w:val="es-ES"/>
        </w:rPr>
        <w:t xml:space="preserve"> i </w:t>
      </w:r>
      <w:proofErr w:type="spellStart"/>
      <w:r w:rsidRPr="005875DA">
        <w:rPr>
          <w:rFonts w:ascii="Arial" w:hAnsi="Arial" w:cs="Arial"/>
          <w:color w:val="000000" w:themeColor="text1"/>
          <w:shd w:val="clear" w:color="auto" w:fill="FFFFFF"/>
          <w:lang w:val="es-ES"/>
        </w:rPr>
        <w:t>els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seus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afluents</w:t>
      </w:r>
      <w:proofErr w:type="spellEnd"/>
      <w:r w:rsidRPr="005875DA">
        <w:rPr>
          <w:rFonts w:ascii="Arial" w:hAnsi="Arial" w:cs="Arial"/>
          <w:color w:val="000000" w:themeColor="text1"/>
          <w:shd w:val="clear" w:color="auto" w:fill="FFFFFF"/>
          <w:lang w:val="es-ES"/>
        </w:rPr>
        <w:t xml:space="preserve">; el Llobregat; el Ter; el Fluvià; la Muga; el Foix, el Francolí; el </w:t>
      </w:r>
      <w:proofErr w:type="spellStart"/>
      <w:r w:rsidRPr="005875DA">
        <w:rPr>
          <w:rFonts w:ascii="Arial" w:hAnsi="Arial" w:cs="Arial"/>
          <w:color w:val="000000" w:themeColor="text1"/>
          <w:shd w:val="clear" w:color="auto" w:fill="FFFFFF"/>
          <w:lang w:val="es-ES"/>
        </w:rPr>
        <w:t>Besòs</w:t>
      </w:r>
      <w:proofErr w:type="spellEnd"/>
      <w:r w:rsidRPr="005875DA">
        <w:rPr>
          <w:rFonts w:ascii="Arial" w:hAnsi="Arial" w:cs="Arial"/>
          <w:color w:val="000000" w:themeColor="text1"/>
          <w:shd w:val="clear" w:color="auto" w:fill="FFFFFF"/>
          <w:lang w:val="es-ES"/>
        </w:rPr>
        <w:t xml:space="preserve">, el </w:t>
      </w:r>
      <w:proofErr w:type="spellStart"/>
      <w:r w:rsidRPr="005875DA">
        <w:rPr>
          <w:rFonts w:ascii="Arial" w:hAnsi="Arial" w:cs="Arial"/>
          <w:color w:val="000000" w:themeColor="text1"/>
          <w:shd w:val="clear" w:color="auto" w:fill="FFFFFF"/>
          <w:lang w:val="es-ES"/>
        </w:rPr>
        <w:t>riu</w:t>
      </w:r>
      <w:proofErr w:type="spellEnd"/>
      <w:r w:rsidRPr="005875DA">
        <w:rPr>
          <w:rFonts w:ascii="Arial" w:hAnsi="Arial" w:cs="Arial"/>
          <w:color w:val="000000" w:themeColor="text1"/>
          <w:shd w:val="clear" w:color="auto" w:fill="FFFFFF"/>
          <w:lang w:val="es-ES"/>
        </w:rPr>
        <w:t xml:space="preserve"> Tordera, entre </w:t>
      </w:r>
      <w:proofErr w:type="spellStart"/>
      <w:r w:rsidRPr="005875DA">
        <w:rPr>
          <w:rFonts w:ascii="Arial" w:hAnsi="Arial" w:cs="Arial"/>
          <w:color w:val="000000" w:themeColor="text1"/>
          <w:shd w:val="clear" w:color="auto" w:fill="FFFFFF"/>
          <w:lang w:val="es-ES"/>
        </w:rPr>
        <w:t>d’altres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amb</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l’objectiu</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comprovar</w:t>
      </w:r>
      <w:proofErr w:type="spellEnd"/>
      <w:r w:rsidRPr="005875DA">
        <w:rPr>
          <w:rFonts w:ascii="Arial" w:hAnsi="Arial" w:cs="Arial"/>
          <w:color w:val="000000" w:themeColor="text1"/>
          <w:shd w:val="clear" w:color="auto" w:fill="FFFFFF"/>
          <w:lang w:val="es-ES"/>
        </w:rPr>
        <w:t xml:space="preserve"> la presencia </w:t>
      </w:r>
      <w:proofErr w:type="spellStart"/>
      <w:r w:rsidRPr="005875DA">
        <w:rPr>
          <w:rFonts w:ascii="Arial" w:hAnsi="Arial" w:cs="Arial"/>
          <w:color w:val="000000" w:themeColor="text1"/>
          <w:shd w:val="clear" w:color="auto" w:fill="FFFFFF"/>
          <w:lang w:val="es-ES"/>
        </w:rPr>
        <w:t>d’aquests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contaminants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emergents</w:t>
      </w:r>
      <w:proofErr w:type="spellEnd"/>
      <w:r w:rsidRPr="005875DA">
        <w:rPr>
          <w:rFonts w:ascii="Arial" w:hAnsi="Arial" w:cs="Arial"/>
          <w:color w:val="000000" w:themeColor="text1"/>
          <w:shd w:val="clear" w:color="auto" w:fill="FFFFFF"/>
          <w:lang w:val="es-ES"/>
        </w:rPr>
        <w:t xml:space="preserve"> i </w:t>
      </w:r>
      <w:proofErr w:type="spellStart"/>
      <w:r w:rsidRPr="005875DA">
        <w:rPr>
          <w:rFonts w:ascii="Arial" w:hAnsi="Arial" w:cs="Arial"/>
          <w:color w:val="000000" w:themeColor="text1"/>
          <w:shd w:val="clear" w:color="auto" w:fill="FFFFFF"/>
          <w:lang w:val="es-ES"/>
        </w:rPr>
        <w:t>els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seus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possibles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efectes</w:t>
      </w:r>
      <w:proofErr w:type="spellEnd"/>
      <w:r w:rsidRPr="005875DA">
        <w:rPr>
          <w:rFonts w:ascii="Arial" w:hAnsi="Arial" w:cs="Arial"/>
          <w:color w:val="000000" w:themeColor="text1"/>
          <w:shd w:val="clear" w:color="auto" w:fill="FFFFFF"/>
          <w:lang w:val="es-ES"/>
        </w:rPr>
        <w:t xml:space="preserve"> sobre les </w:t>
      </w:r>
      <w:proofErr w:type="spellStart"/>
      <w:r w:rsidRPr="005875DA">
        <w:rPr>
          <w:rFonts w:ascii="Arial" w:hAnsi="Arial" w:cs="Arial"/>
          <w:color w:val="000000" w:themeColor="text1"/>
          <w:shd w:val="clear" w:color="auto" w:fill="FFFFFF"/>
          <w:lang w:val="es-ES"/>
        </w:rPr>
        <w:t>comunitats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biològiques</w:t>
      </w:r>
      <w:proofErr w:type="spellEnd"/>
      <w:r w:rsidRPr="005875DA">
        <w:rPr>
          <w:rFonts w:ascii="Arial" w:hAnsi="Arial" w:cs="Arial"/>
          <w:color w:val="000000" w:themeColor="text1"/>
          <w:shd w:val="clear" w:color="auto" w:fill="FFFFFF"/>
          <w:lang w:val="es-ES"/>
        </w:rPr>
        <w:t xml:space="preserve"> en </w:t>
      </w:r>
      <w:proofErr w:type="spellStart"/>
      <w:r w:rsidRPr="005875DA">
        <w:rPr>
          <w:rFonts w:ascii="Arial" w:hAnsi="Arial" w:cs="Arial"/>
          <w:color w:val="000000" w:themeColor="text1"/>
          <w:shd w:val="clear" w:color="auto" w:fill="FFFFFF"/>
          <w:lang w:val="es-ES"/>
        </w:rPr>
        <w:t>compliment</w:t>
      </w:r>
      <w:proofErr w:type="spellEnd"/>
      <w:r w:rsidRPr="005875DA">
        <w:rPr>
          <w:rFonts w:ascii="Arial" w:hAnsi="Arial" w:cs="Arial"/>
          <w:color w:val="000000" w:themeColor="text1"/>
          <w:shd w:val="clear" w:color="auto" w:fill="FFFFFF"/>
          <w:lang w:val="es-ES"/>
        </w:rPr>
        <w:t xml:space="preserve"> de la Directiva </w:t>
      </w:r>
      <w:proofErr w:type="spellStart"/>
      <w:r w:rsidRPr="005875DA">
        <w:rPr>
          <w:rFonts w:ascii="Arial" w:hAnsi="Arial" w:cs="Arial"/>
          <w:color w:val="000000" w:themeColor="text1"/>
          <w:shd w:val="clear" w:color="auto" w:fill="FFFFFF"/>
          <w:lang w:val="es-ES"/>
        </w:rPr>
        <w:t>marc</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l’aigua</w:t>
      </w:r>
      <w:proofErr w:type="spellEnd"/>
      <w:r w:rsidRPr="005875DA">
        <w:rPr>
          <w:rFonts w:ascii="Arial" w:hAnsi="Arial" w:cs="Arial"/>
          <w:color w:val="000000" w:themeColor="text1"/>
          <w:shd w:val="clear" w:color="auto" w:fill="FFFFFF"/>
          <w:lang w:val="es-ES"/>
        </w:rPr>
        <w:t xml:space="preserve"> (DMA).</w:t>
      </w:r>
    </w:p>
    <w:p w14:paraId="3AB98B44" w14:textId="77777777" w:rsidR="005875DA" w:rsidRPr="005875DA" w:rsidRDefault="005875DA" w:rsidP="005875DA">
      <w:pPr>
        <w:jc w:val="both"/>
        <w:rPr>
          <w:rFonts w:ascii="Arial" w:hAnsi="Arial" w:cs="Arial"/>
          <w:color w:val="000000" w:themeColor="text1"/>
          <w:shd w:val="clear" w:color="auto" w:fill="FFFFFF"/>
          <w:lang w:val="es-ES"/>
        </w:rPr>
      </w:pPr>
      <w:proofErr w:type="spellStart"/>
      <w:r w:rsidRPr="005875DA">
        <w:rPr>
          <w:rFonts w:ascii="Arial" w:hAnsi="Arial" w:cs="Arial"/>
          <w:color w:val="000000" w:themeColor="text1"/>
          <w:shd w:val="clear" w:color="auto" w:fill="FFFFFF"/>
          <w:lang w:val="es-ES"/>
        </w:rPr>
        <w:t>S’ha</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detectat</w:t>
      </w:r>
      <w:proofErr w:type="spellEnd"/>
      <w:r w:rsidRPr="005875DA">
        <w:rPr>
          <w:rFonts w:ascii="Arial" w:hAnsi="Arial" w:cs="Arial"/>
          <w:color w:val="000000" w:themeColor="text1"/>
          <w:shd w:val="clear" w:color="auto" w:fill="FFFFFF"/>
          <w:lang w:val="es-ES"/>
        </w:rPr>
        <w:t xml:space="preserve"> la </w:t>
      </w:r>
      <w:proofErr w:type="spellStart"/>
      <w:r w:rsidRPr="005875DA">
        <w:rPr>
          <w:rFonts w:ascii="Arial" w:hAnsi="Arial" w:cs="Arial"/>
          <w:color w:val="000000" w:themeColor="text1"/>
          <w:shd w:val="clear" w:color="auto" w:fill="FFFFFF"/>
          <w:lang w:val="es-ES"/>
        </w:rPr>
        <w:t>presència</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d’alguns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medicaments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principalment</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antibiòtics</w:t>
      </w:r>
      <w:proofErr w:type="spellEnd"/>
      <w:r w:rsidRPr="005875DA">
        <w:rPr>
          <w:rFonts w:ascii="Arial" w:hAnsi="Arial" w:cs="Arial"/>
          <w:color w:val="000000" w:themeColor="text1"/>
          <w:shd w:val="clear" w:color="auto" w:fill="FFFFFF"/>
          <w:lang w:val="es-ES"/>
        </w:rPr>
        <w:t xml:space="preserve"> i </w:t>
      </w:r>
      <w:proofErr w:type="spellStart"/>
      <w:r w:rsidRPr="005875DA">
        <w:rPr>
          <w:rFonts w:ascii="Arial" w:hAnsi="Arial" w:cs="Arial"/>
          <w:color w:val="000000" w:themeColor="text1"/>
          <w:shd w:val="clear" w:color="auto" w:fill="FFFFFF"/>
          <w:lang w:val="es-ES"/>
        </w:rPr>
        <w:t>antiinflamatoris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metalls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pesants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com</w:t>
      </w:r>
      <w:proofErr w:type="spellEnd"/>
      <w:r w:rsidRPr="005875DA">
        <w:rPr>
          <w:rFonts w:ascii="Arial" w:hAnsi="Arial" w:cs="Arial"/>
          <w:color w:val="000000" w:themeColor="text1"/>
          <w:shd w:val="clear" w:color="auto" w:fill="FFFFFF"/>
          <w:lang w:val="es-ES"/>
        </w:rPr>
        <w:t xml:space="preserve"> el níquel, i </w:t>
      </w:r>
      <w:proofErr w:type="spellStart"/>
      <w:r w:rsidRPr="005875DA">
        <w:rPr>
          <w:rFonts w:ascii="Arial" w:hAnsi="Arial" w:cs="Arial"/>
          <w:color w:val="000000" w:themeColor="text1"/>
          <w:shd w:val="clear" w:color="auto" w:fill="FFFFFF"/>
          <w:lang w:val="es-ES"/>
        </w:rPr>
        <w:t>pesticides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com</w:t>
      </w:r>
      <w:proofErr w:type="spellEnd"/>
      <w:r w:rsidRPr="005875DA">
        <w:rPr>
          <w:rFonts w:ascii="Arial" w:hAnsi="Arial" w:cs="Arial"/>
          <w:color w:val="000000" w:themeColor="text1"/>
          <w:shd w:val="clear" w:color="auto" w:fill="FFFFFF"/>
          <w:lang w:val="es-ES"/>
        </w:rPr>
        <w:t xml:space="preserve"> el </w:t>
      </w:r>
      <w:proofErr w:type="spellStart"/>
      <w:r w:rsidRPr="005875DA">
        <w:rPr>
          <w:rFonts w:ascii="Arial" w:hAnsi="Arial" w:cs="Arial"/>
          <w:color w:val="000000" w:themeColor="text1"/>
          <w:shd w:val="clear" w:color="auto" w:fill="FFFFFF"/>
          <w:lang w:val="es-ES"/>
        </w:rPr>
        <w:t>diuron</w:t>
      </w:r>
      <w:proofErr w:type="spellEnd"/>
      <w:r w:rsidRPr="005875DA">
        <w:rPr>
          <w:rFonts w:ascii="Arial" w:hAnsi="Arial" w:cs="Arial"/>
          <w:color w:val="000000" w:themeColor="text1"/>
          <w:shd w:val="clear" w:color="auto" w:fill="FFFFFF"/>
          <w:lang w:val="es-ES"/>
        </w:rPr>
        <w:t xml:space="preserve"> en un nombre </w:t>
      </w:r>
      <w:proofErr w:type="spellStart"/>
      <w:r w:rsidRPr="005875DA">
        <w:rPr>
          <w:rFonts w:ascii="Arial" w:hAnsi="Arial" w:cs="Arial"/>
          <w:color w:val="000000" w:themeColor="text1"/>
          <w:shd w:val="clear" w:color="auto" w:fill="FFFFFF"/>
          <w:lang w:val="es-ES"/>
        </w:rPr>
        <w:t>elevat</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mostres</w:t>
      </w:r>
      <w:proofErr w:type="spellEnd"/>
      <w:r w:rsidRPr="005875DA">
        <w:rPr>
          <w:rFonts w:ascii="Arial" w:hAnsi="Arial" w:cs="Arial"/>
          <w:color w:val="000000" w:themeColor="text1"/>
          <w:shd w:val="clear" w:color="auto" w:fill="FFFFFF"/>
          <w:lang w:val="es-ES"/>
        </w:rPr>
        <w:t xml:space="preserve"> (en un 80% de les </w:t>
      </w:r>
      <w:proofErr w:type="spellStart"/>
      <w:r w:rsidRPr="005875DA">
        <w:rPr>
          <w:rFonts w:ascii="Arial" w:hAnsi="Arial" w:cs="Arial"/>
          <w:color w:val="000000" w:themeColor="text1"/>
          <w:shd w:val="clear" w:color="auto" w:fill="FFFFFF"/>
          <w:lang w:val="es-ES"/>
        </w:rPr>
        <w:t>mostres</w:t>
      </w:r>
      <w:proofErr w:type="spellEnd"/>
      <w:r w:rsidRPr="005875DA">
        <w:rPr>
          <w:rFonts w:ascii="Arial" w:hAnsi="Arial" w:cs="Arial"/>
          <w:color w:val="000000" w:themeColor="text1"/>
          <w:shd w:val="clear" w:color="auto" w:fill="FFFFFF"/>
          <w:lang w:val="es-ES"/>
        </w:rPr>
        <w:t xml:space="preserve"> preses). Les </w:t>
      </w:r>
      <w:proofErr w:type="spellStart"/>
      <w:r w:rsidRPr="005875DA">
        <w:rPr>
          <w:rFonts w:ascii="Arial" w:hAnsi="Arial" w:cs="Arial"/>
          <w:color w:val="000000" w:themeColor="text1"/>
          <w:shd w:val="clear" w:color="auto" w:fill="FFFFFF"/>
          <w:lang w:val="es-ES"/>
        </w:rPr>
        <w:t>majors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concentracions</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contaminants</w:t>
      </w:r>
      <w:proofErr w:type="spellEnd"/>
      <w:r w:rsidRPr="005875DA">
        <w:rPr>
          <w:rFonts w:ascii="Arial" w:hAnsi="Arial" w:cs="Arial"/>
          <w:color w:val="000000" w:themeColor="text1"/>
          <w:shd w:val="clear" w:color="auto" w:fill="FFFFFF"/>
          <w:lang w:val="es-ES"/>
        </w:rPr>
        <w:t xml:space="preserve"> es </w:t>
      </w:r>
      <w:proofErr w:type="spellStart"/>
      <w:r w:rsidRPr="005875DA">
        <w:rPr>
          <w:rFonts w:ascii="Arial" w:hAnsi="Arial" w:cs="Arial"/>
          <w:color w:val="000000" w:themeColor="text1"/>
          <w:shd w:val="clear" w:color="auto" w:fill="FFFFFF"/>
          <w:lang w:val="es-ES"/>
        </w:rPr>
        <w:t>troben</w:t>
      </w:r>
      <w:proofErr w:type="spellEnd"/>
      <w:r w:rsidRPr="005875DA">
        <w:rPr>
          <w:rFonts w:ascii="Arial" w:hAnsi="Arial" w:cs="Arial"/>
          <w:color w:val="000000" w:themeColor="text1"/>
          <w:shd w:val="clear" w:color="auto" w:fill="FFFFFF"/>
          <w:lang w:val="es-ES"/>
        </w:rPr>
        <w:t xml:space="preserve"> en </w:t>
      </w:r>
      <w:proofErr w:type="spellStart"/>
      <w:r w:rsidRPr="005875DA">
        <w:rPr>
          <w:rFonts w:ascii="Arial" w:hAnsi="Arial" w:cs="Arial"/>
          <w:color w:val="000000" w:themeColor="text1"/>
          <w:shd w:val="clear" w:color="auto" w:fill="FFFFFF"/>
          <w:lang w:val="es-ES"/>
        </w:rPr>
        <w:t>els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rius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amb</w:t>
      </w:r>
      <w:proofErr w:type="spellEnd"/>
      <w:r w:rsidRPr="005875DA">
        <w:rPr>
          <w:rFonts w:ascii="Arial" w:hAnsi="Arial" w:cs="Arial"/>
          <w:color w:val="000000" w:themeColor="text1"/>
          <w:shd w:val="clear" w:color="auto" w:fill="FFFFFF"/>
          <w:lang w:val="es-ES"/>
        </w:rPr>
        <w:t xml:space="preserve"> menor </w:t>
      </w:r>
      <w:proofErr w:type="spellStart"/>
      <w:r w:rsidRPr="005875DA">
        <w:rPr>
          <w:rFonts w:ascii="Arial" w:hAnsi="Arial" w:cs="Arial"/>
          <w:color w:val="000000" w:themeColor="text1"/>
          <w:shd w:val="clear" w:color="auto" w:fill="FFFFFF"/>
          <w:lang w:val="es-ES"/>
        </w:rPr>
        <w:t>capacitat</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dilució</w:t>
      </w:r>
      <w:proofErr w:type="spellEnd"/>
      <w:r w:rsidRPr="005875DA">
        <w:rPr>
          <w:rFonts w:ascii="Arial" w:hAnsi="Arial" w:cs="Arial"/>
          <w:color w:val="000000" w:themeColor="text1"/>
          <w:shd w:val="clear" w:color="auto" w:fill="FFFFFF"/>
          <w:lang w:val="es-ES"/>
        </w:rPr>
        <w:t xml:space="preserve">, en </w:t>
      </w:r>
      <w:proofErr w:type="spellStart"/>
      <w:r w:rsidRPr="005875DA">
        <w:rPr>
          <w:rFonts w:ascii="Arial" w:hAnsi="Arial" w:cs="Arial"/>
          <w:color w:val="000000" w:themeColor="text1"/>
          <w:shd w:val="clear" w:color="auto" w:fill="FFFFFF"/>
          <w:lang w:val="es-ES"/>
        </w:rPr>
        <w:t>els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quals</w:t>
      </w:r>
      <w:proofErr w:type="spellEnd"/>
      <w:r w:rsidRPr="005875DA">
        <w:rPr>
          <w:rFonts w:ascii="Arial" w:hAnsi="Arial" w:cs="Arial"/>
          <w:color w:val="000000" w:themeColor="text1"/>
          <w:shd w:val="clear" w:color="auto" w:fill="FFFFFF"/>
          <w:lang w:val="es-ES"/>
        </w:rPr>
        <w:t xml:space="preserve"> una gran </w:t>
      </w:r>
      <w:proofErr w:type="spellStart"/>
      <w:r w:rsidRPr="005875DA">
        <w:rPr>
          <w:rFonts w:ascii="Arial" w:hAnsi="Arial" w:cs="Arial"/>
          <w:color w:val="000000" w:themeColor="text1"/>
          <w:shd w:val="clear" w:color="auto" w:fill="FFFFFF"/>
          <w:lang w:val="es-ES"/>
        </w:rPr>
        <w:t>part</w:t>
      </w:r>
      <w:proofErr w:type="spellEnd"/>
      <w:r w:rsidRPr="005875DA">
        <w:rPr>
          <w:rFonts w:ascii="Arial" w:hAnsi="Arial" w:cs="Arial"/>
          <w:color w:val="000000" w:themeColor="text1"/>
          <w:shd w:val="clear" w:color="auto" w:fill="FFFFFF"/>
          <w:lang w:val="es-ES"/>
        </w:rPr>
        <w:t xml:space="preserve"> del </w:t>
      </w:r>
      <w:proofErr w:type="spellStart"/>
      <w:r w:rsidRPr="005875DA">
        <w:rPr>
          <w:rFonts w:ascii="Arial" w:hAnsi="Arial" w:cs="Arial"/>
          <w:color w:val="000000" w:themeColor="text1"/>
          <w:shd w:val="clear" w:color="auto" w:fill="FFFFFF"/>
          <w:lang w:val="es-ES"/>
        </w:rPr>
        <w:t>seu</w:t>
      </w:r>
      <w:proofErr w:type="spellEnd"/>
      <w:r w:rsidRPr="005875DA">
        <w:rPr>
          <w:rFonts w:ascii="Arial" w:hAnsi="Arial" w:cs="Arial"/>
          <w:color w:val="000000" w:themeColor="text1"/>
          <w:shd w:val="clear" w:color="auto" w:fill="FFFFFF"/>
          <w:lang w:val="es-ES"/>
        </w:rPr>
        <w:t xml:space="preserve"> cabal es </w:t>
      </w:r>
      <w:proofErr w:type="spellStart"/>
      <w:r w:rsidRPr="005875DA">
        <w:rPr>
          <w:rFonts w:ascii="Arial" w:hAnsi="Arial" w:cs="Arial"/>
          <w:color w:val="000000" w:themeColor="text1"/>
          <w:shd w:val="clear" w:color="auto" w:fill="FFFFFF"/>
          <w:lang w:val="es-ES"/>
        </w:rPr>
        <w:t>nodreix</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quasi</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exclusivament</w:t>
      </w:r>
      <w:proofErr w:type="spellEnd"/>
      <w:r w:rsidRPr="005875DA">
        <w:rPr>
          <w:rFonts w:ascii="Arial" w:hAnsi="Arial" w:cs="Arial"/>
          <w:color w:val="000000" w:themeColor="text1"/>
          <w:shd w:val="clear" w:color="auto" w:fill="FFFFFF"/>
          <w:lang w:val="es-ES"/>
        </w:rPr>
        <w:t xml:space="preserve"> de les </w:t>
      </w:r>
      <w:proofErr w:type="spellStart"/>
      <w:r w:rsidRPr="005875DA">
        <w:rPr>
          <w:rFonts w:ascii="Arial" w:hAnsi="Arial" w:cs="Arial"/>
          <w:color w:val="000000" w:themeColor="text1"/>
          <w:shd w:val="clear" w:color="auto" w:fill="FFFFFF"/>
          <w:lang w:val="es-ES"/>
        </w:rPr>
        <w:t>aportacions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d’aigua</w:t>
      </w:r>
      <w:proofErr w:type="spellEnd"/>
      <w:r w:rsidRPr="005875DA">
        <w:rPr>
          <w:rFonts w:ascii="Arial" w:hAnsi="Arial" w:cs="Arial"/>
          <w:color w:val="000000" w:themeColor="text1"/>
          <w:shd w:val="clear" w:color="auto" w:fill="FFFFFF"/>
          <w:lang w:val="es-ES"/>
        </w:rPr>
        <w:t xml:space="preserve"> residual urbana i/o industrial. </w:t>
      </w:r>
      <w:proofErr w:type="spellStart"/>
      <w:r w:rsidRPr="005875DA">
        <w:rPr>
          <w:rFonts w:ascii="Arial" w:hAnsi="Arial" w:cs="Arial"/>
          <w:color w:val="000000" w:themeColor="text1"/>
          <w:shd w:val="clear" w:color="auto" w:fill="FFFFFF"/>
          <w:lang w:val="es-ES"/>
        </w:rPr>
        <w:t>Aquests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sovint</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són</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trams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fluvials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amb</w:t>
      </w:r>
      <w:proofErr w:type="spellEnd"/>
      <w:r w:rsidRPr="005875DA">
        <w:rPr>
          <w:rFonts w:ascii="Arial" w:hAnsi="Arial" w:cs="Arial"/>
          <w:color w:val="000000" w:themeColor="text1"/>
          <w:shd w:val="clear" w:color="auto" w:fill="FFFFFF"/>
          <w:lang w:val="es-ES"/>
        </w:rPr>
        <w:t xml:space="preserve"> una alta </w:t>
      </w:r>
      <w:proofErr w:type="spellStart"/>
      <w:r w:rsidRPr="005875DA">
        <w:rPr>
          <w:rFonts w:ascii="Arial" w:hAnsi="Arial" w:cs="Arial"/>
          <w:color w:val="000000" w:themeColor="text1"/>
          <w:shd w:val="clear" w:color="auto" w:fill="FFFFFF"/>
          <w:lang w:val="es-ES"/>
        </w:rPr>
        <w:t>densitat</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població</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rius</w:t>
      </w:r>
      <w:proofErr w:type="spellEnd"/>
      <w:r w:rsidRPr="005875DA">
        <w:rPr>
          <w:rFonts w:ascii="Arial" w:hAnsi="Arial" w:cs="Arial"/>
          <w:color w:val="000000" w:themeColor="text1"/>
          <w:shd w:val="clear" w:color="auto" w:fill="FFFFFF"/>
          <w:lang w:val="es-ES"/>
        </w:rPr>
        <w:t xml:space="preserve"> Llobregat i Foix, en el </w:t>
      </w:r>
      <w:proofErr w:type="spellStart"/>
      <w:r w:rsidRPr="005875DA">
        <w:rPr>
          <w:rFonts w:ascii="Arial" w:hAnsi="Arial" w:cs="Arial"/>
          <w:color w:val="000000" w:themeColor="text1"/>
          <w:shd w:val="clear" w:color="auto" w:fill="FFFFFF"/>
          <w:lang w:val="es-ES"/>
        </w:rPr>
        <w:t>seu</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tram</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mitjà</w:t>
      </w:r>
      <w:proofErr w:type="spellEnd"/>
      <w:r w:rsidRPr="005875DA">
        <w:rPr>
          <w:rFonts w:ascii="Arial" w:hAnsi="Arial" w:cs="Arial"/>
          <w:color w:val="000000" w:themeColor="text1"/>
          <w:shd w:val="clear" w:color="auto" w:fill="FFFFFF"/>
          <w:lang w:val="es-ES"/>
        </w:rPr>
        <w:t xml:space="preserve"> i </w:t>
      </w:r>
      <w:proofErr w:type="spellStart"/>
      <w:r w:rsidRPr="005875DA">
        <w:rPr>
          <w:rFonts w:ascii="Arial" w:hAnsi="Arial" w:cs="Arial"/>
          <w:color w:val="000000" w:themeColor="text1"/>
          <w:shd w:val="clear" w:color="auto" w:fill="FFFFFF"/>
          <w:lang w:val="es-ES"/>
        </w:rPr>
        <w:t>baix</w:t>
      </w:r>
      <w:proofErr w:type="spellEnd"/>
      <w:r w:rsidRPr="005875DA">
        <w:rPr>
          <w:rFonts w:ascii="Arial" w:hAnsi="Arial" w:cs="Arial"/>
          <w:color w:val="000000" w:themeColor="text1"/>
          <w:shd w:val="clear" w:color="auto" w:fill="FFFFFF"/>
          <w:lang w:val="es-ES"/>
        </w:rPr>
        <w:t xml:space="preserve">, per posar dos </w:t>
      </w:r>
      <w:proofErr w:type="spellStart"/>
      <w:r w:rsidRPr="005875DA">
        <w:rPr>
          <w:rFonts w:ascii="Arial" w:hAnsi="Arial" w:cs="Arial"/>
          <w:color w:val="000000" w:themeColor="text1"/>
          <w:shd w:val="clear" w:color="auto" w:fill="FFFFFF"/>
          <w:lang w:val="es-ES"/>
        </w:rPr>
        <w:t>exemples</w:t>
      </w:r>
      <w:proofErr w:type="spellEnd"/>
      <w:r w:rsidRPr="005875DA">
        <w:rPr>
          <w:rFonts w:ascii="Arial" w:hAnsi="Arial" w:cs="Arial"/>
          <w:color w:val="000000" w:themeColor="text1"/>
          <w:shd w:val="clear" w:color="auto" w:fill="FFFFFF"/>
          <w:lang w:val="es-ES"/>
        </w:rPr>
        <w:t xml:space="preserve">) i, en menor mesura, en </w:t>
      </w:r>
      <w:proofErr w:type="spellStart"/>
      <w:r w:rsidRPr="005875DA">
        <w:rPr>
          <w:rFonts w:ascii="Arial" w:hAnsi="Arial" w:cs="Arial"/>
          <w:color w:val="000000" w:themeColor="text1"/>
          <w:shd w:val="clear" w:color="auto" w:fill="FFFFFF"/>
          <w:lang w:val="es-ES"/>
        </w:rPr>
        <w:t>els</w:t>
      </w:r>
      <w:proofErr w:type="spellEnd"/>
      <w:r w:rsidRPr="005875DA">
        <w:rPr>
          <w:rFonts w:ascii="Arial" w:hAnsi="Arial" w:cs="Arial"/>
          <w:color w:val="000000" w:themeColor="text1"/>
          <w:shd w:val="clear" w:color="auto" w:fill="FFFFFF"/>
          <w:lang w:val="es-ES"/>
        </w:rPr>
        <w:t xml:space="preserve"> cursos </w:t>
      </w:r>
      <w:proofErr w:type="spellStart"/>
      <w:r w:rsidRPr="005875DA">
        <w:rPr>
          <w:rFonts w:ascii="Arial" w:hAnsi="Arial" w:cs="Arial"/>
          <w:color w:val="000000" w:themeColor="text1"/>
          <w:shd w:val="clear" w:color="auto" w:fill="FFFFFF"/>
          <w:lang w:val="es-ES"/>
        </w:rPr>
        <w:t>alts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dels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rius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com</w:t>
      </w:r>
      <w:proofErr w:type="spellEnd"/>
      <w:r w:rsidRPr="005875DA">
        <w:rPr>
          <w:rFonts w:ascii="Arial" w:hAnsi="Arial" w:cs="Arial"/>
          <w:color w:val="000000" w:themeColor="text1"/>
          <w:shd w:val="clear" w:color="auto" w:fill="FFFFFF"/>
          <w:lang w:val="es-ES"/>
        </w:rPr>
        <w:t xml:space="preserve"> el Segre i les </w:t>
      </w:r>
      <w:proofErr w:type="spellStart"/>
      <w:r w:rsidRPr="005875DA">
        <w:rPr>
          <w:rFonts w:ascii="Arial" w:hAnsi="Arial" w:cs="Arial"/>
          <w:color w:val="000000" w:themeColor="text1"/>
          <w:shd w:val="clear" w:color="auto" w:fill="FFFFFF"/>
          <w:lang w:val="es-ES"/>
        </w:rPr>
        <w:t>dues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Nogueres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Això</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segons</w:t>
      </w:r>
      <w:proofErr w:type="spellEnd"/>
      <w:r w:rsidRPr="005875DA">
        <w:rPr>
          <w:rFonts w:ascii="Arial" w:hAnsi="Arial" w:cs="Arial"/>
          <w:color w:val="000000" w:themeColor="text1"/>
          <w:shd w:val="clear" w:color="auto" w:fill="FFFFFF"/>
          <w:lang w:val="es-ES"/>
        </w:rPr>
        <w:t xml:space="preserve"> la </w:t>
      </w:r>
      <w:proofErr w:type="spellStart"/>
      <w:r w:rsidRPr="005875DA">
        <w:rPr>
          <w:rFonts w:ascii="Arial" w:hAnsi="Arial" w:cs="Arial"/>
          <w:color w:val="000000" w:themeColor="text1"/>
          <w:shd w:val="clear" w:color="auto" w:fill="FFFFFF"/>
          <w:lang w:val="es-ES"/>
        </w:rPr>
        <w:t>investigació</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pot</w:t>
      </w:r>
      <w:proofErr w:type="spellEnd"/>
      <w:r w:rsidRPr="005875DA">
        <w:rPr>
          <w:rFonts w:ascii="Arial" w:hAnsi="Arial" w:cs="Arial"/>
          <w:color w:val="000000" w:themeColor="text1"/>
          <w:shd w:val="clear" w:color="auto" w:fill="FFFFFF"/>
          <w:lang w:val="es-ES"/>
        </w:rPr>
        <w:t xml:space="preserve"> ser el </w:t>
      </w:r>
      <w:proofErr w:type="spellStart"/>
      <w:r w:rsidRPr="005875DA">
        <w:rPr>
          <w:rFonts w:ascii="Arial" w:hAnsi="Arial" w:cs="Arial"/>
          <w:color w:val="000000" w:themeColor="text1"/>
          <w:shd w:val="clear" w:color="auto" w:fill="FFFFFF"/>
          <w:lang w:val="es-ES"/>
        </w:rPr>
        <w:t>causant</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d’una</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pèrdua</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qualitat</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biològica</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associada</w:t>
      </w:r>
      <w:proofErr w:type="spellEnd"/>
      <w:r w:rsidRPr="005875DA">
        <w:rPr>
          <w:rFonts w:ascii="Arial" w:hAnsi="Arial" w:cs="Arial"/>
          <w:color w:val="000000" w:themeColor="text1"/>
          <w:shd w:val="clear" w:color="auto" w:fill="FFFFFF"/>
          <w:lang w:val="es-ES"/>
        </w:rPr>
        <w:t xml:space="preserve"> als </w:t>
      </w:r>
      <w:proofErr w:type="spellStart"/>
      <w:r w:rsidRPr="005875DA">
        <w:rPr>
          <w:rFonts w:ascii="Arial" w:hAnsi="Arial" w:cs="Arial"/>
          <w:color w:val="000000" w:themeColor="text1"/>
          <w:shd w:val="clear" w:color="auto" w:fill="FFFFFF"/>
          <w:lang w:val="es-ES"/>
        </w:rPr>
        <w:t>macroinvertebrats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insectes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crustacis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mol·luscs</w:t>
      </w:r>
      <w:proofErr w:type="spellEnd"/>
      <w:r w:rsidRPr="005875DA">
        <w:rPr>
          <w:rFonts w:ascii="Arial" w:hAnsi="Arial" w:cs="Arial"/>
          <w:color w:val="000000" w:themeColor="text1"/>
          <w:shd w:val="clear" w:color="auto" w:fill="FFFFFF"/>
          <w:lang w:val="es-ES"/>
        </w:rPr>
        <w:t xml:space="preserve">, entre </w:t>
      </w:r>
      <w:proofErr w:type="spellStart"/>
      <w:r w:rsidRPr="005875DA">
        <w:rPr>
          <w:rFonts w:ascii="Arial" w:hAnsi="Arial" w:cs="Arial"/>
          <w:color w:val="000000" w:themeColor="text1"/>
          <w:shd w:val="clear" w:color="auto" w:fill="FFFFFF"/>
          <w:lang w:val="es-ES"/>
        </w:rPr>
        <w:t>d’altres</w:t>
      </w:r>
      <w:proofErr w:type="spellEnd"/>
      <w:r w:rsidRPr="005875DA">
        <w:rPr>
          <w:rFonts w:ascii="Arial" w:hAnsi="Arial" w:cs="Arial"/>
          <w:color w:val="000000" w:themeColor="text1"/>
          <w:shd w:val="clear" w:color="auto" w:fill="FFFFFF"/>
          <w:lang w:val="es-ES"/>
        </w:rPr>
        <w:t xml:space="preserve">) en </w:t>
      </w:r>
      <w:proofErr w:type="spellStart"/>
      <w:r w:rsidRPr="005875DA">
        <w:rPr>
          <w:rFonts w:ascii="Arial" w:hAnsi="Arial" w:cs="Arial"/>
          <w:color w:val="000000" w:themeColor="text1"/>
          <w:shd w:val="clear" w:color="auto" w:fill="FFFFFF"/>
          <w:lang w:val="es-ES"/>
        </w:rPr>
        <w:t>aquests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trams</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rius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així</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com</w:t>
      </w:r>
      <w:proofErr w:type="spellEnd"/>
      <w:r w:rsidRPr="005875DA">
        <w:rPr>
          <w:rFonts w:ascii="Arial" w:hAnsi="Arial" w:cs="Arial"/>
          <w:color w:val="000000" w:themeColor="text1"/>
          <w:shd w:val="clear" w:color="auto" w:fill="FFFFFF"/>
          <w:lang w:val="es-ES"/>
        </w:rPr>
        <w:t xml:space="preserve"> també de les </w:t>
      </w:r>
      <w:proofErr w:type="spellStart"/>
      <w:r w:rsidRPr="005875DA">
        <w:rPr>
          <w:rFonts w:ascii="Arial" w:hAnsi="Arial" w:cs="Arial"/>
          <w:color w:val="000000" w:themeColor="text1"/>
          <w:shd w:val="clear" w:color="auto" w:fill="FFFFFF"/>
          <w:lang w:val="es-ES"/>
        </w:rPr>
        <w:t>diatomees</w:t>
      </w:r>
      <w:proofErr w:type="spellEnd"/>
      <w:r w:rsidRPr="005875DA">
        <w:rPr>
          <w:rFonts w:ascii="Arial" w:hAnsi="Arial" w:cs="Arial"/>
          <w:color w:val="000000" w:themeColor="text1"/>
          <w:shd w:val="clear" w:color="auto" w:fill="FFFFFF"/>
          <w:lang w:val="es-ES"/>
        </w:rPr>
        <w:t xml:space="preserve"> (principal </w:t>
      </w:r>
      <w:proofErr w:type="spellStart"/>
      <w:r w:rsidRPr="005875DA">
        <w:rPr>
          <w:rFonts w:ascii="Arial" w:hAnsi="Arial" w:cs="Arial"/>
          <w:color w:val="000000" w:themeColor="text1"/>
          <w:shd w:val="clear" w:color="auto" w:fill="FFFFFF"/>
          <w:lang w:val="es-ES"/>
        </w:rPr>
        <w:t>grup</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d’algues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fluvials</w:t>
      </w:r>
      <w:proofErr w:type="spellEnd"/>
      <w:r w:rsidRPr="005875DA">
        <w:rPr>
          <w:rFonts w:ascii="Arial" w:hAnsi="Arial" w:cs="Arial"/>
          <w:color w:val="000000" w:themeColor="text1"/>
          <w:shd w:val="clear" w:color="auto" w:fill="FFFFFF"/>
          <w:lang w:val="es-ES"/>
        </w:rPr>
        <w:t>).</w:t>
      </w:r>
    </w:p>
    <w:p w14:paraId="7B20881D" w14:textId="77777777" w:rsidR="005875DA" w:rsidRPr="005875DA" w:rsidRDefault="005875DA" w:rsidP="005875DA">
      <w:pPr>
        <w:jc w:val="both"/>
        <w:rPr>
          <w:rFonts w:ascii="Arial" w:hAnsi="Arial" w:cs="Arial"/>
          <w:color w:val="000000" w:themeColor="text1"/>
          <w:shd w:val="clear" w:color="auto" w:fill="FFFFFF"/>
          <w:lang w:val="es-ES"/>
        </w:rPr>
      </w:pPr>
      <w:proofErr w:type="spellStart"/>
      <w:r w:rsidRPr="005875DA">
        <w:rPr>
          <w:rFonts w:ascii="Arial" w:hAnsi="Arial" w:cs="Arial"/>
          <w:color w:val="000000" w:themeColor="text1"/>
          <w:shd w:val="clear" w:color="auto" w:fill="FFFFFF"/>
          <w:lang w:val="es-ES"/>
        </w:rPr>
        <w:t>Sense</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risc</w:t>
      </w:r>
      <w:proofErr w:type="spellEnd"/>
      <w:r w:rsidRPr="005875DA">
        <w:rPr>
          <w:rFonts w:ascii="Arial" w:hAnsi="Arial" w:cs="Arial"/>
          <w:color w:val="000000" w:themeColor="text1"/>
          <w:shd w:val="clear" w:color="auto" w:fill="FFFFFF"/>
          <w:lang w:val="es-ES"/>
        </w:rPr>
        <w:t xml:space="preserve"> per a </w:t>
      </w:r>
      <w:proofErr w:type="spellStart"/>
      <w:r w:rsidRPr="005875DA">
        <w:rPr>
          <w:rFonts w:ascii="Arial" w:hAnsi="Arial" w:cs="Arial"/>
          <w:color w:val="000000" w:themeColor="text1"/>
          <w:shd w:val="clear" w:color="auto" w:fill="FFFFFF"/>
          <w:lang w:val="es-ES"/>
        </w:rPr>
        <w:t>l’aigua</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consum</w:t>
      </w:r>
      <w:proofErr w:type="spellEnd"/>
    </w:p>
    <w:p w14:paraId="2A12CDA0" w14:textId="77777777" w:rsidR="005875DA" w:rsidRPr="005875DA" w:rsidRDefault="005875DA" w:rsidP="005875DA">
      <w:pPr>
        <w:jc w:val="both"/>
        <w:rPr>
          <w:rFonts w:ascii="Arial" w:hAnsi="Arial" w:cs="Arial"/>
          <w:color w:val="000000" w:themeColor="text1"/>
          <w:shd w:val="clear" w:color="auto" w:fill="FFFFFF"/>
          <w:lang w:val="es-ES"/>
        </w:rPr>
      </w:pPr>
      <w:r w:rsidRPr="005875DA">
        <w:rPr>
          <w:rFonts w:ascii="Arial" w:hAnsi="Arial" w:cs="Arial"/>
          <w:color w:val="000000" w:themeColor="text1"/>
          <w:shd w:val="clear" w:color="auto" w:fill="FFFFFF"/>
          <w:lang w:val="es-ES"/>
        </w:rPr>
        <w:t xml:space="preserve">La </w:t>
      </w:r>
      <w:proofErr w:type="spellStart"/>
      <w:r w:rsidRPr="005875DA">
        <w:rPr>
          <w:rFonts w:ascii="Arial" w:hAnsi="Arial" w:cs="Arial"/>
          <w:color w:val="000000" w:themeColor="text1"/>
          <w:shd w:val="clear" w:color="auto" w:fill="FFFFFF"/>
          <w:lang w:val="es-ES"/>
        </w:rPr>
        <w:t>presència</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d’aquests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contaminants</w:t>
      </w:r>
      <w:proofErr w:type="spellEnd"/>
      <w:r w:rsidRPr="005875DA">
        <w:rPr>
          <w:rFonts w:ascii="Arial" w:hAnsi="Arial" w:cs="Arial"/>
          <w:color w:val="000000" w:themeColor="text1"/>
          <w:shd w:val="clear" w:color="auto" w:fill="FFFFFF"/>
          <w:lang w:val="es-ES"/>
        </w:rPr>
        <w:t xml:space="preserve"> no </w:t>
      </w:r>
      <w:proofErr w:type="spellStart"/>
      <w:r w:rsidRPr="005875DA">
        <w:rPr>
          <w:rFonts w:ascii="Arial" w:hAnsi="Arial" w:cs="Arial"/>
          <w:color w:val="000000" w:themeColor="text1"/>
          <w:shd w:val="clear" w:color="auto" w:fill="FFFFFF"/>
          <w:lang w:val="es-ES"/>
        </w:rPr>
        <w:t>suposa</w:t>
      </w:r>
      <w:proofErr w:type="spellEnd"/>
      <w:r w:rsidRPr="005875DA">
        <w:rPr>
          <w:rFonts w:ascii="Arial" w:hAnsi="Arial" w:cs="Arial"/>
          <w:color w:val="000000" w:themeColor="text1"/>
          <w:shd w:val="clear" w:color="auto" w:fill="FFFFFF"/>
          <w:lang w:val="es-ES"/>
        </w:rPr>
        <w:t xml:space="preserve"> un </w:t>
      </w:r>
      <w:proofErr w:type="spellStart"/>
      <w:r w:rsidRPr="005875DA">
        <w:rPr>
          <w:rFonts w:ascii="Arial" w:hAnsi="Arial" w:cs="Arial"/>
          <w:color w:val="000000" w:themeColor="text1"/>
          <w:shd w:val="clear" w:color="auto" w:fill="FFFFFF"/>
          <w:lang w:val="es-ES"/>
        </w:rPr>
        <w:t>risc</w:t>
      </w:r>
      <w:proofErr w:type="spellEnd"/>
      <w:r w:rsidRPr="005875DA">
        <w:rPr>
          <w:rFonts w:ascii="Arial" w:hAnsi="Arial" w:cs="Arial"/>
          <w:color w:val="000000" w:themeColor="text1"/>
          <w:shd w:val="clear" w:color="auto" w:fill="FFFFFF"/>
          <w:lang w:val="es-ES"/>
        </w:rPr>
        <w:t xml:space="preserve"> per a la </w:t>
      </w:r>
      <w:proofErr w:type="spellStart"/>
      <w:r w:rsidRPr="005875DA">
        <w:rPr>
          <w:rFonts w:ascii="Arial" w:hAnsi="Arial" w:cs="Arial"/>
          <w:color w:val="000000" w:themeColor="text1"/>
          <w:shd w:val="clear" w:color="auto" w:fill="FFFFFF"/>
          <w:lang w:val="es-ES"/>
        </w:rPr>
        <w:t>salut</w:t>
      </w:r>
      <w:proofErr w:type="spellEnd"/>
      <w:r w:rsidRPr="005875DA">
        <w:rPr>
          <w:rFonts w:ascii="Arial" w:hAnsi="Arial" w:cs="Arial"/>
          <w:color w:val="000000" w:themeColor="text1"/>
          <w:shd w:val="clear" w:color="auto" w:fill="FFFFFF"/>
          <w:lang w:val="es-ES"/>
        </w:rPr>
        <w:t xml:space="preserve"> de les persones, ja que </w:t>
      </w:r>
      <w:proofErr w:type="spellStart"/>
      <w:r w:rsidRPr="005875DA">
        <w:rPr>
          <w:rFonts w:ascii="Arial" w:hAnsi="Arial" w:cs="Arial"/>
          <w:color w:val="000000" w:themeColor="text1"/>
          <w:shd w:val="clear" w:color="auto" w:fill="FFFFFF"/>
          <w:lang w:val="es-ES"/>
        </w:rPr>
        <w:t>els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nivells</w:t>
      </w:r>
      <w:proofErr w:type="spellEnd"/>
      <w:r w:rsidRPr="005875DA">
        <w:rPr>
          <w:rFonts w:ascii="Arial" w:hAnsi="Arial" w:cs="Arial"/>
          <w:color w:val="000000" w:themeColor="text1"/>
          <w:shd w:val="clear" w:color="auto" w:fill="FFFFFF"/>
          <w:lang w:val="es-ES"/>
        </w:rPr>
        <w:t xml:space="preserve"> es </w:t>
      </w:r>
      <w:proofErr w:type="spellStart"/>
      <w:r w:rsidRPr="005875DA">
        <w:rPr>
          <w:rFonts w:ascii="Arial" w:hAnsi="Arial" w:cs="Arial"/>
          <w:color w:val="000000" w:themeColor="text1"/>
          <w:shd w:val="clear" w:color="auto" w:fill="FFFFFF"/>
          <w:lang w:val="es-ES"/>
        </w:rPr>
        <w:t>troben</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dins</w:t>
      </w:r>
      <w:proofErr w:type="spellEnd"/>
      <w:r w:rsidRPr="005875DA">
        <w:rPr>
          <w:rFonts w:ascii="Arial" w:hAnsi="Arial" w:cs="Arial"/>
          <w:color w:val="000000" w:themeColor="text1"/>
          <w:shd w:val="clear" w:color="auto" w:fill="FFFFFF"/>
          <w:lang w:val="es-ES"/>
        </w:rPr>
        <w:t xml:space="preserve"> del que </w:t>
      </w:r>
      <w:proofErr w:type="spellStart"/>
      <w:r w:rsidRPr="005875DA">
        <w:rPr>
          <w:rFonts w:ascii="Arial" w:hAnsi="Arial" w:cs="Arial"/>
          <w:color w:val="000000" w:themeColor="text1"/>
          <w:shd w:val="clear" w:color="auto" w:fill="FFFFFF"/>
          <w:lang w:val="es-ES"/>
        </w:rPr>
        <w:t>estableix</w:t>
      </w:r>
      <w:proofErr w:type="spellEnd"/>
      <w:r w:rsidRPr="005875DA">
        <w:rPr>
          <w:rFonts w:ascii="Arial" w:hAnsi="Arial" w:cs="Arial"/>
          <w:color w:val="000000" w:themeColor="text1"/>
          <w:shd w:val="clear" w:color="auto" w:fill="FFFFFF"/>
          <w:lang w:val="es-ES"/>
        </w:rPr>
        <w:t xml:space="preserve"> la normativa, i </w:t>
      </w:r>
      <w:proofErr w:type="spellStart"/>
      <w:r w:rsidRPr="005875DA">
        <w:rPr>
          <w:rFonts w:ascii="Arial" w:hAnsi="Arial" w:cs="Arial"/>
          <w:color w:val="000000" w:themeColor="text1"/>
          <w:shd w:val="clear" w:color="auto" w:fill="FFFFFF"/>
          <w:lang w:val="es-ES"/>
        </w:rPr>
        <w:t>l’aigua</w:t>
      </w:r>
      <w:proofErr w:type="spellEnd"/>
      <w:r w:rsidRPr="005875DA">
        <w:rPr>
          <w:rFonts w:ascii="Arial" w:hAnsi="Arial" w:cs="Arial"/>
          <w:color w:val="000000" w:themeColor="text1"/>
          <w:shd w:val="clear" w:color="auto" w:fill="FFFFFF"/>
          <w:lang w:val="es-ES"/>
        </w:rPr>
        <w:t xml:space="preserve"> per al </w:t>
      </w:r>
      <w:proofErr w:type="spellStart"/>
      <w:r w:rsidRPr="005875DA">
        <w:rPr>
          <w:rFonts w:ascii="Arial" w:hAnsi="Arial" w:cs="Arial"/>
          <w:color w:val="000000" w:themeColor="text1"/>
          <w:shd w:val="clear" w:color="auto" w:fill="FFFFFF"/>
          <w:lang w:val="es-ES"/>
        </w:rPr>
        <w:t>consum</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humà</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passa</w:t>
      </w:r>
      <w:proofErr w:type="spellEnd"/>
      <w:r w:rsidRPr="005875DA">
        <w:rPr>
          <w:rFonts w:ascii="Arial" w:hAnsi="Arial" w:cs="Arial"/>
          <w:color w:val="000000" w:themeColor="text1"/>
          <w:shd w:val="clear" w:color="auto" w:fill="FFFFFF"/>
          <w:lang w:val="es-ES"/>
        </w:rPr>
        <w:t xml:space="preserve"> per un </w:t>
      </w:r>
      <w:proofErr w:type="spellStart"/>
      <w:r w:rsidRPr="005875DA">
        <w:rPr>
          <w:rFonts w:ascii="Arial" w:hAnsi="Arial" w:cs="Arial"/>
          <w:color w:val="000000" w:themeColor="text1"/>
          <w:shd w:val="clear" w:color="auto" w:fill="FFFFFF"/>
          <w:lang w:val="es-ES"/>
        </w:rPr>
        <w:t>tractament</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potabilització</w:t>
      </w:r>
      <w:proofErr w:type="spellEnd"/>
      <w:r w:rsidRPr="005875DA">
        <w:rPr>
          <w:rFonts w:ascii="Arial" w:hAnsi="Arial" w:cs="Arial"/>
          <w:color w:val="000000" w:themeColor="text1"/>
          <w:shd w:val="clear" w:color="auto" w:fill="FFFFFF"/>
          <w:lang w:val="es-ES"/>
        </w:rPr>
        <w:t xml:space="preserve"> que </w:t>
      </w:r>
      <w:proofErr w:type="spellStart"/>
      <w:r w:rsidRPr="005875DA">
        <w:rPr>
          <w:rFonts w:ascii="Arial" w:hAnsi="Arial" w:cs="Arial"/>
          <w:color w:val="000000" w:themeColor="text1"/>
          <w:shd w:val="clear" w:color="auto" w:fill="FFFFFF"/>
          <w:lang w:val="es-ES"/>
        </w:rPr>
        <w:t>garanteix</w:t>
      </w:r>
      <w:proofErr w:type="spellEnd"/>
      <w:r w:rsidRPr="005875DA">
        <w:rPr>
          <w:rFonts w:ascii="Arial" w:hAnsi="Arial" w:cs="Arial"/>
          <w:color w:val="000000" w:themeColor="text1"/>
          <w:shd w:val="clear" w:color="auto" w:fill="FFFFFF"/>
          <w:lang w:val="es-ES"/>
        </w:rPr>
        <w:t xml:space="preserve"> la </w:t>
      </w:r>
      <w:proofErr w:type="spellStart"/>
      <w:r w:rsidRPr="005875DA">
        <w:rPr>
          <w:rFonts w:ascii="Arial" w:hAnsi="Arial" w:cs="Arial"/>
          <w:color w:val="000000" w:themeColor="text1"/>
          <w:shd w:val="clear" w:color="auto" w:fill="FFFFFF"/>
          <w:lang w:val="es-ES"/>
        </w:rPr>
        <w:t>seva</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salubritat</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Aquesta</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investigació</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expressa</w:t>
      </w:r>
      <w:proofErr w:type="spellEnd"/>
      <w:r w:rsidRPr="005875DA">
        <w:rPr>
          <w:rFonts w:ascii="Arial" w:hAnsi="Arial" w:cs="Arial"/>
          <w:color w:val="000000" w:themeColor="text1"/>
          <w:shd w:val="clear" w:color="auto" w:fill="FFFFFF"/>
          <w:lang w:val="es-ES"/>
        </w:rPr>
        <w:t xml:space="preserve"> la </w:t>
      </w:r>
      <w:proofErr w:type="spellStart"/>
      <w:r w:rsidRPr="005875DA">
        <w:rPr>
          <w:rFonts w:ascii="Arial" w:hAnsi="Arial" w:cs="Arial"/>
          <w:color w:val="000000" w:themeColor="text1"/>
          <w:shd w:val="clear" w:color="auto" w:fill="FFFFFF"/>
          <w:lang w:val="es-ES"/>
        </w:rPr>
        <w:t>necessitat</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desenvolupar</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estudis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específics</w:t>
      </w:r>
      <w:proofErr w:type="spellEnd"/>
      <w:r w:rsidRPr="005875DA">
        <w:rPr>
          <w:rFonts w:ascii="Arial" w:hAnsi="Arial" w:cs="Arial"/>
          <w:color w:val="000000" w:themeColor="text1"/>
          <w:shd w:val="clear" w:color="auto" w:fill="FFFFFF"/>
          <w:lang w:val="es-ES"/>
        </w:rPr>
        <w:t xml:space="preserve"> sobre </w:t>
      </w:r>
      <w:proofErr w:type="spellStart"/>
      <w:r w:rsidRPr="005875DA">
        <w:rPr>
          <w:rFonts w:ascii="Arial" w:hAnsi="Arial" w:cs="Arial"/>
          <w:color w:val="000000" w:themeColor="text1"/>
          <w:shd w:val="clear" w:color="auto" w:fill="FFFFFF"/>
          <w:lang w:val="es-ES"/>
        </w:rPr>
        <w:t>l’impacte</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ecològic</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d’aquests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contaminants</w:t>
      </w:r>
      <w:proofErr w:type="spellEnd"/>
      <w:r w:rsidRPr="005875DA">
        <w:rPr>
          <w:rFonts w:ascii="Arial" w:hAnsi="Arial" w:cs="Arial"/>
          <w:color w:val="000000" w:themeColor="text1"/>
          <w:shd w:val="clear" w:color="auto" w:fill="FFFFFF"/>
          <w:lang w:val="es-ES"/>
        </w:rPr>
        <w:t xml:space="preserve"> i potenciar la </w:t>
      </w:r>
      <w:proofErr w:type="spellStart"/>
      <w:r w:rsidRPr="005875DA">
        <w:rPr>
          <w:rFonts w:ascii="Arial" w:hAnsi="Arial" w:cs="Arial"/>
          <w:color w:val="000000" w:themeColor="text1"/>
          <w:shd w:val="clear" w:color="auto" w:fill="FFFFFF"/>
          <w:lang w:val="es-ES"/>
        </w:rPr>
        <w:t>seva</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inclusió</w:t>
      </w:r>
      <w:proofErr w:type="spellEnd"/>
      <w:r w:rsidRPr="005875DA">
        <w:rPr>
          <w:rFonts w:ascii="Arial" w:hAnsi="Arial" w:cs="Arial"/>
          <w:color w:val="000000" w:themeColor="text1"/>
          <w:shd w:val="clear" w:color="auto" w:fill="FFFFFF"/>
          <w:lang w:val="es-ES"/>
        </w:rPr>
        <w:t xml:space="preserve"> en </w:t>
      </w:r>
      <w:proofErr w:type="spellStart"/>
      <w:r w:rsidRPr="005875DA">
        <w:rPr>
          <w:rFonts w:ascii="Arial" w:hAnsi="Arial" w:cs="Arial"/>
          <w:color w:val="000000" w:themeColor="text1"/>
          <w:shd w:val="clear" w:color="auto" w:fill="FFFFFF"/>
          <w:lang w:val="es-ES"/>
        </w:rPr>
        <w:t>els</w:t>
      </w:r>
      <w:proofErr w:type="spellEnd"/>
      <w:r w:rsidRPr="005875DA">
        <w:rPr>
          <w:rFonts w:ascii="Arial" w:hAnsi="Arial" w:cs="Arial"/>
          <w:color w:val="000000" w:themeColor="text1"/>
          <w:shd w:val="clear" w:color="auto" w:fill="FFFFFF"/>
          <w:lang w:val="es-ES"/>
        </w:rPr>
        <w:t xml:space="preserve"> </w:t>
      </w:r>
      <w:proofErr w:type="spellStart"/>
      <w:r w:rsidRPr="005875DA">
        <w:rPr>
          <w:rFonts w:ascii="Arial" w:hAnsi="Arial" w:cs="Arial"/>
          <w:color w:val="000000" w:themeColor="text1"/>
          <w:shd w:val="clear" w:color="auto" w:fill="FFFFFF"/>
          <w:lang w:val="es-ES"/>
        </w:rPr>
        <w:t>plans</w:t>
      </w:r>
      <w:proofErr w:type="spellEnd"/>
      <w:r w:rsidRPr="005875DA">
        <w:rPr>
          <w:rFonts w:ascii="Arial" w:hAnsi="Arial" w:cs="Arial"/>
          <w:color w:val="000000" w:themeColor="text1"/>
          <w:shd w:val="clear" w:color="auto" w:fill="FFFFFF"/>
          <w:lang w:val="es-ES"/>
        </w:rPr>
        <w:t xml:space="preserve"> de </w:t>
      </w:r>
      <w:proofErr w:type="spellStart"/>
      <w:r w:rsidRPr="005875DA">
        <w:rPr>
          <w:rFonts w:ascii="Arial" w:hAnsi="Arial" w:cs="Arial"/>
          <w:color w:val="000000" w:themeColor="text1"/>
          <w:shd w:val="clear" w:color="auto" w:fill="FFFFFF"/>
          <w:lang w:val="es-ES"/>
        </w:rPr>
        <w:t>gestió</w:t>
      </w:r>
      <w:proofErr w:type="spellEnd"/>
      <w:r w:rsidRPr="005875DA">
        <w:rPr>
          <w:rFonts w:ascii="Arial" w:hAnsi="Arial" w:cs="Arial"/>
          <w:color w:val="000000" w:themeColor="text1"/>
          <w:shd w:val="clear" w:color="auto" w:fill="FFFFFF"/>
          <w:lang w:val="es-ES"/>
        </w:rPr>
        <w:t xml:space="preserve"> de conca </w:t>
      </w:r>
      <w:proofErr w:type="spellStart"/>
      <w:r w:rsidRPr="005875DA">
        <w:rPr>
          <w:rFonts w:ascii="Arial" w:hAnsi="Arial" w:cs="Arial"/>
          <w:color w:val="000000" w:themeColor="text1"/>
          <w:shd w:val="clear" w:color="auto" w:fill="FFFFFF"/>
          <w:lang w:val="es-ES"/>
        </w:rPr>
        <w:t>europeus</w:t>
      </w:r>
      <w:proofErr w:type="spellEnd"/>
      <w:r w:rsidRPr="005875DA">
        <w:rPr>
          <w:rFonts w:ascii="Arial" w:hAnsi="Arial" w:cs="Arial"/>
          <w:color w:val="000000" w:themeColor="text1"/>
          <w:shd w:val="clear" w:color="auto" w:fill="FFFFFF"/>
          <w:lang w:val="es-ES"/>
        </w:rPr>
        <w:t>.</w:t>
      </w:r>
    </w:p>
    <w:p w14:paraId="216BA546" w14:textId="77777777" w:rsidR="00F5553B" w:rsidRPr="005875DA" w:rsidRDefault="00F5553B" w:rsidP="00987931">
      <w:pPr>
        <w:jc w:val="both"/>
        <w:rPr>
          <w:rFonts w:ascii="Arial" w:hAnsi="Arial" w:cs="Arial"/>
          <w:color w:val="2F2F2F"/>
          <w:shd w:val="clear" w:color="auto" w:fill="FFFFFF"/>
          <w:lang w:val="es-ES"/>
        </w:rPr>
      </w:pPr>
    </w:p>
    <w:p w14:paraId="7B8FA5E1" w14:textId="77777777" w:rsidR="00486EFC" w:rsidRPr="00E805C1" w:rsidRDefault="00486EFC" w:rsidP="00B46833">
      <w:pPr>
        <w:rPr>
          <w:rFonts w:ascii="Arial" w:hAnsi="Arial" w:cs="Arial"/>
          <w:b/>
          <w:bCs/>
          <w:color w:val="000000" w:themeColor="text1"/>
          <w:lang w:val="es-ES" w:eastAsia="en-US"/>
        </w:rPr>
      </w:pPr>
    </w:p>
    <w:p w14:paraId="736C9DCB" w14:textId="77777777" w:rsidR="00486EFC" w:rsidRPr="00486EFC" w:rsidRDefault="00486EFC" w:rsidP="00486EFC">
      <w:pPr>
        <w:rPr>
          <w:rFonts w:ascii="Arial" w:hAnsi="Arial" w:cs="Arial"/>
          <w:b/>
          <w:bCs/>
          <w:color w:val="000000" w:themeColor="text1"/>
          <w:lang w:val="es-ES" w:eastAsia="en-US"/>
        </w:rPr>
      </w:pPr>
      <w:r w:rsidRPr="00486EFC">
        <w:rPr>
          <w:rFonts w:ascii="Arial" w:hAnsi="Arial" w:cs="Arial"/>
          <w:b/>
          <w:bCs/>
          <w:color w:val="000000" w:themeColor="text1"/>
          <w:lang w:val="es-ES" w:eastAsia="en-US"/>
        </w:rPr>
        <w:t>01/10/2020</w:t>
      </w:r>
    </w:p>
    <w:p w14:paraId="28EE7B52" w14:textId="77777777" w:rsidR="00486EFC" w:rsidRPr="00486EFC" w:rsidRDefault="00486EFC" w:rsidP="00486EFC">
      <w:pPr>
        <w:jc w:val="both"/>
        <w:rPr>
          <w:rFonts w:ascii="Arial" w:hAnsi="Arial" w:cs="Arial"/>
          <w:b/>
          <w:bCs/>
          <w:color w:val="00B0F0"/>
          <w:lang w:val="es-ES" w:eastAsia="en-US"/>
        </w:rPr>
      </w:pPr>
      <w:proofErr w:type="spellStart"/>
      <w:r w:rsidRPr="00486EFC">
        <w:rPr>
          <w:rFonts w:ascii="Arial" w:hAnsi="Arial" w:cs="Arial"/>
          <w:b/>
          <w:bCs/>
          <w:color w:val="00B0F0"/>
          <w:lang w:val="es-ES" w:eastAsia="en-US"/>
        </w:rPr>
        <w:t>Participació</w:t>
      </w:r>
      <w:proofErr w:type="spellEnd"/>
      <w:r w:rsidRPr="00486EFC">
        <w:rPr>
          <w:rFonts w:ascii="Arial" w:hAnsi="Arial" w:cs="Arial"/>
          <w:b/>
          <w:bCs/>
          <w:color w:val="00B0F0"/>
          <w:lang w:val="es-ES" w:eastAsia="en-US"/>
        </w:rPr>
        <w:t xml:space="preserve"> en el programa de </w:t>
      </w:r>
      <w:proofErr w:type="spellStart"/>
      <w:r w:rsidRPr="00486EFC">
        <w:rPr>
          <w:rFonts w:ascii="Arial" w:hAnsi="Arial" w:cs="Arial"/>
          <w:b/>
          <w:bCs/>
          <w:color w:val="00B0F0"/>
          <w:lang w:val="es-ES" w:eastAsia="en-US"/>
        </w:rPr>
        <w:t>Vigilància</w:t>
      </w:r>
      <w:proofErr w:type="spellEnd"/>
      <w:r w:rsidRPr="00486EFC">
        <w:rPr>
          <w:rFonts w:ascii="Arial" w:hAnsi="Arial" w:cs="Arial"/>
          <w:b/>
          <w:bCs/>
          <w:color w:val="00B0F0"/>
          <w:lang w:val="es-ES" w:eastAsia="en-US"/>
        </w:rPr>
        <w:t xml:space="preserve"> del SARS-CoV-2 en </w:t>
      </w:r>
      <w:proofErr w:type="spellStart"/>
      <w:r w:rsidRPr="00486EFC">
        <w:rPr>
          <w:rFonts w:ascii="Arial" w:hAnsi="Arial" w:cs="Arial"/>
          <w:b/>
          <w:bCs/>
          <w:color w:val="00B0F0"/>
          <w:lang w:val="es-ES" w:eastAsia="en-US"/>
        </w:rPr>
        <w:t>aigües</w:t>
      </w:r>
      <w:proofErr w:type="spellEnd"/>
      <w:r w:rsidRPr="00486EFC">
        <w:rPr>
          <w:rFonts w:ascii="Arial" w:hAnsi="Arial" w:cs="Arial"/>
          <w:b/>
          <w:bCs/>
          <w:color w:val="00B0F0"/>
          <w:lang w:val="es-ES" w:eastAsia="en-US"/>
        </w:rPr>
        <w:t xml:space="preserve"> </w:t>
      </w:r>
      <w:proofErr w:type="spellStart"/>
      <w:r w:rsidRPr="00486EFC">
        <w:rPr>
          <w:rFonts w:ascii="Arial" w:hAnsi="Arial" w:cs="Arial"/>
          <w:b/>
          <w:bCs/>
          <w:color w:val="00B0F0"/>
          <w:lang w:val="es-ES" w:eastAsia="en-US"/>
        </w:rPr>
        <w:t>residuals</w:t>
      </w:r>
      <w:proofErr w:type="spellEnd"/>
      <w:r w:rsidRPr="00486EFC">
        <w:rPr>
          <w:rFonts w:ascii="Arial" w:hAnsi="Arial" w:cs="Arial"/>
          <w:b/>
          <w:bCs/>
          <w:color w:val="00B0F0"/>
          <w:lang w:val="es-ES" w:eastAsia="en-US"/>
        </w:rPr>
        <w:t xml:space="preserve"> a Catalunya</w:t>
      </w:r>
    </w:p>
    <w:p w14:paraId="15857BF5" w14:textId="3CF11AE7" w:rsidR="00486EFC" w:rsidRPr="00486EFC" w:rsidRDefault="00486EFC" w:rsidP="00B46833">
      <w:pPr>
        <w:rPr>
          <w:rFonts w:ascii="Arial" w:hAnsi="Arial" w:cs="Arial"/>
          <w:b/>
          <w:bCs/>
          <w:color w:val="000000" w:themeColor="text1"/>
          <w:lang w:val="es-ES" w:eastAsia="en-US"/>
        </w:rPr>
      </w:pPr>
    </w:p>
    <w:p w14:paraId="6A237B25" w14:textId="77777777" w:rsidR="00486EFC" w:rsidRPr="00486EFC" w:rsidRDefault="00486EFC" w:rsidP="00486EFC">
      <w:pPr>
        <w:jc w:val="both"/>
        <w:rPr>
          <w:rFonts w:ascii="Arial" w:hAnsi="Arial" w:cs="Arial"/>
          <w:color w:val="000000" w:themeColor="text1"/>
          <w:lang w:val="es-ES" w:eastAsia="en-US"/>
        </w:rPr>
      </w:pPr>
      <w:r w:rsidRPr="00486EFC">
        <w:rPr>
          <w:rFonts w:ascii="Arial" w:hAnsi="Arial" w:cs="Arial"/>
          <w:color w:val="000000" w:themeColor="text1"/>
          <w:lang w:val="es-ES" w:eastAsia="en-US"/>
        </w:rPr>
        <w:t xml:space="preserve">Un </w:t>
      </w:r>
      <w:proofErr w:type="spellStart"/>
      <w:r w:rsidRPr="00486EFC">
        <w:rPr>
          <w:rFonts w:ascii="Arial" w:hAnsi="Arial" w:cs="Arial"/>
          <w:color w:val="000000" w:themeColor="text1"/>
          <w:lang w:val="es-ES" w:eastAsia="en-US"/>
        </w:rPr>
        <w:t>equip</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d’investigadors</w:t>
      </w:r>
      <w:proofErr w:type="spellEnd"/>
      <w:r w:rsidRPr="00486EFC">
        <w:rPr>
          <w:rFonts w:ascii="Arial" w:hAnsi="Arial" w:cs="Arial"/>
          <w:color w:val="000000" w:themeColor="text1"/>
          <w:lang w:val="es-ES" w:eastAsia="en-US"/>
        </w:rPr>
        <w:t xml:space="preserve"> de </w:t>
      </w:r>
      <w:proofErr w:type="spellStart"/>
      <w:r w:rsidRPr="00486EFC">
        <w:rPr>
          <w:rFonts w:ascii="Arial" w:hAnsi="Arial" w:cs="Arial"/>
          <w:color w:val="000000" w:themeColor="text1"/>
          <w:lang w:val="es-ES" w:eastAsia="en-US"/>
        </w:rPr>
        <w:t>l’Institut</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Català</w:t>
      </w:r>
      <w:proofErr w:type="spellEnd"/>
      <w:r w:rsidRPr="00486EFC">
        <w:rPr>
          <w:rFonts w:ascii="Arial" w:hAnsi="Arial" w:cs="Arial"/>
          <w:color w:val="000000" w:themeColor="text1"/>
          <w:lang w:val="es-ES" w:eastAsia="en-US"/>
        </w:rPr>
        <w:t xml:space="preserve"> de Recerca de </w:t>
      </w:r>
      <w:proofErr w:type="spellStart"/>
      <w:r w:rsidRPr="00486EFC">
        <w:rPr>
          <w:rFonts w:ascii="Arial" w:hAnsi="Arial" w:cs="Arial"/>
          <w:color w:val="000000" w:themeColor="text1"/>
          <w:lang w:val="es-ES" w:eastAsia="en-US"/>
        </w:rPr>
        <w:t>l’Aigua</w:t>
      </w:r>
      <w:proofErr w:type="spellEnd"/>
      <w:r w:rsidRPr="00486EFC">
        <w:rPr>
          <w:rFonts w:ascii="Arial" w:hAnsi="Arial" w:cs="Arial"/>
          <w:color w:val="000000" w:themeColor="text1"/>
          <w:lang w:val="es-ES" w:eastAsia="en-US"/>
        </w:rPr>
        <w:t xml:space="preserve"> (ICRA) ha </w:t>
      </w:r>
      <w:proofErr w:type="spellStart"/>
      <w:r w:rsidRPr="00486EFC">
        <w:rPr>
          <w:rFonts w:ascii="Arial" w:hAnsi="Arial" w:cs="Arial"/>
          <w:color w:val="000000" w:themeColor="text1"/>
          <w:lang w:val="es-ES" w:eastAsia="en-US"/>
        </w:rPr>
        <w:t>coordinat</w:t>
      </w:r>
      <w:proofErr w:type="spellEnd"/>
      <w:r w:rsidRPr="00486EFC">
        <w:rPr>
          <w:rFonts w:ascii="Arial" w:hAnsi="Arial" w:cs="Arial"/>
          <w:color w:val="000000" w:themeColor="text1"/>
          <w:lang w:val="es-ES" w:eastAsia="en-US"/>
        </w:rPr>
        <w:t xml:space="preserve"> el </w:t>
      </w:r>
      <w:proofErr w:type="spellStart"/>
      <w:r w:rsidRPr="00486EFC">
        <w:rPr>
          <w:rFonts w:ascii="Arial" w:hAnsi="Arial" w:cs="Arial"/>
          <w:color w:val="000000" w:themeColor="text1"/>
          <w:lang w:val="es-ES" w:eastAsia="en-US"/>
        </w:rPr>
        <w:t>disseny</w:t>
      </w:r>
      <w:proofErr w:type="spellEnd"/>
      <w:r w:rsidRPr="00486EFC">
        <w:rPr>
          <w:rFonts w:ascii="Arial" w:hAnsi="Arial" w:cs="Arial"/>
          <w:color w:val="000000" w:themeColor="text1"/>
          <w:lang w:val="es-ES" w:eastAsia="en-US"/>
        </w:rPr>
        <w:t xml:space="preserve"> i el </w:t>
      </w:r>
      <w:proofErr w:type="spellStart"/>
      <w:r w:rsidRPr="00486EFC">
        <w:rPr>
          <w:rFonts w:ascii="Arial" w:hAnsi="Arial" w:cs="Arial"/>
          <w:color w:val="000000" w:themeColor="text1"/>
          <w:lang w:val="es-ES" w:eastAsia="en-US"/>
        </w:rPr>
        <w:t>desplegament</w:t>
      </w:r>
      <w:proofErr w:type="spellEnd"/>
      <w:r w:rsidRPr="00486EFC">
        <w:rPr>
          <w:rFonts w:ascii="Arial" w:hAnsi="Arial" w:cs="Arial"/>
          <w:color w:val="000000" w:themeColor="text1"/>
          <w:lang w:val="es-ES" w:eastAsia="en-US"/>
        </w:rPr>
        <w:t xml:space="preserve"> de la </w:t>
      </w:r>
      <w:proofErr w:type="spellStart"/>
      <w:r w:rsidRPr="00486EFC">
        <w:rPr>
          <w:rFonts w:ascii="Arial" w:hAnsi="Arial" w:cs="Arial"/>
          <w:color w:val="000000" w:themeColor="text1"/>
          <w:lang w:val="es-ES" w:eastAsia="en-US"/>
        </w:rPr>
        <w:t>xarxa</w:t>
      </w:r>
      <w:proofErr w:type="spellEnd"/>
      <w:r w:rsidRPr="00486EFC">
        <w:rPr>
          <w:rFonts w:ascii="Arial" w:hAnsi="Arial" w:cs="Arial"/>
          <w:color w:val="000000" w:themeColor="text1"/>
          <w:lang w:val="es-ES" w:eastAsia="en-US"/>
        </w:rPr>
        <w:t xml:space="preserve"> de </w:t>
      </w:r>
      <w:proofErr w:type="spellStart"/>
      <w:r w:rsidRPr="00486EFC">
        <w:rPr>
          <w:rFonts w:ascii="Arial" w:hAnsi="Arial" w:cs="Arial"/>
          <w:color w:val="000000" w:themeColor="text1"/>
          <w:lang w:val="es-ES" w:eastAsia="en-US"/>
        </w:rPr>
        <w:t>vigilància</w:t>
      </w:r>
      <w:proofErr w:type="spellEnd"/>
      <w:r w:rsidRPr="00486EFC">
        <w:rPr>
          <w:rFonts w:ascii="Arial" w:hAnsi="Arial" w:cs="Arial"/>
          <w:color w:val="000000" w:themeColor="text1"/>
          <w:lang w:val="es-ES" w:eastAsia="en-US"/>
        </w:rPr>
        <w:t xml:space="preserve"> del SARS-CoV-2 en </w:t>
      </w:r>
      <w:proofErr w:type="spellStart"/>
      <w:r w:rsidRPr="00486EFC">
        <w:rPr>
          <w:rFonts w:ascii="Arial" w:hAnsi="Arial" w:cs="Arial"/>
          <w:color w:val="000000" w:themeColor="text1"/>
          <w:lang w:val="es-ES" w:eastAsia="en-US"/>
        </w:rPr>
        <w:t>l’aigua</w:t>
      </w:r>
      <w:proofErr w:type="spellEnd"/>
      <w:r w:rsidRPr="00486EFC">
        <w:rPr>
          <w:rFonts w:ascii="Arial" w:hAnsi="Arial" w:cs="Arial"/>
          <w:color w:val="000000" w:themeColor="text1"/>
          <w:lang w:val="es-ES" w:eastAsia="en-US"/>
        </w:rPr>
        <w:t xml:space="preserve"> residual a Catalunya. </w:t>
      </w:r>
      <w:proofErr w:type="spellStart"/>
      <w:r w:rsidRPr="00486EFC">
        <w:rPr>
          <w:rFonts w:ascii="Arial" w:hAnsi="Arial" w:cs="Arial"/>
          <w:color w:val="000000" w:themeColor="text1"/>
          <w:lang w:val="es-ES" w:eastAsia="en-US"/>
        </w:rPr>
        <w:t>Aquesta</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vigilància</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serveix</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com</w:t>
      </w:r>
      <w:proofErr w:type="spellEnd"/>
      <w:r w:rsidRPr="00486EFC">
        <w:rPr>
          <w:rFonts w:ascii="Arial" w:hAnsi="Arial" w:cs="Arial"/>
          <w:color w:val="000000" w:themeColor="text1"/>
          <w:lang w:val="es-ES" w:eastAsia="en-US"/>
        </w:rPr>
        <w:t xml:space="preserve"> a sistema </w:t>
      </w:r>
      <w:proofErr w:type="spellStart"/>
      <w:r w:rsidRPr="00486EFC">
        <w:rPr>
          <w:rFonts w:ascii="Arial" w:hAnsi="Arial" w:cs="Arial"/>
          <w:color w:val="000000" w:themeColor="text1"/>
          <w:lang w:val="es-ES" w:eastAsia="en-US"/>
        </w:rPr>
        <w:t>d’alerta</w:t>
      </w:r>
      <w:proofErr w:type="spellEnd"/>
      <w:r w:rsidRPr="00486EFC">
        <w:rPr>
          <w:rFonts w:ascii="Arial" w:hAnsi="Arial" w:cs="Arial"/>
          <w:color w:val="000000" w:themeColor="text1"/>
          <w:lang w:val="es-ES" w:eastAsia="en-US"/>
        </w:rPr>
        <w:t xml:space="preserve"> anticipada per detectar </w:t>
      </w:r>
      <w:proofErr w:type="spellStart"/>
      <w:r w:rsidRPr="00486EFC">
        <w:rPr>
          <w:rFonts w:ascii="Arial" w:hAnsi="Arial" w:cs="Arial"/>
          <w:color w:val="000000" w:themeColor="text1"/>
          <w:lang w:val="es-ES" w:eastAsia="en-US"/>
        </w:rPr>
        <w:t>canvis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rellevants</w:t>
      </w:r>
      <w:proofErr w:type="spellEnd"/>
      <w:r w:rsidRPr="00486EFC">
        <w:rPr>
          <w:rFonts w:ascii="Arial" w:hAnsi="Arial" w:cs="Arial"/>
          <w:color w:val="000000" w:themeColor="text1"/>
          <w:lang w:val="es-ES" w:eastAsia="en-US"/>
        </w:rPr>
        <w:t xml:space="preserve"> en la </w:t>
      </w:r>
      <w:proofErr w:type="spellStart"/>
      <w:r w:rsidRPr="00486EFC">
        <w:rPr>
          <w:rFonts w:ascii="Arial" w:hAnsi="Arial" w:cs="Arial"/>
          <w:color w:val="000000" w:themeColor="text1"/>
          <w:lang w:val="es-ES" w:eastAsia="en-US"/>
        </w:rPr>
        <w:t>circulació</w:t>
      </w:r>
      <w:proofErr w:type="spellEnd"/>
      <w:r w:rsidRPr="00486EFC">
        <w:rPr>
          <w:rFonts w:ascii="Arial" w:hAnsi="Arial" w:cs="Arial"/>
          <w:color w:val="000000" w:themeColor="text1"/>
          <w:lang w:val="es-ES" w:eastAsia="en-US"/>
        </w:rPr>
        <w:t xml:space="preserve"> del virus a les </w:t>
      </w:r>
      <w:proofErr w:type="spellStart"/>
      <w:r w:rsidRPr="00486EFC">
        <w:rPr>
          <w:rFonts w:ascii="Arial" w:hAnsi="Arial" w:cs="Arial"/>
          <w:color w:val="000000" w:themeColor="text1"/>
          <w:lang w:val="es-ES" w:eastAsia="en-US"/>
        </w:rPr>
        <w:lastRenderedPageBreak/>
        <w:t>aigües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Els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resultats</w:t>
      </w:r>
      <w:proofErr w:type="spellEnd"/>
      <w:r w:rsidRPr="00486EFC">
        <w:rPr>
          <w:rFonts w:ascii="Arial" w:hAnsi="Arial" w:cs="Arial"/>
          <w:color w:val="000000" w:themeColor="text1"/>
          <w:lang w:val="es-ES" w:eastAsia="en-US"/>
        </w:rPr>
        <w:t xml:space="preserve"> es proporcionen en una plataforma web i es debaten </w:t>
      </w:r>
      <w:proofErr w:type="spellStart"/>
      <w:r w:rsidRPr="00486EFC">
        <w:rPr>
          <w:rFonts w:ascii="Arial" w:hAnsi="Arial" w:cs="Arial"/>
          <w:color w:val="000000" w:themeColor="text1"/>
          <w:lang w:val="es-ES" w:eastAsia="en-US"/>
        </w:rPr>
        <w:t>setmanalment</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amb</w:t>
      </w:r>
      <w:proofErr w:type="spellEnd"/>
      <w:r w:rsidRPr="00486EFC">
        <w:rPr>
          <w:rFonts w:ascii="Arial" w:hAnsi="Arial" w:cs="Arial"/>
          <w:color w:val="000000" w:themeColor="text1"/>
          <w:lang w:val="es-ES" w:eastAsia="en-US"/>
        </w:rPr>
        <w:t xml:space="preserve"> el </w:t>
      </w:r>
      <w:proofErr w:type="spellStart"/>
      <w:r w:rsidRPr="00486EFC">
        <w:rPr>
          <w:rFonts w:ascii="Arial" w:hAnsi="Arial" w:cs="Arial"/>
          <w:color w:val="000000" w:themeColor="text1"/>
          <w:lang w:val="en-US" w:eastAsia="en-US"/>
        </w:rPr>
        <w:fldChar w:fldCharType="begin"/>
      </w:r>
      <w:r w:rsidRPr="00486EFC">
        <w:rPr>
          <w:rFonts w:ascii="Arial" w:hAnsi="Arial" w:cs="Arial"/>
          <w:color w:val="000000" w:themeColor="text1"/>
          <w:lang w:val="es-ES" w:eastAsia="en-US"/>
        </w:rPr>
        <w:instrText xml:space="preserve"> HYPERLINK "https://salutweb.gencat.cat/ca/inici" \t "_blank" </w:instrText>
      </w:r>
      <w:r w:rsidRPr="00486EFC">
        <w:rPr>
          <w:rFonts w:ascii="Arial" w:hAnsi="Arial" w:cs="Arial"/>
          <w:color w:val="000000" w:themeColor="text1"/>
          <w:lang w:val="en-US" w:eastAsia="en-US"/>
        </w:rPr>
        <w:fldChar w:fldCharType="separate"/>
      </w:r>
      <w:r w:rsidRPr="00486EFC">
        <w:rPr>
          <w:rStyle w:val="Hipervnculo"/>
          <w:rFonts w:ascii="Arial" w:hAnsi="Arial" w:cs="Arial"/>
          <w:color w:val="000000" w:themeColor="text1"/>
          <w:u w:val="none"/>
          <w:lang w:val="es-ES" w:eastAsia="en-US"/>
        </w:rPr>
        <w:t>Departament</w:t>
      </w:r>
      <w:proofErr w:type="spellEnd"/>
      <w:r w:rsidRPr="00486EFC">
        <w:rPr>
          <w:rStyle w:val="Hipervnculo"/>
          <w:rFonts w:ascii="Arial" w:hAnsi="Arial" w:cs="Arial"/>
          <w:color w:val="000000" w:themeColor="text1"/>
          <w:u w:val="none"/>
          <w:lang w:val="es-ES" w:eastAsia="en-US"/>
        </w:rPr>
        <w:t xml:space="preserve"> de </w:t>
      </w:r>
      <w:proofErr w:type="spellStart"/>
      <w:r w:rsidRPr="00486EFC">
        <w:rPr>
          <w:rStyle w:val="Hipervnculo"/>
          <w:rFonts w:ascii="Arial" w:hAnsi="Arial" w:cs="Arial"/>
          <w:color w:val="000000" w:themeColor="text1"/>
          <w:u w:val="none"/>
          <w:lang w:val="es-ES" w:eastAsia="en-US"/>
        </w:rPr>
        <w:t>Salut</w:t>
      </w:r>
      <w:proofErr w:type="spellEnd"/>
      <w:r w:rsidRPr="00486EFC">
        <w:rPr>
          <w:rStyle w:val="Hipervnculo"/>
          <w:rFonts w:ascii="Arial" w:hAnsi="Arial" w:cs="Arial"/>
          <w:color w:val="000000" w:themeColor="text1"/>
          <w:u w:val="none"/>
          <w:lang w:val="es-ES" w:eastAsia="en-US"/>
        </w:rPr>
        <w:t xml:space="preserve"> de Catalunya</w:t>
      </w:r>
      <w:r w:rsidRPr="00486EFC">
        <w:rPr>
          <w:rFonts w:ascii="Arial" w:hAnsi="Arial" w:cs="Arial"/>
          <w:color w:val="000000" w:themeColor="text1"/>
          <w:lang w:val="es-ES" w:eastAsia="en-US"/>
        </w:rPr>
        <w:fldChar w:fldCharType="end"/>
      </w:r>
      <w:r w:rsidRPr="00486EFC">
        <w:rPr>
          <w:rFonts w:ascii="Arial" w:hAnsi="Arial" w:cs="Arial"/>
          <w:color w:val="000000" w:themeColor="text1"/>
          <w:lang w:val="es-ES" w:eastAsia="en-US"/>
        </w:rPr>
        <w:t xml:space="preserve"> i </w:t>
      </w:r>
      <w:proofErr w:type="spellStart"/>
      <w:r w:rsidRPr="00486EFC">
        <w:rPr>
          <w:rFonts w:ascii="Arial" w:hAnsi="Arial" w:cs="Arial"/>
          <w:color w:val="000000" w:themeColor="text1"/>
          <w:lang w:val="es-ES" w:eastAsia="en-US"/>
        </w:rPr>
        <w:t>l’Agència</w:t>
      </w:r>
      <w:proofErr w:type="spellEnd"/>
      <w:r w:rsidRPr="00486EFC">
        <w:rPr>
          <w:rFonts w:ascii="Arial" w:hAnsi="Arial" w:cs="Arial"/>
          <w:color w:val="000000" w:themeColor="text1"/>
          <w:lang w:val="es-ES" w:eastAsia="en-US"/>
        </w:rPr>
        <w:t xml:space="preserve"> </w:t>
      </w:r>
      <w:proofErr w:type="gramStart"/>
      <w:r w:rsidRPr="00486EFC">
        <w:rPr>
          <w:rFonts w:ascii="Arial" w:hAnsi="Arial" w:cs="Arial"/>
          <w:color w:val="000000" w:themeColor="text1"/>
          <w:lang w:val="es-ES" w:eastAsia="en-US"/>
        </w:rPr>
        <w:t>Catalana</w:t>
      </w:r>
      <w:proofErr w:type="gramEnd"/>
      <w:r w:rsidRPr="00486EFC">
        <w:rPr>
          <w:rFonts w:ascii="Arial" w:hAnsi="Arial" w:cs="Arial"/>
          <w:color w:val="000000" w:themeColor="text1"/>
          <w:lang w:val="es-ES" w:eastAsia="en-US"/>
        </w:rPr>
        <w:t xml:space="preserve"> de </w:t>
      </w:r>
      <w:proofErr w:type="spellStart"/>
      <w:r w:rsidRPr="00486EFC">
        <w:rPr>
          <w:rFonts w:ascii="Arial" w:hAnsi="Arial" w:cs="Arial"/>
          <w:color w:val="000000" w:themeColor="text1"/>
          <w:lang w:val="es-ES" w:eastAsia="en-US"/>
        </w:rPr>
        <w:t>l’Aigua</w:t>
      </w:r>
      <w:proofErr w:type="spellEnd"/>
      <w:r w:rsidRPr="00486EFC">
        <w:rPr>
          <w:rFonts w:ascii="Arial" w:hAnsi="Arial" w:cs="Arial"/>
          <w:color w:val="000000" w:themeColor="text1"/>
          <w:lang w:val="es-ES" w:eastAsia="en-US"/>
        </w:rPr>
        <w:t xml:space="preserve"> (</w:t>
      </w:r>
      <w:hyperlink r:id="rId31" w:tgtFrame="_blank" w:history="1">
        <w:r w:rsidRPr="00486EFC">
          <w:rPr>
            <w:rStyle w:val="Hipervnculo"/>
            <w:rFonts w:ascii="Arial" w:hAnsi="Arial" w:cs="Arial"/>
            <w:color w:val="000000" w:themeColor="text1"/>
            <w:u w:val="none"/>
            <w:lang w:val="es-ES" w:eastAsia="en-US"/>
          </w:rPr>
          <w:t>ACA</w:t>
        </w:r>
      </w:hyperlink>
      <w:r w:rsidRPr="00486EFC">
        <w:rPr>
          <w:rFonts w:ascii="Arial" w:hAnsi="Arial" w:cs="Arial"/>
          <w:color w:val="000000" w:themeColor="text1"/>
          <w:lang w:val="es-ES" w:eastAsia="en-US"/>
        </w:rPr>
        <w:t>).</w:t>
      </w:r>
    </w:p>
    <w:p w14:paraId="6E381FE4" w14:textId="77777777" w:rsidR="00486EFC" w:rsidRPr="00486EFC" w:rsidRDefault="00486EFC" w:rsidP="00486EFC">
      <w:pPr>
        <w:jc w:val="both"/>
        <w:rPr>
          <w:rFonts w:ascii="Arial" w:hAnsi="Arial" w:cs="Arial"/>
          <w:color w:val="000000" w:themeColor="text1"/>
          <w:lang w:val="es-ES" w:eastAsia="en-US"/>
        </w:rPr>
      </w:pPr>
      <w:r w:rsidRPr="00486EFC">
        <w:rPr>
          <w:rFonts w:ascii="Arial" w:hAnsi="Arial" w:cs="Arial"/>
          <w:color w:val="000000" w:themeColor="text1"/>
          <w:lang w:val="es-ES" w:eastAsia="en-US"/>
        </w:rPr>
        <w:t xml:space="preserve">Es </w:t>
      </w:r>
      <w:proofErr w:type="spellStart"/>
      <w:r w:rsidRPr="00486EFC">
        <w:rPr>
          <w:rFonts w:ascii="Arial" w:hAnsi="Arial" w:cs="Arial"/>
          <w:color w:val="000000" w:themeColor="text1"/>
          <w:lang w:val="es-ES" w:eastAsia="en-US"/>
        </w:rPr>
        <w:t>mostregen</w:t>
      </w:r>
      <w:proofErr w:type="spellEnd"/>
      <w:r w:rsidRPr="00486EFC">
        <w:rPr>
          <w:rFonts w:ascii="Arial" w:hAnsi="Arial" w:cs="Arial"/>
          <w:color w:val="000000" w:themeColor="text1"/>
          <w:lang w:val="es-ES" w:eastAsia="en-US"/>
        </w:rPr>
        <w:t xml:space="preserve"> un total de 56 </w:t>
      </w:r>
      <w:proofErr w:type="spellStart"/>
      <w:r w:rsidRPr="00486EFC">
        <w:rPr>
          <w:rFonts w:ascii="Arial" w:hAnsi="Arial" w:cs="Arial"/>
          <w:color w:val="000000" w:themeColor="text1"/>
          <w:lang w:val="es-ES" w:eastAsia="en-US"/>
        </w:rPr>
        <w:t>EDARs</w:t>
      </w:r>
      <w:proofErr w:type="spellEnd"/>
      <w:r w:rsidRPr="00486EFC">
        <w:rPr>
          <w:rFonts w:ascii="Arial" w:hAnsi="Arial" w:cs="Arial"/>
          <w:color w:val="000000" w:themeColor="text1"/>
          <w:lang w:val="es-ES" w:eastAsia="en-US"/>
        </w:rPr>
        <w:t xml:space="preserve"> a </w:t>
      </w:r>
      <w:proofErr w:type="spellStart"/>
      <w:r w:rsidRPr="00486EFC">
        <w:rPr>
          <w:rFonts w:ascii="Arial" w:hAnsi="Arial" w:cs="Arial"/>
          <w:color w:val="000000" w:themeColor="text1"/>
          <w:lang w:val="es-ES" w:eastAsia="en-US"/>
        </w:rPr>
        <w:t>tot</w:t>
      </w:r>
      <w:proofErr w:type="spellEnd"/>
      <w:r w:rsidRPr="00486EFC">
        <w:rPr>
          <w:rFonts w:ascii="Arial" w:hAnsi="Arial" w:cs="Arial"/>
          <w:color w:val="000000" w:themeColor="text1"/>
          <w:lang w:val="es-ES" w:eastAsia="en-US"/>
        </w:rPr>
        <w:t xml:space="preserve"> el país que donen </w:t>
      </w:r>
      <w:proofErr w:type="spellStart"/>
      <w:r w:rsidRPr="00486EFC">
        <w:rPr>
          <w:rFonts w:ascii="Arial" w:hAnsi="Arial" w:cs="Arial"/>
          <w:color w:val="000000" w:themeColor="text1"/>
          <w:lang w:val="es-ES" w:eastAsia="en-US"/>
        </w:rPr>
        <w:t>servei</w:t>
      </w:r>
      <w:proofErr w:type="spellEnd"/>
      <w:r w:rsidRPr="00486EFC">
        <w:rPr>
          <w:rFonts w:ascii="Arial" w:hAnsi="Arial" w:cs="Arial"/>
          <w:color w:val="000000" w:themeColor="text1"/>
          <w:lang w:val="es-ES" w:eastAsia="en-US"/>
        </w:rPr>
        <w:t xml:space="preserve"> a 193 </w:t>
      </w:r>
      <w:proofErr w:type="spellStart"/>
      <w:r w:rsidRPr="00486EFC">
        <w:rPr>
          <w:rFonts w:ascii="Arial" w:hAnsi="Arial" w:cs="Arial"/>
          <w:color w:val="000000" w:themeColor="text1"/>
          <w:lang w:val="es-ES" w:eastAsia="en-US"/>
        </w:rPr>
        <w:t>municipis</w:t>
      </w:r>
      <w:proofErr w:type="spellEnd"/>
      <w:r w:rsidRPr="00486EFC">
        <w:rPr>
          <w:rFonts w:ascii="Arial" w:hAnsi="Arial" w:cs="Arial"/>
          <w:color w:val="000000" w:themeColor="text1"/>
          <w:lang w:val="es-ES" w:eastAsia="en-US"/>
        </w:rPr>
        <w:t xml:space="preserve">, i que representen el 80% de la </w:t>
      </w:r>
      <w:proofErr w:type="spellStart"/>
      <w:r w:rsidRPr="00486EFC">
        <w:rPr>
          <w:rFonts w:ascii="Arial" w:hAnsi="Arial" w:cs="Arial"/>
          <w:color w:val="000000" w:themeColor="text1"/>
          <w:lang w:val="es-ES" w:eastAsia="en-US"/>
        </w:rPr>
        <w:t>població</w:t>
      </w:r>
      <w:proofErr w:type="spellEnd"/>
      <w:r w:rsidRPr="00486EFC">
        <w:rPr>
          <w:rFonts w:ascii="Arial" w:hAnsi="Arial" w:cs="Arial"/>
          <w:color w:val="000000" w:themeColor="text1"/>
          <w:lang w:val="es-ES" w:eastAsia="en-US"/>
        </w:rPr>
        <w:t xml:space="preserve"> catalana. </w:t>
      </w:r>
      <w:proofErr w:type="spellStart"/>
      <w:r w:rsidRPr="00486EFC">
        <w:rPr>
          <w:rFonts w:ascii="Arial" w:hAnsi="Arial" w:cs="Arial"/>
          <w:color w:val="000000" w:themeColor="text1"/>
          <w:lang w:val="es-ES" w:eastAsia="en-US"/>
        </w:rPr>
        <w:t>L'equilibri</w:t>
      </w:r>
      <w:proofErr w:type="spellEnd"/>
      <w:r w:rsidRPr="00486EFC">
        <w:rPr>
          <w:rFonts w:ascii="Arial" w:hAnsi="Arial" w:cs="Arial"/>
          <w:color w:val="000000" w:themeColor="text1"/>
          <w:lang w:val="es-ES" w:eastAsia="en-US"/>
        </w:rPr>
        <w:t xml:space="preserve"> territorial es </w:t>
      </w:r>
      <w:proofErr w:type="spellStart"/>
      <w:r w:rsidRPr="00486EFC">
        <w:rPr>
          <w:rFonts w:ascii="Arial" w:hAnsi="Arial" w:cs="Arial"/>
          <w:color w:val="000000" w:themeColor="text1"/>
          <w:lang w:val="es-ES" w:eastAsia="en-US"/>
        </w:rPr>
        <w:t>garanteix</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mitjançant</w:t>
      </w:r>
      <w:proofErr w:type="spellEnd"/>
      <w:r w:rsidRPr="00486EFC">
        <w:rPr>
          <w:rFonts w:ascii="Arial" w:hAnsi="Arial" w:cs="Arial"/>
          <w:color w:val="000000" w:themeColor="text1"/>
          <w:lang w:val="es-ES" w:eastAsia="en-US"/>
        </w:rPr>
        <w:t xml:space="preserve"> el control </w:t>
      </w:r>
      <w:proofErr w:type="spellStart"/>
      <w:r w:rsidRPr="00486EFC">
        <w:rPr>
          <w:rFonts w:ascii="Arial" w:hAnsi="Arial" w:cs="Arial"/>
          <w:color w:val="000000" w:themeColor="text1"/>
          <w:lang w:val="es-ES" w:eastAsia="en-US"/>
        </w:rPr>
        <w:t>d'almenys</w:t>
      </w:r>
      <w:proofErr w:type="spellEnd"/>
      <w:r w:rsidRPr="00486EFC">
        <w:rPr>
          <w:rFonts w:ascii="Arial" w:hAnsi="Arial" w:cs="Arial"/>
          <w:color w:val="000000" w:themeColor="text1"/>
          <w:lang w:val="es-ES" w:eastAsia="en-US"/>
        </w:rPr>
        <w:t xml:space="preserve"> 1 EDAR </w:t>
      </w:r>
      <w:proofErr w:type="gramStart"/>
      <w:r w:rsidRPr="00486EFC">
        <w:rPr>
          <w:rFonts w:ascii="Arial" w:hAnsi="Arial" w:cs="Arial"/>
          <w:color w:val="000000" w:themeColor="text1"/>
          <w:lang w:val="es-ES" w:eastAsia="en-US"/>
        </w:rPr>
        <w:t>per comarca</w:t>
      </w:r>
      <w:proofErr w:type="gramEnd"/>
      <w:r w:rsidRPr="00486EFC">
        <w:rPr>
          <w:rFonts w:ascii="Arial" w:hAnsi="Arial" w:cs="Arial"/>
          <w:color w:val="000000" w:themeColor="text1"/>
          <w:lang w:val="es-ES" w:eastAsia="en-US"/>
        </w:rPr>
        <w:t xml:space="preserve">. 36 </w:t>
      </w:r>
      <w:proofErr w:type="spellStart"/>
      <w:r w:rsidRPr="00486EFC">
        <w:rPr>
          <w:rFonts w:ascii="Arial" w:hAnsi="Arial" w:cs="Arial"/>
          <w:color w:val="000000" w:themeColor="text1"/>
          <w:lang w:val="es-ES" w:eastAsia="en-US"/>
        </w:rPr>
        <w:t>d’aquestes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EDARs</w:t>
      </w:r>
      <w:proofErr w:type="spellEnd"/>
      <w:r w:rsidRPr="00486EFC">
        <w:rPr>
          <w:rFonts w:ascii="Arial" w:hAnsi="Arial" w:cs="Arial"/>
          <w:color w:val="000000" w:themeColor="text1"/>
          <w:lang w:val="es-ES" w:eastAsia="en-US"/>
        </w:rPr>
        <w:t xml:space="preserve"> es </w:t>
      </w:r>
      <w:proofErr w:type="spellStart"/>
      <w:r w:rsidRPr="00486EFC">
        <w:rPr>
          <w:rFonts w:ascii="Arial" w:hAnsi="Arial" w:cs="Arial"/>
          <w:color w:val="000000" w:themeColor="text1"/>
          <w:lang w:val="es-ES" w:eastAsia="en-US"/>
        </w:rPr>
        <w:t>mostregen</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setmanalment</w:t>
      </w:r>
      <w:proofErr w:type="spellEnd"/>
      <w:r w:rsidRPr="00486EFC">
        <w:rPr>
          <w:rFonts w:ascii="Arial" w:hAnsi="Arial" w:cs="Arial"/>
          <w:color w:val="000000" w:themeColor="text1"/>
          <w:lang w:val="es-ES" w:eastAsia="en-US"/>
        </w:rPr>
        <w:t xml:space="preserve"> i 18 cada </w:t>
      </w:r>
      <w:proofErr w:type="spellStart"/>
      <w:r w:rsidRPr="00486EFC">
        <w:rPr>
          <w:rFonts w:ascii="Arial" w:hAnsi="Arial" w:cs="Arial"/>
          <w:color w:val="000000" w:themeColor="text1"/>
          <w:lang w:val="es-ES" w:eastAsia="en-US"/>
        </w:rPr>
        <w:t>quinze</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dies</w:t>
      </w:r>
      <w:proofErr w:type="spellEnd"/>
      <w:r w:rsidRPr="00486EFC">
        <w:rPr>
          <w:rFonts w:ascii="Arial" w:hAnsi="Arial" w:cs="Arial"/>
          <w:color w:val="000000" w:themeColor="text1"/>
          <w:lang w:val="es-ES" w:eastAsia="en-US"/>
        </w:rPr>
        <w:t xml:space="preserve">. Cada </w:t>
      </w:r>
      <w:proofErr w:type="spellStart"/>
      <w:r w:rsidRPr="00486EFC">
        <w:rPr>
          <w:rFonts w:ascii="Arial" w:hAnsi="Arial" w:cs="Arial"/>
          <w:color w:val="000000" w:themeColor="text1"/>
          <w:lang w:val="es-ES" w:eastAsia="en-US"/>
        </w:rPr>
        <w:t>dimarts</w:t>
      </w:r>
      <w:proofErr w:type="spellEnd"/>
      <w:r w:rsidRPr="00486EFC">
        <w:rPr>
          <w:rFonts w:ascii="Arial" w:hAnsi="Arial" w:cs="Arial"/>
          <w:color w:val="000000" w:themeColor="text1"/>
          <w:lang w:val="es-ES" w:eastAsia="en-US"/>
        </w:rPr>
        <w:t xml:space="preserve"> es </w:t>
      </w:r>
      <w:proofErr w:type="spellStart"/>
      <w:r w:rsidRPr="00486EFC">
        <w:rPr>
          <w:rFonts w:ascii="Arial" w:hAnsi="Arial" w:cs="Arial"/>
          <w:color w:val="000000" w:themeColor="text1"/>
          <w:lang w:val="es-ES" w:eastAsia="en-US"/>
        </w:rPr>
        <w:t>recullen</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mostres</w:t>
      </w:r>
      <w:proofErr w:type="spellEnd"/>
      <w:r w:rsidRPr="00486EFC">
        <w:rPr>
          <w:rFonts w:ascii="Arial" w:hAnsi="Arial" w:cs="Arial"/>
          <w:color w:val="000000" w:themeColor="text1"/>
          <w:lang w:val="es-ES" w:eastAsia="en-US"/>
        </w:rPr>
        <w:t xml:space="preserve"> compostes de 14 </w:t>
      </w:r>
      <w:proofErr w:type="spellStart"/>
      <w:r w:rsidRPr="00486EFC">
        <w:rPr>
          <w:rFonts w:ascii="Arial" w:hAnsi="Arial" w:cs="Arial"/>
          <w:color w:val="000000" w:themeColor="text1"/>
          <w:lang w:val="es-ES" w:eastAsia="en-US"/>
        </w:rPr>
        <w:t>hores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proporcionals</w:t>
      </w:r>
      <w:proofErr w:type="spellEnd"/>
      <w:r w:rsidRPr="00486EFC">
        <w:rPr>
          <w:rFonts w:ascii="Arial" w:hAnsi="Arial" w:cs="Arial"/>
          <w:color w:val="000000" w:themeColor="text1"/>
          <w:lang w:val="es-ES" w:eastAsia="en-US"/>
        </w:rPr>
        <w:t xml:space="preserve"> al cabal a </w:t>
      </w:r>
      <w:proofErr w:type="spellStart"/>
      <w:r w:rsidRPr="00486EFC">
        <w:rPr>
          <w:rFonts w:ascii="Arial" w:hAnsi="Arial" w:cs="Arial"/>
          <w:color w:val="000000" w:themeColor="text1"/>
          <w:lang w:val="es-ES" w:eastAsia="en-US"/>
        </w:rPr>
        <w:t>l’entrada</w:t>
      </w:r>
      <w:proofErr w:type="spellEnd"/>
      <w:r w:rsidRPr="00486EFC">
        <w:rPr>
          <w:rFonts w:ascii="Arial" w:hAnsi="Arial" w:cs="Arial"/>
          <w:color w:val="000000" w:themeColor="text1"/>
          <w:lang w:val="es-ES" w:eastAsia="en-US"/>
        </w:rPr>
        <w:t xml:space="preserve"> de les </w:t>
      </w:r>
      <w:proofErr w:type="spellStart"/>
      <w:r w:rsidRPr="00486EFC">
        <w:rPr>
          <w:rFonts w:ascii="Arial" w:hAnsi="Arial" w:cs="Arial"/>
          <w:color w:val="000000" w:themeColor="text1"/>
          <w:lang w:val="es-ES" w:eastAsia="en-US"/>
        </w:rPr>
        <w:t>EDARs</w:t>
      </w:r>
      <w:proofErr w:type="spellEnd"/>
      <w:r w:rsidRPr="00486EFC">
        <w:rPr>
          <w:rFonts w:ascii="Arial" w:hAnsi="Arial" w:cs="Arial"/>
          <w:color w:val="000000" w:themeColor="text1"/>
          <w:lang w:val="es-ES" w:eastAsia="en-US"/>
        </w:rPr>
        <w:t xml:space="preserve"> i </w:t>
      </w:r>
      <w:proofErr w:type="spellStart"/>
      <w:r w:rsidRPr="00486EFC">
        <w:rPr>
          <w:rFonts w:ascii="Arial" w:hAnsi="Arial" w:cs="Arial"/>
          <w:color w:val="000000" w:themeColor="text1"/>
          <w:lang w:val="es-ES" w:eastAsia="en-US"/>
        </w:rPr>
        <w:t>s’envien</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immediatament</w:t>
      </w:r>
      <w:proofErr w:type="spellEnd"/>
      <w:r w:rsidRPr="00486EFC">
        <w:rPr>
          <w:rFonts w:ascii="Arial" w:hAnsi="Arial" w:cs="Arial"/>
          <w:color w:val="000000" w:themeColor="text1"/>
          <w:lang w:val="es-ES" w:eastAsia="en-US"/>
        </w:rPr>
        <w:t xml:space="preserve"> a 3 </w:t>
      </w:r>
      <w:proofErr w:type="spellStart"/>
      <w:r w:rsidRPr="00486EFC">
        <w:rPr>
          <w:rFonts w:ascii="Arial" w:hAnsi="Arial" w:cs="Arial"/>
          <w:color w:val="000000" w:themeColor="text1"/>
          <w:lang w:val="es-ES" w:eastAsia="en-US"/>
        </w:rPr>
        <w:t>laboratoris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especialitzats</w:t>
      </w:r>
      <w:proofErr w:type="spellEnd"/>
      <w:r w:rsidRPr="00486EFC">
        <w:rPr>
          <w:rFonts w:ascii="Arial" w:hAnsi="Arial" w:cs="Arial"/>
          <w:color w:val="000000" w:themeColor="text1"/>
          <w:lang w:val="es-ES" w:eastAsia="en-US"/>
        </w:rPr>
        <w:t xml:space="preserve"> per a </w:t>
      </w:r>
      <w:proofErr w:type="spellStart"/>
      <w:r w:rsidRPr="00486EFC">
        <w:rPr>
          <w:rFonts w:ascii="Arial" w:hAnsi="Arial" w:cs="Arial"/>
          <w:color w:val="000000" w:themeColor="text1"/>
          <w:lang w:val="es-ES" w:eastAsia="en-US"/>
        </w:rPr>
        <w:t>l’anàlisi</w:t>
      </w:r>
      <w:proofErr w:type="spellEnd"/>
      <w:r w:rsidRPr="00486EFC">
        <w:rPr>
          <w:rFonts w:ascii="Arial" w:hAnsi="Arial" w:cs="Arial"/>
          <w:color w:val="000000" w:themeColor="text1"/>
          <w:lang w:val="es-ES" w:eastAsia="en-US"/>
        </w:rPr>
        <w:t xml:space="preserve"> del SARS-Cov-2. </w:t>
      </w:r>
      <w:proofErr w:type="spellStart"/>
      <w:r w:rsidRPr="00486EFC">
        <w:rPr>
          <w:rFonts w:ascii="Arial" w:hAnsi="Arial" w:cs="Arial"/>
          <w:color w:val="000000" w:themeColor="text1"/>
          <w:lang w:val="es-ES" w:eastAsia="en-US"/>
        </w:rPr>
        <w:t>Els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laboratoris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són</w:t>
      </w:r>
      <w:proofErr w:type="spellEnd"/>
      <w:r w:rsidRPr="00486EFC">
        <w:rPr>
          <w:rFonts w:ascii="Arial" w:hAnsi="Arial" w:cs="Arial"/>
          <w:color w:val="000000" w:themeColor="text1"/>
          <w:lang w:val="es-ES" w:eastAsia="en-US"/>
        </w:rPr>
        <w:t xml:space="preserve"> el </w:t>
      </w:r>
      <w:proofErr w:type="spellStart"/>
      <w:r w:rsidRPr="00486EFC">
        <w:rPr>
          <w:rFonts w:ascii="Arial" w:hAnsi="Arial" w:cs="Arial"/>
          <w:color w:val="000000" w:themeColor="text1"/>
          <w:lang w:val="es-ES" w:eastAsia="en-US"/>
        </w:rPr>
        <w:t>grup</w:t>
      </w:r>
      <w:proofErr w:type="spellEnd"/>
      <w:r w:rsidRPr="00486EFC">
        <w:rPr>
          <w:rFonts w:ascii="Arial" w:hAnsi="Arial" w:cs="Arial"/>
          <w:color w:val="000000" w:themeColor="text1"/>
          <w:lang w:val="es-ES" w:eastAsia="en-US"/>
        </w:rPr>
        <w:t xml:space="preserve"> de recerca en </w:t>
      </w:r>
      <w:proofErr w:type="spellStart"/>
      <w:r w:rsidRPr="00486EFC">
        <w:rPr>
          <w:rFonts w:ascii="Arial" w:hAnsi="Arial" w:cs="Arial"/>
          <w:color w:val="000000" w:themeColor="text1"/>
          <w:lang w:val="en-US" w:eastAsia="en-US"/>
        </w:rPr>
        <w:fldChar w:fldCharType="begin"/>
      </w:r>
      <w:r w:rsidRPr="00486EFC">
        <w:rPr>
          <w:rFonts w:ascii="Arial" w:hAnsi="Arial" w:cs="Arial"/>
          <w:color w:val="000000" w:themeColor="text1"/>
          <w:lang w:val="es-ES" w:eastAsia="en-US"/>
        </w:rPr>
        <w:instrText xml:space="preserve"> HYPERLINK "http://www.ub.edu/virusenterics/" \t "_blank" </w:instrText>
      </w:r>
      <w:r w:rsidRPr="00486EFC">
        <w:rPr>
          <w:rFonts w:ascii="Arial" w:hAnsi="Arial" w:cs="Arial"/>
          <w:color w:val="000000" w:themeColor="text1"/>
          <w:lang w:val="en-US" w:eastAsia="en-US"/>
        </w:rPr>
        <w:fldChar w:fldCharType="separate"/>
      </w:r>
      <w:r w:rsidRPr="00486EFC">
        <w:rPr>
          <w:rStyle w:val="Hipervnculo"/>
          <w:rFonts w:ascii="Arial" w:hAnsi="Arial" w:cs="Arial"/>
          <w:color w:val="000000" w:themeColor="text1"/>
          <w:u w:val="none"/>
          <w:lang w:val="es-ES" w:eastAsia="en-US"/>
        </w:rPr>
        <w:t>Biologia</w:t>
      </w:r>
      <w:proofErr w:type="spellEnd"/>
      <w:r w:rsidRPr="00486EFC">
        <w:rPr>
          <w:rStyle w:val="Hipervnculo"/>
          <w:rFonts w:ascii="Arial" w:hAnsi="Arial" w:cs="Arial"/>
          <w:color w:val="000000" w:themeColor="text1"/>
          <w:u w:val="none"/>
          <w:lang w:val="es-ES" w:eastAsia="en-US"/>
        </w:rPr>
        <w:t xml:space="preserve"> Molecular de Virus </w:t>
      </w:r>
      <w:proofErr w:type="spellStart"/>
      <w:r w:rsidRPr="00486EFC">
        <w:rPr>
          <w:rStyle w:val="Hipervnculo"/>
          <w:rFonts w:ascii="Arial" w:hAnsi="Arial" w:cs="Arial"/>
          <w:color w:val="000000" w:themeColor="text1"/>
          <w:u w:val="none"/>
          <w:lang w:val="es-ES" w:eastAsia="en-US"/>
        </w:rPr>
        <w:t>Entèrics</w:t>
      </w:r>
      <w:proofErr w:type="spellEnd"/>
      <w:r w:rsidRPr="00486EFC">
        <w:rPr>
          <w:rFonts w:ascii="Arial" w:hAnsi="Arial" w:cs="Arial"/>
          <w:color w:val="000000" w:themeColor="text1"/>
          <w:lang w:val="es-ES" w:eastAsia="en-US"/>
        </w:rPr>
        <w:fldChar w:fldCharType="end"/>
      </w:r>
      <w:r w:rsidRPr="00486EFC">
        <w:rPr>
          <w:rFonts w:ascii="Arial" w:hAnsi="Arial" w:cs="Arial"/>
          <w:color w:val="000000" w:themeColor="text1"/>
          <w:lang w:val="es-ES" w:eastAsia="en-US"/>
        </w:rPr>
        <w:t xml:space="preserve">; el </w:t>
      </w:r>
      <w:proofErr w:type="spellStart"/>
      <w:r w:rsidRPr="00486EFC">
        <w:rPr>
          <w:rFonts w:ascii="Arial" w:hAnsi="Arial" w:cs="Arial"/>
          <w:color w:val="000000" w:themeColor="text1"/>
          <w:lang w:val="es-ES" w:eastAsia="en-US"/>
        </w:rPr>
        <w:t>grup</w:t>
      </w:r>
      <w:proofErr w:type="spellEnd"/>
      <w:r w:rsidRPr="00486EFC">
        <w:rPr>
          <w:rFonts w:ascii="Arial" w:hAnsi="Arial" w:cs="Arial"/>
          <w:color w:val="000000" w:themeColor="text1"/>
          <w:lang w:val="es-ES" w:eastAsia="en-US"/>
        </w:rPr>
        <w:t xml:space="preserve"> de recerca sobre Virus, </w:t>
      </w:r>
      <w:proofErr w:type="spellStart"/>
      <w:r w:rsidRPr="00486EFC">
        <w:rPr>
          <w:rFonts w:ascii="Arial" w:hAnsi="Arial" w:cs="Arial"/>
          <w:color w:val="000000" w:themeColor="text1"/>
          <w:lang w:val="es-ES" w:eastAsia="en-US"/>
        </w:rPr>
        <w:t>Bacteris</w:t>
      </w:r>
      <w:proofErr w:type="spellEnd"/>
      <w:r w:rsidRPr="00486EFC">
        <w:rPr>
          <w:rFonts w:ascii="Arial" w:hAnsi="Arial" w:cs="Arial"/>
          <w:color w:val="000000" w:themeColor="text1"/>
          <w:lang w:val="es-ES" w:eastAsia="en-US"/>
        </w:rPr>
        <w:t xml:space="preserve"> i </w:t>
      </w:r>
      <w:proofErr w:type="spellStart"/>
      <w:r w:rsidRPr="00486EFC">
        <w:rPr>
          <w:rFonts w:ascii="Arial" w:hAnsi="Arial" w:cs="Arial"/>
          <w:color w:val="000000" w:themeColor="text1"/>
          <w:lang w:val="es-ES" w:eastAsia="en-US"/>
        </w:rPr>
        <w:t>Protozous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d’Interès</w:t>
      </w:r>
      <w:proofErr w:type="spellEnd"/>
      <w:r w:rsidRPr="00486EFC">
        <w:rPr>
          <w:rFonts w:ascii="Arial" w:hAnsi="Arial" w:cs="Arial"/>
          <w:color w:val="000000" w:themeColor="text1"/>
          <w:lang w:val="es-ES" w:eastAsia="en-US"/>
        </w:rPr>
        <w:t xml:space="preserve"> en </w:t>
      </w:r>
      <w:proofErr w:type="spellStart"/>
      <w:r w:rsidRPr="00486EFC">
        <w:rPr>
          <w:rFonts w:ascii="Arial" w:hAnsi="Arial" w:cs="Arial"/>
          <w:color w:val="000000" w:themeColor="text1"/>
          <w:lang w:val="es-ES" w:eastAsia="en-US"/>
        </w:rPr>
        <w:t>Salut</w:t>
      </w:r>
      <w:proofErr w:type="spellEnd"/>
      <w:r w:rsidRPr="00486EFC">
        <w:rPr>
          <w:rFonts w:ascii="Arial" w:hAnsi="Arial" w:cs="Arial"/>
          <w:color w:val="000000" w:themeColor="text1"/>
          <w:lang w:val="es-ES" w:eastAsia="en-US"/>
        </w:rPr>
        <w:t xml:space="preserve"> Pública i Seguretat </w:t>
      </w:r>
      <w:proofErr w:type="spellStart"/>
      <w:r w:rsidRPr="00486EFC">
        <w:rPr>
          <w:rFonts w:ascii="Arial" w:hAnsi="Arial" w:cs="Arial"/>
          <w:color w:val="000000" w:themeColor="text1"/>
          <w:lang w:val="es-ES" w:eastAsia="en-US"/>
        </w:rPr>
        <w:t>Alimentària</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n-US" w:eastAsia="en-US"/>
        </w:rPr>
        <w:fldChar w:fldCharType="begin"/>
      </w:r>
      <w:r w:rsidRPr="00486EFC">
        <w:rPr>
          <w:rFonts w:ascii="Arial" w:hAnsi="Arial" w:cs="Arial"/>
          <w:color w:val="000000" w:themeColor="text1"/>
          <w:lang w:val="es-ES" w:eastAsia="en-US"/>
        </w:rPr>
        <w:instrText xml:space="preserve"> HYPERLINK "http://www.ub.edu/microbiologia_virology/es" \t "_blank" </w:instrText>
      </w:r>
      <w:r w:rsidRPr="00486EFC">
        <w:rPr>
          <w:rFonts w:ascii="Arial" w:hAnsi="Arial" w:cs="Arial"/>
          <w:color w:val="000000" w:themeColor="text1"/>
          <w:lang w:val="en-US" w:eastAsia="en-US"/>
        </w:rPr>
        <w:fldChar w:fldCharType="separate"/>
      </w:r>
      <w:r w:rsidRPr="00486EFC">
        <w:rPr>
          <w:rStyle w:val="Hipervnculo"/>
          <w:rFonts w:ascii="Arial" w:hAnsi="Arial" w:cs="Arial"/>
          <w:color w:val="000000" w:themeColor="text1"/>
          <w:u w:val="none"/>
          <w:lang w:val="es-ES" w:eastAsia="en-US"/>
        </w:rPr>
        <w:t>VirBaP</w:t>
      </w:r>
      <w:proofErr w:type="spellEnd"/>
      <w:r w:rsidRPr="00486EFC">
        <w:rPr>
          <w:rFonts w:ascii="Arial" w:hAnsi="Arial" w:cs="Arial"/>
          <w:color w:val="000000" w:themeColor="text1"/>
          <w:lang w:val="es-ES" w:eastAsia="en-US"/>
        </w:rPr>
        <w:fldChar w:fldCharType="end"/>
      </w:r>
      <w:r w:rsidRPr="00486EFC">
        <w:rPr>
          <w:rFonts w:ascii="Arial" w:hAnsi="Arial" w:cs="Arial"/>
          <w:color w:val="000000" w:themeColor="text1"/>
          <w:lang w:val="es-ES" w:eastAsia="en-US"/>
        </w:rPr>
        <w:t xml:space="preserve">) i </w:t>
      </w:r>
      <w:proofErr w:type="spellStart"/>
      <w:r w:rsidRPr="00486EFC">
        <w:rPr>
          <w:rFonts w:ascii="Arial" w:hAnsi="Arial" w:cs="Arial"/>
          <w:color w:val="000000" w:themeColor="text1"/>
          <w:lang w:val="es-ES" w:eastAsia="en-US"/>
        </w:rPr>
        <w:t>l'Àrea</w:t>
      </w:r>
      <w:proofErr w:type="spellEnd"/>
      <w:r w:rsidRPr="00486EFC">
        <w:rPr>
          <w:rFonts w:ascii="Arial" w:hAnsi="Arial" w:cs="Arial"/>
          <w:color w:val="000000" w:themeColor="text1"/>
          <w:lang w:val="es-ES" w:eastAsia="en-US"/>
        </w:rPr>
        <w:t xml:space="preserve"> de </w:t>
      </w:r>
      <w:proofErr w:type="spellStart"/>
      <w:r w:rsidRPr="00486EFC">
        <w:rPr>
          <w:rFonts w:ascii="Arial" w:hAnsi="Arial" w:cs="Arial"/>
          <w:color w:val="000000" w:themeColor="text1"/>
          <w:lang w:val="es-ES" w:eastAsia="en-US"/>
        </w:rPr>
        <w:t>Biotecnologia</w:t>
      </w:r>
      <w:proofErr w:type="spellEnd"/>
      <w:r w:rsidRPr="00486EFC">
        <w:rPr>
          <w:rFonts w:ascii="Arial" w:hAnsi="Arial" w:cs="Arial"/>
          <w:color w:val="000000" w:themeColor="text1"/>
          <w:lang w:val="es-ES" w:eastAsia="en-US"/>
        </w:rPr>
        <w:t xml:space="preserve"> del Centre </w:t>
      </w:r>
      <w:proofErr w:type="spellStart"/>
      <w:r w:rsidRPr="00486EFC">
        <w:rPr>
          <w:rFonts w:ascii="Arial" w:hAnsi="Arial" w:cs="Arial"/>
          <w:color w:val="000000" w:themeColor="text1"/>
          <w:lang w:val="es-ES" w:eastAsia="en-US"/>
        </w:rPr>
        <w:t>Tecnològic</w:t>
      </w:r>
      <w:proofErr w:type="spellEnd"/>
      <w:r w:rsidRPr="00486EFC">
        <w:rPr>
          <w:rFonts w:ascii="Arial" w:hAnsi="Arial" w:cs="Arial"/>
          <w:color w:val="000000" w:themeColor="text1"/>
          <w:lang w:val="es-ES" w:eastAsia="en-US"/>
        </w:rPr>
        <w:t> </w:t>
      </w:r>
      <w:hyperlink r:id="rId32" w:tgtFrame="_blank" w:history="1">
        <w:r w:rsidRPr="00486EFC">
          <w:rPr>
            <w:rStyle w:val="Hipervnculo"/>
            <w:rFonts w:ascii="Arial" w:hAnsi="Arial" w:cs="Arial"/>
            <w:color w:val="000000" w:themeColor="text1"/>
            <w:u w:val="none"/>
            <w:lang w:val="es-ES" w:eastAsia="en-US"/>
          </w:rPr>
          <w:t>EURECAT</w:t>
        </w:r>
      </w:hyperlink>
      <w:r w:rsidRPr="00486EFC">
        <w:rPr>
          <w:rFonts w:ascii="Arial" w:hAnsi="Arial" w:cs="Arial"/>
          <w:color w:val="000000" w:themeColor="text1"/>
          <w:lang w:val="es-ES" w:eastAsia="en-US"/>
        </w:rPr>
        <w:t>, a Reus.</w:t>
      </w:r>
    </w:p>
    <w:p w14:paraId="7A2C6BC8" w14:textId="77777777" w:rsidR="00486EFC" w:rsidRPr="00486EFC" w:rsidRDefault="00486EFC" w:rsidP="00486EFC">
      <w:pPr>
        <w:jc w:val="both"/>
        <w:rPr>
          <w:rFonts w:ascii="Arial" w:hAnsi="Arial" w:cs="Arial"/>
          <w:color w:val="000000" w:themeColor="text1"/>
          <w:lang w:val="es-ES" w:eastAsia="en-US"/>
        </w:rPr>
      </w:pPr>
      <w:r w:rsidRPr="00486EFC">
        <w:rPr>
          <w:rFonts w:ascii="Arial" w:hAnsi="Arial" w:cs="Arial"/>
          <w:color w:val="000000" w:themeColor="text1"/>
          <w:lang w:val="es-ES" w:eastAsia="en-US"/>
        </w:rPr>
        <w:t xml:space="preserve">EURECAT ha </w:t>
      </w:r>
      <w:proofErr w:type="spellStart"/>
      <w:r w:rsidRPr="00486EFC">
        <w:rPr>
          <w:rFonts w:ascii="Arial" w:hAnsi="Arial" w:cs="Arial"/>
          <w:color w:val="000000" w:themeColor="text1"/>
          <w:lang w:val="es-ES" w:eastAsia="en-US"/>
        </w:rPr>
        <w:t>desenvolupat</w:t>
      </w:r>
      <w:proofErr w:type="spellEnd"/>
      <w:r w:rsidRPr="00486EFC">
        <w:rPr>
          <w:rFonts w:ascii="Arial" w:hAnsi="Arial" w:cs="Arial"/>
          <w:color w:val="000000" w:themeColor="text1"/>
          <w:lang w:val="es-ES" w:eastAsia="en-US"/>
        </w:rPr>
        <w:t xml:space="preserve"> el visor web </w:t>
      </w:r>
      <w:hyperlink r:id="rId33" w:tgtFrame="_blank" w:history="1">
        <w:r w:rsidRPr="00486EFC">
          <w:rPr>
            <w:rStyle w:val="Hipervnculo"/>
            <w:rFonts w:ascii="Arial" w:hAnsi="Arial" w:cs="Arial"/>
            <w:color w:val="000000" w:themeColor="text1"/>
            <w:u w:val="none"/>
            <w:lang w:val="es-ES" w:eastAsia="en-US"/>
          </w:rPr>
          <w:t>sarsaigua.icra.cat</w:t>
        </w:r>
      </w:hyperlink>
      <w:r w:rsidRPr="00486EFC">
        <w:rPr>
          <w:rFonts w:ascii="Arial" w:hAnsi="Arial" w:cs="Arial"/>
          <w:color w:val="000000" w:themeColor="text1"/>
          <w:lang w:val="es-ES" w:eastAsia="en-US"/>
        </w:rPr>
        <w:t xml:space="preserve"> en </w:t>
      </w:r>
      <w:proofErr w:type="spellStart"/>
      <w:r w:rsidRPr="00486EFC">
        <w:rPr>
          <w:rFonts w:ascii="Arial" w:hAnsi="Arial" w:cs="Arial"/>
          <w:color w:val="000000" w:themeColor="text1"/>
          <w:lang w:val="es-ES" w:eastAsia="en-US"/>
        </w:rPr>
        <w:t>col·laboració</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amb</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l’ICRA</w:t>
      </w:r>
      <w:proofErr w:type="spellEnd"/>
      <w:r w:rsidRPr="00486EFC">
        <w:rPr>
          <w:rFonts w:ascii="Arial" w:hAnsi="Arial" w:cs="Arial"/>
          <w:color w:val="000000" w:themeColor="text1"/>
          <w:lang w:val="es-ES" w:eastAsia="en-US"/>
        </w:rPr>
        <w:t xml:space="preserve"> per recopilar i integrar les </w:t>
      </w:r>
      <w:proofErr w:type="spellStart"/>
      <w:r w:rsidRPr="00486EFC">
        <w:rPr>
          <w:rFonts w:ascii="Arial" w:hAnsi="Arial" w:cs="Arial"/>
          <w:color w:val="000000" w:themeColor="text1"/>
          <w:lang w:val="es-ES" w:eastAsia="en-US"/>
        </w:rPr>
        <w:t>dades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generades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pels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laboratoris</w:t>
      </w:r>
      <w:proofErr w:type="spellEnd"/>
      <w:r w:rsidRPr="00486EFC">
        <w:rPr>
          <w:rFonts w:ascii="Arial" w:hAnsi="Arial" w:cs="Arial"/>
          <w:color w:val="000000" w:themeColor="text1"/>
          <w:lang w:val="es-ES" w:eastAsia="en-US"/>
        </w:rPr>
        <w:t xml:space="preserve"> i les </w:t>
      </w:r>
      <w:proofErr w:type="spellStart"/>
      <w:r w:rsidRPr="00486EFC">
        <w:rPr>
          <w:rFonts w:ascii="Arial" w:hAnsi="Arial" w:cs="Arial"/>
          <w:color w:val="000000" w:themeColor="text1"/>
          <w:lang w:val="es-ES" w:eastAsia="en-US"/>
        </w:rPr>
        <w:t>metadades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generades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pel</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mostreig</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Aquesta</w:t>
      </w:r>
      <w:proofErr w:type="spellEnd"/>
      <w:r w:rsidRPr="00486EFC">
        <w:rPr>
          <w:rFonts w:ascii="Arial" w:hAnsi="Arial" w:cs="Arial"/>
          <w:color w:val="000000" w:themeColor="text1"/>
          <w:lang w:val="es-ES" w:eastAsia="en-US"/>
        </w:rPr>
        <w:t xml:space="preserve"> plataforma </w:t>
      </w:r>
      <w:proofErr w:type="spellStart"/>
      <w:r w:rsidRPr="00486EFC">
        <w:rPr>
          <w:rFonts w:ascii="Arial" w:hAnsi="Arial" w:cs="Arial"/>
          <w:color w:val="000000" w:themeColor="text1"/>
          <w:lang w:val="es-ES" w:eastAsia="en-US"/>
        </w:rPr>
        <w:t>permet</w:t>
      </w:r>
      <w:proofErr w:type="spellEnd"/>
      <w:r w:rsidRPr="00486EFC">
        <w:rPr>
          <w:rFonts w:ascii="Arial" w:hAnsi="Arial" w:cs="Arial"/>
          <w:color w:val="000000" w:themeColor="text1"/>
          <w:lang w:val="es-ES" w:eastAsia="en-US"/>
        </w:rPr>
        <w:t xml:space="preserve"> la </w:t>
      </w:r>
      <w:proofErr w:type="spellStart"/>
      <w:r w:rsidRPr="00486EFC">
        <w:rPr>
          <w:rFonts w:ascii="Arial" w:hAnsi="Arial" w:cs="Arial"/>
          <w:color w:val="000000" w:themeColor="text1"/>
          <w:lang w:val="es-ES" w:eastAsia="en-US"/>
        </w:rPr>
        <w:t>visualització</w:t>
      </w:r>
      <w:proofErr w:type="spellEnd"/>
      <w:r w:rsidRPr="00486EFC">
        <w:rPr>
          <w:rFonts w:ascii="Arial" w:hAnsi="Arial" w:cs="Arial"/>
          <w:color w:val="000000" w:themeColor="text1"/>
          <w:lang w:val="es-ES" w:eastAsia="en-US"/>
        </w:rPr>
        <w:t xml:space="preserve"> de les </w:t>
      </w:r>
      <w:proofErr w:type="spellStart"/>
      <w:r w:rsidRPr="00486EFC">
        <w:rPr>
          <w:rFonts w:ascii="Arial" w:hAnsi="Arial" w:cs="Arial"/>
          <w:color w:val="000000" w:themeColor="text1"/>
          <w:lang w:val="es-ES" w:eastAsia="en-US"/>
        </w:rPr>
        <w:t>dades</w:t>
      </w:r>
      <w:proofErr w:type="spellEnd"/>
      <w:r w:rsidRPr="00486EFC">
        <w:rPr>
          <w:rFonts w:ascii="Arial" w:hAnsi="Arial" w:cs="Arial"/>
          <w:color w:val="000000" w:themeColor="text1"/>
          <w:lang w:val="es-ES" w:eastAsia="en-US"/>
        </w:rPr>
        <w:t xml:space="preserve"> de </w:t>
      </w:r>
      <w:proofErr w:type="spellStart"/>
      <w:r w:rsidRPr="00486EFC">
        <w:rPr>
          <w:rFonts w:ascii="Arial" w:hAnsi="Arial" w:cs="Arial"/>
          <w:color w:val="000000" w:themeColor="text1"/>
          <w:lang w:val="es-ES" w:eastAsia="en-US"/>
        </w:rPr>
        <w:t>diferents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maneres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d’una</w:t>
      </w:r>
      <w:proofErr w:type="spellEnd"/>
      <w:r w:rsidRPr="00486EFC">
        <w:rPr>
          <w:rFonts w:ascii="Arial" w:hAnsi="Arial" w:cs="Arial"/>
          <w:color w:val="000000" w:themeColor="text1"/>
          <w:lang w:val="es-ES" w:eastAsia="en-US"/>
        </w:rPr>
        <w:t xml:space="preserve"> banda, un mapa </w:t>
      </w:r>
      <w:proofErr w:type="spellStart"/>
      <w:r w:rsidRPr="00486EFC">
        <w:rPr>
          <w:rFonts w:ascii="Arial" w:hAnsi="Arial" w:cs="Arial"/>
          <w:color w:val="000000" w:themeColor="text1"/>
          <w:lang w:val="es-ES" w:eastAsia="en-US"/>
        </w:rPr>
        <w:t>interactiu</w:t>
      </w:r>
      <w:proofErr w:type="spellEnd"/>
      <w:r w:rsidRPr="00486EFC">
        <w:rPr>
          <w:rFonts w:ascii="Arial" w:hAnsi="Arial" w:cs="Arial"/>
          <w:color w:val="000000" w:themeColor="text1"/>
          <w:lang w:val="es-ES" w:eastAsia="en-US"/>
        </w:rPr>
        <w:t xml:space="preserve"> del </w:t>
      </w:r>
      <w:proofErr w:type="spellStart"/>
      <w:r w:rsidRPr="00486EFC">
        <w:rPr>
          <w:rFonts w:ascii="Arial" w:hAnsi="Arial" w:cs="Arial"/>
          <w:color w:val="000000" w:themeColor="text1"/>
          <w:lang w:val="es-ES" w:eastAsia="en-US"/>
        </w:rPr>
        <w:t>territori</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català</w:t>
      </w:r>
      <w:proofErr w:type="spellEnd"/>
      <w:r w:rsidRPr="00486EFC">
        <w:rPr>
          <w:rFonts w:ascii="Arial" w:hAnsi="Arial" w:cs="Arial"/>
          <w:color w:val="000000" w:themeColor="text1"/>
          <w:lang w:val="es-ES" w:eastAsia="en-US"/>
        </w:rPr>
        <w:t xml:space="preserve"> que indica el </w:t>
      </w:r>
      <w:proofErr w:type="spellStart"/>
      <w:r w:rsidRPr="00486EFC">
        <w:rPr>
          <w:rFonts w:ascii="Arial" w:hAnsi="Arial" w:cs="Arial"/>
          <w:color w:val="000000" w:themeColor="text1"/>
          <w:lang w:val="es-ES" w:eastAsia="en-US"/>
        </w:rPr>
        <w:t>nivell</w:t>
      </w:r>
      <w:proofErr w:type="spellEnd"/>
      <w:r w:rsidRPr="00486EFC">
        <w:rPr>
          <w:rFonts w:ascii="Arial" w:hAnsi="Arial" w:cs="Arial"/>
          <w:color w:val="000000" w:themeColor="text1"/>
          <w:lang w:val="es-ES" w:eastAsia="en-US"/>
        </w:rPr>
        <w:t xml:space="preserve"> de </w:t>
      </w:r>
      <w:proofErr w:type="spellStart"/>
      <w:r w:rsidRPr="00486EFC">
        <w:rPr>
          <w:rFonts w:ascii="Arial" w:hAnsi="Arial" w:cs="Arial"/>
          <w:color w:val="000000" w:themeColor="text1"/>
          <w:lang w:val="es-ES" w:eastAsia="en-US"/>
        </w:rPr>
        <w:t>circulació</w:t>
      </w:r>
      <w:proofErr w:type="spellEnd"/>
      <w:r w:rsidRPr="00486EFC">
        <w:rPr>
          <w:rFonts w:ascii="Arial" w:hAnsi="Arial" w:cs="Arial"/>
          <w:color w:val="000000" w:themeColor="text1"/>
          <w:lang w:val="es-ES" w:eastAsia="en-US"/>
        </w:rPr>
        <w:t xml:space="preserve"> del virus i, de </w:t>
      </w:r>
      <w:proofErr w:type="spellStart"/>
      <w:r w:rsidRPr="00486EFC">
        <w:rPr>
          <w:rFonts w:ascii="Arial" w:hAnsi="Arial" w:cs="Arial"/>
          <w:color w:val="000000" w:themeColor="text1"/>
          <w:lang w:val="es-ES" w:eastAsia="en-US"/>
        </w:rPr>
        <w:t>l’altra</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gràfics</w:t>
      </w:r>
      <w:proofErr w:type="spellEnd"/>
      <w:r w:rsidRPr="00486EFC">
        <w:rPr>
          <w:rFonts w:ascii="Arial" w:hAnsi="Arial" w:cs="Arial"/>
          <w:color w:val="000000" w:themeColor="text1"/>
          <w:lang w:val="es-ES" w:eastAsia="en-US"/>
        </w:rPr>
        <w:t xml:space="preserve"> i </w:t>
      </w:r>
      <w:proofErr w:type="spellStart"/>
      <w:r w:rsidRPr="00486EFC">
        <w:rPr>
          <w:rFonts w:ascii="Arial" w:hAnsi="Arial" w:cs="Arial"/>
          <w:color w:val="000000" w:themeColor="text1"/>
          <w:lang w:val="es-ES" w:eastAsia="en-US"/>
        </w:rPr>
        <w:t>taules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amb</w:t>
      </w:r>
      <w:proofErr w:type="spellEnd"/>
      <w:r w:rsidRPr="00486EFC">
        <w:rPr>
          <w:rFonts w:ascii="Arial" w:hAnsi="Arial" w:cs="Arial"/>
          <w:color w:val="000000" w:themeColor="text1"/>
          <w:lang w:val="es-ES" w:eastAsia="en-US"/>
        </w:rPr>
        <w:t xml:space="preserve"> la </w:t>
      </w:r>
      <w:proofErr w:type="spellStart"/>
      <w:r w:rsidRPr="00486EFC">
        <w:rPr>
          <w:rFonts w:ascii="Arial" w:hAnsi="Arial" w:cs="Arial"/>
          <w:color w:val="000000" w:themeColor="text1"/>
          <w:lang w:val="es-ES" w:eastAsia="en-US"/>
        </w:rPr>
        <w:t>concentració</w:t>
      </w:r>
      <w:proofErr w:type="spellEnd"/>
      <w:r w:rsidRPr="00486EFC">
        <w:rPr>
          <w:rFonts w:ascii="Arial" w:hAnsi="Arial" w:cs="Arial"/>
          <w:color w:val="000000" w:themeColor="text1"/>
          <w:lang w:val="es-ES" w:eastAsia="en-US"/>
        </w:rPr>
        <w:t xml:space="preserve"> de les </w:t>
      </w:r>
      <w:proofErr w:type="spellStart"/>
      <w:r w:rsidRPr="00486EFC">
        <w:rPr>
          <w:rFonts w:ascii="Arial" w:hAnsi="Arial" w:cs="Arial"/>
          <w:color w:val="000000" w:themeColor="text1"/>
          <w:lang w:val="es-ES" w:eastAsia="en-US"/>
        </w:rPr>
        <w:t>diferents</w:t>
      </w:r>
      <w:proofErr w:type="spellEnd"/>
      <w:r w:rsidRPr="00486EFC">
        <w:rPr>
          <w:rFonts w:ascii="Arial" w:hAnsi="Arial" w:cs="Arial"/>
          <w:color w:val="000000" w:themeColor="text1"/>
          <w:lang w:val="es-ES" w:eastAsia="en-US"/>
        </w:rPr>
        <w:t xml:space="preserve"> </w:t>
      </w:r>
      <w:proofErr w:type="spellStart"/>
      <w:r w:rsidRPr="00486EFC">
        <w:rPr>
          <w:rFonts w:ascii="Arial" w:hAnsi="Arial" w:cs="Arial"/>
          <w:color w:val="000000" w:themeColor="text1"/>
          <w:lang w:val="es-ES" w:eastAsia="en-US"/>
        </w:rPr>
        <w:t>dianes</w:t>
      </w:r>
      <w:proofErr w:type="spellEnd"/>
      <w:r w:rsidRPr="00486EFC">
        <w:rPr>
          <w:rFonts w:ascii="Arial" w:hAnsi="Arial" w:cs="Arial"/>
          <w:color w:val="000000" w:themeColor="text1"/>
          <w:lang w:val="es-ES" w:eastAsia="en-US"/>
        </w:rPr>
        <w:t xml:space="preserve"> (N1, N2 i IP4) al </w:t>
      </w:r>
      <w:proofErr w:type="spellStart"/>
      <w:r w:rsidRPr="00486EFC">
        <w:rPr>
          <w:rFonts w:ascii="Arial" w:hAnsi="Arial" w:cs="Arial"/>
          <w:color w:val="000000" w:themeColor="text1"/>
          <w:lang w:val="es-ES" w:eastAsia="en-US"/>
        </w:rPr>
        <w:t>llarg</w:t>
      </w:r>
      <w:proofErr w:type="spellEnd"/>
      <w:r w:rsidRPr="00486EFC">
        <w:rPr>
          <w:rFonts w:ascii="Arial" w:hAnsi="Arial" w:cs="Arial"/>
          <w:color w:val="000000" w:themeColor="text1"/>
          <w:lang w:val="es-ES" w:eastAsia="en-US"/>
        </w:rPr>
        <w:t xml:space="preserve"> del </w:t>
      </w:r>
      <w:proofErr w:type="spellStart"/>
      <w:r w:rsidRPr="00486EFC">
        <w:rPr>
          <w:rFonts w:ascii="Arial" w:hAnsi="Arial" w:cs="Arial"/>
          <w:color w:val="000000" w:themeColor="text1"/>
          <w:lang w:val="es-ES" w:eastAsia="en-US"/>
        </w:rPr>
        <w:t>temps</w:t>
      </w:r>
      <w:proofErr w:type="spellEnd"/>
      <w:r w:rsidRPr="00486EFC">
        <w:rPr>
          <w:rFonts w:ascii="Arial" w:hAnsi="Arial" w:cs="Arial"/>
          <w:color w:val="000000" w:themeColor="text1"/>
          <w:lang w:val="es-ES" w:eastAsia="en-US"/>
        </w:rPr>
        <w:t>.</w:t>
      </w:r>
    </w:p>
    <w:p w14:paraId="08A1F2E7" w14:textId="61AA14A9" w:rsidR="00486EFC" w:rsidRDefault="00486EFC" w:rsidP="00B46833">
      <w:pPr>
        <w:rPr>
          <w:rFonts w:ascii="Arial" w:hAnsi="Arial" w:cs="Arial"/>
          <w:b/>
          <w:bCs/>
          <w:color w:val="000000" w:themeColor="text1"/>
          <w:lang w:val="es-ES" w:eastAsia="en-US"/>
        </w:rPr>
      </w:pPr>
    </w:p>
    <w:p w14:paraId="54E793B3" w14:textId="531A20FA" w:rsidR="00E57AB6" w:rsidRDefault="00E57AB6" w:rsidP="00B46833">
      <w:pPr>
        <w:rPr>
          <w:rFonts w:ascii="Arial" w:hAnsi="Arial" w:cs="Arial"/>
          <w:b/>
          <w:bCs/>
          <w:color w:val="000000" w:themeColor="text1"/>
          <w:lang w:val="es-ES" w:eastAsia="en-US"/>
        </w:rPr>
      </w:pPr>
    </w:p>
    <w:p w14:paraId="2CB84694" w14:textId="77777777" w:rsidR="00E57AB6" w:rsidRPr="00E57AB6" w:rsidRDefault="00E57AB6" w:rsidP="00E57AB6">
      <w:pPr>
        <w:pStyle w:val="data"/>
        <w:spacing w:after="0" w:afterAutospacing="0"/>
        <w:rPr>
          <w:rFonts w:ascii="Arial" w:hAnsi="Arial" w:cs="Arial"/>
          <w:b/>
          <w:bCs/>
          <w:color w:val="000000" w:themeColor="text1"/>
          <w:lang w:val="es-ES"/>
        </w:rPr>
      </w:pPr>
      <w:r w:rsidRPr="00E57AB6">
        <w:rPr>
          <w:rFonts w:ascii="Arial" w:hAnsi="Arial" w:cs="Arial"/>
          <w:b/>
          <w:bCs/>
          <w:color w:val="000000" w:themeColor="text1"/>
          <w:lang w:val="es-ES"/>
        </w:rPr>
        <w:t>05/10/2020</w:t>
      </w:r>
    </w:p>
    <w:p w14:paraId="34787502" w14:textId="77777777" w:rsidR="00E57AB6" w:rsidRPr="00E57AB6" w:rsidRDefault="00E57AB6" w:rsidP="00E57AB6">
      <w:pPr>
        <w:pStyle w:val="data"/>
        <w:spacing w:before="0" w:beforeAutospacing="0"/>
        <w:rPr>
          <w:rFonts w:ascii="Arial" w:hAnsi="Arial" w:cs="Arial"/>
          <w:b/>
          <w:bCs/>
          <w:color w:val="0BBAF2"/>
          <w:lang w:val="es-ES"/>
        </w:rPr>
      </w:pPr>
      <w:r w:rsidRPr="00E57AB6">
        <w:rPr>
          <w:rFonts w:ascii="Arial" w:hAnsi="Arial" w:cs="Arial"/>
          <w:b/>
          <w:bCs/>
          <w:color w:val="0BBAF2"/>
          <w:lang w:val="es-ES"/>
        </w:rPr>
        <w:t xml:space="preserve">RECERCA ICRA: NOWELTIES, </w:t>
      </w:r>
      <w:proofErr w:type="spellStart"/>
      <w:r w:rsidRPr="00E57AB6">
        <w:rPr>
          <w:rFonts w:ascii="Arial" w:hAnsi="Arial" w:cs="Arial"/>
          <w:b/>
          <w:bCs/>
          <w:color w:val="0BBAF2"/>
          <w:lang w:val="es-ES"/>
        </w:rPr>
        <w:t>Laboratori</w:t>
      </w:r>
      <w:proofErr w:type="spellEnd"/>
      <w:r w:rsidRPr="00E57AB6">
        <w:rPr>
          <w:rFonts w:ascii="Arial" w:hAnsi="Arial" w:cs="Arial"/>
          <w:b/>
          <w:bCs/>
          <w:color w:val="0BBAF2"/>
          <w:lang w:val="es-ES"/>
        </w:rPr>
        <w:t xml:space="preserve"> </w:t>
      </w:r>
      <w:proofErr w:type="spellStart"/>
      <w:r w:rsidRPr="00E57AB6">
        <w:rPr>
          <w:rFonts w:ascii="Arial" w:hAnsi="Arial" w:cs="Arial"/>
          <w:b/>
          <w:bCs/>
          <w:color w:val="0BBAF2"/>
          <w:lang w:val="es-ES"/>
        </w:rPr>
        <w:t>conjunt</w:t>
      </w:r>
      <w:proofErr w:type="spellEnd"/>
      <w:r w:rsidRPr="00E57AB6">
        <w:rPr>
          <w:rFonts w:ascii="Arial" w:hAnsi="Arial" w:cs="Arial"/>
          <w:b/>
          <w:bCs/>
          <w:color w:val="0BBAF2"/>
          <w:lang w:val="es-ES"/>
        </w:rPr>
        <w:t xml:space="preserve"> de </w:t>
      </w:r>
      <w:proofErr w:type="spellStart"/>
      <w:r w:rsidRPr="00E57AB6">
        <w:rPr>
          <w:rFonts w:ascii="Arial" w:hAnsi="Arial" w:cs="Arial"/>
          <w:b/>
          <w:bCs/>
          <w:color w:val="0BBAF2"/>
          <w:lang w:val="es-ES"/>
        </w:rPr>
        <w:t>doctorat</w:t>
      </w:r>
      <w:proofErr w:type="spellEnd"/>
      <w:r w:rsidRPr="00E57AB6">
        <w:rPr>
          <w:rFonts w:ascii="Arial" w:hAnsi="Arial" w:cs="Arial"/>
          <w:b/>
          <w:bCs/>
          <w:color w:val="0BBAF2"/>
          <w:lang w:val="es-ES"/>
        </w:rPr>
        <w:t xml:space="preserve"> per a </w:t>
      </w:r>
      <w:proofErr w:type="spellStart"/>
      <w:r w:rsidRPr="00E57AB6">
        <w:rPr>
          <w:rFonts w:ascii="Arial" w:hAnsi="Arial" w:cs="Arial"/>
          <w:b/>
          <w:bCs/>
          <w:color w:val="0BBAF2"/>
          <w:lang w:val="es-ES"/>
        </w:rPr>
        <w:t>nous</w:t>
      </w:r>
      <w:proofErr w:type="spellEnd"/>
      <w:r w:rsidRPr="00E57AB6">
        <w:rPr>
          <w:rFonts w:ascii="Arial" w:hAnsi="Arial" w:cs="Arial"/>
          <w:b/>
          <w:bCs/>
          <w:color w:val="0BBAF2"/>
          <w:lang w:val="es-ES"/>
        </w:rPr>
        <w:t xml:space="preserve"> </w:t>
      </w:r>
      <w:proofErr w:type="spellStart"/>
      <w:r w:rsidRPr="00E57AB6">
        <w:rPr>
          <w:rFonts w:ascii="Arial" w:hAnsi="Arial" w:cs="Arial"/>
          <w:b/>
          <w:bCs/>
          <w:color w:val="0BBAF2"/>
          <w:lang w:val="es-ES"/>
        </w:rPr>
        <w:t>materials</w:t>
      </w:r>
      <w:proofErr w:type="spellEnd"/>
      <w:r w:rsidRPr="00E57AB6">
        <w:rPr>
          <w:rFonts w:ascii="Arial" w:hAnsi="Arial" w:cs="Arial"/>
          <w:b/>
          <w:bCs/>
          <w:color w:val="0BBAF2"/>
          <w:lang w:val="es-ES"/>
        </w:rPr>
        <w:t xml:space="preserve"> i </w:t>
      </w:r>
      <w:proofErr w:type="spellStart"/>
      <w:r w:rsidRPr="00E57AB6">
        <w:rPr>
          <w:rFonts w:ascii="Arial" w:hAnsi="Arial" w:cs="Arial"/>
          <w:b/>
          <w:bCs/>
          <w:color w:val="0BBAF2"/>
          <w:lang w:val="es-ES"/>
        </w:rPr>
        <w:t>tecnologies</w:t>
      </w:r>
      <w:proofErr w:type="spellEnd"/>
      <w:r w:rsidRPr="00E57AB6">
        <w:rPr>
          <w:rFonts w:ascii="Arial" w:hAnsi="Arial" w:cs="Arial"/>
          <w:b/>
          <w:bCs/>
          <w:color w:val="0BBAF2"/>
          <w:lang w:val="es-ES"/>
        </w:rPr>
        <w:t xml:space="preserve"> de </w:t>
      </w:r>
      <w:proofErr w:type="spellStart"/>
      <w:r w:rsidRPr="00E57AB6">
        <w:rPr>
          <w:rFonts w:ascii="Arial" w:hAnsi="Arial" w:cs="Arial"/>
          <w:b/>
          <w:bCs/>
          <w:color w:val="0BBAF2"/>
          <w:lang w:val="es-ES"/>
        </w:rPr>
        <w:t>tractament</w:t>
      </w:r>
      <w:proofErr w:type="spellEnd"/>
      <w:r w:rsidRPr="00E57AB6">
        <w:rPr>
          <w:rFonts w:ascii="Arial" w:hAnsi="Arial" w:cs="Arial"/>
          <w:b/>
          <w:bCs/>
          <w:color w:val="0BBAF2"/>
          <w:lang w:val="es-ES"/>
        </w:rPr>
        <w:t xml:space="preserve"> </w:t>
      </w:r>
      <w:proofErr w:type="spellStart"/>
      <w:r w:rsidRPr="00E57AB6">
        <w:rPr>
          <w:rFonts w:ascii="Arial" w:hAnsi="Arial" w:cs="Arial"/>
          <w:b/>
          <w:bCs/>
          <w:color w:val="0BBAF2"/>
          <w:lang w:val="es-ES"/>
        </w:rPr>
        <w:t>d'aigua</w:t>
      </w:r>
      <w:proofErr w:type="spellEnd"/>
      <w:r w:rsidRPr="00E57AB6">
        <w:rPr>
          <w:rFonts w:ascii="Arial" w:hAnsi="Arial" w:cs="Arial"/>
          <w:b/>
          <w:bCs/>
          <w:color w:val="0BBAF2"/>
          <w:lang w:val="es-ES"/>
        </w:rPr>
        <w:t xml:space="preserve"> </w:t>
      </w:r>
      <w:proofErr w:type="spellStart"/>
      <w:r w:rsidRPr="00E57AB6">
        <w:rPr>
          <w:rFonts w:ascii="Arial" w:hAnsi="Arial" w:cs="Arial"/>
          <w:b/>
          <w:bCs/>
          <w:color w:val="0BBAF2"/>
          <w:lang w:val="es-ES"/>
        </w:rPr>
        <w:t>inventives</w:t>
      </w:r>
      <w:proofErr w:type="spellEnd"/>
    </w:p>
    <w:p w14:paraId="404AEFD9" w14:textId="77777777" w:rsidR="00270888" w:rsidRPr="00270888" w:rsidRDefault="00270888" w:rsidP="00270888">
      <w:pPr>
        <w:pStyle w:val="data"/>
        <w:jc w:val="both"/>
        <w:rPr>
          <w:rFonts w:ascii="Arial" w:hAnsi="Arial" w:cs="Arial"/>
          <w:color w:val="000000" w:themeColor="text1"/>
          <w:lang w:val="es-ES"/>
        </w:rPr>
      </w:pPr>
      <w:r w:rsidRPr="00270888">
        <w:rPr>
          <w:rFonts w:ascii="Arial" w:hAnsi="Arial" w:cs="Arial"/>
          <w:color w:val="000000" w:themeColor="text1"/>
          <w:lang w:val="es-ES"/>
        </w:rPr>
        <w:t xml:space="preserve">El </w:t>
      </w:r>
      <w:proofErr w:type="spellStart"/>
      <w:r w:rsidRPr="00270888">
        <w:rPr>
          <w:rFonts w:ascii="Arial" w:hAnsi="Arial" w:cs="Arial"/>
          <w:color w:val="000000" w:themeColor="text1"/>
          <w:lang w:val="es-ES"/>
        </w:rPr>
        <w:t>projecte</w:t>
      </w:r>
      <w:proofErr w:type="spellEnd"/>
      <w:r w:rsidRPr="00270888">
        <w:rPr>
          <w:rFonts w:ascii="Arial" w:hAnsi="Arial" w:cs="Arial"/>
          <w:color w:val="000000" w:themeColor="text1"/>
          <w:lang w:val="es-ES"/>
        </w:rPr>
        <w:t xml:space="preserve"> NOWELTIES, </w:t>
      </w:r>
      <w:proofErr w:type="spellStart"/>
      <w:r w:rsidRPr="00270888">
        <w:rPr>
          <w:rFonts w:ascii="Arial" w:hAnsi="Arial" w:cs="Arial"/>
          <w:color w:val="000000" w:themeColor="text1"/>
          <w:lang w:val="es-ES"/>
        </w:rPr>
        <w:t>coordinat</w:t>
      </w:r>
      <w:proofErr w:type="spellEnd"/>
      <w:r w:rsidRPr="00270888">
        <w:rPr>
          <w:rFonts w:ascii="Arial" w:hAnsi="Arial" w:cs="Arial"/>
          <w:color w:val="000000" w:themeColor="text1"/>
          <w:lang w:val="es-ES"/>
        </w:rPr>
        <w:t xml:space="preserve"> per </w:t>
      </w:r>
      <w:proofErr w:type="spellStart"/>
      <w:r w:rsidRPr="00270888">
        <w:rPr>
          <w:rFonts w:ascii="Arial" w:hAnsi="Arial" w:cs="Arial"/>
          <w:color w:val="000000" w:themeColor="text1"/>
          <w:lang w:val="es-ES"/>
        </w:rPr>
        <w:t>l’ICRA</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és</w:t>
      </w:r>
      <w:proofErr w:type="spellEnd"/>
      <w:r w:rsidRPr="00270888">
        <w:rPr>
          <w:rFonts w:ascii="Arial" w:hAnsi="Arial" w:cs="Arial"/>
          <w:color w:val="000000" w:themeColor="text1"/>
          <w:lang w:val="es-ES"/>
        </w:rPr>
        <w:t xml:space="preserve"> un </w:t>
      </w:r>
      <w:proofErr w:type="spellStart"/>
      <w:r w:rsidRPr="00270888">
        <w:rPr>
          <w:rFonts w:ascii="Arial" w:hAnsi="Arial" w:cs="Arial"/>
          <w:color w:val="000000" w:themeColor="text1"/>
          <w:lang w:val="es-ES"/>
        </w:rPr>
        <w:t>Doctorat</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Conjunt</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Europeu</w:t>
      </w:r>
      <w:proofErr w:type="spellEnd"/>
      <w:r w:rsidRPr="00270888">
        <w:rPr>
          <w:rFonts w:ascii="Arial" w:hAnsi="Arial" w:cs="Arial"/>
          <w:color w:val="000000" w:themeColor="text1"/>
          <w:lang w:val="es-ES"/>
        </w:rPr>
        <w:t xml:space="preserve"> (EJD) </w:t>
      </w:r>
      <w:proofErr w:type="spellStart"/>
      <w:r w:rsidRPr="00270888">
        <w:rPr>
          <w:rFonts w:ascii="Arial" w:hAnsi="Arial" w:cs="Arial"/>
          <w:color w:val="000000" w:themeColor="text1"/>
          <w:lang w:val="es-ES"/>
        </w:rPr>
        <w:t>finançat</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pel</w:t>
      </w:r>
      <w:proofErr w:type="spellEnd"/>
      <w:r w:rsidRPr="00270888">
        <w:rPr>
          <w:rFonts w:ascii="Arial" w:hAnsi="Arial" w:cs="Arial"/>
          <w:color w:val="000000" w:themeColor="text1"/>
          <w:lang w:val="es-ES"/>
        </w:rPr>
        <w:t xml:space="preserve"> programa MSCA </w:t>
      </w:r>
      <w:proofErr w:type="spellStart"/>
      <w:r w:rsidRPr="00270888">
        <w:rPr>
          <w:rFonts w:ascii="Arial" w:hAnsi="Arial" w:cs="Arial"/>
          <w:color w:val="000000" w:themeColor="text1"/>
          <w:lang w:val="es-ES"/>
        </w:rPr>
        <w:t>d'Innovative</w:t>
      </w:r>
      <w:proofErr w:type="spellEnd"/>
      <w:r w:rsidRPr="00270888">
        <w:rPr>
          <w:rFonts w:ascii="Arial" w:hAnsi="Arial" w:cs="Arial"/>
          <w:color w:val="000000" w:themeColor="text1"/>
          <w:lang w:val="es-ES"/>
        </w:rPr>
        <w:t xml:space="preserve"> Training Networks (ITN) de H2020. </w:t>
      </w:r>
      <w:proofErr w:type="spellStart"/>
      <w:r w:rsidRPr="00270888">
        <w:rPr>
          <w:rFonts w:ascii="Arial" w:hAnsi="Arial" w:cs="Arial"/>
          <w:color w:val="000000" w:themeColor="text1"/>
          <w:lang w:val="es-ES"/>
        </w:rPr>
        <w:t>L'objectiu</w:t>
      </w:r>
      <w:proofErr w:type="spellEnd"/>
      <w:r w:rsidRPr="00270888">
        <w:rPr>
          <w:rFonts w:ascii="Arial" w:hAnsi="Arial" w:cs="Arial"/>
          <w:color w:val="000000" w:themeColor="text1"/>
          <w:lang w:val="es-ES"/>
        </w:rPr>
        <w:t xml:space="preserve"> principal de NOWELTIES </w:t>
      </w:r>
      <w:proofErr w:type="spellStart"/>
      <w:r w:rsidRPr="00270888">
        <w:rPr>
          <w:rFonts w:ascii="Arial" w:hAnsi="Arial" w:cs="Arial"/>
          <w:color w:val="000000" w:themeColor="text1"/>
          <w:lang w:val="es-ES"/>
        </w:rPr>
        <w:t>és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organitzar</w:t>
      </w:r>
      <w:proofErr w:type="spellEnd"/>
      <w:r w:rsidRPr="00270888">
        <w:rPr>
          <w:rFonts w:ascii="Arial" w:hAnsi="Arial" w:cs="Arial"/>
          <w:color w:val="000000" w:themeColor="text1"/>
          <w:lang w:val="es-ES"/>
        </w:rPr>
        <w:t xml:space="preserve"> una plataforma (</w:t>
      </w:r>
      <w:proofErr w:type="spellStart"/>
      <w:r w:rsidRPr="00270888">
        <w:rPr>
          <w:rFonts w:ascii="Arial" w:hAnsi="Arial" w:cs="Arial"/>
          <w:color w:val="000000" w:themeColor="text1"/>
          <w:lang w:val="es-ES"/>
        </w:rPr>
        <w:t>Doctorat</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Conjunt</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Europeu</w:t>
      </w:r>
      <w:proofErr w:type="spellEnd"/>
      <w:r w:rsidRPr="00270888">
        <w:rPr>
          <w:rFonts w:ascii="Arial" w:hAnsi="Arial" w:cs="Arial"/>
          <w:color w:val="000000" w:themeColor="text1"/>
          <w:lang w:val="es-ES"/>
        </w:rPr>
        <w:t xml:space="preserve">) que </w:t>
      </w:r>
      <w:proofErr w:type="spellStart"/>
      <w:r w:rsidRPr="00270888">
        <w:rPr>
          <w:rFonts w:ascii="Arial" w:hAnsi="Arial" w:cs="Arial"/>
          <w:color w:val="000000" w:themeColor="text1"/>
          <w:lang w:val="es-ES"/>
        </w:rPr>
        <w:t>proporcionarà</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oportunitats</w:t>
      </w:r>
      <w:proofErr w:type="spellEnd"/>
      <w:r w:rsidRPr="00270888">
        <w:rPr>
          <w:rFonts w:ascii="Arial" w:hAnsi="Arial" w:cs="Arial"/>
          <w:color w:val="000000" w:themeColor="text1"/>
          <w:lang w:val="es-ES"/>
        </w:rPr>
        <w:t xml:space="preserve"> de </w:t>
      </w:r>
      <w:proofErr w:type="spellStart"/>
      <w:r w:rsidRPr="00270888">
        <w:rPr>
          <w:rFonts w:ascii="Arial" w:hAnsi="Arial" w:cs="Arial"/>
          <w:color w:val="000000" w:themeColor="text1"/>
          <w:lang w:val="es-ES"/>
        </w:rPr>
        <w:t>formació</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d'avantguarda</w:t>
      </w:r>
      <w:proofErr w:type="spellEnd"/>
      <w:r w:rsidRPr="00270888">
        <w:rPr>
          <w:rFonts w:ascii="Arial" w:hAnsi="Arial" w:cs="Arial"/>
          <w:color w:val="000000" w:themeColor="text1"/>
          <w:lang w:val="es-ES"/>
        </w:rPr>
        <w:t xml:space="preserve"> per a </w:t>
      </w:r>
      <w:proofErr w:type="spellStart"/>
      <w:r w:rsidRPr="00270888">
        <w:rPr>
          <w:rFonts w:ascii="Arial" w:hAnsi="Arial" w:cs="Arial"/>
          <w:color w:val="000000" w:themeColor="text1"/>
          <w:lang w:val="es-ES"/>
        </w:rPr>
        <w:t>l'educació</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dels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experts</w:t>
      </w:r>
      <w:proofErr w:type="spellEnd"/>
      <w:r w:rsidRPr="00270888">
        <w:rPr>
          <w:rFonts w:ascii="Arial" w:hAnsi="Arial" w:cs="Arial"/>
          <w:color w:val="000000" w:themeColor="text1"/>
          <w:lang w:val="es-ES"/>
        </w:rPr>
        <w:t xml:space="preserve"> en </w:t>
      </w:r>
      <w:proofErr w:type="spellStart"/>
      <w:r w:rsidRPr="00270888">
        <w:rPr>
          <w:rFonts w:ascii="Arial" w:hAnsi="Arial" w:cs="Arial"/>
          <w:color w:val="000000" w:themeColor="text1"/>
          <w:lang w:val="es-ES"/>
        </w:rPr>
        <w:t>tractament</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d'aigua</w:t>
      </w:r>
      <w:proofErr w:type="spellEnd"/>
      <w:r w:rsidRPr="00270888">
        <w:rPr>
          <w:rFonts w:ascii="Arial" w:hAnsi="Arial" w:cs="Arial"/>
          <w:color w:val="000000" w:themeColor="text1"/>
          <w:lang w:val="es-ES"/>
        </w:rPr>
        <w:t xml:space="preserve"> del </w:t>
      </w:r>
      <w:proofErr w:type="spellStart"/>
      <w:r w:rsidRPr="00270888">
        <w:rPr>
          <w:rFonts w:ascii="Arial" w:hAnsi="Arial" w:cs="Arial"/>
          <w:color w:val="000000" w:themeColor="text1"/>
          <w:lang w:val="es-ES"/>
        </w:rPr>
        <w:t>futur</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L'activitat</w:t>
      </w:r>
      <w:proofErr w:type="spellEnd"/>
      <w:r w:rsidRPr="00270888">
        <w:rPr>
          <w:rFonts w:ascii="Arial" w:hAnsi="Arial" w:cs="Arial"/>
          <w:color w:val="000000" w:themeColor="text1"/>
          <w:lang w:val="es-ES"/>
        </w:rPr>
        <w:t xml:space="preserve"> principal </w:t>
      </w:r>
      <w:proofErr w:type="spellStart"/>
      <w:r w:rsidRPr="00270888">
        <w:rPr>
          <w:rFonts w:ascii="Arial" w:hAnsi="Arial" w:cs="Arial"/>
          <w:color w:val="000000" w:themeColor="text1"/>
          <w:lang w:val="es-ES"/>
        </w:rPr>
        <w:t>és</w:t>
      </w:r>
      <w:proofErr w:type="spellEnd"/>
      <w:r w:rsidRPr="00270888">
        <w:rPr>
          <w:rFonts w:ascii="Arial" w:hAnsi="Arial" w:cs="Arial"/>
          <w:color w:val="000000" w:themeColor="text1"/>
          <w:lang w:val="es-ES"/>
        </w:rPr>
        <w:t xml:space="preserve"> un programa </w:t>
      </w:r>
      <w:proofErr w:type="spellStart"/>
      <w:r w:rsidRPr="00270888">
        <w:rPr>
          <w:rFonts w:ascii="Arial" w:hAnsi="Arial" w:cs="Arial"/>
          <w:color w:val="000000" w:themeColor="text1"/>
          <w:lang w:val="es-ES"/>
        </w:rPr>
        <w:t>d'investigació</w:t>
      </w:r>
      <w:proofErr w:type="spellEnd"/>
      <w:r w:rsidRPr="00270888">
        <w:rPr>
          <w:rFonts w:ascii="Arial" w:hAnsi="Arial" w:cs="Arial"/>
          <w:color w:val="000000" w:themeColor="text1"/>
          <w:lang w:val="es-ES"/>
        </w:rPr>
        <w:t xml:space="preserve"> compost per 14 </w:t>
      </w:r>
      <w:proofErr w:type="spellStart"/>
      <w:r w:rsidRPr="00270888">
        <w:rPr>
          <w:rFonts w:ascii="Arial" w:hAnsi="Arial" w:cs="Arial"/>
          <w:color w:val="000000" w:themeColor="text1"/>
          <w:lang w:val="es-ES"/>
        </w:rPr>
        <w:t>projectes</w:t>
      </w:r>
      <w:proofErr w:type="spellEnd"/>
      <w:r w:rsidRPr="00270888">
        <w:rPr>
          <w:rFonts w:ascii="Arial" w:hAnsi="Arial" w:cs="Arial"/>
          <w:color w:val="000000" w:themeColor="text1"/>
          <w:lang w:val="es-ES"/>
        </w:rPr>
        <w:t xml:space="preserve"> de recerca </w:t>
      </w:r>
      <w:proofErr w:type="spellStart"/>
      <w:r w:rsidRPr="00270888">
        <w:rPr>
          <w:rFonts w:ascii="Arial" w:hAnsi="Arial" w:cs="Arial"/>
          <w:color w:val="000000" w:themeColor="text1"/>
          <w:lang w:val="es-ES"/>
        </w:rPr>
        <w:t>individuals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executats</w:t>
      </w:r>
      <w:proofErr w:type="spellEnd"/>
      <w:r w:rsidRPr="00270888">
        <w:rPr>
          <w:rFonts w:ascii="Arial" w:hAnsi="Arial" w:cs="Arial"/>
          <w:color w:val="000000" w:themeColor="text1"/>
          <w:lang w:val="es-ES"/>
        </w:rPr>
        <w:t xml:space="preserve"> per 14 </w:t>
      </w:r>
      <w:proofErr w:type="spellStart"/>
      <w:r w:rsidRPr="00270888">
        <w:rPr>
          <w:rFonts w:ascii="Arial" w:hAnsi="Arial" w:cs="Arial"/>
          <w:color w:val="000000" w:themeColor="text1"/>
          <w:lang w:val="es-ES"/>
        </w:rPr>
        <w:t>investigadors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doctorals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contractats</w:t>
      </w:r>
      <w:proofErr w:type="spellEnd"/>
      <w:r w:rsidRPr="00270888">
        <w:rPr>
          <w:rFonts w:ascii="Arial" w:hAnsi="Arial" w:cs="Arial"/>
          <w:color w:val="000000" w:themeColor="text1"/>
          <w:lang w:val="es-ES"/>
        </w:rPr>
        <w:t xml:space="preserve"> per </w:t>
      </w:r>
      <w:proofErr w:type="spellStart"/>
      <w:r w:rsidRPr="00270888">
        <w:rPr>
          <w:rFonts w:ascii="Arial" w:hAnsi="Arial" w:cs="Arial"/>
          <w:color w:val="000000" w:themeColor="text1"/>
          <w:lang w:val="es-ES"/>
        </w:rPr>
        <w:t>institucions</w:t>
      </w:r>
      <w:proofErr w:type="spellEnd"/>
      <w:r w:rsidRPr="00270888">
        <w:rPr>
          <w:rFonts w:ascii="Arial" w:hAnsi="Arial" w:cs="Arial"/>
          <w:color w:val="000000" w:themeColor="text1"/>
          <w:lang w:val="es-ES"/>
        </w:rPr>
        <w:t xml:space="preserve"> a </w:t>
      </w:r>
      <w:proofErr w:type="spellStart"/>
      <w:r w:rsidRPr="00270888">
        <w:rPr>
          <w:rFonts w:ascii="Arial" w:hAnsi="Arial" w:cs="Arial"/>
          <w:color w:val="000000" w:themeColor="text1"/>
          <w:lang w:val="es-ES"/>
        </w:rPr>
        <w:t>Espanya</w:t>
      </w:r>
      <w:proofErr w:type="spellEnd"/>
      <w:r w:rsidRPr="00270888">
        <w:rPr>
          <w:rFonts w:ascii="Arial" w:hAnsi="Arial" w:cs="Arial"/>
          <w:color w:val="000000" w:themeColor="text1"/>
          <w:lang w:val="es-ES"/>
        </w:rPr>
        <w:t xml:space="preserve"> (ICRA i </w:t>
      </w:r>
      <w:proofErr w:type="spellStart"/>
      <w:r w:rsidRPr="00270888">
        <w:rPr>
          <w:rFonts w:ascii="Arial" w:hAnsi="Arial" w:cs="Arial"/>
          <w:color w:val="000000" w:themeColor="text1"/>
          <w:lang w:val="es-ES"/>
        </w:rPr>
        <w:t>Universitat</w:t>
      </w:r>
      <w:proofErr w:type="spellEnd"/>
      <w:r w:rsidRPr="00270888">
        <w:rPr>
          <w:rFonts w:ascii="Arial" w:hAnsi="Arial" w:cs="Arial"/>
          <w:color w:val="000000" w:themeColor="text1"/>
          <w:lang w:val="es-ES"/>
        </w:rPr>
        <w:t xml:space="preserve"> de Santiago de </w:t>
      </w:r>
      <w:proofErr w:type="spellStart"/>
      <w:r w:rsidRPr="00270888">
        <w:rPr>
          <w:rFonts w:ascii="Arial" w:hAnsi="Arial" w:cs="Arial"/>
          <w:color w:val="000000" w:themeColor="text1"/>
          <w:lang w:val="es-ES"/>
        </w:rPr>
        <w:t>Compostel·la</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Alemanya</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Universitat</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d'Aachen</w:t>
      </w:r>
      <w:proofErr w:type="spellEnd"/>
      <w:r w:rsidRPr="00270888">
        <w:rPr>
          <w:rFonts w:ascii="Arial" w:hAnsi="Arial" w:cs="Arial"/>
          <w:color w:val="000000" w:themeColor="text1"/>
          <w:lang w:val="es-ES"/>
        </w:rPr>
        <w:t xml:space="preserve"> i </w:t>
      </w:r>
      <w:proofErr w:type="spellStart"/>
      <w:r w:rsidRPr="00270888">
        <w:rPr>
          <w:rFonts w:ascii="Arial" w:hAnsi="Arial" w:cs="Arial"/>
          <w:color w:val="000000" w:themeColor="text1"/>
          <w:lang w:val="es-ES"/>
        </w:rPr>
        <w:t>Universitat</w:t>
      </w:r>
      <w:proofErr w:type="spellEnd"/>
      <w:r w:rsidRPr="00270888">
        <w:rPr>
          <w:rFonts w:ascii="Arial" w:hAnsi="Arial" w:cs="Arial"/>
          <w:color w:val="000000" w:themeColor="text1"/>
          <w:lang w:val="es-ES"/>
        </w:rPr>
        <w:t xml:space="preserve"> Tècnica de </w:t>
      </w:r>
      <w:proofErr w:type="spellStart"/>
      <w:r w:rsidRPr="00270888">
        <w:rPr>
          <w:rFonts w:ascii="Arial" w:hAnsi="Arial" w:cs="Arial"/>
          <w:color w:val="000000" w:themeColor="text1"/>
          <w:lang w:val="es-ES"/>
        </w:rPr>
        <w:t>Munic</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Croàcia</w:t>
      </w:r>
      <w:proofErr w:type="spellEnd"/>
      <w:r w:rsidRPr="00270888">
        <w:rPr>
          <w:rFonts w:ascii="Arial" w:hAnsi="Arial" w:cs="Arial"/>
          <w:color w:val="000000" w:themeColor="text1"/>
          <w:lang w:val="es-ES"/>
        </w:rPr>
        <w:t xml:space="preserve"> (Facultat </w:t>
      </w:r>
      <w:proofErr w:type="spellStart"/>
      <w:r w:rsidRPr="00270888">
        <w:rPr>
          <w:rFonts w:ascii="Arial" w:hAnsi="Arial" w:cs="Arial"/>
          <w:color w:val="000000" w:themeColor="text1"/>
          <w:lang w:val="es-ES"/>
        </w:rPr>
        <w:t>d'Enginyeria</w:t>
      </w:r>
      <w:proofErr w:type="spellEnd"/>
      <w:r w:rsidRPr="00270888">
        <w:rPr>
          <w:rFonts w:ascii="Arial" w:hAnsi="Arial" w:cs="Arial"/>
          <w:color w:val="000000" w:themeColor="text1"/>
          <w:lang w:val="es-ES"/>
        </w:rPr>
        <w:t xml:space="preserve"> Química i Tecnologia i Facultat </w:t>
      </w:r>
      <w:proofErr w:type="spellStart"/>
      <w:r w:rsidRPr="00270888">
        <w:rPr>
          <w:rFonts w:ascii="Arial" w:hAnsi="Arial" w:cs="Arial"/>
          <w:color w:val="000000" w:themeColor="text1"/>
          <w:lang w:val="es-ES"/>
        </w:rPr>
        <w:t>d'Enginyeria</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Mecànica</w:t>
      </w:r>
      <w:proofErr w:type="spellEnd"/>
      <w:r w:rsidRPr="00270888">
        <w:rPr>
          <w:rFonts w:ascii="Arial" w:hAnsi="Arial" w:cs="Arial"/>
          <w:color w:val="000000" w:themeColor="text1"/>
          <w:lang w:val="es-ES"/>
        </w:rPr>
        <w:t xml:space="preserve"> i Arquitectura Naval de la </w:t>
      </w:r>
      <w:proofErr w:type="spellStart"/>
      <w:r w:rsidRPr="00270888">
        <w:rPr>
          <w:rFonts w:ascii="Arial" w:hAnsi="Arial" w:cs="Arial"/>
          <w:color w:val="000000" w:themeColor="text1"/>
          <w:lang w:val="es-ES"/>
        </w:rPr>
        <w:t>Universitat</w:t>
      </w:r>
      <w:proofErr w:type="spellEnd"/>
      <w:r w:rsidRPr="00270888">
        <w:rPr>
          <w:rFonts w:ascii="Arial" w:hAnsi="Arial" w:cs="Arial"/>
          <w:color w:val="000000" w:themeColor="text1"/>
          <w:lang w:val="es-ES"/>
        </w:rPr>
        <w:t xml:space="preserve"> de Zagreb, </w:t>
      </w:r>
      <w:proofErr w:type="spellStart"/>
      <w:r w:rsidRPr="00270888">
        <w:rPr>
          <w:rFonts w:ascii="Arial" w:hAnsi="Arial" w:cs="Arial"/>
          <w:color w:val="000000" w:themeColor="text1"/>
          <w:lang w:val="es-ES"/>
        </w:rPr>
        <w:t>Sèrbia</w:t>
      </w:r>
      <w:proofErr w:type="spellEnd"/>
      <w:r w:rsidRPr="00270888">
        <w:rPr>
          <w:rFonts w:ascii="Arial" w:hAnsi="Arial" w:cs="Arial"/>
          <w:color w:val="000000" w:themeColor="text1"/>
          <w:lang w:val="es-ES"/>
        </w:rPr>
        <w:t xml:space="preserve"> (Facultat de Tecnologia i </w:t>
      </w:r>
      <w:proofErr w:type="spellStart"/>
      <w:r w:rsidRPr="00270888">
        <w:rPr>
          <w:rFonts w:ascii="Arial" w:hAnsi="Arial" w:cs="Arial"/>
          <w:color w:val="000000" w:themeColor="text1"/>
          <w:lang w:val="es-ES"/>
        </w:rPr>
        <w:t>Metal·lúrgia</w:t>
      </w:r>
      <w:proofErr w:type="spellEnd"/>
      <w:r w:rsidRPr="00270888">
        <w:rPr>
          <w:rFonts w:ascii="Arial" w:hAnsi="Arial" w:cs="Arial"/>
          <w:color w:val="000000" w:themeColor="text1"/>
          <w:lang w:val="es-ES"/>
        </w:rPr>
        <w:t xml:space="preserve"> de la </w:t>
      </w:r>
      <w:proofErr w:type="spellStart"/>
      <w:r w:rsidRPr="00270888">
        <w:rPr>
          <w:rFonts w:ascii="Arial" w:hAnsi="Arial" w:cs="Arial"/>
          <w:color w:val="000000" w:themeColor="text1"/>
          <w:lang w:val="es-ES"/>
        </w:rPr>
        <w:t>Universitat</w:t>
      </w:r>
      <w:proofErr w:type="spellEnd"/>
      <w:r w:rsidRPr="00270888">
        <w:rPr>
          <w:rFonts w:ascii="Arial" w:hAnsi="Arial" w:cs="Arial"/>
          <w:color w:val="000000" w:themeColor="text1"/>
          <w:lang w:val="es-ES"/>
        </w:rPr>
        <w:t xml:space="preserve"> de </w:t>
      </w:r>
      <w:proofErr w:type="spellStart"/>
      <w:r w:rsidRPr="00270888">
        <w:rPr>
          <w:rFonts w:ascii="Arial" w:hAnsi="Arial" w:cs="Arial"/>
          <w:color w:val="000000" w:themeColor="text1"/>
          <w:lang w:val="es-ES"/>
        </w:rPr>
        <w:t>Belgrad</w:t>
      </w:r>
      <w:proofErr w:type="spellEnd"/>
      <w:r w:rsidRPr="00270888">
        <w:rPr>
          <w:rFonts w:ascii="Arial" w:hAnsi="Arial" w:cs="Arial"/>
          <w:color w:val="000000" w:themeColor="text1"/>
          <w:lang w:val="es-ES"/>
        </w:rPr>
        <w:t xml:space="preserve"> i Institut de Física de </w:t>
      </w:r>
      <w:proofErr w:type="spellStart"/>
      <w:r w:rsidRPr="00270888">
        <w:rPr>
          <w:rFonts w:ascii="Arial" w:hAnsi="Arial" w:cs="Arial"/>
          <w:color w:val="000000" w:themeColor="text1"/>
          <w:lang w:val="es-ES"/>
        </w:rPr>
        <w:t>Belgrad</w:t>
      </w:r>
      <w:proofErr w:type="spellEnd"/>
      <w:r w:rsidRPr="00270888">
        <w:rPr>
          <w:rFonts w:ascii="Arial" w:hAnsi="Arial" w:cs="Arial"/>
          <w:color w:val="000000" w:themeColor="text1"/>
          <w:lang w:val="es-ES"/>
        </w:rPr>
        <w:t xml:space="preserve">) i </w:t>
      </w:r>
      <w:proofErr w:type="spellStart"/>
      <w:r w:rsidRPr="00270888">
        <w:rPr>
          <w:rFonts w:ascii="Arial" w:hAnsi="Arial" w:cs="Arial"/>
          <w:color w:val="000000" w:themeColor="text1"/>
          <w:lang w:val="es-ES"/>
        </w:rPr>
        <w:t>Itàlia</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Universitat</w:t>
      </w:r>
      <w:proofErr w:type="spellEnd"/>
      <w:r w:rsidRPr="00270888">
        <w:rPr>
          <w:rFonts w:ascii="Arial" w:hAnsi="Arial" w:cs="Arial"/>
          <w:color w:val="000000" w:themeColor="text1"/>
          <w:lang w:val="es-ES"/>
        </w:rPr>
        <w:t xml:space="preserve"> de Ferrara). La </w:t>
      </w:r>
      <w:proofErr w:type="spellStart"/>
      <w:r w:rsidRPr="00270888">
        <w:rPr>
          <w:rFonts w:ascii="Arial" w:hAnsi="Arial" w:cs="Arial"/>
          <w:color w:val="000000" w:themeColor="text1"/>
          <w:lang w:val="es-ES"/>
        </w:rPr>
        <w:t>investigació</w:t>
      </w:r>
      <w:proofErr w:type="spellEnd"/>
      <w:r w:rsidRPr="00270888">
        <w:rPr>
          <w:rFonts w:ascii="Arial" w:hAnsi="Arial" w:cs="Arial"/>
          <w:color w:val="000000" w:themeColor="text1"/>
          <w:lang w:val="es-ES"/>
        </w:rPr>
        <w:t xml:space="preserve"> se centra en el </w:t>
      </w:r>
      <w:proofErr w:type="spellStart"/>
      <w:r w:rsidRPr="00270888">
        <w:rPr>
          <w:rFonts w:ascii="Arial" w:hAnsi="Arial" w:cs="Arial"/>
          <w:color w:val="000000" w:themeColor="text1"/>
          <w:lang w:val="es-ES"/>
        </w:rPr>
        <w:t>desenvolupament</w:t>
      </w:r>
      <w:proofErr w:type="spellEnd"/>
      <w:r w:rsidRPr="00270888">
        <w:rPr>
          <w:rFonts w:ascii="Arial" w:hAnsi="Arial" w:cs="Arial"/>
          <w:color w:val="000000" w:themeColor="text1"/>
          <w:lang w:val="es-ES"/>
        </w:rPr>
        <w:t xml:space="preserve"> de </w:t>
      </w:r>
      <w:proofErr w:type="spellStart"/>
      <w:r w:rsidRPr="00270888">
        <w:rPr>
          <w:rFonts w:ascii="Arial" w:hAnsi="Arial" w:cs="Arial"/>
          <w:color w:val="000000" w:themeColor="text1"/>
          <w:lang w:val="es-ES"/>
        </w:rPr>
        <w:t>tecnologies</w:t>
      </w:r>
      <w:proofErr w:type="spellEnd"/>
      <w:r w:rsidRPr="00270888">
        <w:rPr>
          <w:rFonts w:ascii="Arial" w:hAnsi="Arial" w:cs="Arial"/>
          <w:color w:val="000000" w:themeColor="text1"/>
          <w:lang w:val="es-ES"/>
        </w:rPr>
        <w:t xml:space="preserve"> innovadores de </w:t>
      </w:r>
      <w:proofErr w:type="spellStart"/>
      <w:r w:rsidRPr="00270888">
        <w:rPr>
          <w:rFonts w:ascii="Arial" w:hAnsi="Arial" w:cs="Arial"/>
          <w:color w:val="000000" w:themeColor="text1"/>
          <w:lang w:val="es-ES"/>
        </w:rPr>
        <w:t>tractament</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d'aigua</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tractaments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biològics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avançats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processos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d'oxidació</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innovadors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sistemes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híbrids</w:t>
      </w:r>
      <w:proofErr w:type="spellEnd"/>
      <w:r w:rsidRPr="00270888">
        <w:rPr>
          <w:rFonts w:ascii="Arial" w:hAnsi="Arial" w:cs="Arial"/>
          <w:color w:val="000000" w:themeColor="text1"/>
          <w:lang w:val="es-ES"/>
        </w:rPr>
        <w:t xml:space="preserve">) que </w:t>
      </w:r>
      <w:proofErr w:type="spellStart"/>
      <w:r w:rsidRPr="00270888">
        <w:rPr>
          <w:rFonts w:ascii="Arial" w:hAnsi="Arial" w:cs="Arial"/>
          <w:color w:val="000000" w:themeColor="text1"/>
          <w:lang w:val="es-ES"/>
        </w:rPr>
        <w:t>permeten</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satisfer</w:t>
      </w:r>
      <w:proofErr w:type="spellEnd"/>
      <w:r w:rsidRPr="00270888">
        <w:rPr>
          <w:rFonts w:ascii="Arial" w:hAnsi="Arial" w:cs="Arial"/>
          <w:color w:val="000000" w:themeColor="text1"/>
          <w:lang w:val="es-ES"/>
        </w:rPr>
        <w:t xml:space="preserve"> les </w:t>
      </w:r>
      <w:proofErr w:type="spellStart"/>
      <w:r w:rsidRPr="00270888">
        <w:rPr>
          <w:rFonts w:ascii="Arial" w:hAnsi="Arial" w:cs="Arial"/>
          <w:color w:val="000000" w:themeColor="text1"/>
          <w:lang w:val="es-ES"/>
        </w:rPr>
        <w:t>diverses</w:t>
      </w:r>
      <w:proofErr w:type="spellEnd"/>
      <w:r w:rsidRPr="00270888">
        <w:rPr>
          <w:rFonts w:ascii="Arial" w:hAnsi="Arial" w:cs="Arial"/>
          <w:color w:val="000000" w:themeColor="text1"/>
          <w:lang w:val="es-ES"/>
        </w:rPr>
        <w:t xml:space="preserve"> demandes de </w:t>
      </w:r>
      <w:proofErr w:type="spellStart"/>
      <w:r w:rsidRPr="00270888">
        <w:rPr>
          <w:rFonts w:ascii="Arial" w:hAnsi="Arial" w:cs="Arial"/>
          <w:color w:val="000000" w:themeColor="text1"/>
          <w:lang w:val="es-ES"/>
        </w:rPr>
        <w:t>tractament</w:t>
      </w:r>
      <w:proofErr w:type="spellEnd"/>
      <w:r w:rsidRPr="00270888">
        <w:rPr>
          <w:rFonts w:ascii="Arial" w:hAnsi="Arial" w:cs="Arial"/>
          <w:color w:val="000000" w:themeColor="text1"/>
          <w:lang w:val="es-ES"/>
        </w:rPr>
        <w:t xml:space="preserve"> per a un </w:t>
      </w:r>
      <w:proofErr w:type="spellStart"/>
      <w:r w:rsidRPr="00270888">
        <w:rPr>
          <w:rFonts w:ascii="Arial" w:hAnsi="Arial" w:cs="Arial"/>
          <w:color w:val="000000" w:themeColor="text1"/>
          <w:lang w:val="es-ES"/>
        </w:rPr>
        <w:t>munt</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d'usos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interconnectats</w:t>
      </w:r>
      <w:proofErr w:type="spellEnd"/>
      <w:r w:rsidRPr="00270888">
        <w:rPr>
          <w:rFonts w:ascii="Arial" w:hAnsi="Arial" w:cs="Arial"/>
          <w:color w:val="000000" w:themeColor="text1"/>
          <w:lang w:val="es-ES"/>
        </w:rPr>
        <w:t xml:space="preserve"> que </w:t>
      </w:r>
      <w:proofErr w:type="spellStart"/>
      <w:r w:rsidRPr="00270888">
        <w:rPr>
          <w:rFonts w:ascii="Arial" w:hAnsi="Arial" w:cs="Arial"/>
          <w:color w:val="000000" w:themeColor="text1"/>
          <w:lang w:val="es-ES"/>
        </w:rPr>
        <w:t>sorgeixen</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dels</w:t>
      </w:r>
      <w:proofErr w:type="spellEnd"/>
      <w:r w:rsidRPr="00270888">
        <w:rPr>
          <w:rFonts w:ascii="Arial" w:hAnsi="Arial" w:cs="Arial"/>
          <w:color w:val="000000" w:themeColor="text1"/>
          <w:lang w:val="es-ES"/>
        </w:rPr>
        <w:t xml:space="preserve"> cicles </w:t>
      </w:r>
      <w:proofErr w:type="spellStart"/>
      <w:r w:rsidRPr="00270888">
        <w:rPr>
          <w:rFonts w:ascii="Arial" w:hAnsi="Arial" w:cs="Arial"/>
          <w:color w:val="000000" w:themeColor="text1"/>
          <w:lang w:val="es-ES"/>
        </w:rPr>
        <w:t>d'aigua</w:t>
      </w:r>
      <w:proofErr w:type="spellEnd"/>
      <w:r w:rsidRPr="00270888">
        <w:rPr>
          <w:rFonts w:ascii="Arial" w:hAnsi="Arial" w:cs="Arial"/>
          <w:color w:val="000000" w:themeColor="text1"/>
          <w:lang w:val="es-ES"/>
        </w:rPr>
        <w:t>.</w:t>
      </w:r>
    </w:p>
    <w:p w14:paraId="15E03977" w14:textId="77777777" w:rsidR="00270888" w:rsidRPr="00270888" w:rsidRDefault="00270888" w:rsidP="00270888">
      <w:pPr>
        <w:pStyle w:val="data"/>
        <w:jc w:val="both"/>
        <w:rPr>
          <w:rFonts w:ascii="Arial" w:hAnsi="Arial" w:cs="Arial"/>
          <w:color w:val="000000" w:themeColor="text1"/>
          <w:lang w:val="es-ES"/>
        </w:rPr>
      </w:pPr>
      <w:proofErr w:type="spellStart"/>
      <w:r w:rsidRPr="00270888">
        <w:rPr>
          <w:rFonts w:ascii="Arial" w:hAnsi="Arial" w:cs="Arial"/>
          <w:color w:val="000000" w:themeColor="text1"/>
          <w:lang w:val="es-ES"/>
        </w:rPr>
        <w:t>L'acció</w:t>
      </w:r>
      <w:proofErr w:type="spellEnd"/>
      <w:r w:rsidRPr="00270888">
        <w:rPr>
          <w:rFonts w:ascii="Arial" w:hAnsi="Arial" w:cs="Arial"/>
          <w:color w:val="000000" w:themeColor="text1"/>
          <w:lang w:val="es-ES"/>
        </w:rPr>
        <w:t xml:space="preserve"> centra </w:t>
      </w:r>
      <w:proofErr w:type="spellStart"/>
      <w:r w:rsidRPr="00270888">
        <w:rPr>
          <w:rFonts w:ascii="Arial" w:hAnsi="Arial" w:cs="Arial"/>
          <w:color w:val="000000" w:themeColor="text1"/>
          <w:lang w:val="es-ES"/>
        </w:rPr>
        <w:t>l'experiència</w:t>
      </w:r>
      <w:proofErr w:type="spellEnd"/>
      <w:r w:rsidRPr="00270888">
        <w:rPr>
          <w:rFonts w:ascii="Arial" w:hAnsi="Arial" w:cs="Arial"/>
          <w:color w:val="000000" w:themeColor="text1"/>
          <w:lang w:val="es-ES"/>
        </w:rPr>
        <w:t xml:space="preserve"> de diversos </w:t>
      </w:r>
      <w:proofErr w:type="spellStart"/>
      <w:r w:rsidRPr="00270888">
        <w:rPr>
          <w:rFonts w:ascii="Arial" w:hAnsi="Arial" w:cs="Arial"/>
          <w:color w:val="000000" w:themeColor="text1"/>
          <w:lang w:val="es-ES"/>
        </w:rPr>
        <w:t>instituts</w:t>
      </w:r>
      <w:proofErr w:type="spellEnd"/>
      <w:r w:rsidRPr="00270888">
        <w:rPr>
          <w:rFonts w:ascii="Arial" w:hAnsi="Arial" w:cs="Arial"/>
          <w:color w:val="000000" w:themeColor="text1"/>
          <w:lang w:val="es-ES"/>
        </w:rPr>
        <w:t xml:space="preserve"> de </w:t>
      </w:r>
      <w:proofErr w:type="spellStart"/>
      <w:r w:rsidRPr="00270888">
        <w:rPr>
          <w:rFonts w:ascii="Arial" w:hAnsi="Arial" w:cs="Arial"/>
          <w:color w:val="000000" w:themeColor="text1"/>
          <w:lang w:val="es-ES"/>
        </w:rPr>
        <w:t>tot</w:t>
      </w:r>
      <w:proofErr w:type="spellEnd"/>
      <w:r w:rsidRPr="00270888">
        <w:rPr>
          <w:rFonts w:ascii="Arial" w:hAnsi="Arial" w:cs="Arial"/>
          <w:color w:val="000000" w:themeColor="text1"/>
          <w:lang w:val="es-ES"/>
        </w:rPr>
        <w:t xml:space="preserve"> Europa en </w:t>
      </w:r>
      <w:proofErr w:type="spellStart"/>
      <w:r w:rsidRPr="00270888">
        <w:rPr>
          <w:rFonts w:ascii="Arial" w:hAnsi="Arial" w:cs="Arial"/>
          <w:color w:val="000000" w:themeColor="text1"/>
          <w:lang w:val="es-ES"/>
        </w:rPr>
        <w:t>els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problemes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actuals</w:t>
      </w:r>
      <w:proofErr w:type="spellEnd"/>
      <w:r w:rsidRPr="00270888">
        <w:rPr>
          <w:rFonts w:ascii="Arial" w:hAnsi="Arial" w:cs="Arial"/>
          <w:color w:val="000000" w:themeColor="text1"/>
          <w:lang w:val="es-ES"/>
        </w:rPr>
        <w:t xml:space="preserve"> del </w:t>
      </w:r>
      <w:proofErr w:type="spellStart"/>
      <w:r w:rsidRPr="00270888">
        <w:rPr>
          <w:rFonts w:ascii="Arial" w:hAnsi="Arial" w:cs="Arial"/>
          <w:color w:val="000000" w:themeColor="text1"/>
          <w:lang w:val="es-ES"/>
        </w:rPr>
        <w:t>tractament</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d'aigües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residuals</w:t>
      </w:r>
      <w:proofErr w:type="spellEnd"/>
      <w:r w:rsidRPr="00270888">
        <w:rPr>
          <w:rFonts w:ascii="Arial" w:hAnsi="Arial" w:cs="Arial"/>
          <w:color w:val="000000" w:themeColor="text1"/>
          <w:lang w:val="es-ES"/>
        </w:rPr>
        <w:t xml:space="preserve">, que </w:t>
      </w:r>
      <w:proofErr w:type="spellStart"/>
      <w:r w:rsidRPr="00270888">
        <w:rPr>
          <w:rFonts w:ascii="Arial" w:hAnsi="Arial" w:cs="Arial"/>
          <w:color w:val="000000" w:themeColor="text1"/>
          <w:lang w:val="es-ES"/>
        </w:rPr>
        <w:t>converteix</w:t>
      </w:r>
      <w:proofErr w:type="spellEnd"/>
      <w:r w:rsidRPr="00270888">
        <w:rPr>
          <w:rFonts w:ascii="Arial" w:hAnsi="Arial" w:cs="Arial"/>
          <w:color w:val="000000" w:themeColor="text1"/>
          <w:lang w:val="es-ES"/>
        </w:rPr>
        <w:t xml:space="preserve"> la </w:t>
      </w:r>
      <w:proofErr w:type="spellStart"/>
      <w:r w:rsidRPr="00270888">
        <w:rPr>
          <w:rFonts w:ascii="Arial" w:hAnsi="Arial" w:cs="Arial"/>
          <w:color w:val="000000" w:themeColor="text1"/>
          <w:lang w:val="es-ES"/>
        </w:rPr>
        <w:t>xarxa</w:t>
      </w:r>
      <w:proofErr w:type="spellEnd"/>
      <w:r w:rsidRPr="00270888">
        <w:rPr>
          <w:rFonts w:ascii="Arial" w:hAnsi="Arial" w:cs="Arial"/>
          <w:color w:val="000000" w:themeColor="text1"/>
          <w:lang w:val="es-ES"/>
        </w:rPr>
        <w:t xml:space="preserve"> en una poderosa </w:t>
      </w:r>
      <w:proofErr w:type="spellStart"/>
      <w:r w:rsidRPr="00270888">
        <w:rPr>
          <w:rFonts w:ascii="Arial" w:hAnsi="Arial" w:cs="Arial"/>
          <w:color w:val="000000" w:themeColor="text1"/>
          <w:lang w:val="es-ES"/>
        </w:rPr>
        <w:t>eina</w:t>
      </w:r>
      <w:proofErr w:type="spellEnd"/>
      <w:r w:rsidRPr="00270888">
        <w:rPr>
          <w:rFonts w:ascii="Arial" w:hAnsi="Arial" w:cs="Arial"/>
          <w:color w:val="000000" w:themeColor="text1"/>
          <w:lang w:val="es-ES"/>
        </w:rPr>
        <w:t xml:space="preserve"> per al </w:t>
      </w:r>
      <w:proofErr w:type="spellStart"/>
      <w:r w:rsidRPr="00270888">
        <w:rPr>
          <w:rFonts w:ascii="Arial" w:hAnsi="Arial" w:cs="Arial"/>
          <w:color w:val="000000" w:themeColor="text1"/>
          <w:lang w:val="es-ES"/>
        </w:rPr>
        <w:t>desenvolupament</w:t>
      </w:r>
      <w:proofErr w:type="spellEnd"/>
      <w:r w:rsidRPr="00270888">
        <w:rPr>
          <w:rFonts w:ascii="Arial" w:hAnsi="Arial" w:cs="Arial"/>
          <w:color w:val="000000" w:themeColor="text1"/>
          <w:lang w:val="es-ES"/>
        </w:rPr>
        <w:t xml:space="preserve"> de noves </w:t>
      </w:r>
      <w:proofErr w:type="spellStart"/>
      <w:r w:rsidRPr="00270888">
        <w:rPr>
          <w:rFonts w:ascii="Arial" w:hAnsi="Arial" w:cs="Arial"/>
          <w:color w:val="000000" w:themeColor="text1"/>
          <w:lang w:val="es-ES"/>
        </w:rPr>
        <w:t>tecnologies</w:t>
      </w:r>
      <w:proofErr w:type="spellEnd"/>
      <w:r w:rsidRPr="00270888">
        <w:rPr>
          <w:rFonts w:ascii="Arial" w:hAnsi="Arial" w:cs="Arial"/>
          <w:color w:val="000000" w:themeColor="text1"/>
          <w:lang w:val="es-ES"/>
        </w:rPr>
        <w:t xml:space="preserve"> de </w:t>
      </w:r>
      <w:proofErr w:type="spellStart"/>
      <w:r w:rsidRPr="00270888">
        <w:rPr>
          <w:rFonts w:ascii="Arial" w:hAnsi="Arial" w:cs="Arial"/>
          <w:color w:val="000000" w:themeColor="text1"/>
          <w:lang w:val="es-ES"/>
        </w:rPr>
        <w:t>tractament</w:t>
      </w:r>
      <w:proofErr w:type="spellEnd"/>
      <w:r w:rsidRPr="00270888">
        <w:rPr>
          <w:rFonts w:ascii="Arial" w:hAnsi="Arial" w:cs="Arial"/>
          <w:color w:val="000000" w:themeColor="text1"/>
          <w:lang w:val="es-ES"/>
        </w:rPr>
        <w:t xml:space="preserve"> que es </w:t>
      </w:r>
      <w:proofErr w:type="spellStart"/>
      <w:r w:rsidRPr="00270888">
        <w:rPr>
          <w:rFonts w:ascii="Arial" w:hAnsi="Arial" w:cs="Arial"/>
          <w:color w:val="000000" w:themeColor="text1"/>
          <w:lang w:val="es-ES"/>
        </w:rPr>
        <w:t>necessiten</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amb</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urgència</w:t>
      </w:r>
      <w:proofErr w:type="spellEnd"/>
      <w:r w:rsidRPr="00270888">
        <w:rPr>
          <w:rFonts w:ascii="Arial" w:hAnsi="Arial" w:cs="Arial"/>
          <w:color w:val="000000" w:themeColor="text1"/>
          <w:lang w:val="es-ES"/>
        </w:rPr>
        <w:t xml:space="preserve">. El </w:t>
      </w:r>
      <w:proofErr w:type="spellStart"/>
      <w:r w:rsidRPr="00270888">
        <w:rPr>
          <w:rFonts w:ascii="Arial" w:hAnsi="Arial" w:cs="Arial"/>
          <w:color w:val="000000" w:themeColor="text1"/>
          <w:lang w:val="es-ES"/>
        </w:rPr>
        <w:t>projecte</w:t>
      </w:r>
      <w:proofErr w:type="spellEnd"/>
      <w:r w:rsidRPr="00270888">
        <w:rPr>
          <w:rFonts w:ascii="Arial" w:hAnsi="Arial" w:cs="Arial"/>
          <w:color w:val="000000" w:themeColor="text1"/>
          <w:lang w:val="es-ES"/>
        </w:rPr>
        <w:t xml:space="preserve"> no </w:t>
      </w:r>
      <w:proofErr w:type="spellStart"/>
      <w:r w:rsidRPr="00270888">
        <w:rPr>
          <w:rFonts w:ascii="Arial" w:hAnsi="Arial" w:cs="Arial"/>
          <w:color w:val="000000" w:themeColor="text1"/>
          <w:lang w:val="es-ES"/>
        </w:rPr>
        <w:t>només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ofereix</w:t>
      </w:r>
      <w:proofErr w:type="spellEnd"/>
      <w:r w:rsidRPr="00270888">
        <w:rPr>
          <w:rFonts w:ascii="Arial" w:hAnsi="Arial" w:cs="Arial"/>
          <w:color w:val="000000" w:themeColor="text1"/>
          <w:lang w:val="es-ES"/>
        </w:rPr>
        <w:t xml:space="preserve"> una </w:t>
      </w:r>
      <w:proofErr w:type="spellStart"/>
      <w:r w:rsidRPr="00270888">
        <w:rPr>
          <w:rFonts w:ascii="Arial" w:hAnsi="Arial" w:cs="Arial"/>
          <w:color w:val="000000" w:themeColor="text1"/>
          <w:lang w:val="es-ES"/>
        </w:rPr>
        <w:t>àmplia</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educació</w:t>
      </w:r>
      <w:proofErr w:type="spellEnd"/>
      <w:r w:rsidRPr="00270888">
        <w:rPr>
          <w:rFonts w:ascii="Arial" w:hAnsi="Arial" w:cs="Arial"/>
          <w:color w:val="000000" w:themeColor="text1"/>
          <w:lang w:val="es-ES"/>
        </w:rPr>
        <w:t xml:space="preserve"> científica als 14 </w:t>
      </w:r>
      <w:proofErr w:type="spellStart"/>
      <w:r w:rsidRPr="00270888">
        <w:rPr>
          <w:rFonts w:ascii="Arial" w:hAnsi="Arial" w:cs="Arial"/>
          <w:color w:val="000000" w:themeColor="text1"/>
          <w:lang w:val="es-ES"/>
        </w:rPr>
        <w:t>investigadors</w:t>
      </w:r>
      <w:proofErr w:type="spellEnd"/>
      <w:r w:rsidRPr="00270888">
        <w:rPr>
          <w:rFonts w:ascii="Arial" w:hAnsi="Arial" w:cs="Arial"/>
          <w:color w:val="000000" w:themeColor="text1"/>
          <w:lang w:val="es-ES"/>
        </w:rPr>
        <w:t xml:space="preserve"> en etapa inicial, </w:t>
      </w:r>
      <w:proofErr w:type="spellStart"/>
      <w:r w:rsidRPr="00270888">
        <w:rPr>
          <w:rFonts w:ascii="Arial" w:hAnsi="Arial" w:cs="Arial"/>
          <w:color w:val="000000" w:themeColor="text1"/>
          <w:lang w:val="es-ES"/>
        </w:rPr>
        <w:t>sinó</w:t>
      </w:r>
      <w:proofErr w:type="spellEnd"/>
      <w:r w:rsidRPr="00270888">
        <w:rPr>
          <w:rFonts w:ascii="Arial" w:hAnsi="Arial" w:cs="Arial"/>
          <w:color w:val="000000" w:themeColor="text1"/>
          <w:lang w:val="es-ES"/>
        </w:rPr>
        <w:t xml:space="preserve"> que també </w:t>
      </w:r>
      <w:proofErr w:type="spellStart"/>
      <w:r w:rsidRPr="00270888">
        <w:rPr>
          <w:rFonts w:ascii="Arial" w:hAnsi="Arial" w:cs="Arial"/>
          <w:color w:val="000000" w:themeColor="text1"/>
          <w:lang w:val="es-ES"/>
        </w:rPr>
        <w:t>els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desafia</w:t>
      </w:r>
      <w:proofErr w:type="spellEnd"/>
      <w:r w:rsidRPr="00270888">
        <w:rPr>
          <w:rFonts w:ascii="Arial" w:hAnsi="Arial" w:cs="Arial"/>
          <w:color w:val="000000" w:themeColor="text1"/>
          <w:lang w:val="es-ES"/>
        </w:rPr>
        <w:t xml:space="preserve"> a </w:t>
      </w:r>
      <w:proofErr w:type="spellStart"/>
      <w:r w:rsidRPr="00270888">
        <w:rPr>
          <w:rFonts w:ascii="Arial" w:hAnsi="Arial" w:cs="Arial"/>
          <w:color w:val="000000" w:themeColor="text1"/>
          <w:lang w:val="es-ES"/>
        </w:rPr>
        <w:t>desenvolupar</w:t>
      </w:r>
      <w:proofErr w:type="spellEnd"/>
      <w:r w:rsidRPr="00270888">
        <w:rPr>
          <w:rFonts w:ascii="Arial" w:hAnsi="Arial" w:cs="Arial"/>
          <w:color w:val="000000" w:themeColor="text1"/>
          <w:lang w:val="es-ES"/>
        </w:rPr>
        <w:t xml:space="preserve"> la </w:t>
      </w:r>
      <w:proofErr w:type="spellStart"/>
      <w:r w:rsidRPr="00270888">
        <w:rPr>
          <w:rFonts w:ascii="Arial" w:hAnsi="Arial" w:cs="Arial"/>
          <w:color w:val="000000" w:themeColor="text1"/>
          <w:lang w:val="es-ES"/>
        </w:rPr>
        <w:t>seva</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capacitat</w:t>
      </w:r>
      <w:proofErr w:type="spellEnd"/>
      <w:r w:rsidRPr="00270888">
        <w:rPr>
          <w:rFonts w:ascii="Arial" w:hAnsi="Arial" w:cs="Arial"/>
          <w:color w:val="000000" w:themeColor="text1"/>
          <w:lang w:val="es-ES"/>
        </w:rPr>
        <w:t xml:space="preserve"> per adaptar-se </w:t>
      </w:r>
      <w:proofErr w:type="spellStart"/>
      <w:r w:rsidRPr="00270888">
        <w:rPr>
          <w:rFonts w:ascii="Arial" w:hAnsi="Arial" w:cs="Arial"/>
          <w:color w:val="000000" w:themeColor="text1"/>
          <w:lang w:val="es-ES"/>
        </w:rPr>
        <w:t>a</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nous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entorns</w:t>
      </w:r>
      <w:proofErr w:type="spellEnd"/>
      <w:r w:rsidRPr="00270888">
        <w:rPr>
          <w:rFonts w:ascii="Arial" w:hAnsi="Arial" w:cs="Arial"/>
          <w:color w:val="000000" w:themeColor="text1"/>
          <w:lang w:val="es-ES"/>
        </w:rPr>
        <w:t xml:space="preserve">, augmentar el </w:t>
      </w:r>
      <w:proofErr w:type="spellStart"/>
      <w:r w:rsidRPr="00270888">
        <w:rPr>
          <w:rFonts w:ascii="Arial" w:hAnsi="Arial" w:cs="Arial"/>
          <w:color w:val="000000" w:themeColor="text1"/>
          <w:lang w:val="es-ES"/>
        </w:rPr>
        <w:t>seu</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lastRenderedPageBreak/>
        <w:t>domini</w:t>
      </w:r>
      <w:proofErr w:type="spellEnd"/>
      <w:r w:rsidRPr="00270888">
        <w:rPr>
          <w:rFonts w:ascii="Arial" w:hAnsi="Arial" w:cs="Arial"/>
          <w:color w:val="000000" w:themeColor="text1"/>
          <w:lang w:val="es-ES"/>
        </w:rPr>
        <w:t xml:space="preserve"> de </w:t>
      </w:r>
      <w:proofErr w:type="spellStart"/>
      <w:r w:rsidRPr="00270888">
        <w:rPr>
          <w:rFonts w:ascii="Arial" w:hAnsi="Arial" w:cs="Arial"/>
          <w:color w:val="000000" w:themeColor="text1"/>
          <w:lang w:val="es-ES"/>
        </w:rPr>
        <w:t>l'idioma</w:t>
      </w:r>
      <w:proofErr w:type="spellEnd"/>
      <w:r w:rsidRPr="00270888">
        <w:rPr>
          <w:rFonts w:ascii="Arial" w:hAnsi="Arial" w:cs="Arial"/>
          <w:color w:val="000000" w:themeColor="text1"/>
          <w:lang w:val="es-ES"/>
        </w:rPr>
        <w:t xml:space="preserve"> i ampliar el </w:t>
      </w:r>
      <w:proofErr w:type="spellStart"/>
      <w:r w:rsidRPr="00270888">
        <w:rPr>
          <w:rFonts w:ascii="Arial" w:hAnsi="Arial" w:cs="Arial"/>
          <w:color w:val="000000" w:themeColor="text1"/>
          <w:lang w:val="es-ES"/>
        </w:rPr>
        <w:t>seu</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horitzó</w:t>
      </w:r>
      <w:proofErr w:type="spellEnd"/>
      <w:r w:rsidRPr="00270888">
        <w:rPr>
          <w:rFonts w:ascii="Arial" w:hAnsi="Arial" w:cs="Arial"/>
          <w:color w:val="000000" w:themeColor="text1"/>
          <w:lang w:val="es-ES"/>
        </w:rPr>
        <w:t xml:space="preserve"> cultural, per convertir-</w:t>
      </w:r>
      <w:proofErr w:type="spellStart"/>
      <w:r w:rsidRPr="00270888">
        <w:rPr>
          <w:rFonts w:ascii="Arial" w:hAnsi="Arial" w:cs="Arial"/>
          <w:color w:val="000000" w:themeColor="text1"/>
          <w:lang w:val="es-ES"/>
        </w:rPr>
        <w:t>los en</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ciutadans</w:t>
      </w:r>
      <w:proofErr w:type="spellEnd"/>
      <w:r w:rsidRPr="00270888">
        <w:rPr>
          <w:rFonts w:ascii="Arial" w:hAnsi="Arial" w:cs="Arial"/>
          <w:color w:val="000000" w:themeColor="text1"/>
          <w:lang w:val="es-ES"/>
        </w:rPr>
        <w:t xml:space="preserve"> i </w:t>
      </w:r>
      <w:proofErr w:type="spellStart"/>
      <w:r w:rsidRPr="00270888">
        <w:rPr>
          <w:rFonts w:ascii="Arial" w:hAnsi="Arial" w:cs="Arial"/>
          <w:color w:val="000000" w:themeColor="text1"/>
          <w:lang w:val="es-ES"/>
        </w:rPr>
        <w:t>investigadors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europeus</w:t>
      </w:r>
      <w:proofErr w:type="spellEnd"/>
      <w:r w:rsidRPr="00270888">
        <w:rPr>
          <w:rFonts w:ascii="Arial" w:hAnsi="Arial" w:cs="Arial"/>
          <w:color w:val="000000" w:themeColor="text1"/>
          <w:lang w:val="es-ES"/>
        </w:rPr>
        <w:t xml:space="preserve"> </w:t>
      </w:r>
      <w:proofErr w:type="spellStart"/>
      <w:r w:rsidRPr="00270888">
        <w:rPr>
          <w:rFonts w:ascii="Arial" w:hAnsi="Arial" w:cs="Arial"/>
          <w:color w:val="000000" w:themeColor="text1"/>
          <w:lang w:val="es-ES"/>
        </w:rPr>
        <w:t>madurs</w:t>
      </w:r>
      <w:proofErr w:type="spellEnd"/>
      <w:r w:rsidRPr="00270888">
        <w:rPr>
          <w:rFonts w:ascii="Arial" w:hAnsi="Arial" w:cs="Arial"/>
          <w:color w:val="000000" w:themeColor="text1"/>
          <w:lang w:val="es-ES"/>
        </w:rPr>
        <w:t>.</w:t>
      </w:r>
    </w:p>
    <w:p w14:paraId="6FF09F45" w14:textId="79D5CA96" w:rsidR="00E57AB6" w:rsidRPr="00E57AB6" w:rsidRDefault="00E57AB6" w:rsidP="00E57AB6">
      <w:pPr>
        <w:pStyle w:val="data"/>
        <w:spacing w:before="0" w:beforeAutospacing="0" w:after="0" w:afterAutospacing="0"/>
        <w:rPr>
          <w:rFonts w:ascii="Arial" w:hAnsi="Arial" w:cs="Arial"/>
          <w:b/>
          <w:bCs/>
          <w:color w:val="0BBAF2"/>
          <w:lang w:val="es-ES"/>
        </w:rPr>
      </w:pPr>
    </w:p>
    <w:p w14:paraId="2C7006B1" w14:textId="77777777" w:rsidR="00E57AB6" w:rsidRPr="00486EFC" w:rsidRDefault="00E57AB6" w:rsidP="00B46833">
      <w:pPr>
        <w:rPr>
          <w:rFonts w:ascii="Arial" w:hAnsi="Arial" w:cs="Arial"/>
          <w:b/>
          <w:bCs/>
          <w:color w:val="000000" w:themeColor="text1"/>
          <w:lang w:val="es-ES" w:eastAsia="en-US"/>
        </w:rPr>
      </w:pPr>
    </w:p>
    <w:p w14:paraId="1877BA7E" w14:textId="50DBA63E" w:rsidR="00B46833" w:rsidRPr="00E805C1" w:rsidRDefault="00B46833" w:rsidP="00B46833">
      <w:pPr>
        <w:rPr>
          <w:rFonts w:ascii="Arial" w:hAnsi="Arial" w:cs="Arial"/>
          <w:b/>
          <w:bCs/>
          <w:color w:val="000000" w:themeColor="text1"/>
          <w:lang w:val="en-US" w:eastAsia="en-US"/>
        </w:rPr>
      </w:pPr>
      <w:r w:rsidRPr="00E805C1">
        <w:rPr>
          <w:rFonts w:ascii="Arial" w:hAnsi="Arial" w:cs="Arial"/>
          <w:b/>
          <w:bCs/>
          <w:color w:val="000000" w:themeColor="text1"/>
          <w:lang w:val="en-US" w:eastAsia="en-US"/>
        </w:rPr>
        <w:t>15/10/2020</w:t>
      </w:r>
    </w:p>
    <w:p w14:paraId="15AE7769" w14:textId="77777777" w:rsidR="00B46833" w:rsidRPr="00B46833" w:rsidRDefault="00B46833" w:rsidP="00B46833">
      <w:pPr>
        <w:spacing w:line="240" w:lineRule="atLeast"/>
        <w:jc w:val="both"/>
        <w:rPr>
          <w:rFonts w:ascii="Arial" w:hAnsi="Arial" w:cs="Arial"/>
          <w:b/>
          <w:bCs/>
          <w:color w:val="0BBAF2"/>
          <w:lang w:val="en-US" w:eastAsia="en-US"/>
        </w:rPr>
      </w:pPr>
      <w:r w:rsidRPr="00B46833">
        <w:rPr>
          <w:rFonts w:ascii="Arial" w:hAnsi="Arial" w:cs="Arial"/>
          <w:b/>
          <w:bCs/>
          <w:color w:val="0BBAF2"/>
          <w:lang w:val="en-US" w:eastAsia="en-US"/>
        </w:rPr>
        <w:t>16th annual workshop on emerging high-resolutions mass spectrometry (HRMS) and LS-MS/MS APPLICATIONS IN ENVIRONMENTAL ANALYSIS AND FOOD SAFETY</w:t>
      </w:r>
    </w:p>
    <w:p w14:paraId="3A29B18E" w14:textId="77777777" w:rsidR="00431209" w:rsidRPr="00BC4832" w:rsidRDefault="00431209" w:rsidP="00431209">
      <w:pPr>
        <w:jc w:val="both"/>
        <w:rPr>
          <w:rFonts w:ascii="Arial" w:hAnsi="Arial" w:cs="Arial"/>
          <w:b/>
          <w:bCs/>
          <w:color w:val="000000" w:themeColor="text1"/>
          <w:lang w:val="pt-PT" w:eastAsia="en-US"/>
        </w:rPr>
      </w:pPr>
      <w:r w:rsidRPr="00BC4832">
        <w:rPr>
          <w:rFonts w:ascii="Arial" w:hAnsi="Arial" w:cs="Arial"/>
          <w:b/>
          <w:bCs/>
          <w:color w:val="000000" w:themeColor="text1"/>
          <w:lang w:val="pt-PT" w:eastAsia="en-US"/>
        </w:rPr>
        <w:t xml:space="preserve">15-16 octuber ((Webinar-Online) </w:t>
      </w:r>
    </w:p>
    <w:p w14:paraId="37246DC5" w14:textId="4230EAE5" w:rsidR="006F5D0D" w:rsidRPr="00431209" w:rsidRDefault="00431209" w:rsidP="00987931">
      <w:pPr>
        <w:jc w:val="both"/>
        <w:rPr>
          <w:rFonts w:ascii="Arial" w:hAnsi="Arial" w:cs="Arial"/>
          <w:lang w:val="es-ES"/>
        </w:rPr>
      </w:pPr>
      <w:r w:rsidRPr="00BC4832">
        <w:rPr>
          <w:rFonts w:ascii="Arial" w:hAnsi="Arial" w:cs="Arial"/>
          <w:lang w:val="pt-PT" w:eastAsia="en-US"/>
        </w:rPr>
        <w:t xml:space="preserve">ICRA juntament amb IDAEA-CSIC, organitzen anualment aquestes jornades. </w:t>
      </w:r>
      <w:proofErr w:type="spellStart"/>
      <w:r w:rsidRPr="000D06FF">
        <w:rPr>
          <w:rFonts w:ascii="Arial" w:hAnsi="Arial" w:cs="Arial"/>
          <w:lang w:val="es-ES" w:eastAsia="en-US"/>
        </w:rPr>
        <w:t>Aquesta</w:t>
      </w:r>
      <w:proofErr w:type="spellEnd"/>
      <w:r w:rsidRPr="000D06FF">
        <w:rPr>
          <w:rFonts w:ascii="Arial" w:hAnsi="Arial" w:cs="Arial"/>
          <w:lang w:val="es-ES" w:eastAsia="en-US"/>
        </w:rPr>
        <w:t xml:space="preserve"> edición </w:t>
      </w:r>
      <w:proofErr w:type="spellStart"/>
      <w:r w:rsidRPr="000D06FF">
        <w:rPr>
          <w:rFonts w:ascii="Arial" w:hAnsi="Arial" w:cs="Arial"/>
          <w:lang w:val="es-ES" w:eastAsia="en-US"/>
        </w:rPr>
        <w:t>donades</w:t>
      </w:r>
      <w:proofErr w:type="spellEnd"/>
      <w:r w:rsidRPr="000D06FF">
        <w:rPr>
          <w:rFonts w:ascii="Arial" w:hAnsi="Arial" w:cs="Arial"/>
          <w:lang w:val="es-ES" w:eastAsia="en-US"/>
        </w:rPr>
        <w:t xml:space="preserve"> les </w:t>
      </w:r>
      <w:proofErr w:type="spellStart"/>
      <w:r w:rsidRPr="000D06FF">
        <w:rPr>
          <w:rFonts w:ascii="Arial" w:hAnsi="Arial" w:cs="Arial"/>
          <w:lang w:val="es-ES" w:eastAsia="en-US"/>
        </w:rPr>
        <w:t>circumptancies</w:t>
      </w:r>
      <w:proofErr w:type="spellEnd"/>
      <w:r w:rsidRPr="000D06FF">
        <w:rPr>
          <w:rFonts w:ascii="Arial" w:hAnsi="Arial" w:cs="Arial"/>
          <w:lang w:val="es-ES" w:eastAsia="en-US"/>
        </w:rPr>
        <w:t xml:space="preserve"> </w:t>
      </w:r>
      <w:proofErr w:type="spellStart"/>
      <w:r w:rsidRPr="000D06FF">
        <w:rPr>
          <w:rFonts w:ascii="Arial" w:hAnsi="Arial" w:cs="Arial"/>
          <w:lang w:val="es-ES" w:eastAsia="en-US"/>
        </w:rPr>
        <w:t>s’ha</w:t>
      </w:r>
      <w:proofErr w:type="spellEnd"/>
      <w:r w:rsidRPr="000D06FF">
        <w:rPr>
          <w:rFonts w:ascii="Arial" w:hAnsi="Arial" w:cs="Arial"/>
          <w:lang w:val="es-ES" w:eastAsia="en-US"/>
        </w:rPr>
        <w:t xml:space="preserve"> </w:t>
      </w:r>
      <w:proofErr w:type="spellStart"/>
      <w:r w:rsidRPr="000D06FF">
        <w:rPr>
          <w:rFonts w:ascii="Arial" w:hAnsi="Arial" w:cs="Arial"/>
          <w:lang w:val="es-ES" w:eastAsia="en-US"/>
        </w:rPr>
        <w:t>realitzat</w:t>
      </w:r>
      <w:proofErr w:type="spellEnd"/>
      <w:r w:rsidRPr="000D06FF">
        <w:rPr>
          <w:rFonts w:ascii="Arial" w:hAnsi="Arial" w:cs="Arial"/>
          <w:lang w:val="es-ES" w:eastAsia="en-US"/>
        </w:rPr>
        <w:t xml:space="preserve"> en </w:t>
      </w:r>
      <w:proofErr w:type="spellStart"/>
      <w:r w:rsidRPr="000D06FF">
        <w:rPr>
          <w:rFonts w:ascii="Arial" w:hAnsi="Arial" w:cs="Arial"/>
          <w:lang w:val="es-ES" w:eastAsia="en-US"/>
        </w:rPr>
        <w:t>format</w:t>
      </w:r>
      <w:proofErr w:type="spellEnd"/>
      <w:r w:rsidRPr="000D06FF">
        <w:rPr>
          <w:rFonts w:ascii="Arial" w:hAnsi="Arial" w:cs="Arial"/>
          <w:lang w:val="es-ES" w:eastAsia="en-US"/>
        </w:rPr>
        <w:t xml:space="preserve"> online.</w:t>
      </w:r>
      <w:r>
        <w:rPr>
          <w:rFonts w:ascii="Arial" w:hAnsi="Arial" w:cs="Arial"/>
          <w:lang w:val="es-ES" w:eastAsia="en-US"/>
        </w:rPr>
        <w:t xml:space="preserve"> El Dr. Damià Barceló i la </w:t>
      </w:r>
      <w:proofErr w:type="spellStart"/>
      <w:r>
        <w:rPr>
          <w:rFonts w:ascii="Arial" w:hAnsi="Arial" w:cs="Arial"/>
          <w:lang w:val="es-ES" w:eastAsia="en-US"/>
        </w:rPr>
        <w:t>Dra</w:t>
      </w:r>
      <w:proofErr w:type="spellEnd"/>
      <w:r>
        <w:rPr>
          <w:rFonts w:ascii="Arial" w:hAnsi="Arial" w:cs="Arial"/>
          <w:lang w:val="es-ES" w:eastAsia="en-US"/>
        </w:rPr>
        <w:t xml:space="preserve"> Mira </w:t>
      </w:r>
      <w:proofErr w:type="spellStart"/>
      <w:r>
        <w:rPr>
          <w:rFonts w:ascii="Arial" w:hAnsi="Arial" w:cs="Arial"/>
          <w:lang w:val="es-ES" w:eastAsia="en-US"/>
        </w:rPr>
        <w:t>Petrovic</w:t>
      </w:r>
      <w:proofErr w:type="spellEnd"/>
      <w:r>
        <w:rPr>
          <w:rFonts w:ascii="Arial" w:hAnsi="Arial" w:cs="Arial"/>
          <w:lang w:val="es-ES" w:eastAsia="en-US"/>
        </w:rPr>
        <w:t xml:space="preserve">, son </w:t>
      </w:r>
      <w:proofErr w:type="spellStart"/>
      <w:r>
        <w:rPr>
          <w:rFonts w:ascii="Arial" w:hAnsi="Arial" w:cs="Arial"/>
          <w:lang w:val="es-ES" w:eastAsia="en-US"/>
        </w:rPr>
        <w:t>els</w:t>
      </w:r>
      <w:proofErr w:type="spellEnd"/>
      <w:r>
        <w:rPr>
          <w:rFonts w:ascii="Arial" w:hAnsi="Arial" w:cs="Arial"/>
          <w:lang w:val="es-ES" w:eastAsia="en-US"/>
        </w:rPr>
        <w:t xml:space="preserve"> </w:t>
      </w:r>
      <w:proofErr w:type="spellStart"/>
      <w:r>
        <w:rPr>
          <w:rFonts w:ascii="Arial" w:hAnsi="Arial" w:cs="Arial"/>
          <w:lang w:val="es-ES" w:eastAsia="en-US"/>
        </w:rPr>
        <w:t>impulsors</w:t>
      </w:r>
      <w:proofErr w:type="spellEnd"/>
      <w:r>
        <w:rPr>
          <w:rFonts w:ascii="Arial" w:hAnsi="Arial" w:cs="Arial"/>
          <w:lang w:val="es-ES" w:eastAsia="en-US"/>
        </w:rPr>
        <w:t xml:space="preserve"> des </w:t>
      </w:r>
      <w:proofErr w:type="spellStart"/>
      <w:r>
        <w:rPr>
          <w:rFonts w:ascii="Arial" w:hAnsi="Arial" w:cs="Arial"/>
          <w:lang w:val="es-ES" w:eastAsia="en-US"/>
        </w:rPr>
        <w:t>d’ICRA</w:t>
      </w:r>
      <w:proofErr w:type="spellEnd"/>
      <w:r>
        <w:rPr>
          <w:rFonts w:ascii="Arial" w:hAnsi="Arial" w:cs="Arial"/>
          <w:lang w:val="es-ES" w:eastAsia="en-US"/>
        </w:rPr>
        <w:t xml:space="preserve">. </w:t>
      </w:r>
      <w:r w:rsidRPr="000D06FF">
        <w:rPr>
          <w:rFonts w:ascii="Arial" w:hAnsi="Arial" w:cs="Arial"/>
          <w:lang w:val="es-ES" w:eastAsia="en-US"/>
        </w:rPr>
        <w:t xml:space="preserve">  </w:t>
      </w:r>
    </w:p>
    <w:p w14:paraId="0B93EB72" w14:textId="3AC3C71A" w:rsidR="006F5D0D" w:rsidRPr="00832DDA" w:rsidRDefault="006F5D0D" w:rsidP="00987931">
      <w:pPr>
        <w:pStyle w:val="data"/>
        <w:spacing w:before="0" w:beforeAutospacing="0" w:after="0" w:afterAutospacing="0"/>
        <w:jc w:val="both"/>
        <w:rPr>
          <w:rFonts w:ascii="Arial" w:hAnsi="Arial" w:cs="Arial"/>
          <w:lang w:val="es-ES"/>
        </w:rPr>
      </w:pPr>
    </w:p>
    <w:p w14:paraId="052D6F1C" w14:textId="77777777" w:rsidR="00424EDB" w:rsidRPr="00832DDA" w:rsidRDefault="00424EDB" w:rsidP="00424EDB">
      <w:pPr>
        <w:pStyle w:val="data"/>
        <w:spacing w:after="0" w:afterAutospacing="0"/>
        <w:jc w:val="both"/>
        <w:rPr>
          <w:rFonts w:ascii="Arial" w:hAnsi="Arial" w:cs="Arial"/>
          <w:b/>
          <w:bCs/>
          <w:lang w:val="es-ES"/>
        </w:rPr>
      </w:pPr>
      <w:r w:rsidRPr="00832DDA">
        <w:rPr>
          <w:rFonts w:ascii="Arial" w:hAnsi="Arial" w:cs="Arial"/>
          <w:b/>
          <w:bCs/>
          <w:lang w:val="es-ES"/>
        </w:rPr>
        <w:t>29/10/2020</w:t>
      </w:r>
    </w:p>
    <w:p w14:paraId="3B0C4709" w14:textId="77777777" w:rsidR="00424EDB" w:rsidRPr="00832DDA" w:rsidRDefault="00424EDB" w:rsidP="00424EDB">
      <w:pPr>
        <w:pStyle w:val="data"/>
        <w:spacing w:before="0" w:beforeAutospacing="0"/>
        <w:jc w:val="both"/>
        <w:rPr>
          <w:rFonts w:ascii="Arial" w:hAnsi="Arial" w:cs="Arial"/>
          <w:b/>
          <w:bCs/>
          <w:color w:val="00B0F0"/>
          <w:lang w:val="es-ES"/>
        </w:rPr>
      </w:pPr>
      <w:r w:rsidRPr="00832DDA">
        <w:rPr>
          <w:rFonts w:ascii="Arial" w:hAnsi="Arial" w:cs="Arial"/>
          <w:b/>
          <w:bCs/>
          <w:color w:val="00B0F0"/>
          <w:lang w:val="es-ES"/>
        </w:rPr>
        <w:t xml:space="preserve">El director de </w:t>
      </w:r>
      <w:proofErr w:type="spellStart"/>
      <w:r w:rsidRPr="00832DDA">
        <w:rPr>
          <w:rFonts w:ascii="Arial" w:hAnsi="Arial" w:cs="Arial"/>
          <w:b/>
          <w:bCs/>
          <w:color w:val="00B0F0"/>
          <w:lang w:val="es-ES"/>
        </w:rPr>
        <w:t>l'ICRA</w:t>
      </w:r>
      <w:proofErr w:type="spellEnd"/>
      <w:r w:rsidRPr="00832DDA">
        <w:rPr>
          <w:rFonts w:ascii="Arial" w:hAnsi="Arial" w:cs="Arial"/>
          <w:b/>
          <w:bCs/>
          <w:color w:val="00B0F0"/>
          <w:lang w:val="es-ES"/>
        </w:rPr>
        <w:t xml:space="preserve">, Damià Barceló, </w:t>
      </w:r>
      <w:proofErr w:type="spellStart"/>
      <w:r w:rsidRPr="00832DDA">
        <w:rPr>
          <w:rFonts w:ascii="Arial" w:hAnsi="Arial" w:cs="Arial"/>
          <w:b/>
          <w:bCs/>
          <w:color w:val="00B0F0"/>
          <w:lang w:val="es-ES"/>
        </w:rPr>
        <w:t>nomenat</w:t>
      </w:r>
      <w:proofErr w:type="spellEnd"/>
      <w:r w:rsidRPr="00832DDA">
        <w:rPr>
          <w:rFonts w:ascii="Arial" w:hAnsi="Arial" w:cs="Arial"/>
          <w:b/>
          <w:bCs/>
          <w:color w:val="00B0F0"/>
          <w:lang w:val="es-ES"/>
        </w:rPr>
        <w:t xml:space="preserve"> Doctor Honoris Causa de la </w:t>
      </w:r>
      <w:proofErr w:type="spellStart"/>
      <w:r w:rsidRPr="00832DDA">
        <w:rPr>
          <w:rFonts w:ascii="Arial" w:hAnsi="Arial" w:cs="Arial"/>
          <w:b/>
          <w:bCs/>
          <w:color w:val="00B0F0"/>
          <w:lang w:val="es-ES"/>
        </w:rPr>
        <w:t>Universitat</w:t>
      </w:r>
      <w:proofErr w:type="spellEnd"/>
      <w:r w:rsidRPr="00832DDA">
        <w:rPr>
          <w:rFonts w:ascii="Arial" w:hAnsi="Arial" w:cs="Arial"/>
          <w:b/>
          <w:bCs/>
          <w:color w:val="00B0F0"/>
          <w:lang w:val="es-ES"/>
        </w:rPr>
        <w:t xml:space="preserve"> </w:t>
      </w:r>
      <w:proofErr w:type="spellStart"/>
      <w:r w:rsidRPr="00832DDA">
        <w:rPr>
          <w:rFonts w:ascii="Arial" w:hAnsi="Arial" w:cs="Arial"/>
          <w:b/>
          <w:bCs/>
          <w:color w:val="00B0F0"/>
          <w:lang w:val="es-ES"/>
        </w:rPr>
        <w:t>d'Almeria</w:t>
      </w:r>
      <w:proofErr w:type="spellEnd"/>
    </w:p>
    <w:p w14:paraId="42243AA4" w14:textId="77777777" w:rsidR="007D1E44" w:rsidRPr="00832DDA" w:rsidRDefault="007D1E44" w:rsidP="007D1E44">
      <w:pPr>
        <w:pStyle w:val="data"/>
        <w:jc w:val="both"/>
        <w:rPr>
          <w:rFonts w:ascii="Arial" w:hAnsi="Arial" w:cs="Arial"/>
          <w:color w:val="000000" w:themeColor="text1"/>
          <w:lang w:val="es-ES"/>
        </w:rPr>
      </w:pPr>
      <w:r w:rsidRPr="00832DDA">
        <w:rPr>
          <w:rFonts w:ascii="Arial" w:hAnsi="Arial" w:cs="Arial"/>
          <w:color w:val="000000" w:themeColor="text1"/>
          <w:lang w:val="es-ES"/>
        </w:rPr>
        <w:t>El Claustre de la </w:t>
      </w:r>
      <w:proofErr w:type="spellStart"/>
      <w:r w:rsidRPr="007D1E44">
        <w:rPr>
          <w:rFonts w:ascii="Arial" w:hAnsi="Arial" w:cs="Arial"/>
          <w:color w:val="000000" w:themeColor="text1"/>
          <w:lang w:val="en-US"/>
        </w:rPr>
        <w:fldChar w:fldCharType="begin"/>
      </w:r>
      <w:r w:rsidRPr="00832DDA">
        <w:rPr>
          <w:rFonts w:ascii="Arial" w:hAnsi="Arial" w:cs="Arial"/>
          <w:color w:val="000000" w:themeColor="text1"/>
          <w:lang w:val="es-ES"/>
        </w:rPr>
        <w:instrText xml:space="preserve"> HYPERLINK "https://www.ual.es/" \t "_blank" </w:instrText>
      </w:r>
      <w:r w:rsidRPr="007D1E44">
        <w:rPr>
          <w:rFonts w:ascii="Arial" w:hAnsi="Arial" w:cs="Arial"/>
          <w:color w:val="000000" w:themeColor="text1"/>
          <w:lang w:val="en-US"/>
        </w:rPr>
        <w:fldChar w:fldCharType="separate"/>
      </w:r>
      <w:r w:rsidRPr="00832DDA">
        <w:rPr>
          <w:rStyle w:val="Hipervnculo"/>
          <w:rFonts w:ascii="Arial" w:hAnsi="Arial" w:cs="Arial"/>
          <w:color w:val="000000" w:themeColor="text1"/>
          <w:u w:val="none"/>
          <w:lang w:val="es-ES"/>
        </w:rPr>
        <w:t>Universitat</w:t>
      </w:r>
      <w:proofErr w:type="spellEnd"/>
      <w:r w:rsidRPr="00832DDA">
        <w:rPr>
          <w:rStyle w:val="Hipervnculo"/>
          <w:rFonts w:ascii="Arial" w:hAnsi="Arial" w:cs="Arial"/>
          <w:color w:val="000000" w:themeColor="text1"/>
          <w:u w:val="none"/>
          <w:lang w:val="es-ES"/>
        </w:rPr>
        <w:t xml:space="preserve"> </w:t>
      </w:r>
      <w:proofErr w:type="spellStart"/>
      <w:r w:rsidRPr="00832DDA">
        <w:rPr>
          <w:rStyle w:val="Hipervnculo"/>
          <w:rFonts w:ascii="Arial" w:hAnsi="Arial" w:cs="Arial"/>
          <w:color w:val="000000" w:themeColor="text1"/>
          <w:u w:val="none"/>
          <w:lang w:val="es-ES"/>
        </w:rPr>
        <w:t>d’Almeria</w:t>
      </w:r>
      <w:proofErr w:type="spellEnd"/>
      <w:r w:rsidRPr="007D1E44">
        <w:rPr>
          <w:rFonts w:ascii="Arial" w:hAnsi="Arial" w:cs="Arial"/>
          <w:color w:val="000000" w:themeColor="text1"/>
          <w:lang w:val="es-ES"/>
        </w:rPr>
        <w:fldChar w:fldCharType="end"/>
      </w:r>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presidit</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pel</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seu</w:t>
      </w:r>
      <w:proofErr w:type="spellEnd"/>
      <w:r w:rsidRPr="00832DDA">
        <w:rPr>
          <w:rFonts w:ascii="Arial" w:hAnsi="Arial" w:cs="Arial"/>
          <w:color w:val="000000" w:themeColor="text1"/>
          <w:lang w:val="es-ES"/>
        </w:rPr>
        <w:t xml:space="preserve"> rector Carmelo Rodríguez Torreblanca, ha </w:t>
      </w:r>
      <w:proofErr w:type="spellStart"/>
      <w:r w:rsidRPr="00832DDA">
        <w:rPr>
          <w:rFonts w:ascii="Arial" w:hAnsi="Arial" w:cs="Arial"/>
          <w:color w:val="000000" w:themeColor="text1"/>
          <w:lang w:val="es-ES"/>
        </w:rPr>
        <w:t>aprovat</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amb</w:t>
      </w:r>
      <w:proofErr w:type="spellEnd"/>
      <w:r w:rsidRPr="00832DDA">
        <w:rPr>
          <w:rFonts w:ascii="Arial" w:hAnsi="Arial" w:cs="Arial"/>
          <w:color w:val="000000" w:themeColor="text1"/>
          <w:lang w:val="es-ES"/>
        </w:rPr>
        <w:t xml:space="preserve"> data 20 </w:t>
      </w:r>
      <w:proofErr w:type="spellStart"/>
      <w:r w:rsidRPr="00832DDA">
        <w:rPr>
          <w:rFonts w:ascii="Arial" w:hAnsi="Arial" w:cs="Arial"/>
          <w:color w:val="000000" w:themeColor="text1"/>
          <w:lang w:val="es-ES"/>
        </w:rPr>
        <w:t>d’octubre</w:t>
      </w:r>
      <w:proofErr w:type="spellEnd"/>
      <w:r w:rsidRPr="00832DDA">
        <w:rPr>
          <w:rFonts w:ascii="Arial" w:hAnsi="Arial" w:cs="Arial"/>
          <w:color w:val="000000" w:themeColor="text1"/>
          <w:lang w:val="es-ES"/>
        </w:rPr>
        <w:t xml:space="preserve"> de 2020, el </w:t>
      </w:r>
      <w:proofErr w:type="spellStart"/>
      <w:r w:rsidRPr="00832DDA">
        <w:rPr>
          <w:rFonts w:ascii="Arial" w:hAnsi="Arial" w:cs="Arial"/>
          <w:color w:val="000000" w:themeColor="text1"/>
          <w:lang w:val="es-ES"/>
        </w:rPr>
        <w:t>nomenament</w:t>
      </w:r>
      <w:proofErr w:type="spellEnd"/>
      <w:r w:rsidRPr="00832DDA">
        <w:rPr>
          <w:rFonts w:ascii="Arial" w:hAnsi="Arial" w:cs="Arial"/>
          <w:color w:val="000000" w:themeColor="text1"/>
          <w:lang w:val="es-ES"/>
        </w:rPr>
        <w:t xml:space="preserve"> del Dr. Damià Barceló </w:t>
      </w:r>
      <w:proofErr w:type="spellStart"/>
      <w:r w:rsidRPr="00832DDA">
        <w:rPr>
          <w:rFonts w:ascii="Arial" w:hAnsi="Arial" w:cs="Arial"/>
          <w:color w:val="000000" w:themeColor="text1"/>
          <w:lang w:val="es-ES"/>
        </w:rPr>
        <w:t>Cullerés</w:t>
      </w:r>
      <w:proofErr w:type="spellEnd"/>
      <w:r w:rsidRPr="00832DDA">
        <w:rPr>
          <w:rFonts w:ascii="Arial" w:hAnsi="Arial" w:cs="Arial"/>
          <w:color w:val="000000" w:themeColor="text1"/>
          <w:lang w:val="es-ES"/>
        </w:rPr>
        <w:t xml:space="preserve">, director de </w:t>
      </w:r>
      <w:proofErr w:type="spellStart"/>
      <w:r w:rsidRPr="00832DDA">
        <w:rPr>
          <w:rFonts w:ascii="Arial" w:hAnsi="Arial" w:cs="Arial"/>
          <w:color w:val="000000" w:themeColor="text1"/>
          <w:lang w:val="es-ES"/>
        </w:rPr>
        <w:t>l'</w:t>
      </w:r>
      <w:hyperlink r:id="rId34" w:tgtFrame="_blank" w:history="1">
        <w:r w:rsidRPr="00832DDA">
          <w:rPr>
            <w:rStyle w:val="Hipervnculo"/>
            <w:rFonts w:ascii="Arial" w:hAnsi="Arial" w:cs="Arial"/>
            <w:color w:val="000000" w:themeColor="text1"/>
            <w:u w:val="none"/>
            <w:lang w:val="es-ES"/>
          </w:rPr>
          <w:t>Institut</w:t>
        </w:r>
        <w:proofErr w:type="spellEnd"/>
        <w:r w:rsidRPr="00832DDA">
          <w:rPr>
            <w:rStyle w:val="Hipervnculo"/>
            <w:rFonts w:ascii="Arial" w:hAnsi="Arial" w:cs="Arial"/>
            <w:color w:val="000000" w:themeColor="text1"/>
            <w:u w:val="none"/>
            <w:lang w:val="es-ES"/>
          </w:rPr>
          <w:t xml:space="preserve"> </w:t>
        </w:r>
        <w:proofErr w:type="spellStart"/>
        <w:r w:rsidRPr="00832DDA">
          <w:rPr>
            <w:rStyle w:val="Hipervnculo"/>
            <w:rFonts w:ascii="Arial" w:hAnsi="Arial" w:cs="Arial"/>
            <w:color w:val="000000" w:themeColor="text1"/>
            <w:u w:val="none"/>
            <w:lang w:val="es-ES"/>
          </w:rPr>
          <w:t>Català</w:t>
        </w:r>
        <w:proofErr w:type="spellEnd"/>
        <w:r w:rsidRPr="00832DDA">
          <w:rPr>
            <w:rStyle w:val="Hipervnculo"/>
            <w:rFonts w:ascii="Arial" w:hAnsi="Arial" w:cs="Arial"/>
            <w:color w:val="000000" w:themeColor="text1"/>
            <w:u w:val="none"/>
            <w:lang w:val="es-ES"/>
          </w:rPr>
          <w:t xml:space="preserve"> de Recerca de </w:t>
        </w:r>
        <w:proofErr w:type="spellStart"/>
        <w:r w:rsidRPr="00832DDA">
          <w:rPr>
            <w:rStyle w:val="Hipervnculo"/>
            <w:rFonts w:ascii="Arial" w:hAnsi="Arial" w:cs="Arial"/>
            <w:color w:val="000000" w:themeColor="text1"/>
            <w:u w:val="none"/>
            <w:lang w:val="es-ES"/>
          </w:rPr>
          <w:t>l'Aigua</w:t>
        </w:r>
        <w:proofErr w:type="spellEnd"/>
        <w:r w:rsidRPr="00832DDA">
          <w:rPr>
            <w:rStyle w:val="Hipervnculo"/>
            <w:rFonts w:ascii="Arial" w:hAnsi="Arial" w:cs="Arial"/>
            <w:color w:val="000000" w:themeColor="text1"/>
            <w:u w:val="none"/>
            <w:lang w:val="es-ES"/>
          </w:rPr>
          <w:t xml:space="preserve"> (ICRA)</w:t>
        </w:r>
      </w:hyperlink>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com</w:t>
      </w:r>
      <w:proofErr w:type="spellEnd"/>
      <w:r w:rsidRPr="00832DDA">
        <w:rPr>
          <w:rFonts w:ascii="Arial" w:hAnsi="Arial" w:cs="Arial"/>
          <w:color w:val="000000" w:themeColor="text1"/>
          <w:lang w:val="es-ES"/>
        </w:rPr>
        <w:t xml:space="preserve"> a Doctor Honoris Causa per la </w:t>
      </w:r>
      <w:proofErr w:type="spellStart"/>
      <w:r w:rsidRPr="00832DDA">
        <w:rPr>
          <w:rFonts w:ascii="Arial" w:hAnsi="Arial" w:cs="Arial"/>
          <w:color w:val="000000" w:themeColor="text1"/>
          <w:lang w:val="es-ES"/>
        </w:rPr>
        <w:t>Universitat</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d’Almeria</w:t>
      </w:r>
      <w:proofErr w:type="spellEnd"/>
      <w:r w:rsidRPr="00832DDA">
        <w:rPr>
          <w:rFonts w:ascii="Arial" w:hAnsi="Arial" w:cs="Arial"/>
          <w:color w:val="000000" w:themeColor="text1"/>
          <w:lang w:val="es-ES"/>
        </w:rPr>
        <w:t xml:space="preserve">, a </w:t>
      </w:r>
      <w:proofErr w:type="spellStart"/>
      <w:r w:rsidRPr="00832DDA">
        <w:rPr>
          <w:rFonts w:ascii="Arial" w:hAnsi="Arial" w:cs="Arial"/>
          <w:color w:val="000000" w:themeColor="text1"/>
          <w:lang w:val="es-ES"/>
        </w:rPr>
        <w:t>proposta</w:t>
      </w:r>
      <w:proofErr w:type="spellEnd"/>
      <w:r w:rsidRPr="00832DDA">
        <w:rPr>
          <w:rFonts w:ascii="Arial" w:hAnsi="Arial" w:cs="Arial"/>
          <w:color w:val="000000" w:themeColor="text1"/>
          <w:lang w:val="es-ES"/>
        </w:rPr>
        <w:t xml:space="preserve"> del </w:t>
      </w:r>
      <w:proofErr w:type="spellStart"/>
      <w:r w:rsidRPr="00832DDA">
        <w:rPr>
          <w:rFonts w:ascii="Arial" w:hAnsi="Arial" w:cs="Arial"/>
          <w:color w:val="000000" w:themeColor="text1"/>
          <w:lang w:val="es-ES"/>
        </w:rPr>
        <w:t>Departament</w:t>
      </w:r>
      <w:proofErr w:type="spellEnd"/>
      <w:r w:rsidRPr="00832DDA">
        <w:rPr>
          <w:rFonts w:ascii="Arial" w:hAnsi="Arial" w:cs="Arial"/>
          <w:color w:val="000000" w:themeColor="text1"/>
          <w:lang w:val="es-ES"/>
        </w:rPr>
        <w:t xml:space="preserve"> de Química i Física  i de la Facultat de Ciències </w:t>
      </w:r>
      <w:proofErr w:type="spellStart"/>
      <w:r w:rsidRPr="00832DDA">
        <w:rPr>
          <w:rFonts w:ascii="Arial" w:hAnsi="Arial" w:cs="Arial"/>
          <w:color w:val="000000" w:themeColor="text1"/>
          <w:lang w:val="es-ES"/>
        </w:rPr>
        <w:t>Experimentals</w:t>
      </w:r>
      <w:proofErr w:type="spellEnd"/>
      <w:r w:rsidRPr="00832DDA">
        <w:rPr>
          <w:rFonts w:ascii="Arial" w:hAnsi="Arial" w:cs="Arial"/>
          <w:color w:val="000000" w:themeColor="text1"/>
          <w:lang w:val="es-ES"/>
        </w:rPr>
        <w:t xml:space="preserve"> de la </w:t>
      </w:r>
      <w:proofErr w:type="spellStart"/>
      <w:r w:rsidRPr="00832DDA">
        <w:rPr>
          <w:rFonts w:ascii="Arial" w:hAnsi="Arial" w:cs="Arial"/>
          <w:color w:val="000000" w:themeColor="text1"/>
          <w:lang w:val="es-ES"/>
        </w:rPr>
        <w:t>mateixa</w:t>
      </w:r>
      <w:proofErr w:type="spellEnd"/>
      <w:r w:rsidRPr="00832DDA">
        <w:rPr>
          <w:rFonts w:ascii="Arial" w:hAnsi="Arial" w:cs="Arial"/>
          <w:color w:val="000000" w:themeColor="text1"/>
          <w:lang w:val="es-ES"/>
        </w:rPr>
        <w:t xml:space="preserve"> </w:t>
      </w:r>
      <w:proofErr w:type="spellStart"/>
      <w:r w:rsidRPr="00832DDA">
        <w:rPr>
          <w:rFonts w:ascii="Arial" w:hAnsi="Arial" w:cs="Arial"/>
          <w:color w:val="000000" w:themeColor="text1"/>
          <w:lang w:val="es-ES"/>
        </w:rPr>
        <w:t>Universitat</w:t>
      </w:r>
      <w:proofErr w:type="spellEnd"/>
      <w:r w:rsidRPr="00832DDA">
        <w:rPr>
          <w:rFonts w:ascii="Arial" w:hAnsi="Arial" w:cs="Arial"/>
          <w:color w:val="000000" w:themeColor="text1"/>
          <w:lang w:val="es-ES"/>
        </w:rPr>
        <w:t>.</w:t>
      </w:r>
    </w:p>
    <w:p w14:paraId="02EA7D66" w14:textId="77777777" w:rsidR="007D1E44" w:rsidRPr="007D1E44" w:rsidRDefault="007D1E44" w:rsidP="007D1E44">
      <w:pPr>
        <w:pStyle w:val="data"/>
        <w:jc w:val="both"/>
        <w:rPr>
          <w:rFonts w:ascii="Arial" w:hAnsi="Arial" w:cs="Arial"/>
          <w:color w:val="000000" w:themeColor="text1"/>
          <w:lang w:val="es-ES"/>
        </w:rPr>
      </w:pPr>
      <w:r w:rsidRPr="007D1E44">
        <w:rPr>
          <w:rFonts w:ascii="Arial" w:hAnsi="Arial" w:cs="Arial"/>
          <w:color w:val="000000" w:themeColor="text1"/>
          <w:lang w:val="es-ES"/>
        </w:rPr>
        <w:t xml:space="preserve">Entre </w:t>
      </w:r>
      <w:proofErr w:type="spellStart"/>
      <w:r w:rsidRPr="007D1E44">
        <w:rPr>
          <w:rFonts w:ascii="Arial" w:hAnsi="Arial" w:cs="Arial"/>
          <w:color w:val="000000" w:themeColor="text1"/>
          <w:lang w:val="es-ES"/>
        </w:rPr>
        <w:t>els</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motius</w:t>
      </w:r>
      <w:proofErr w:type="spellEnd"/>
      <w:r w:rsidRPr="007D1E44">
        <w:rPr>
          <w:rFonts w:ascii="Arial" w:hAnsi="Arial" w:cs="Arial"/>
          <w:color w:val="000000" w:themeColor="text1"/>
          <w:lang w:val="es-ES"/>
        </w:rPr>
        <w:t xml:space="preserve"> del guardó cal destacar «les </w:t>
      </w:r>
      <w:proofErr w:type="spellStart"/>
      <w:r w:rsidRPr="007D1E44">
        <w:rPr>
          <w:rFonts w:ascii="Arial" w:hAnsi="Arial" w:cs="Arial"/>
          <w:color w:val="000000" w:themeColor="text1"/>
          <w:lang w:val="es-ES"/>
        </w:rPr>
        <w:t>rellevants</w:t>
      </w:r>
      <w:proofErr w:type="spellEnd"/>
      <w:r w:rsidRPr="007D1E44">
        <w:rPr>
          <w:rFonts w:ascii="Arial" w:hAnsi="Arial" w:cs="Arial"/>
          <w:color w:val="000000" w:themeColor="text1"/>
          <w:lang w:val="es-ES"/>
        </w:rPr>
        <w:t xml:space="preserve"> recerques del Dr. Barceló en el </w:t>
      </w:r>
      <w:proofErr w:type="spellStart"/>
      <w:r w:rsidRPr="007D1E44">
        <w:rPr>
          <w:rFonts w:ascii="Arial" w:hAnsi="Arial" w:cs="Arial"/>
          <w:color w:val="000000" w:themeColor="text1"/>
          <w:lang w:val="es-ES"/>
        </w:rPr>
        <w:t>camp</w:t>
      </w:r>
      <w:proofErr w:type="spellEnd"/>
      <w:r w:rsidRPr="007D1E44">
        <w:rPr>
          <w:rFonts w:ascii="Arial" w:hAnsi="Arial" w:cs="Arial"/>
          <w:color w:val="000000" w:themeColor="text1"/>
          <w:lang w:val="es-ES"/>
        </w:rPr>
        <w:t xml:space="preserve"> del </w:t>
      </w:r>
      <w:proofErr w:type="spellStart"/>
      <w:r w:rsidRPr="007D1E44">
        <w:rPr>
          <w:rFonts w:ascii="Arial" w:hAnsi="Arial" w:cs="Arial"/>
          <w:color w:val="000000" w:themeColor="text1"/>
          <w:lang w:val="es-ES"/>
        </w:rPr>
        <w:t>medi</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ambient</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dins</w:t>
      </w:r>
      <w:proofErr w:type="spellEnd"/>
      <w:r w:rsidRPr="007D1E44">
        <w:rPr>
          <w:rFonts w:ascii="Arial" w:hAnsi="Arial" w:cs="Arial"/>
          <w:color w:val="000000" w:themeColor="text1"/>
          <w:lang w:val="es-ES"/>
        </w:rPr>
        <w:t xml:space="preserve"> el </w:t>
      </w:r>
      <w:proofErr w:type="spellStart"/>
      <w:r w:rsidRPr="007D1E44">
        <w:rPr>
          <w:rFonts w:ascii="Arial" w:hAnsi="Arial" w:cs="Arial"/>
          <w:color w:val="000000" w:themeColor="text1"/>
          <w:lang w:val="es-ES"/>
        </w:rPr>
        <w:t>qual</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és</w:t>
      </w:r>
      <w:proofErr w:type="spellEnd"/>
      <w:r w:rsidRPr="007D1E44">
        <w:rPr>
          <w:rFonts w:ascii="Arial" w:hAnsi="Arial" w:cs="Arial"/>
          <w:color w:val="000000" w:themeColor="text1"/>
          <w:lang w:val="es-ES"/>
        </w:rPr>
        <w:t xml:space="preserve"> líder mundial en la </w:t>
      </w:r>
      <w:proofErr w:type="spellStart"/>
      <w:r w:rsidRPr="007D1E44">
        <w:rPr>
          <w:rFonts w:ascii="Arial" w:hAnsi="Arial" w:cs="Arial"/>
          <w:color w:val="000000" w:themeColor="text1"/>
          <w:lang w:val="es-ES"/>
        </w:rPr>
        <w:t>detecció</w:t>
      </w:r>
      <w:proofErr w:type="spellEnd"/>
      <w:r w:rsidRPr="007D1E44">
        <w:rPr>
          <w:rFonts w:ascii="Arial" w:hAnsi="Arial" w:cs="Arial"/>
          <w:color w:val="000000" w:themeColor="text1"/>
          <w:lang w:val="es-ES"/>
        </w:rPr>
        <w:t xml:space="preserve"> i la </w:t>
      </w:r>
      <w:proofErr w:type="spellStart"/>
      <w:r w:rsidRPr="007D1E44">
        <w:rPr>
          <w:rFonts w:ascii="Arial" w:hAnsi="Arial" w:cs="Arial"/>
          <w:color w:val="000000" w:themeColor="text1"/>
          <w:lang w:val="es-ES"/>
        </w:rPr>
        <w:t>remediació</w:t>
      </w:r>
      <w:proofErr w:type="spellEnd"/>
      <w:r w:rsidRPr="007D1E44">
        <w:rPr>
          <w:rFonts w:ascii="Arial" w:hAnsi="Arial" w:cs="Arial"/>
          <w:color w:val="000000" w:themeColor="text1"/>
          <w:lang w:val="es-ES"/>
        </w:rPr>
        <w:t xml:space="preserve"> de </w:t>
      </w:r>
      <w:proofErr w:type="spellStart"/>
      <w:r w:rsidRPr="007D1E44">
        <w:rPr>
          <w:rFonts w:ascii="Arial" w:hAnsi="Arial" w:cs="Arial"/>
          <w:color w:val="000000" w:themeColor="text1"/>
          <w:lang w:val="es-ES"/>
        </w:rPr>
        <w:t>problemes</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relacionats</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amb</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els</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processos</w:t>
      </w:r>
      <w:proofErr w:type="spellEnd"/>
      <w:r w:rsidRPr="007D1E44">
        <w:rPr>
          <w:rFonts w:ascii="Arial" w:hAnsi="Arial" w:cs="Arial"/>
          <w:color w:val="000000" w:themeColor="text1"/>
          <w:lang w:val="es-ES"/>
        </w:rPr>
        <w:t xml:space="preserve"> de </w:t>
      </w:r>
      <w:proofErr w:type="spellStart"/>
      <w:r w:rsidRPr="007D1E44">
        <w:rPr>
          <w:rFonts w:ascii="Arial" w:hAnsi="Arial" w:cs="Arial"/>
          <w:color w:val="000000" w:themeColor="text1"/>
          <w:lang w:val="es-ES"/>
        </w:rPr>
        <w:t>contaminació</w:t>
      </w:r>
      <w:proofErr w:type="spellEnd"/>
      <w:r w:rsidRPr="007D1E44">
        <w:rPr>
          <w:rFonts w:ascii="Arial" w:hAnsi="Arial" w:cs="Arial"/>
          <w:color w:val="000000" w:themeColor="text1"/>
          <w:lang w:val="es-ES"/>
        </w:rPr>
        <w:t xml:space="preserve"> del cicle de </w:t>
      </w:r>
      <w:proofErr w:type="spellStart"/>
      <w:r w:rsidRPr="007D1E44">
        <w:rPr>
          <w:rFonts w:ascii="Arial" w:hAnsi="Arial" w:cs="Arial"/>
          <w:color w:val="000000" w:themeColor="text1"/>
          <w:lang w:val="es-ES"/>
        </w:rPr>
        <w:t>l'aigua</w:t>
      </w:r>
      <w:proofErr w:type="spellEnd"/>
      <w:r w:rsidRPr="007D1E44">
        <w:rPr>
          <w:rFonts w:ascii="Arial" w:hAnsi="Arial" w:cs="Arial"/>
          <w:color w:val="000000" w:themeColor="text1"/>
          <w:lang w:val="es-ES"/>
        </w:rPr>
        <w:t xml:space="preserve">. Ha </w:t>
      </w:r>
      <w:proofErr w:type="spellStart"/>
      <w:r w:rsidRPr="007D1E44">
        <w:rPr>
          <w:rFonts w:ascii="Arial" w:hAnsi="Arial" w:cs="Arial"/>
          <w:color w:val="000000" w:themeColor="text1"/>
          <w:lang w:val="es-ES"/>
        </w:rPr>
        <w:t>participat</w:t>
      </w:r>
      <w:proofErr w:type="spellEnd"/>
      <w:r w:rsidRPr="007D1E44">
        <w:rPr>
          <w:rFonts w:ascii="Arial" w:hAnsi="Arial" w:cs="Arial"/>
          <w:color w:val="000000" w:themeColor="text1"/>
          <w:lang w:val="es-ES"/>
        </w:rPr>
        <w:t xml:space="preserve"> en </w:t>
      </w:r>
      <w:proofErr w:type="spellStart"/>
      <w:r w:rsidRPr="007D1E44">
        <w:rPr>
          <w:rFonts w:ascii="Arial" w:hAnsi="Arial" w:cs="Arial"/>
          <w:color w:val="000000" w:themeColor="text1"/>
          <w:lang w:val="es-ES"/>
        </w:rPr>
        <w:t>projectes</w:t>
      </w:r>
      <w:proofErr w:type="spellEnd"/>
      <w:r w:rsidRPr="007D1E44">
        <w:rPr>
          <w:rFonts w:ascii="Arial" w:hAnsi="Arial" w:cs="Arial"/>
          <w:color w:val="000000" w:themeColor="text1"/>
          <w:lang w:val="es-ES"/>
        </w:rPr>
        <w:t xml:space="preserve"> de recerca </w:t>
      </w:r>
      <w:proofErr w:type="spellStart"/>
      <w:r w:rsidRPr="007D1E44">
        <w:rPr>
          <w:rFonts w:ascii="Arial" w:hAnsi="Arial" w:cs="Arial"/>
          <w:color w:val="000000" w:themeColor="text1"/>
          <w:lang w:val="es-ES"/>
        </w:rPr>
        <w:t>amb</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Grups</w:t>
      </w:r>
      <w:proofErr w:type="spellEnd"/>
      <w:r w:rsidRPr="007D1E44">
        <w:rPr>
          <w:rFonts w:ascii="Arial" w:hAnsi="Arial" w:cs="Arial"/>
          <w:color w:val="000000" w:themeColor="text1"/>
          <w:lang w:val="es-ES"/>
        </w:rPr>
        <w:t xml:space="preserve"> de la </w:t>
      </w:r>
      <w:proofErr w:type="spellStart"/>
      <w:r w:rsidRPr="007D1E44">
        <w:rPr>
          <w:rFonts w:ascii="Arial" w:hAnsi="Arial" w:cs="Arial"/>
          <w:color w:val="000000" w:themeColor="text1"/>
          <w:lang w:val="es-ES"/>
        </w:rPr>
        <w:t>Universitat</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d'Almeria</w:t>
      </w:r>
      <w:proofErr w:type="spellEnd"/>
      <w:r w:rsidRPr="007D1E44">
        <w:rPr>
          <w:rFonts w:ascii="Arial" w:hAnsi="Arial" w:cs="Arial"/>
          <w:color w:val="000000" w:themeColor="text1"/>
          <w:lang w:val="es-ES"/>
        </w:rPr>
        <w:t xml:space="preserve"> i en programes </w:t>
      </w:r>
      <w:proofErr w:type="spellStart"/>
      <w:r w:rsidRPr="007D1E44">
        <w:rPr>
          <w:rFonts w:ascii="Arial" w:hAnsi="Arial" w:cs="Arial"/>
          <w:color w:val="000000" w:themeColor="text1"/>
          <w:lang w:val="es-ES"/>
        </w:rPr>
        <w:t>d'intercanvi</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d'investigadors</w:t>
      </w:r>
      <w:proofErr w:type="spellEnd"/>
      <w:r w:rsidRPr="007D1E44">
        <w:rPr>
          <w:rFonts w:ascii="Arial" w:hAnsi="Arial" w:cs="Arial"/>
          <w:color w:val="000000" w:themeColor="text1"/>
          <w:lang w:val="es-ES"/>
        </w:rPr>
        <w:t xml:space="preserve"> entre el CSIC i la </w:t>
      </w:r>
      <w:proofErr w:type="spellStart"/>
      <w:r w:rsidRPr="007D1E44">
        <w:rPr>
          <w:rFonts w:ascii="Arial" w:hAnsi="Arial" w:cs="Arial"/>
          <w:color w:val="000000" w:themeColor="text1"/>
          <w:lang w:val="es-ES"/>
        </w:rPr>
        <w:t>Universitat</w:t>
      </w:r>
      <w:proofErr w:type="spellEnd"/>
      <w:r w:rsidRPr="007D1E44">
        <w:rPr>
          <w:rFonts w:ascii="Arial" w:hAnsi="Arial" w:cs="Arial"/>
          <w:color w:val="000000" w:themeColor="text1"/>
          <w:lang w:val="es-ES"/>
        </w:rPr>
        <w:t>».</w:t>
      </w:r>
    </w:p>
    <w:p w14:paraId="78D96108" w14:textId="77777777" w:rsidR="007D1E44" w:rsidRPr="007D1E44" w:rsidRDefault="007D1E44" w:rsidP="007D1E44">
      <w:pPr>
        <w:pStyle w:val="data"/>
        <w:jc w:val="both"/>
        <w:rPr>
          <w:rFonts w:ascii="Arial" w:hAnsi="Arial" w:cs="Arial"/>
          <w:color w:val="000000" w:themeColor="text1"/>
          <w:lang w:val="es-ES"/>
        </w:rPr>
      </w:pPr>
      <w:proofErr w:type="spellStart"/>
      <w:r w:rsidRPr="007D1E44">
        <w:rPr>
          <w:rFonts w:ascii="Arial" w:hAnsi="Arial" w:cs="Arial"/>
          <w:color w:val="000000" w:themeColor="text1"/>
          <w:lang w:val="es-ES"/>
        </w:rPr>
        <w:t>Aquest</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nomenament</w:t>
      </w:r>
      <w:proofErr w:type="spellEnd"/>
      <w:r w:rsidRPr="007D1E44">
        <w:rPr>
          <w:rFonts w:ascii="Arial" w:hAnsi="Arial" w:cs="Arial"/>
          <w:color w:val="000000" w:themeColor="text1"/>
          <w:lang w:val="es-ES"/>
        </w:rPr>
        <w:t xml:space="preserve"> se suma al Doctor Honoris Causa </w:t>
      </w:r>
      <w:proofErr w:type="spellStart"/>
      <w:r w:rsidRPr="007D1E44">
        <w:rPr>
          <w:rFonts w:ascii="Arial" w:hAnsi="Arial" w:cs="Arial"/>
          <w:color w:val="000000" w:themeColor="text1"/>
          <w:lang w:val="es-ES"/>
        </w:rPr>
        <w:t>atorgat</w:t>
      </w:r>
      <w:proofErr w:type="spellEnd"/>
      <w:r w:rsidRPr="007D1E44">
        <w:rPr>
          <w:rFonts w:ascii="Arial" w:hAnsi="Arial" w:cs="Arial"/>
          <w:color w:val="000000" w:themeColor="text1"/>
          <w:lang w:val="es-ES"/>
        </w:rPr>
        <w:t xml:space="preserve"> per la </w:t>
      </w:r>
      <w:proofErr w:type="spellStart"/>
      <w:r w:rsidRPr="007D1E44">
        <w:rPr>
          <w:rFonts w:ascii="Arial" w:hAnsi="Arial" w:cs="Arial"/>
          <w:color w:val="000000" w:themeColor="text1"/>
          <w:lang w:val="es-ES"/>
        </w:rPr>
        <w:t>Universitat</w:t>
      </w:r>
      <w:proofErr w:type="spellEnd"/>
      <w:r w:rsidRPr="007D1E44">
        <w:rPr>
          <w:rFonts w:ascii="Arial" w:hAnsi="Arial" w:cs="Arial"/>
          <w:color w:val="000000" w:themeColor="text1"/>
          <w:lang w:val="es-ES"/>
        </w:rPr>
        <w:t xml:space="preserve"> de Lleida, el </w:t>
      </w:r>
      <w:proofErr w:type="spellStart"/>
      <w:r w:rsidRPr="007D1E44">
        <w:rPr>
          <w:rFonts w:ascii="Arial" w:hAnsi="Arial" w:cs="Arial"/>
          <w:color w:val="000000" w:themeColor="text1"/>
          <w:lang w:val="es-ES"/>
        </w:rPr>
        <w:t>passat</w:t>
      </w:r>
      <w:proofErr w:type="spellEnd"/>
      <w:r w:rsidRPr="007D1E44">
        <w:rPr>
          <w:rFonts w:ascii="Arial" w:hAnsi="Arial" w:cs="Arial"/>
          <w:color w:val="000000" w:themeColor="text1"/>
          <w:lang w:val="es-ES"/>
        </w:rPr>
        <w:t xml:space="preserve"> 20 de </w:t>
      </w:r>
      <w:proofErr w:type="spellStart"/>
      <w:r w:rsidRPr="007D1E44">
        <w:rPr>
          <w:rFonts w:ascii="Arial" w:hAnsi="Arial" w:cs="Arial"/>
          <w:color w:val="000000" w:themeColor="text1"/>
          <w:lang w:val="es-ES"/>
        </w:rPr>
        <w:t>febrer</w:t>
      </w:r>
      <w:proofErr w:type="spellEnd"/>
      <w:r w:rsidRPr="007D1E44">
        <w:rPr>
          <w:rFonts w:ascii="Arial" w:hAnsi="Arial" w:cs="Arial"/>
          <w:color w:val="000000" w:themeColor="text1"/>
          <w:lang w:val="es-ES"/>
        </w:rPr>
        <w:t xml:space="preserve"> de 2020, encara </w:t>
      </w:r>
      <w:proofErr w:type="spellStart"/>
      <w:r w:rsidRPr="007D1E44">
        <w:rPr>
          <w:rFonts w:ascii="Arial" w:hAnsi="Arial" w:cs="Arial"/>
          <w:color w:val="000000" w:themeColor="text1"/>
          <w:lang w:val="es-ES"/>
        </w:rPr>
        <w:t>pendent</w:t>
      </w:r>
      <w:proofErr w:type="spellEnd"/>
      <w:r w:rsidRPr="007D1E44">
        <w:rPr>
          <w:rFonts w:ascii="Arial" w:hAnsi="Arial" w:cs="Arial"/>
          <w:color w:val="000000" w:themeColor="text1"/>
          <w:lang w:val="es-ES"/>
        </w:rPr>
        <w:t xml:space="preserve"> de </w:t>
      </w:r>
      <w:proofErr w:type="spellStart"/>
      <w:r w:rsidRPr="007D1E44">
        <w:rPr>
          <w:rFonts w:ascii="Arial" w:hAnsi="Arial" w:cs="Arial"/>
          <w:color w:val="000000" w:themeColor="text1"/>
          <w:lang w:val="es-ES"/>
        </w:rPr>
        <w:t>lliurament</w:t>
      </w:r>
      <w:proofErr w:type="spellEnd"/>
      <w:r w:rsidRPr="007D1E44">
        <w:rPr>
          <w:rFonts w:ascii="Arial" w:hAnsi="Arial" w:cs="Arial"/>
          <w:color w:val="000000" w:themeColor="text1"/>
          <w:lang w:val="es-ES"/>
        </w:rPr>
        <w:t xml:space="preserve"> a causa de la </w:t>
      </w:r>
      <w:proofErr w:type="spellStart"/>
      <w:r w:rsidRPr="007D1E44">
        <w:rPr>
          <w:rFonts w:ascii="Arial" w:hAnsi="Arial" w:cs="Arial"/>
          <w:color w:val="000000" w:themeColor="text1"/>
          <w:lang w:val="es-ES"/>
        </w:rPr>
        <w:t>pandèmia</w:t>
      </w:r>
      <w:proofErr w:type="spellEnd"/>
      <w:r w:rsidRPr="007D1E44">
        <w:rPr>
          <w:rFonts w:ascii="Arial" w:hAnsi="Arial" w:cs="Arial"/>
          <w:color w:val="000000" w:themeColor="text1"/>
          <w:lang w:val="es-ES"/>
        </w:rPr>
        <w:t xml:space="preserve"> de la Covid-19.</w:t>
      </w:r>
    </w:p>
    <w:p w14:paraId="466C6BD7" w14:textId="77777777" w:rsidR="007D1E44" w:rsidRPr="007D1E44" w:rsidRDefault="007D1E44" w:rsidP="007D1E44">
      <w:pPr>
        <w:pStyle w:val="data"/>
        <w:jc w:val="both"/>
        <w:rPr>
          <w:rFonts w:ascii="Arial" w:hAnsi="Arial" w:cs="Arial"/>
          <w:color w:val="000000" w:themeColor="text1"/>
          <w:lang w:val="es-ES"/>
        </w:rPr>
      </w:pPr>
      <w:r w:rsidRPr="007D1E44">
        <w:rPr>
          <w:rFonts w:ascii="Arial" w:hAnsi="Arial" w:cs="Arial"/>
          <w:color w:val="000000" w:themeColor="text1"/>
          <w:lang w:val="es-ES"/>
        </w:rPr>
        <w:t xml:space="preserve">El Dr. Damià Barceló </w:t>
      </w:r>
      <w:proofErr w:type="spellStart"/>
      <w:r w:rsidRPr="007D1E44">
        <w:rPr>
          <w:rFonts w:ascii="Arial" w:hAnsi="Arial" w:cs="Arial"/>
          <w:color w:val="000000" w:themeColor="text1"/>
          <w:lang w:val="es-ES"/>
        </w:rPr>
        <w:t>és</w:t>
      </w:r>
      <w:proofErr w:type="spellEnd"/>
      <w:r w:rsidRPr="007D1E44">
        <w:rPr>
          <w:rFonts w:ascii="Arial" w:hAnsi="Arial" w:cs="Arial"/>
          <w:color w:val="000000" w:themeColor="text1"/>
          <w:lang w:val="es-ES"/>
        </w:rPr>
        <w:t xml:space="preserve"> Doctor Honoris Causa per la </w:t>
      </w:r>
      <w:proofErr w:type="spellStart"/>
      <w:r w:rsidRPr="007D1E44">
        <w:rPr>
          <w:rFonts w:ascii="Arial" w:hAnsi="Arial" w:cs="Arial"/>
          <w:color w:val="000000" w:themeColor="text1"/>
          <w:lang w:val="es-ES"/>
        </w:rPr>
        <w:t>Universitat</w:t>
      </w:r>
      <w:proofErr w:type="spellEnd"/>
      <w:r w:rsidRPr="007D1E44">
        <w:rPr>
          <w:rFonts w:ascii="Arial" w:hAnsi="Arial" w:cs="Arial"/>
          <w:color w:val="000000" w:themeColor="text1"/>
          <w:lang w:val="es-ES"/>
        </w:rPr>
        <w:t xml:space="preserve"> de </w:t>
      </w:r>
      <w:proofErr w:type="spellStart"/>
      <w:r w:rsidRPr="007D1E44">
        <w:rPr>
          <w:rFonts w:ascii="Arial" w:hAnsi="Arial" w:cs="Arial"/>
          <w:color w:val="000000" w:themeColor="text1"/>
          <w:lang w:val="es-ES"/>
        </w:rPr>
        <w:t>Ioannina</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Grècia</w:t>
      </w:r>
      <w:proofErr w:type="spellEnd"/>
      <w:r w:rsidRPr="007D1E44">
        <w:rPr>
          <w:rFonts w:ascii="Arial" w:hAnsi="Arial" w:cs="Arial"/>
          <w:color w:val="000000" w:themeColor="text1"/>
          <w:lang w:val="es-ES"/>
        </w:rPr>
        <w:t xml:space="preserve">). També ha </w:t>
      </w:r>
      <w:proofErr w:type="spellStart"/>
      <w:r w:rsidRPr="007D1E44">
        <w:rPr>
          <w:rFonts w:ascii="Arial" w:hAnsi="Arial" w:cs="Arial"/>
          <w:color w:val="000000" w:themeColor="text1"/>
          <w:lang w:val="es-ES"/>
        </w:rPr>
        <w:t>estat</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guardonat</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amb</w:t>
      </w:r>
      <w:proofErr w:type="spellEnd"/>
      <w:r w:rsidRPr="007D1E44">
        <w:rPr>
          <w:rFonts w:ascii="Arial" w:hAnsi="Arial" w:cs="Arial"/>
          <w:color w:val="000000" w:themeColor="text1"/>
          <w:lang w:val="es-ES"/>
        </w:rPr>
        <w:t xml:space="preserve"> el </w:t>
      </w:r>
      <w:proofErr w:type="spellStart"/>
      <w:r w:rsidRPr="007D1E44">
        <w:rPr>
          <w:rFonts w:ascii="Arial" w:hAnsi="Arial" w:cs="Arial"/>
          <w:color w:val="000000" w:themeColor="text1"/>
          <w:lang w:val="es-ES"/>
        </w:rPr>
        <w:t>Premi</w:t>
      </w:r>
      <w:proofErr w:type="spellEnd"/>
      <w:r w:rsidRPr="007D1E44">
        <w:rPr>
          <w:rFonts w:ascii="Arial" w:hAnsi="Arial" w:cs="Arial"/>
          <w:color w:val="000000" w:themeColor="text1"/>
          <w:lang w:val="es-ES"/>
        </w:rPr>
        <w:t xml:space="preserve"> Jaume I de </w:t>
      </w:r>
      <w:proofErr w:type="spellStart"/>
      <w:r w:rsidRPr="007D1E44">
        <w:rPr>
          <w:rFonts w:ascii="Arial" w:hAnsi="Arial" w:cs="Arial"/>
          <w:color w:val="000000" w:themeColor="text1"/>
          <w:lang w:val="es-ES"/>
        </w:rPr>
        <w:t>Protecció</w:t>
      </w:r>
      <w:proofErr w:type="spellEnd"/>
      <w:r w:rsidRPr="007D1E44">
        <w:rPr>
          <w:rFonts w:ascii="Arial" w:hAnsi="Arial" w:cs="Arial"/>
          <w:color w:val="000000" w:themeColor="text1"/>
          <w:lang w:val="es-ES"/>
        </w:rPr>
        <w:t xml:space="preserve"> Ambiental (2007); el </w:t>
      </w:r>
      <w:proofErr w:type="spellStart"/>
      <w:r w:rsidRPr="007D1E44">
        <w:rPr>
          <w:rFonts w:ascii="Arial" w:hAnsi="Arial" w:cs="Arial"/>
          <w:color w:val="000000" w:themeColor="text1"/>
          <w:lang w:val="es-ES"/>
        </w:rPr>
        <w:t>Premi</w:t>
      </w:r>
      <w:proofErr w:type="spellEnd"/>
      <w:r w:rsidRPr="007D1E44">
        <w:rPr>
          <w:rFonts w:ascii="Arial" w:hAnsi="Arial" w:cs="Arial"/>
          <w:color w:val="000000" w:themeColor="text1"/>
          <w:lang w:val="es-ES"/>
        </w:rPr>
        <w:t xml:space="preserve"> Internacional </w:t>
      </w:r>
      <w:proofErr w:type="spellStart"/>
      <w:r w:rsidRPr="007D1E44">
        <w:rPr>
          <w:rFonts w:ascii="Arial" w:hAnsi="Arial" w:cs="Arial"/>
          <w:color w:val="000000" w:themeColor="text1"/>
          <w:lang w:val="es-ES"/>
        </w:rPr>
        <w:t>Príncep</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Sultà</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Bin</w:t>
      </w:r>
      <w:proofErr w:type="spellEnd"/>
      <w:r w:rsidRPr="007D1E44">
        <w:rPr>
          <w:rFonts w:ascii="Arial" w:hAnsi="Arial" w:cs="Arial"/>
          <w:color w:val="000000" w:themeColor="text1"/>
          <w:lang w:val="es-ES"/>
        </w:rPr>
        <w:t xml:space="preserve"> Abdulaziz de </w:t>
      </w:r>
      <w:proofErr w:type="spellStart"/>
      <w:r w:rsidRPr="007D1E44">
        <w:rPr>
          <w:rFonts w:ascii="Arial" w:hAnsi="Arial" w:cs="Arial"/>
          <w:color w:val="000000" w:themeColor="text1"/>
          <w:lang w:val="es-ES"/>
        </w:rPr>
        <w:t>l'Aigua</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d'Aràbia</w:t>
      </w:r>
      <w:proofErr w:type="spellEnd"/>
      <w:r w:rsidRPr="007D1E44">
        <w:rPr>
          <w:rFonts w:ascii="Arial" w:hAnsi="Arial" w:cs="Arial"/>
          <w:color w:val="000000" w:themeColor="text1"/>
          <w:lang w:val="es-ES"/>
        </w:rPr>
        <w:t xml:space="preserve"> </w:t>
      </w:r>
      <w:proofErr w:type="gramStart"/>
      <w:r w:rsidRPr="007D1E44">
        <w:rPr>
          <w:rFonts w:ascii="Arial" w:hAnsi="Arial" w:cs="Arial"/>
          <w:color w:val="000000" w:themeColor="text1"/>
          <w:lang w:val="es-ES"/>
        </w:rPr>
        <w:t>Saudita</w:t>
      </w:r>
      <w:proofErr w:type="gramEnd"/>
      <w:r w:rsidRPr="007D1E44">
        <w:rPr>
          <w:rFonts w:ascii="Arial" w:hAnsi="Arial" w:cs="Arial"/>
          <w:color w:val="000000" w:themeColor="text1"/>
          <w:lang w:val="es-ES"/>
        </w:rPr>
        <w:t xml:space="preserve"> (2012), i el </w:t>
      </w:r>
      <w:proofErr w:type="spellStart"/>
      <w:r w:rsidRPr="007D1E44">
        <w:rPr>
          <w:rFonts w:ascii="Arial" w:hAnsi="Arial" w:cs="Arial"/>
          <w:color w:val="000000" w:themeColor="text1"/>
          <w:lang w:val="es-ES"/>
        </w:rPr>
        <w:t>Premi</w:t>
      </w:r>
      <w:proofErr w:type="spellEnd"/>
      <w:r w:rsidRPr="007D1E44">
        <w:rPr>
          <w:rFonts w:ascii="Arial" w:hAnsi="Arial" w:cs="Arial"/>
          <w:color w:val="000000" w:themeColor="text1"/>
          <w:lang w:val="es-ES"/>
        </w:rPr>
        <w:t xml:space="preserve"> Ambiental Internacional </w:t>
      </w:r>
      <w:proofErr w:type="spellStart"/>
      <w:r w:rsidRPr="007D1E44">
        <w:rPr>
          <w:rFonts w:ascii="Arial" w:hAnsi="Arial" w:cs="Arial"/>
          <w:color w:val="000000" w:themeColor="text1"/>
          <w:lang w:val="es-ES"/>
        </w:rPr>
        <w:t>Recipharm</w:t>
      </w:r>
      <w:proofErr w:type="spellEnd"/>
      <w:r w:rsidRPr="007D1E44">
        <w:rPr>
          <w:rFonts w:ascii="Arial" w:hAnsi="Arial" w:cs="Arial"/>
          <w:color w:val="000000" w:themeColor="text1"/>
          <w:lang w:val="es-ES"/>
        </w:rPr>
        <w:t xml:space="preserve"> (2012), </w:t>
      </w:r>
      <w:proofErr w:type="spellStart"/>
      <w:r w:rsidRPr="007D1E44">
        <w:rPr>
          <w:rFonts w:ascii="Arial" w:hAnsi="Arial" w:cs="Arial"/>
          <w:color w:val="000000" w:themeColor="text1"/>
          <w:lang w:val="es-ES"/>
        </w:rPr>
        <w:t>d'una</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companyia</w:t>
      </w:r>
      <w:proofErr w:type="spellEnd"/>
      <w:r w:rsidRPr="007D1E44">
        <w:rPr>
          <w:rFonts w:ascii="Arial" w:hAnsi="Arial" w:cs="Arial"/>
          <w:color w:val="000000" w:themeColor="text1"/>
          <w:lang w:val="es-ES"/>
        </w:rPr>
        <w:t xml:space="preserve"> sueca líder en </w:t>
      </w:r>
      <w:proofErr w:type="spellStart"/>
      <w:r w:rsidRPr="007D1E44">
        <w:rPr>
          <w:rFonts w:ascii="Arial" w:hAnsi="Arial" w:cs="Arial"/>
          <w:color w:val="000000" w:themeColor="text1"/>
          <w:lang w:val="es-ES"/>
        </w:rPr>
        <w:t>fabricació</w:t>
      </w:r>
      <w:proofErr w:type="spellEnd"/>
      <w:r w:rsidRPr="007D1E44">
        <w:rPr>
          <w:rFonts w:ascii="Arial" w:hAnsi="Arial" w:cs="Arial"/>
          <w:color w:val="000000" w:themeColor="text1"/>
          <w:lang w:val="es-ES"/>
        </w:rPr>
        <w:t xml:space="preserve"> </w:t>
      </w:r>
      <w:proofErr w:type="spellStart"/>
      <w:r w:rsidRPr="007D1E44">
        <w:rPr>
          <w:rFonts w:ascii="Arial" w:hAnsi="Arial" w:cs="Arial"/>
          <w:color w:val="000000" w:themeColor="text1"/>
          <w:lang w:val="es-ES"/>
        </w:rPr>
        <w:t>farmacèutica</w:t>
      </w:r>
      <w:proofErr w:type="spellEnd"/>
      <w:r w:rsidRPr="007D1E44">
        <w:rPr>
          <w:rFonts w:ascii="Arial" w:hAnsi="Arial" w:cs="Arial"/>
          <w:color w:val="000000" w:themeColor="text1"/>
          <w:lang w:val="es-ES"/>
        </w:rPr>
        <w:t xml:space="preserve"> a Europa.</w:t>
      </w:r>
    </w:p>
    <w:p w14:paraId="03BA1707" w14:textId="77777777" w:rsidR="00270888" w:rsidRPr="007D1E44" w:rsidRDefault="00270888" w:rsidP="00987931">
      <w:pPr>
        <w:pStyle w:val="data"/>
        <w:spacing w:before="0" w:beforeAutospacing="0" w:after="0" w:afterAutospacing="0"/>
        <w:jc w:val="both"/>
        <w:rPr>
          <w:rFonts w:ascii="Arial" w:hAnsi="Arial" w:cs="Arial"/>
          <w:lang w:val="es-ES"/>
        </w:rPr>
      </w:pPr>
    </w:p>
    <w:p w14:paraId="4E9B74F9" w14:textId="77777777" w:rsidR="007D1E44" w:rsidRPr="007D1E44" w:rsidRDefault="007D1E44" w:rsidP="007D1E44">
      <w:pPr>
        <w:rPr>
          <w:rFonts w:ascii="Arial" w:hAnsi="Arial" w:cs="Arial"/>
          <w:b/>
          <w:bCs/>
          <w:color w:val="000000" w:themeColor="text1"/>
          <w:lang w:val="es-ES" w:eastAsia="en-US"/>
        </w:rPr>
      </w:pPr>
      <w:r w:rsidRPr="007D1E44">
        <w:rPr>
          <w:rFonts w:ascii="Arial" w:hAnsi="Arial" w:cs="Arial"/>
          <w:b/>
          <w:bCs/>
          <w:color w:val="000000" w:themeColor="text1"/>
          <w:lang w:val="es-ES" w:eastAsia="en-US"/>
        </w:rPr>
        <w:t>07/12/2020</w:t>
      </w:r>
    </w:p>
    <w:p w14:paraId="3CE36334" w14:textId="77777777" w:rsidR="007D1E44" w:rsidRPr="007D1E44" w:rsidRDefault="007D1E44" w:rsidP="007D1E44">
      <w:pPr>
        <w:rPr>
          <w:rFonts w:ascii="Arial" w:hAnsi="Arial" w:cs="Arial"/>
          <w:b/>
          <w:bCs/>
          <w:color w:val="00B0F0"/>
          <w:lang w:val="es-ES" w:eastAsia="en-US"/>
        </w:rPr>
      </w:pPr>
      <w:r w:rsidRPr="007D1E44">
        <w:rPr>
          <w:rFonts w:ascii="Arial" w:hAnsi="Arial" w:cs="Arial"/>
          <w:b/>
          <w:bCs/>
          <w:color w:val="00B0F0"/>
          <w:lang w:val="es-ES" w:eastAsia="en-US"/>
        </w:rPr>
        <w:t xml:space="preserve">L'ICRA investiga el </w:t>
      </w:r>
      <w:proofErr w:type="spellStart"/>
      <w:proofErr w:type="gramStart"/>
      <w:r w:rsidRPr="007D1E44">
        <w:rPr>
          <w:rFonts w:ascii="Arial" w:hAnsi="Arial" w:cs="Arial"/>
          <w:b/>
          <w:bCs/>
          <w:color w:val="00B0F0"/>
          <w:lang w:val="es-ES" w:eastAsia="en-US"/>
        </w:rPr>
        <w:t>paper</w:t>
      </w:r>
      <w:proofErr w:type="spellEnd"/>
      <w:proofErr w:type="gramEnd"/>
      <w:r w:rsidRPr="007D1E44">
        <w:rPr>
          <w:rFonts w:ascii="Arial" w:hAnsi="Arial" w:cs="Arial"/>
          <w:b/>
          <w:bCs/>
          <w:color w:val="00B0F0"/>
          <w:lang w:val="es-ES" w:eastAsia="en-US"/>
        </w:rPr>
        <w:t xml:space="preserve"> de les </w:t>
      </w:r>
      <w:proofErr w:type="spellStart"/>
      <w:r w:rsidRPr="007D1E44">
        <w:rPr>
          <w:rFonts w:ascii="Arial" w:hAnsi="Arial" w:cs="Arial"/>
          <w:b/>
          <w:bCs/>
          <w:color w:val="00B0F0"/>
          <w:lang w:val="es-ES" w:eastAsia="en-US"/>
        </w:rPr>
        <w:t>aus</w:t>
      </w:r>
      <w:proofErr w:type="spellEnd"/>
      <w:r w:rsidRPr="007D1E44">
        <w:rPr>
          <w:rFonts w:ascii="Arial" w:hAnsi="Arial" w:cs="Arial"/>
          <w:b/>
          <w:bCs/>
          <w:color w:val="00B0F0"/>
          <w:lang w:val="es-ES" w:eastAsia="en-US"/>
        </w:rPr>
        <w:t xml:space="preserve"> </w:t>
      </w:r>
      <w:proofErr w:type="spellStart"/>
      <w:r w:rsidRPr="007D1E44">
        <w:rPr>
          <w:rFonts w:ascii="Arial" w:hAnsi="Arial" w:cs="Arial"/>
          <w:b/>
          <w:bCs/>
          <w:color w:val="00B0F0"/>
          <w:lang w:val="es-ES" w:eastAsia="en-US"/>
        </w:rPr>
        <w:t>aquàtiques</w:t>
      </w:r>
      <w:proofErr w:type="spellEnd"/>
      <w:r w:rsidRPr="007D1E44">
        <w:rPr>
          <w:rFonts w:ascii="Arial" w:hAnsi="Arial" w:cs="Arial"/>
          <w:b/>
          <w:bCs/>
          <w:color w:val="00B0F0"/>
          <w:lang w:val="es-ES" w:eastAsia="en-US"/>
        </w:rPr>
        <w:t xml:space="preserve"> en la </w:t>
      </w:r>
      <w:proofErr w:type="spellStart"/>
      <w:r w:rsidRPr="007D1E44">
        <w:rPr>
          <w:rFonts w:ascii="Arial" w:hAnsi="Arial" w:cs="Arial"/>
          <w:b/>
          <w:bCs/>
          <w:color w:val="00B0F0"/>
          <w:lang w:val="es-ES" w:eastAsia="en-US"/>
        </w:rPr>
        <w:t>disseminació</w:t>
      </w:r>
      <w:proofErr w:type="spellEnd"/>
      <w:r w:rsidRPr="007D1E44">
        <w:rPr>
          <w:rFonts w:ascii="Arial" w:hAnsi="Arial" w:cs="Arial"/>
          <w:b/>
          <w:bCs/>
          <w:color w:val="00B0F0"/>
          <w:lang w:val="es-ES" w:eastAsia="en-US"/>
        </w:rPr>
        <w:t xml:space="preserve"> de les </w:t>
      </w:r>
      <w:proofErr w:type="spellStart"/>
      <w:r w:rsidRPr="007D1E44">
        <w:rPr>
          <w:rFonts w:ascii="Arial" w:hAnsi="Arial" w:cs="Arial"/>
          <w:b/>
          <w:bCs/>
          <w:color w:val="00B0F0"/>
          <w:lang w:val="es-ES" w:eastAsia="en-US"/>
        </w:rPr>
        <w:t>resistències</w:t>
      </w:r>
      <w:proofErr w:type="spellEnd"/>
      <w:r w:rsidRPr="007D1E44">
        <w:rPr>
          <w:rFonts w:ascii="Arial" w:hAnsi="Arial" w:cs="Arial"/>
          <w:b/>
          <w:bCs/>
          <w:color w:val="00B0F0"/>
          <w:lang w:val="es-ES" w:eastAsia="en-US"/>
        </w:rPr>
        <w:t xml:space="preserve"> a </w:t>
      </w:r>
      <w:proofErr w:type="spellStart"/>
      <w:r w:rsidRPr="007D1E44">
        <w:rPr>
          <w:rFonts w:ascii="Arial" w:hAnsi="Arial" w:cs="Arial"/>
          <w:b/>
          <w:bCs/>
          <w:color w:val="00B0F0"/>
          <w:lang w:val="es-ES" w:eastAsia="en-US"/>
        </w:rPr>
        <w:t>antibiòtics</w:t>
      </w:r>
      <w:proofErr w:type="spellEnd"/>
    </w:p>
    <w:p w14:paraId="48048423" w14:textId="77777777" w:rsidR="007D1E44" w:rsidRPr="00703D9C" w:rsidRDefault="007D1E44" w:rsidP="00FB641F">
      <w:pPr>
        <w:rPr>
          <w:rFonts w:ascii="Arial" w:hAnsi="Arial" w:cs="Arial"/>
          <w:b/>
          <w:bCs/>
          <w:color w:val="000000" w:themeColor="text1"/>
          <w:lang w:val="es-ES" w:eastAsia="en-US"/>
        </w:rPr>
      </w:pPr>
    </w:p>
    <w:p w14:paraId="2A6EF76F" w14:textId="77777777" w:rsidR="00703D9C" w:rsidRPr="00703D9C" w:rsidRDefault="00703D9C" w:rsidP="00703D9C">
      <w:pPr>
        <w:jc w:val="both"/>
        <w:rPr>
          <w:rFonts w:ascii="Arial" w:hAnsi="Arial" w:cs="Arial"/>
          <w:color w:val="000000" w:themeColor="text1"/>
          <w:lang w:val="es-ES" w:eastAsia="en-US"/>
        </w:rPr>
      </w:pPr>
      <w:r w:rsidRPr="00703D9C">
        <w:rPr>
          <w:rFonts w:ascii="Arial" w:hAnsi="Arial" w:cs="Arial"/>
          <w:color w:val="000000" w:themeColor="text1"/>
          <w:lang w:val="es-ES" w:eastAsia="en-US"/>
        </w:rPr>
        <w:t xml:space="preserve">La </w:t>
      </w:r>
      <w:proofErr w:type="spellStart"/>
      <w:r w:rsidRPr="00703D9C">
        <w:rPr>
          <w:rFonts w:ascii="Arial" w:hAnsi="Arial" w:cs="Arial"/>
          <w:color w:val="000000" w:themeColor="text1"/>
          <w:lang w:val="es-ES" w:eastAsia="en-US"/>
        </w:rPr>
        <w:t>resistència</w:t>
      </w:r>
      <w:proofErr w:type="spellEnd"/>
      <w:r w:rsidRPr="00703D9C">
        <w:rPr>
          <w:rFonts w:ascii="Arial" w:hAnsi="Arial" w:cs="Arial"/>
          <w:color w:val="000000" w:themeColor="text1"/>
          <w:lang w:val="es-ES" w:eastAsia="en-US"/>
        </w:rPr>
        <w:t xml:space="preserve"> als </w:t>
      </w:r>
      <w:proofErr w:type="spellStart"/>
      <w:r w:rsidRPr="00703D9C">
        <w:rPr>
          <w:rFonts w:ascii="Arial" w:hAnsi="Arial" w:cs="Arial"/>
          <w:color w:val="000000" w:themeColor="text1"/>
          <w:lang w:val="es-ES" w:eastAsia="en-US"/>
        </w:rPr>
        <w:t>antibiòtics</w:t>
      </w:r>
      <w:proofErr w:type="spellEnd"/>
      <w:r w:rsidRPr="00703D9C">
        <w:rPr>
          <w:rFonts w:ascii="Arial" w:hAnsi="Arial" w:cs="Arial"/>
          <w:color w:val="000000" w:themeColor="text1"/>
          <w:lang w:val="es-ES" w:eastAsia="en-US"/>
        </w:rPr>
        <w:t xml:space="preserve"> (RA) </w:t>
      </w:r>
      <w:proofErr w:type="spellStart"/>
      <w:r w:rsidRPr="00703D9C">
        <w:rPr>
          <w:rFonts w:ascii="Arial" w:hAnsi="Arial" w:cs="Arial"/>
          <w:color w:val="000000" w:themeColor="text1"/>
          <w:lang w:val="es-ES" w:eastAsia="en-US"/>
        </w:rPr>
        <w:t>s’ha</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convertit</w:t>
      </w:r>
      <w:proofErr w:type="spellEnd"/>
      <w:r w:rsidRPr="00703D9C">
        <w:rPr>
          <w:rFonts w:ascii="Arial" w:hAnsi="Arial" w:cs="Arial"/>
          <w:color w:val="000000" w:themeColor="text1"/>
          <w:lang w:val="es-ES" w:eastAsia="en-US"/>
        </w:rPr>
        <w:t xml:space="preserve"> en un </w:t>
      </w:r>
      <w:proofErr w:type="spellStart"/>
      <w:r w:rsidRPr="00703D9C">
        <w:rPr>
          <w:rFonts w:ascii="Arial" w:hAnsi="Arial" w:cs="Arial"/>
          <w:color w:val="000000" w:themeColor="text1"/>
          <w:lang w:val="es-ES" w:eastAsia="en-US"/>
        </w:rPr>
        <w:t>greu</w:t>
      </w:r>
      <w:proofErr w:type="spellEnd"/>
      <w:r w:rsidRPr="00703D9C">
        <w:rPr>
          <w:rFonts w:ascii="Arial" w:hAnsi="Arial" w:cs="Arial"/>
          <w:color w:val="000000" w:themeColor="text1"/>
          <w:lang w:val="es-ES" w:eastAsia="en-US"/>
        </w:rPr>
        <w:t xml:space="preserve"> problema de </w:t>
      </w:r>
      <w:proofErr w:type="spellStart"/>
      <w:r w:rsidRPr="00703D9C">
        <w:rPr>
          <w:rFonts w:ascii="Arial" w:hAnsi="Arial" w:cs="Arial"/>
          <w:color w:val="000000" w:themeColor="text1"/>
          <w:lang w:val="es-ES" w:eastAsia="en-US"/>
        </w:rPr>
        <w:t>salut</w:t>
      </w:r>
      <w:proofErr w:type="spellEnd"/>
      <w:r w:rsidRPr="00703D9C">
        <w:rPr>
          <w:rFonts w:ascii="Arial" w:hAnsi="Arial" w:cs="Arial"/>
          <w:color w:val="000000" w:themeColor="text1"/>
          <w:lang w:val="es-ES" w:eastAsia="en-US"/>
        </w:rPr>
        <w:t xml:space="preserve"> pública que afecta </w:t>
      </w:r>
      <w:proofErr w:type="spellStart"/>
      <w:r w:rsidRPr="00703D9C">
        <w:rPr>
          <w:rFonts w:ascii="Arial" w:hAnsi="Arial" w:cs="Arial"/>
          <w:color w:val="000000" w:themeColor="text1"/>
          <w:lang w:val="es-ES" w:eastAsia="en-US"/>
        </w:rPr>
        <w:t>els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humans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els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animals</w:t>
      </w:r>
      <w:proofErr w:type="spellEnd"/>
      <w:r w:rsidRPr="00703D9C">
        <w:rPr>
          <w:rFonts w:ascii="Arial" w:hAnsi="Arial" w:cs="Arial"/>
          <w:color w:val="000000" w:themeColor="text1"/>
          <w:lang w:val="es-ES" w:eastAsia="en-US"/>
        </w:rPr>
        <w:t xml:space="preserve"> i el </w:t>
      </w:r>
      <w:proofErr w:type="spellStart"/>
      <w:r w:rsidRPr="00703D9C">
        <w:rPr>
          <w:rFonts w:ascii="Arial" w:hAnsi="Arial" w:cs="Arial"/>
          <w:color w:val="000000" w:themeColor="text1"/>
          <w:lang w:val="es-ES" w:eastAsia="en-US"/>
        </w:rPr>
        <w:t>medi</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ambient</w:t>
      </w:r>
      <w:proofErr w:type="spellEnd"/>
      <w:r w:rsidRPr="00703D9C">
        <w:rPr>
          <w:rFonts w:ascii="Arial" w:hAnsi="Arial" w:cs="Arial"/>
          <w:color w:val="000000" w:themeColor="text1"/>
          <w:lang w:val="es-ES" w:eastAsia="en-US"/>
        </w:rPr>
        <w:t xml:space="preserve">. Tot i el </w:t>
      </w:r>
      <w:proofErr w:type="spellStart"/>
      <w:r w:rsidRPr="00703D9C">
        <w:rPr>
          <w:rFonts w:ascii="Arial" w:hAnsi="Arial" w:cs="Arial"/>
          <w:color w:val="000000" w:themeColor="text1"/>
          <w:lang w:val="es-ES" w:eastAsia="en-US"/>
        </w:rPr>
        <w:lastRenderedPageBreak/>
        <w:t>coneixement</w:t>
      </w:r>
      <w:proofErr w:type="spellEnd"/>
      <w:r w:rsidRPr="00703D9C">
        <w:rPr>
          <w:rFonts w:ascii="Arial" w:hAnsi="Arial" w:cs="Arial"/>
          <w:color w:val="000000" w:themeColor="text1"/>
          <w:lang w:val="es-ES" w:eastAsia="en-US"/>
        </w:rPr>
        <w:t xml:space="preserve"> que es té de </w:t>
      </w:r>
      <w:proofErr w:type="spellStart"/>
      <w:r w:rsidRPr="00703D9C">
        <w:rPr>
          <w:rFonts w:ascii="Arial" w:hAnsi="Arial" w:cs="Arial"/>
          <w:color w:val="000000" w:themeColor="text1"/>
          <w:lang w:val="es-ES" w:eastAsia="en-US"/>
        </w:rPr>
        <w:t>l’epidemiologia</w:t>
      </w:r>
      <w:proofErr w:type="spellEnd"/>
      <w:r w:rsidRPr="00703D9C">
        <w:rPr>
          <w:rFonts w:ascii="Arial" w:hAnsi="Arial" w:cs="Arial"/>
          <w:color w:val="000000" w:themeColor="text1"/>
          <w:lang w:val="es-ES" w:eastAsia="en-US"/>
        </w:rPr>
        <w:t xml:space="preserve"> de la RA en </w:t>
      </w:r>
      <w:proofErr w:type="spellStart"/>
      <w:r w:rsidRPr="00703D9C">
        <w:rPr>
          <w:rFonts w:ascii="Arial" w:hAnsi="Arial" w:cs="Arial"/>
          <w:color w:val="000000" w:themeColor="text1"/>
          <w:lang w:val="es-ES" w:eastAsia="en-US"/>
        </w:rPr>
        <w:t>l’entorn</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clínic</w:t>
      </w:r>
      <w:proofErr w:type="spellEnd"/>
      <w:r w:rsidRPr="00703D9C">
        <w:rPr>
          <w:rFonts w:ascii="Arial" w:hAnsi="Arial" w:cs="Arial"/>
          <w:color w:val="000000" w:themeColor="text1"/>
          <w:lang w:val="es-ES" w:eastAsia="en-US"/>
        </w:rPr>
        <w:t xml:space="preserve"> i, </w:t>
      </w:r>
      <w:proofErr w:type="spellStart"/>
      <w:r w:rsidRPr="00703D9C">
        <w:rPr>
          <w:rFonts w:ascii="Arial" w:hAnsi="Arial" w:cs="Arial"/>
          <w:color w:val="000000" w:themeColor="text1"/>
          <w:lang w:val="es-ES" w:eastAsia="en-US"/>
        </w:rPr>
        <w:t>fins</w:t>
      </w:r>
      <w:proofErr w:type="spellEnd"/>
      <w:r w:rsidRPr="00703D9C">
        <w:rPr>
          <w:rFonts w:ascii="Arial" w:hAnsi="Arial" w:cs="Arial"/>
          <w:color w:val="000000" w:themeColor="text1"/>
          <w:lang w:val="es-ES" w:eastAsia="en-US"/>
        </w:rPr>
        <w:t xml:space="preserve"> i </w:t>
      </w:r>
      <w:proofErr w:type="spellStart"/>
      <w:r w:rsidRPr="00703D9C">
        <w:rPr>
          <w:rFonts w:ascii="Arial" w:hAnsi="Arial" w:cs="Arial"/>
          <w:color w:val="000000" w:themeColor="text1"/>
          <w:lang w:val="es-ES" w:eastAsia="en-US"/>
        </w:rPr>
        <w:t>tot</w:t>
      </w:r>
      <w:proofErr w:type="spellEnd"/>
      <w:r w:rsidRPr="00703D9C">
        <w:rPr>
          <w:rFonts w:ascii="Arial" w:hAnsi="Arial" w:cs="Arial"/>
          <w:color w:val="000000" w:themeColor="text1"/>
          <w:lang w:val="es-ES" w:eastAsia="en-US"/>
        </w:rPr>
        <w:t xml:space="preserve">, en </w:t>
      </w:r>
      <w:proofErr w:type="spellStart"/>
      <w:r w:rsidRPr="00703D9C">
        <w:rPr>
          <w:rFonts w:ascii="Arial" w:hAnsi="Arial" w:cs="Arial"/>
          <w:color w:val="000000" w:themeColor="text1"/>
          <w:lang w:val="es-ES" w:eastAsia="en-US"/>
        </w:rPr>
        <w:t>relació</w:t>
      </w:r>
      <w:proofErr w:type="spellEnd"/>
      <w:r w:rsidRPr="00703D9C">
        <w:rPr>
          <w:rFonts w:ascii="Arial" w:hAnsi="Arial" w:cs="Arial"/>
          <w:color w:val="000000" w:themeColor="text1"/>
          <w:lang w:val="es-ES" w:eastAsia="en-US"/>
        </w:rPr>
        <w:t xml:space="preserve"> a la </w:t>
      </w:r>
      <w:proofErr w:type="spellStart"/>
      <w:r w:rsidRPr="00703D9C">
        <w:rPr>
          <w:rFonts w:ascii="Arial" w:hAnsi="Arial" w:cs="Arial"/>
          <w:color w:val="000000" w:themeColor="text1"/>
          <w:lang w:val="es-ES" w:eastAsia="en-US"/>
        </w:rPr>
        <w:t>ramaderia</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menys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conegut</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és</w:t>
      </w:r>
      <w:proofErr w:type="spellEnd"/>
      <w:r w:rsidRPr="00703D9C">
        <w:rPr>
          <w:rFonts w:ascii="Arial" w:hAnsi="Arial" w:cs="Arial"/>
          <w:color w:val="000000" w:themeColor="text1"/>
          <w:lang w:val="es-ES" w:eastAsia="en-US"/>
        </w:rPr>
        <w:t xml:space="preserve"> el </w:t>
      </w:r>
      <w:proofErr w:type="spellStart"/>
      <w:proofErr w:type="gramStart"/>
      <w:r w:rsidRPr="00703D9C">
        <w:rPr>
          <w:rFonts w:ascii="Arial" w:hAnsi="Arial" w:cs="Arial"/>
          <w:color w:val="000000" w:themeColor="text1"/>
          <w:lang w:val="es-ES" w:eastAsia="en-US"/>
        </w:rPr>
        <w:t>paper</w:t>
      </w:r>
      <w:proofErr w:type="spellEnd"/>
      <w:proofErr w:type="gramEnd"/>
      <w:r w:rsidRPr="00703D9C">
        <w:rPr>
          <w:rFonts w:ascii="Arial" w:hAnsi="Arial" w:cs="Arial"/>
          <w:color w:val="000000" w:themeColor="text1"/>
          <w:lang w:val="es-ES" w:eastAsia="en-US"/>
        </w:rPr>
        <w:t xml:space="preserve"> que té la fauna </w:t>
      </w:r>
      <w:proofErr w:type="spellStart"/>
      <w:r w:rsidRPr="00703D9C">
        <w:rPr>
          <w:rFonts w:ascii="Arial" w:hAnsi="Arial" w:cs="Arial"/>
          <w:color w:val="000000" w:themeColor="text1"/>
          <w:lang w:val="es-ES" w:eastAsia="en-US"/>
        </w:rPr>
        <w:t>salvatge</w:t>
      </w:r>
      <w:proofErr w:type="spellEnd"/>
      <w:r w:rsidRPr="00703D9C">
        <w:rPr>
          <w:rFonts w:ascii="Arial" w:hAnsi="Arial" w:cs="Arial"/>
          <w:color w:val="000000" w:themeColor="text1"/>
          <w:lang w:val="es-ES" w:eastAsia="en-US"/>
        </w:rPr>
        <w:t xml:space="preserve"> en la </w:t>
      </w:r>
      <w:proofErr w:type="spellStart"/>
      <w:r w:rsidRPr="00703D9C">
        <w:rPr>
          <w:rFonts w:ascii="Arial" w:hAnsi="Arial" w:cs="Arial"/>
          <w:color w:val="000000" w:themeColor="text1"/>
          <w:lang w:val="es-ES" w:eastAsia="en-US"/>
        </w:rPr>
        <w:t>generació</w:t>
      </w:r>
      <w:proofErr w:type="spellEnd"/>
      <w:r w:rsidRPr="00703D9C">
        <w:rPr>
          <w:rFonts w:ascii="Arial" w:hAnsi="Arial" w:cs="Arial"/>
          <w:color w:val="000000" w:themeColor="text1"/>
          <w:lang w:val="es-ES" w:eastAsia="en-US"/>
        </w:rPr>
        <w:t xml:space="preserve"> i </w:t>
      </w:r>
      <w:proofErr w:type="spellStart"/>
      <w:r w:rsidRPr="00703D9C">
        <w:rPr>
          <w:rFonts w:ascii="Arial" w:hAnsi="Arial" w:cs="Arial"/>
          <w:color w:val="000000" w:themeColor="text1"/>
          <w:lang w:val="es-ES" w:eastAsia="en-US"/>
        </w:rPr>
        <w:t>disseminació</w:t>
      </w:r>
      <w:proofErr w:type="spellEnd"/>
      <w:r w:rsidRPr="00703D9C">
        <w:rPr>
          <w:rFonts w:ascii="Arial" w:hAnsi="Arial" w:cs="Arial"/>
          <w:color w:val="000000" w:themeColor="text1"/>
          <w:lang w:val="es-ES" w:eastAsia="en-US"/>
        </w:rPr>
        <w:t xml:space="preserve"> de la RA entre </w:t>
      </w:r>
      <w:proofErr w:type="spellStart"/>
      <w:r w:rsidRPr="00703D9C">
        <w:rPr>
          <w:rFonts w:ascii="Arial" w:hAnsi="Arial" w:cs="Arial"/>
          <w:color w:val="000000" w:themeColor="text1"/>
          <w:lang w:val="es-ES" w:eastAsia="en-US"/>
        </w:rPr>
        <w:t>biomes</w:t>
      </w:r>
      <w:proofErr w:type="spellEnd"/>
      <w:r w:rsidRPr="00703D9C">
        <w:rPr>
          <w:rFonts w:ascii="Arial" w:hAnsi="Arial" w:cs="Arial"/>
          <w:color w:val="000000" w:themeColor="text1"/>
          <w:lang w:val="es-ES" w:eastAsia="en-US"/>
        </w:rPr>
        <w:t>. </w:t>
      </w:r>
    </w:p>
    <w:p w14:paraId="7E1719A3" w14:textId="77777777" w:rsidR="00703D9C" w:rsidRPr="00703D9C" w:rsidRDefault="00703D9C" w:rsidP="00703D9C">
      <w:pPr>
        <w:jc w:val="both"/>
        <w:rPr>
          <w:rFonts w:ascii="Arial" w:hAnsi="Arial" w:cs="Arial"/>
          <w:color w:val="000000" w:themeColor="text1"/>
          <w:lang w:val="es-ES" w:eastAsia="en-US"/>
        </w:rPr>
      </w:pPr>
      <w:proofErr w:type="spellStart"/>
      <w:r w:rsidRPr="00703D9C">
        <w:rPr>
          <w:rFonts w:ascii="Arial" w:hAnsi="Arial" w:cs="Arial"/>
          <w:color w:val="000000" w:themeColor="text1"/>
          <w:lang w:val="es-ES" w:eastAsia="en-US"/>
        </w:rPr>
        <w:t>Precisament</w:t>
      </w:r>
      <w:proofErr w:type="spellEnd"/>
      <w:r w:rsidRPr="00703D9C">
        <w:rPr>
          <w:rFonts w:ascii="Arial" w:hAnsi="Arial" w:cs="Arial"/>
          <w:color w:val="000000" w:themeColor="text1"/>
          <w:lang w:val="es-ES" w:eastAsia="en-US"/>
        </w:rPr>
        <w:t xml:space="preserve">, per explorar la </w:t>
      </w:r>
      <w:proofErr w:type="spellStart"/>
      <w:r w:rsidRPr="00703D9C">
        <w:rPr>
          <w:rFonts w:ascii="Arial" w:hAnsi="Arial" w:cs="Arial"/>
          <w:color w:val="000000" w:themeColor="text1"/>
          <w:lang w:val="es-ES" w:eastAsia="en-US"/>
        </w:rPr>
        <w:t>prevalença</w:t>
      </w:r>
      <w:proofErr w:type="spellEnd"/>
      <w:r w:rsidRPr="00703D9C">
        <w:rPr>
          <w:rFonts w:ascii="Arial" w:hAnsi="Arial" w:cs="Arial"/>
          <w:color w:val="000000" w:themeColor="text1"/>
          <w:lang w:val="es-ES" w:eastAsia="en-US"/>
        </w:rPr>
        <w:t xml:space="preserve"> de la </w:t>
      </w:r>
      <w:proofErr w:type="spellStart"/>
      <w:r w:rsidRPr="00703D9C">
        <w:rPr>
          <w:rFonts w:ascii="Arial" w:hAnsi="Arial" w:cs="Arial"/>
          <w:color w:val="000000" w:themeColor="text1"/>
          <w:lang w:val="es-ES" w:eastAsia="en-US"/>
        </w:rPr>
        <w:t>resistència</w:t>
      </w:r>
      <w:proofErr w:type="spellEnd"/>
      <w:r w:rsidRPr="00703D9C">
        <w:rPr>
          <w:rFonts w:ascii="Arial" w:hAnsi="Arial" w:cs="Arial"/>
          <w:color w:val="000000" w:themeColor="text1"/>
          <w:lang w:val="es-ES" w:eastAsia="en-US"/>
        </w:rPr>
        <w:t xml:space="preserve"> als </w:t>
      </w:r>
      <w:proofErr w:type="spellStart"/>
      <w:r w:rsidRPr="00703D9C">
        <w:rPr>
          <w:rFonts w:ascii="Arial" w:hAnsi="Arial" w:cs="Arial"/>
          <w:color w:val="000000" w:themeColor="text1"/>
          <w:lang w:val="es-ES" w:eastAsia="en-US"/>
        </w:rPr>
        <w:t>antibiòtics</w:t>
      </w:r>
      <w:proofErr w:type="spellEnd"/>
      <w:r w:rsidRPr="00703D9C">
        <w:rPr>
          <w:rFonts w:ascii="Arial" w:hAnsi="Arial" w:cs="Arial"/>
          <w:color w:val="000000" w:themeColor="text1"/>
          <w:lang w:val="es-ES" w:eastAsia="en-US"/>
        </w:rPr>
        <w:t xml:space="preserve"> en </w:t>
      </w:r>
      <w:proofErr w:type="spellStart"/>
      <w:r w:rsidRPr="00703D9C">
        <w:rPr>
          <w:rFonts w:ascii="Arial" w:hAnsi="Arial" w:cs="Arial"/>
          <w:color w:val="000000" w:themeColor="text1"/>
          <w:lang w:val="es-ES" w:eastAsia="en-US"/>
        </w:rPr>
        <w:t>diferents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espècies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d’aus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aquàtiques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s’ha</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endegat</w:t>
      </w:r>
      <w:proofErr w:type="spellEnd"/>
      <w:r w:rsidRPr="00703D9C">
        <w:rPr>
          <w:rFonts w:ascii="Arial" w:hAnsi="Arial" w:cs="Arial"/>
          <w:color w:val="000000" w:themeColor="text1"/>
          <w:lang w:val="es-ES" w:eastAsia="en-US"/>
        </w:rPr>
        <w:t xml:space="preserve"> el </w:t>
      </w:r>
      <w:proofErr w:type="spellStart"/>
      <w:r w:rsidRPr="00703D9C">
        <w:rPr>
          <w:rFonts w:ascii="Arial" w:hAnsi="Arial" w:cs="Arial"/>
          <w:color w:val="000000" w:themeColor="text1"/>
          <w:lang w:val="es-ES" w:eastAsia="en-US"/>
        </w:rPr>
        <w:t>projecte</w:t>
      </w:r>
      <w:proofErr w:type="spellEnd"/>
      <w:r w:rsidRPr="00703D9C">
        <w:rPr>
          <w:rFonts w:ascii="Arial" w:hAnsi="Arial" w:cs="Arial"/>
          <w:color w:val="000000" w:themeColor="text1"/>
          <w:lang w:val="es-ES" w:eastAsia="en-US"/>
        </w:rPr>
        <w:t> </w:t>
      </w:r>
      <w:proofErr w:type="spellStart"/>
      <w:r w:rsidRPr="00703D9C">
        <w:rPr>
          <w:rFonts w:ascii="Arial" w:hAnsi="Arial" w:cs="Arial"/>
          <w:color w:val="000000" w:themeColor="text1"/>
          <w:lang w:val="es-ES" w:eastAsia="en-US"/>
        </w:rPr>
        <w:t>DARABi</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coordinat</w:t>
      </w:r>
      <w:proofErr w:type="spellEnd"/>
      <w:r w:rsidRPr="00703D9C">
        <w:rPr>
          <w:rFonts w:ascii="Arial" w:hAnsi="Arial" w:cs="Arial"/>
          <w:color w:val="000000" w:themeColor="text1"/>
          <w:lang w:val="es-ES" w:eastAsia="en-US"/>
        </w:rPr>
        <w:t xml:space="preserve"> per </w:t>
      </w:r>
      <w:proofErr w:type="spellStart"/>
      <w:r w:rsidRPr="00703D9C">
        <w:rPr>
          <w:rFonts w:ascii="Arial" w:hAnsi="Arial" w:cs="Arial"/>
          <w:color w:val="000000" w:themeColor="text1"/>
          <w:lang w:val="es-ES" w:eastAsia="en-US"/>
        </w:rPr>
        <w:t>experts</w:t>
      </w:r>
      <w:proofErr w:type="spellEnd"/>
      <w:r w:rsidRPr="00703D9C">
        <w:rPr>
          <w:rFonts w:ascii="Arial" w:hAnsi="Arial" w:cs="Arial"/>
          <w:color w:val="000000" w:themeColor="text1"/>
          <w:lang w:val="es-ES" w:eastAsia="en-US"/>
        </w:rPr>
        <w:t xml:space="preserve"> en </w:t>
      </w:r>
      <w:proofErr w:type="spellStart"/>
      <w:r w:rsidRPr="00703D9C">
        <w:rPr>
          <w:rFonts w:ascii="Arial" w:hAnsi="Arial" w:cs="Arial"/>
          <w:color w:val="000000" w:themeColor="text1"/>
          <w:lang w:val="es-ES" w:eastAsia="en-US"/>
        </w:rPr>
        <w:t>genòmica</w:t>
      </w:r>
      <w:proofErr w:type="spellEnd"/>
      <w:r w:rsidRPr="00703D9C">
        <w:rPr>
          <w:rFonts w:ascii="Arial" w:hAnsi="Arial" w:cs="Arial"/>
          <w:color w:val="000000" w:themeColor="text1"/>
          <w:lang w:val="es-ES" w:eastAsia="en-US"/>
        </w:rPr>
        <w:t xml:space="preserve"> ambiental i </w:t>
      </w:r>
      <w:proofErr w:type="spellStart"/>
      <w:r w:rsidRPr="00703D9C">
        <w:rPr>
          <w:rFonts w:ascii="Arial" w:hAnsi="Arial" w:cs="Arial"/>
          <w:color w:val="000000" w:themeColor="text1"/>
          <w:lang w:val="es-ES" w:eastAsia="en-US"/>
        </w:rPr>
        <w:t>ecologia</w:t>
      </w:r>
      <w:proofErr w:type="spellEnd"/>
      <w:r w:rsidRPr="00703D9C">
        <w:rPr>
          <w:rFonts w:ascii="Arial" w:hAnsi="Arial" w:cs="Arial"/>
          <w:color w:val="000000" w:themeColor="text1"/>
          <w:lang w:val="es-ES" w:eastAsia="en-US"/>
        </w:rPr>
        <w:t xml:space="preserve"> microbiana de </w:t>
      </w:r>
      <w:proofErr w:type="spellStart"/>
      <w:r w:rsidRPr="00703D9C">
        <w:rPr>
          <w:rFonts w:ascii="Arial" w:hAnsi="Arial" w:cs="Arial"/>
          <w:color w:val="000000" w:themeColor="text1"/>
          <w:lang w:val="es-ES" w:eastAsia="en-US"/>
        </w:rPr>
        <w:t>l’Institut</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Català</w:t>
      </w:r>
      <w:proofErr w:type="spellEnd"/>
      <w:r w:rsidRPr="00703D9C">
        <w:rPr>
          <w:rFonts w:ascii="Arial" w:hAnsi="Arial" w:cs="Arial"/>
          <w:color w:val="000000" w:themeColor="text1"/>
          <w:lang w:val="es-ES" w:eastAsia="en-US"/>
        </w:rPr>
        <w:t xml:space="preserve"> de Recerca de </w:t>
      </w:r>
      <w:proofErr w:type="spellStart"/>
      <w:r w:rsidRPr="00703D9C">
        <w:rPr>
          <w:rFonts w:ascii="Arial" w:hAnsi="Arial" w:cs="Arial"/>
          <w:color w:val="000000" w:themeColor="text1"/>
          <w:lang w:val="es-ES" w:eastAsia="en-US"/>
        </w:rPr>
        <w:t>l’Aigua</w:t>
      </w:r>
      <w:proofErr w:type="spellEnd"/>
      <w:r w:rsidRPr="00703D9C">
        <w:rPr>
          <w:rFonts w:ascii="Arial" w:hAnsi="Arial" w:cs="Arial"/>
          <w:color w:val="000000" w:themeColor="text1"/>
          <w:lang w:val="es-ES" w:eastAsia="en-US"/>
        </w:rPr>
        <w:t xml:space="preserve"> (ICRA), i </w:t>
      </w:r>
      <w:proofErr w:type="spellStart"/>
      <w:r w:rsidRPr="00703D9C">
        <w:rPr>
          <w:rFonts w:ascii="Arial" w:hAnsi="Arial" w:cs="Arial"/>
          <w:color w:val="000000" w:themeColor="text1"/>
          <w:lang w:val="es-ES" w:eastAsia="en-US"/>
        </w:rPr>
        <w:t>experts</w:t>
      </w:r>
      <w:proofErr w:type="spellEnd"/>
      <w:r w:rsidRPr="00703D9C">
        <w:rPr>
          <w:rFonts w:ascii="Arial" w:hAnsi="Arial" w:cs="Arial"/>
          <w:color w:val="000000" w:themeColor="text1"/>
          <w:lang w:val="es-ES" w:eastAsia="en-US"/>
        </w:rPr>
        <w:t xml:space="preserve"> en </w:t>
      </w:r>
      <w:proofErr w:type="spellStart"/>
      <w:r w:rsidRPr="00703D9C">
        <w:rPr>
          <w:rFonts w:ascii="Arial" w:hAnsi="Arial" w:cs="Arial"/>
          <w:color w:val="000000" w:themeColor="text1"/>
          <w:lang w:val="es-ES" w:eastAsia="en-US"/>
        </w:rPr>
        <w:t>ecologia</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d’aus</w:t>
      </w:r>
      <w:proofErr w:type="spellEnd"/>
      <w:r w:rsidRPr="00703D9C">
        <w:rPr>
          <w:rFonts w:ascii="Arial" w:hAnsi="Arial" w:cs="Arial"/>
          <w:color w:val="000000" w:themeColor="text1"/>
          <w:lang w:val="es-ES" w:eastAsia="en-US"/>
        </w:rPr>
        <w:t xml:space="preserve"> i en biomedicina de la </w:t>
      </w:r>
      <w:proofErr w:type="spellStart"/>
      <w:r w:rsidRPr="00703D9C">
        <w:rPr>
          <w:rFonts w:ascii="Arial" w:hAnsi="Arial" w:cs="Arial"/>
          <w:color w:val="000000" w:themeColor="text1"/>
          <w:lang w:val="es-ES" w:eastAsia="en-US"/>
        </w:rPr>
        <w:t>Universitat</w:t>
      </w:r>
      <w:proofErr w:type="spellEnd"/>
      <w:r w:rsidRPr="00703D9C">
        <w:rPr>
          <w:rFonts w:ascii="Arial" w:hAnsi="Arial" w:cs="Arial"/>
          <w:color w:val="000000" w:themeColor="text1"/>
          <w:lang w:val="es-ES" w:eastAsia="en-US"/>
        </w:rPr>
        <w:t xml:space="preserve"> de Sevilla.</w:t>
      </w:r>
    </w:p>
    <w:p w14:paraId="573F8AE2" w14:textId="77777777" w:rsidR="00703D9C" w:rsidRPr="00703D9C" w:rsidRDefault="00703D9C" w:rsidP="00703D9C">
      <w:pPr>
        <w:jc w:val="both"/>
        <w:rPr>
          <w:rFonts w:ascii="Arial" w:hAnsi="Arial" w:cs="Arial"/>
          <w:color w:val="000000" w:themeColor="text1"/>
          <w:lang w:val="es-ES" w:eastAsia="en-US"/>
        </w:rPr>
      </w:pPr>
      <w:r w:rsidRPr="00703D9C">
        <w:rPr>
          <w:rFonts w:ascii="Arial" w:hAnsi="Arial" w:cs="Arial"/>
          <w:color w:val="000000" w:themeColor="text1"/>
          <w:lang w:val="es-ES" w:eastAsia="en-US"/>
        </w:rPr>
        <w:t xml:space="preserve">El </w:t>
      </w:r>
      <w:proofErr w:type="spellStart"/>
      <w:r w:rsidRPr="00703D9C">
        <w:rPr>
          <w:rFonts w:ascii="Arial" w:hAnsi="Arial" w:cs="Arial"/>
          <w:color w:val="000000" w:themeColor="text1"/>
          <w:lang w:val="es-ES" w:eastAsia="en-US"/>
        </w:rPr>
        <w:t>treball</w:t>
      </w:r>
      <w:proofErr w:type="spellEnd"/>
      <w:r w:rsidRPr="00703D9C">
        <w:rPr>
          <w:rFonts w:ascii="Arial" w:hAnsi="Arial" w:cs="Arial"/>
          <w:color w:val="000000" w:themeColor="text1"/>
          <w:lang w:val="es-ES" w:eastAsia="en-US"/>
        </w:rPr>
        <w:t xml:space="preserve"> de recerca es porta a </w:t>
      </w:r>
      <w:proofErr w:type="spellStart"/>
      <w:r w:rsidRPr="00703D9C">
        <w:rPr>
          <w:rFonts w:ascii="Arial" w:hAnsi="Arial" w:cs="Arial"/>
          <w:color w:val="000000" w:themeColor="text1"/>
          <w:lang w:val="es-ES" w:eastAsia="en-US"/>
        </w:rPr>
        <w:t>terme</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considerant</w:t>
      </w:r>
      <w:proofErr w:type="spellEnd"/>
      <w:r w:rsidRPr="00703D9C">
        <w:rPr>
          <w:rFonts w:ascii="Arial" w:hAnsi="Arial" w:cs="Arial"/>
          <w:color w:val="000000" w:themeColor="text1"/>
          <w:lang w:val="es-ES" w:eastAsia="en-US"/>
        </w:rPr>
        <w:t xml:space="preserve"> les </w:t>
      </w:r>
      <w:proofErr w:type="spellStart"/>
      <w:r w:rsidRPr="00703D9C">
        <w:rPr>
          <w:rFonts w:ascii="Arial" w:hAnsi="Arial" w:cs="Arial"/>
          <w:color w:val="000000" w:themeColor="text1"/>
          <w:lang w:val="es-ES" w:eastAsia="en-US"/>
        </w:rPr>
        <w:t>relacions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ecològiques</w:t>
      </w:r>
      <w:proofErr w:type="spellEnd"/>
      <w:r w:rsidRPr="00703D9C">
        <w:rPr>
          <w:rFonts w:ascii="Arial" w:hAnsi="Arial" w:cs="Arial"/>
          <w:color w:val="000000" w:themeColor="text1"/>
          <w:lang w:val="es-ES" w:eastAsia="en-US"/>
        </w:rPr>
        <w:t xml:space="preserve"> de les </w:t>
      </w:r>
      <w:proofErr w:type="spellStart"/>
      <w:r w:rsidRPr="00703D9C">
        <w:rPr>
          <w:rFonts w:ascii="Arial" w:hAnsi="Arial" w:cs="Arial"/>
          <w:color w:val="000000" w:themeColor="text1"/>
          <w:lang w:val="es-ES" w:eastAsia="en-US"/>
        </w:rPr>
        <w:t>aus</w:t>
      </w:r>
      <w:proofErr w:type="spellEnd"/>
      <w:r w:rsidRPr="00703D9C">
        <w:rPr>
          <w:rFonts w:ascii="Arial" w:hAnsi="Arial" w:cs="Arial"/>
          <w:color w:val="000000" w:themeColor="text1"/>
          <w:lang w:val="es-ES" w:eastAsia="en-US"/>
        </w:rPr>
        <w:t xml:space="preserve"> (dieta, </w:t>
      </w:r>
      <w:proofErr w:type="spellStart"/>
      <w:r w:rsidRPr="00703D9C">
        <w:rPr>
          <w:rFonts w:ascii="Arial" w:hAnsi="Arial" w:cs="Arial"/>
          <w:color w:val="000000" w:themeColor="text1"/>
          <w:lang w:val="es-ES" w:eastAsia="en-US"/>
        </w:rPr>
        <w:t>temps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d’estada</w:t>
      </w:r>
      <w:proofErr w:type="spellEnd"/>
      <w:r w:rsidRPr="00703D9C">
        <w:rPr>
          <w:rFonts w:ascii="Arial" w:hAnsi="Arial" w:cs="Arial"/>
          <w:color w:val="000000" w:themeColor="text1"/>
          <w:lang w:val="es-ES" w:eastAsia="en-US"/>
        </w:rPr>
        <w:t xml:space="preserve"> i rutes </w:t>
      </w:r>
      <w:proofErr w:type="spellStart"/>
      <w:r w:rsidRPr="00703D9C">
        <w:rPr>
          <w:rFonts w:ascii="Arial" w:hAnsi="Arial" w:cs="Arial"/>
          <w:color w:val="000000" w:themeColor="text1"/>
          <w:lang w:val="es-ES" w:eastAsia="en-US"/>
        </w:rPr>
        <w:t>migratòries</w:t>
      </w:r>
      <w:proofErr w:type="spellEnd"/>
      <w:r w:rsidRPr="00703D9C">
        <w:rPr>
          <w:rFonts w:ascii="Arial" w:hAnsi="Arial" w:cs="Arial"/>
          <w:color w:val="000000" w:themeColor="text1"/>
          <w:lang w:val="es-ES" w:eastAsia="en-US"/>
        </w:rPr>
        <w:t xml:space="preserve">) en </w:t>
      </w:r>
      <w:proofErr w:type="spellStart"/>
      <w:r w:rsidRPr="00703D9C">
        <w:rPr>
          <w:rFonts w:ascii="Arial" w:hAnsi="Arial" w:cs="Arial"/>
          <w:color w:val="000000" w:themeColor="text1"/>
          <w:lang w:val="es-ES" w:eastAsia="en-US"/>
        </w:rPr>
        <w:t>hàbitats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afectats</w:t>
      </w:r>
      <w:proofErr w:type="spellEnd"/>
      <w:r w:rsidRPr="00703D9C">
        <w:rPr>
          <w:rFonts w:ascii="Arial" w:hAnsi="Arial" w:cs="Arial"/>
          <w:color w:val="000000" w:themeColor="text1"/>
          <w:lang w:val="es-ES" w:eastAsia="en-US"/>
        </w:rPr>
        <w:t xml:space="preserve"> per </w:t>
      </w:r>
      <w:proofErr w:type="spellStart"/>
      <w:r w:rsidRPr="00703D9C">
        <w:rPr>
          <w:rFonts w:ascii="Arial" w:hAnsi="Arial" w:cs="Arial"/>
          <w:color w:val="000000" w:themeColor="text1"/>
          <w:lang w:val="es-ES" w:eastAsia="en-US"/>
        </w:rPr>
        <w:t>diferents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nivells</w:t>
      </w:r>
      <w:proofErr w:type="spellEnd"/>
      <w:r w:rsidRPr="00703D9C">
        <w:rPr>
          <w:rFonts w:ascii="Arial" w:hAnsi="Arial" w:cs="Arial"/>
          <w:color w:val="000000" w:themeColor="text1"/>
          <w:lang w:val="es-ES" w:eastAsia="en-US"/>
        </w:rPr>
        <w:t xml:space="preserve"> de </w:t>
      </w:r>
      <w:proofErr w:type="spellStart"/>
      <w:r w:rsidRPr="00703D9C">
        <w:rPr>
          <w:rFonts w:ascii="Arial" w:hAnsi="Arial" w:cs="Arial"/>
          <w:color w:val="000000" w:themeColor="text1"/>
          <w:lang w:val="es-ES" w:eastAsia="en-US"/>
        </w:rPr>
        <w:t>contaminació</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antròpica</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abocadors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deixalleries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espais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naturals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així</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com</w:t>
      </w:r>
      <w:proofErr w:type="spellEnd"/>
      <w:r w:rsidRPr="00703D9C">
        <w:rPr>
          <w:rFonts w:ascii="Arial" w:hAnsi="Arial" w:cs="Arial"/>
          <w:color w:val="000000" w:themeColor="text1"/>
          <w:lang w:val="es-ES" w:eastAsia="en-US"/>
        </w:rPr>
        <w:t xml:space="preserve"> la </w:t>
      </w:r>
      <w:proofErr w:type="spellStart"/>
      <w:r w:rsidRPr="00703D9C">
        <w:rPr>
          <w:rFonts w:ascii="Arial" w:hAnsi="Arial" w:cs="Arial"/>
          <w:color w:val="000000" w:themeColor="text1"/>
          <w:lang w:val="es-ES" w:eastAsia="en-US"/>
        </w:rPr>
        <w:t>seva</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capacitat</w:t>
      </w:r>
      <w:proofErr w:type="spellEnd"/>
      <w:r w:rsidRPr="00703D9C">
        <w:rPr>
          <w:rFonts w:ascii="Arial" w:hAnsi="Arial" w:cs="Arial"/>
          <w:color w:val="000000" w:themeColor="text1"/>
          <w:lang w:val="es-ES" w:eastAsia="en-US"/>
        </w:rPr>
        <w:t xml:space="preserve"> de </w:t>
      </w:r>
      <w:proofErr w:type="spellStart"/>
      <w:r w:rsidRPr="00703D9C">
        <w:rPr>
          <w:rFonts w:ascii="Arial" w:hAnsi="Arial" w:cs="Arial"/>
          <w:color w:val="000000" w:themeColor="text1"/>
          <w:lang w:val="es-ES" w:eastAsia="en-US"/>
        </w:rPr>
        <w:t>viatjar</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llargues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distàncies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espècies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migratòries</w:t>
      </w:r>
      <w:proofErr w:type="spellEnd"/>
      <w:r w:rsidRPr="00703D9C">
        <w:rPr>
          <w:rFonts w:ascii="Arial" w:hAnsi="Arial" w:cs="Arial"/>
          <w:color w:val="000000" w:themeColor="text1"/>
          <w:lang w:val="es-ES" w:eastAsia="en-US"/>
        </w:rPr>
        <w:t> versus </w:t>
      </w:r>
      <w:proofErr w:type="spellStart"/>
      <w:r w:rsidRPr="00703D9C">
        <w:rPr>
          <w:rFonts w:ascii="Arial" w:hAnsi="Arial" w:cs="Arial"/>
          <w:color w:val="000000" w:themeColor="text1"/>
          <w:lang w:val="es-ES" w:eastAsia="en-US"/>
        </w:rPr>
        <w:t>espècies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sedentàries</w:t>
      </w:r>
      <w:proofErr w:type="spellEnd"/>
      <w:r w:rsidRPr="00703D9C">
        <w:rPr>
          <w:rFonts w:ascii="Arial" w:hAnsi="Arial" w:cs="Arial"/>
          <w:color w:val="000000" w:themeColor="text1"/>
          <w:lang w:val="es-ES" w:eastAsia="en-US"/>
        </w:rPr>
        <w:t>).</w:t>
      </w:r>
    </w:p>
    <w:p w14:paraId="3BBFE5EE" w14:textId="77777777" w:rsidR="00703D9C" w:rsidRPr="00703D9C" w:rsidRDefault="00703D9C" w:rsidP="00703D9C">
      <w:pPr>
        <w:jc w:val="both"/>
        <w:rPr>
          <w:rFonts w:ascii="Arial" w:hAnsi="Arial" w:cs="Arial"/>
          <w:color w:val="000000" w:themeColor="text1"/>
          <w:lang w:val="es-ES" w:eastAsia="en-US"/>
        </w:rPr>
      </w:pPr>
      <w:proofErr w:type="spellStart"/>
      <w:r w:rsidRPr="00703D9C">
        <w:rPr>
          <w:rFonts w:ascii="Arial" w:hAnsi="Arial" w:cs="Arial"/>
          <w:color w:val="000000" w:themeColor="text1"/>
          <w:lang w:val="es-ES" w:eastAsia="en-US"/>
        </w:rPr>
        <w:t>L’equip</w:t>
      </w:r>
      <w:proofErr w:type="spellEnd"/>
      <w:r w:rsidRPr="00703D9C">
        <w:rPr>
          <w:rFonts w:ascii="Arial" w:hAnsi="Arial" w:cs="Arial"/>
          <w:color w:val="000000" w:themeColor="text1"/>
          <w:lang w:val="es-ES" w:eastAsia="en-US"/>
        </w:rPr>
        <w:t xml:space="preserve"> de </w:t>
      </w:r>
      <w:proofErr w:type="spellStart"/>
      <w:r w:rsidRPr="00703D9C">
        <w:rPr>
          <w:rFonts w:ascii="Arial" w:hAnsi="Arial" w:cs="Arial"/>
          <w:color w:val="000000" w:themeColor="text1"/>
          <w:lang w:val="es-ES" w:eastAsia="en-US"/>
        </w:rPr>
        <w:t>l’ICRA</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està</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especialment</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interessat</w:t>
      </w:r>
      <w:proofErr w:type="spellEnd"/>
      <w:r w:rsidRPr="00703D9C">
        <w:rPr>
          <w:rFonts w:ascii="Arial" w:hAnsi="Arial" w:cs="Arial"/>
          <w:color w:val="000000" w:themeColor="text1"/>
          <w:lang w:val="es-ES" w:eastAsia="en-US"/>
        </w:rPr>
        <w:t xml:space="preserve"> a </w:t>
      </w:r>
      <w:proofErr w:type="spellStart"/>
      <w:r w:rsidRPr="00703D9C">
        <w:rPr>
          <w:rFonts w:ascii="Arial" w:hAnsi="Arial" w:cs="Arial"/>
          <w:color w:val="000000" w:themeColor="text1"/>
          <w:lang w:val="es-ES" w:eastAsia="en-US"/>
        </w:rPr>
        <w:t>esbrinar</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fins</w:t>
      </w:r>
      <w:proofErr w:type="spellEnd"/>
      <w:r w:rsidRPr="00703D9C">
        <w:rPr>
          <w:rFonts w:ascii="Arial" w:hAnsi="Arial" w:cs="Arial"/>
          <w:color w:val="000000" w:themeColor="text1"/>
          <w:lang w:val="es-ES" w:eastAsia="en-US"/>
        </w:rPr>
        <w:t xml:space="preserve"> a </w:t>
      </w:r>
      <w:proofErr w:type="spellStart"/>
      <w:r w:rsidRPr="00703D9C">
        <w:rPr>
          <w:rFonts w:ascii="Arial" w:hAnsi="Arial" w:cs="Arial"/>
          <w:color w:val="000000" w:themeColor="text1"/>
          <w:lang w:val="es-ES" w:eastAsia="en-US"/>
        </w:rPr>
        <w:t>quin</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punt</w:t>
      </w:r>
      <w:proofErr w:type="spellEnd"/>
      <w:r w:rsidRPr="00703D9C">
        <w:rPr>
          <w:rFonts w:ascii="Arial" w:hAnsi="Arial" w:cs="Arial"/>
          <w:color w:val="000000" w:themeColor="text1"/>
          <w:lang w:val="es-ES" w:eastAsia="en-US"/>
        </w:rPr>
        <w:t xml:space="preserve"> les </w:t>
      </w:r>
      <w:proofErr w:type="spellStart"/>
      <w:r w:rsidRPr="00703D9C">
        <w:rPr>
          <w:rFonts w:ascii="Arial" w:hAnsi="Arial" w:cs="Arial"/>
          <w:color w:val="000000" w:themeColor="text1"/>
          <w:lang w:val="es-ES" w:eastAsia="en-US"/>
        </w:rPr>
        <w:t>diferents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espècies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d’aus</w:t>
      </w:r>
      <w:proofErr w:type="spellEnd"/>
      <w:r w:rsidRPr="00703D9C">
        <w:rPr>
          <w:rFonts w:ascii="Arial" w:hAnsi="Arial" w:cs="Arial"/>
          <w:color w:val="000000" w:themeColor="text1"/>
          <w:lang w:val="es-ES" w:eastAsia="en-US"/>
        </w:rPr>
        <w:t xml:space="preserve"> a estudiar (</w:t>
      </w:r>
      <w:proofErr w:type="spellStart"/>
      <w:r w:rsidRPr="00703D9C">
        <w:rPr>
          <w:rFonts w:ascii="Arial" w:hAnsi="Arial" w:cs="Arial"/>
          <w:color w:val="000000" w:themeColor="text1"/>
          <w:lang w:val="es-ES" w:eastAsia="en-US"/>
        </w:rPr>
        <w:t>gavines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cigonyes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grues</w:t>
      </w:r>
      <w:proofErr w:type="spellEnd"/>
      <w:r w:rsidRPr="00703D9C">
        <w:rPr>
          <w:rFonts w:ascii="Arial" w:hAnsi="Arial" w:cs="Arial"/>
          <w:color w:val="000000" w:themeColor="text1"/>
          <w:lang w:val="es-ES" w:eastAsia="en-US"/>
        </w:rPr>
        <w:t xml:space="preserve"> i </w:t>
      </w:r>
      <w:proofErr w:type="spellStart"/>
      <w:r w:rsidRPr="00703D9C">
        <w:rPr>
          <w:rFonts w:ascii="Arial" w:hAnsi="Arial" w:cs="Arial"/>
          <w:color w:val="000000" w:themeColor="text1"/>
          <w:lang w:val="es-ES" w:eastAsia="en-US"/>
        </w:rPr>
        <w:t>oques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són</w:t>
      </w:r>
      <w:proofErr w:type="spellEnd"/>
      <w:r w:rsidRPr="00703D9C">
        <w:rPr>
          <w:rFonts w:ascii="Arial" w:hAnsi="Arial" w:cs="Arial"/>
          <w:color w:val="000000" w:themeColor="text1"/>
          <w:lang w:val="es-ES" w:eastAsia="en-US"/>
        </w:rPr>
        <w:t xml:space="preserve"> portadores de </w:t>
      </w:r>
      <w:proofErr w:type="spellStart"/>
      <w:r w:rsidRPr="00703D9C">
        <w:rPr>
          <w:rFonts w:ascii="Arial" w:hAnsi="Arial" w:cs="Arial"/>
          <w:color w:val="000000" w:themeColor="text1"/>
          <w:lang w:val="es-ES" w:eastAsia="en-US"/>
        </w:rPr>
        <w:t>bacteris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resistents</w:t>
      </w:r>
      <w:proofErr w:type="spellEnd"/>
      <w:r w:rsidRPr="00703D9C">
        <w:rPr>
          <w:rFonts w:ascii="Arial" w:hAnsi="Arial" w:cs="Arial"/>
          <w:color w:val="000000" w:themeColor="text1"/>
          <w:lang w:val="es-ES" w:eastAsia="en-US"/>
        </w:rPr>
        <w:t xml:space="preserve"> a </w:t>
      </w:r>
      <w:proofErr w:type="spellStart"/>
      <w:r w:rsidRPr="00703D9C">
        <w:rPr>
          <w:rFonts w:ascii="Arial" w:hAnsi="Arial" w:cs="Arial"/>
          <w:color w:val="000000" w:themeColor="text1"/>
          <w:lang w:val="es-ES" w:eastAsia="en-US"/>
        </w:rPr>
        <w:t>antibiòtics</w:t>
      </w:r>
      <w:proofErr w:type="spellEnd"/>
      <w:r w:rsidRPr="00703D9C">
        <w:rPr>
          <w:rFonts w:ascii="Arial" w:hAnsi="Arial" w:cs="Arial"/>
          <w:color w:val="000000" w:themeColor="text1"/>
          <w:lang w:val="es-ES" w:eastAsia="en-US"/>
        </w:rPr>
        <w:t xml:space="preserve"> (ARB) i de gens de </w:t>
      </w:r>
      <w:proofErr w:type="spellStart"/>
      <w:r w:rsidRPr="00703D9C">
        <w:rPr>
          <w:rFonts w:ascii="Arial" w:hAnsi="Arial" w:cs="Arial"/>
          <w:color w:val="000000" w:themeColor="text1"/>
          <w:lang w:val="es-ES" w:eastAsia="en-US"/>
        </w:rPr>
        <w:t>resistència</w:t>
      </w:r>
      <w:proofErr w:type="spellEnd"/>
      <w:r w:rsidRPr="00703D9C">
        <w:rPr>
          <w:rFonts w:ascii="Arial" w:hAnsi="Arial" w:cs="Arial"/>
          <w:color w:val="000000" w:themeColor="text1"/>
          <w:lang w:val="es-ES" w:eastAsia="en-US"/>
        </w:rPr>
        <w:t xml:space="preserve"> i </w:t>
      </w:r>
      <w:proofErr w:type="spellStart"/>
      <w:r w:rsidRPr="00703D9C">
        <w:rPr>
          <w:rFonts w:ascii="Arial" w:hAnsi="Arial" w:cs="Arial"/>
          <w:color w:val="000000" w:themeColor="text1"/>
          <w:lang w:val="es-ES" w:eastAsia="en-US"/>
        </w:rPr>
        <w:t>fins</w:t>
      </w:r>
      <w:proofErr w:type="spellEnd"/>
      <w:r w:rsidRPr="00703D9C">
        <w:rPr>
          <w:rFonts w:ascii="Arial" w:hAnsi="Arial" w:cs="Arial"/>
          <w:color w:val="000000" w:themeColor="text1"/>
          <w:lang w:val="es-ES" w:eastAsia="en-US"/>
        </w:rPr>
        <w:t xml:space="preserve"> a </w:t>
      </w:r>
      <w:proofErr w:type="spellStart"/>
      <w:r w:rsidRPr="00703D9C">
        <w:rPr>
          <w:rFonts w:ascii="Arial" w:hAnsi="Arial" w:cs="Arial"/>
          <w:color w:val="000000" w:themeColor="text1"/>
          <w:lang w:val="es-ES" w:eastAsia="en-US"/>
        </w:rPr>
        <w:t>quin</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punt</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aquests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estan</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relacionats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amb</w:t>
      </w:r>
      <w:proofErr w:type="spellEnd"/>
      <w:r w:rsidRPr="00703D9C">
        <w:rPr>
          <w:rFonts w:ascii="Arial" w:hAnsi="Arial" w:cs="Arial"/>
          <w:color w:val="000000" w:themeColor="text1"/>
          <w:lang w:val="es-ES" w:eastAsia="en-US"/>
        </w:rPr>
        <w:t xml:space="preserve"> la </w:t>
      </w:r>
      <w:proofErr w:type="spellStart"/>
      <w:r w:rsidRPr="00703D9C">
        <w:rPr>
          <w:rFonts w:ascii="Arial" w:hAnsi="Arial" w:cs="Arial"/>
          <w:color w:val="000000" w:themeColor="text1"/>
          <w:lang w:val="es-ES" w:eastAsia="en-US"/>
        </w:rPr>
        <w:t>contaminació</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dels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seus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hàbitats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naturals</w:t>
      </w:r>
      <w:proofErr w:type="spellEnd"/>
      <w:r w:rsidRPr="00703D9C">
        <w:rPr>
          <w:rFonts w:ascii="Arial" w:hAnsi="Arial" w:cs="Arial"/>
          <w:color w:val="000000" w:themeColor="text1"/>
          <w:lang w:val="es-ES" w:eastAsia="en-US"/>
        </w:rPr>
        <w:t>.</w:t>
      </w:r>
    </w:p>
    <w:p w14:paraId="4BE4AF88" w14:textId="77777777" w:rsidR="00703D9C" w:rsidRPr="00703D9C" w:rsidRDefault="00703D9C" w:rsidP="00703D9C">
      <w:pPr>
        <w:jc w:val="both"/>
        <w:rPr>
          <w:rFonts w:ascii="Arial" w:hAnsi="Arial" w:cs="Arial"/>
          <w:color w:val="000000" w:themeColor="text1"/>
          <w:lang w:val="es-ES" w:eastAsia="en-US"/>
        </w:rPr>
      </w:pPr>
      <w:r w:rsidRPr="00703D9C">
        <w:rPr>
          <w:rFonts w:ascii="Arial" w:hAnsi="Arial" w:cs="Arial"/>
          <w:color w:val="000000" w:themeColor="text1"/>
          <w:lang w:val="es-ES" w:eastAsia="en-US"/>
        </w:rPr>
        <w:t xml:space="preserve">A </w:t>
      </w:r>
      <w:proofErr w:type="spellStart"/>
      <w:r w:rsidRPr="00703D9C">
        <w:rPr>
          <w:rFonts w:ascii="Arial" w:hAnsi="Arial" w:cs="Arial"/>
          <w:color w:val="000000" w:themeColor="text1"/>
          <w:lang w:val="es-ES" w:eastAsia="en-US"/>
        </w:rPr>
        <w:t>més</w:t>
      </w:r>
      <w:proofErr w:type="spellEnd"/>
      <w:r w:rsidRPr="00703D9C">
        <w:rPr>
          <w:rFonts w:ascii="Arial" w:hAnsi="Arial" w:cs="Arial"/>
          <w:color w:val="000000" w:themeColor="text1"/>
          <w:lang w:val="es-ES" w:eastAsia="en-US"/>
        </w:rPr>
        <w:t xml:space="preserve">, es portaran a </w:t>
      </w:r>
      <w:proofErr w:type="spellStart"/>
      <w:r w:rsidRPr="00703D9C">
        <w:rPr>
          <w:rFonts w:ascii="Arial" w:hAnsi="Arial" w:cs="Arial"/>
          <w:color w:val="000000" w:themeColor="text1"/>
          <w:lang w:val="es-ES" w:eastAsia="en-US"/>
        </w:rPr>
        <w:t>terme</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diferents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experiments</w:t>
      </w:r>
      <w:proofErr w:type="spellEnd"/>
      <w:r w:rsidRPr="00703D9C">
        <w:rPr>
          <w:rFonts w:ascii="Arial" w:hAnsi="Arial" w:cs="Arial"/>
          <w:color w:val="000000" w:themeColor="text1"/>
          <w:lang w:val="es-ES" w:eastAsia="en-US"/>
        </w:rPr>
        <w:t xml:space="preserve"> de </w:t>
      </w:r>
      <w:proofErr w:type="spellStart"/>
      <w:r w:rsidRPr="00703D9C">
        <w:rPr>
          <w:rFonts w:ascii="Arial" w:hAnsi="Arial" w:cs="Arial"/>
          <w:color w:val="000000" w:themeColor="text1"/>
          <w:lang w:val="es-ES" w:eastAsia="en-US"/>
        </w:rPr>
        <w:t>laboratori</w:t>
      </w:r>
      <w:proofErr w:type="spellEnd"/>
      <w:r w:rsidRPr="00703D9C">
        <w:rPr>
          <w:rFonts w:ascii="Arial" w:hAnsi="Arial" w:cs="Arial"/>
          <w:color w:val="000000" w:themeColor="text1"/>
          <w:lang w:val="es-ES" w:eastAsia="en-US"/>
        </w:rPr>
        <w:t xml:space="preserve"> per determinar si les </w:t>
      </w:r>
      <w:proofErr w:type="spellStart"/>
      <w:r w:rsidRPr="00703D9C">
        <w:rPr>
          <w:rFonts w:ascii="Arial" w:hAnsi="Arial" w:cs="Arial"/>
          <w:color w:val="000000" w:themeColor="text1"/>
          <w:lang w:val="es-ES" w:eastAsia="en-US"/>
        </w:rPr>
        <w:t>aus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contribueixen</w:t>
      </w:r>
      <w:proofErr w:type="spellEnd"/>
      <w:r w:rsidRPr="00703D9C">
        <w:rPr>
          <w:rFonts w:ascii="Arial" w:hAnsi="Arial" w:cs="Arial"/>
          <w:color w:val="000000" w:themeColor="text1"/>
          <w:lang w:val="es-ES" w:eastAsia="en-US"/>
        </w:rPr>
        <w:t xml:space="preserve"> a la </w:t>
      </w:r>
      <w:proofErr w:type="spellStart"/>
      <w:r w:rsidRPr="00703D9C">
        <w:rPr>
          <w:rFonts w:ascii="Arial" w:hAnsi="Arial" w:cs="Arial"/>
          <w:color w:val="000000" w:themeColor="text1"/>
          <w:lang w:val="es-ES" w:eastAsia="en-US"/>
        </w:rPr>
        <w:t>disseminació</w:t>
      </w:r>
      <w:proofErr w:type="spellEnd"/>
      <w:r w:rsidRPr="00703D9C">
        <w:rPr>
          <w:rFonts w:ascii="Arial" w:hAnsi="Arial" w:cs="Arial"/>
          <w:color w:val="000000" w:themeColor="text1"/>
          <w:lang w:val="es-ES" w:eastAsia="en-US"/>
        </w:rPr>
        <w:t xml:space="preserve"> de la </w:t>
      </w:r>
      <w:proofErr w:type="spellStart"/>
      <w:r w:rsidRPr="00703D9C">
        <w:rPr>
          <w:rFonts w:ascii="Arial" w:hAnsi="Arial" w:cs="Arial"/>
          <w:color w:val="000000" w:themeColor="text1"/>
          <w:lang w:val="es-ES" w:eastAsia="en-US"/>
        </w:rPr>
        <w:t>resistència</w:t>
      </w:r>
      <w:proofErr w:type="spellEnd"/>
      <w:r w:rsidRPr="00703D9C">
        <w:rPr>
          <w:rFonts w:ascii="Arial" w:hAnsi="Arial" w:cs="Arial"/>
          <w:color w:val="000000" w:themeColor="text1"/>
          <w:lang w:val="es-ES" w:eastAsia="en-US"/>
        </w:rPr>
        <w:t xml:space="preserve"> als </w:t>
      </w:r>
      <w:proofErr w:type="spellStart"/>
      <w:r w:rsidRPr="00703D9C">
        <w:rPr>
          <w:rFonts w:ascii="Arial" w:hAnsi="Arial" w:cs="Arial"/>
          <w:color w:val="000000" w:themeColor="text1"/>
          <w:lang w:val="es-ES" w:eastAsia="en-US"/>
        </w:rPr>
        <w:t>antibiòtics</w:t>
      </w:r>
      <w:proofErr w:type="spellEnd"/>
      <w:r w:rsidRPr="00703D9C">
        <w:rPr>
          <w:rFonts w:ascii="Arial" w:hAnsi="Arial" w:cs="Arial"/>
          <w:color w:val="000000" w:themeColor="text1"/>
          <w:lang w:val="es-ES" w:eastAsia="en-US"/>
        </w:rPr>
        <w:t xml:space="preserve"> en </w:t>
      </w:r>
      <w:proofErr w:type="spellStart"/>
      <w:r w:rsidRPr="00703D9C">
        <w:rPr>
          <w:rFonts w:ascii="Arial" w:hAnsi="Arial" w:cs="Arial"/>
          <w:color w:val="000000" w:themeColor="text1"/>
          <w:lang w:val="es-ES" w:eastAsia="en-US"/>
        </w:rPr>
        <w:t>els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seus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ambients</w:t>
      </w:r>
      <w:proofErr w:type="spellEnd"/>
      <w:r w:rsidRPr="00703D9C">
        <w:rPr>
          <w:rFonts w:ascii="Arial" w:hAnsi="Arial" w:cs="Arial"/>
          <w:color w:val="000000" w:themeColor="text1"/>
          <w:lang w:val="es-ES" w:eastAsia="en-US"/>
        </w:rPr>
        <w:t xml:space="preserve"> a través de la </w:t>
      </w:r>
      <w:proofErr w:type="spellStart"/>
      <w:r w:rsidRPr="00703D9C">
        <w:rPr>
          <w:rFonts w:ascii="Arial" w:hAnsi="Arial" w:cs="Arial"/>
          <w:color w:val="000000" w:themeColor="text1"/>
          <w:lang w:val="es-ES" w:eastAsia="en-US"/>
        </w:rPr>
        <w:t>introducció</w:t>
      </w:r>
      <w:proofErr w:type="spellEnd"/>
      <w:r w:rsidRPr="00703D9C">
        <w:rPr>
          <w:rFonts w:ascii="Arial" w:hAnsi="Arial" w:cs="Arial"/>
          <w:color w:val="000000" w:themeColor="text1"/>
          <w:lang w:val="es-ES" w:eastAsia="en-US"/>
        </w:rPr>
        <w:t xml:space="preserve"> de </w:t>
      </w:r>
      <w:proofErr w:type="spellStart"/>
      <w:r w:rsidRPr="00703D9C">
        <w:rPr>
          <w:rFonts w:ascii="Arial" w:hAnsi="Arial" w:cs="Arial"/>
          <w:color w:val="000000" w:themeColor="text1"/>
          <w:lang w:val="es-ES" w:eastAsia="en-US"/>
        </w:rPr>
        <w:t>bacteris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resistents</w:t>
      </w:r>
      <w:proofErr w:type="spellEnd"/>
      <w:r w:rsidRPr="00703D9C">
        <w:rPr>
          <w:rFonts w:ascii="Arial" w:hAnsi="Arial" w:cs="Arial"/>
          <w:color w:val="000000" w:themeColor="text1"/>
          <w:lang w:val="es-ES" w:eastAsia="en-US"/>
        </w:rPr>
        <w:t xml:space="preserve"> a </w:t>
      </w:r>
      <w:proofErr w:type="spellStart"/>
      <w:r w:rsidRPr="00703D9C">
        <w:rPr>
          <w:rFonts w:ascii="Arial" w:hAnsi="Arial" w:cs="Arial"/>
          <w:color w:val="000000" w:themeColor="text1"/>
          <w:lang w:val="es-ES" w:eastAsia="en-US"/>
        </w:rPr>
        <w:t>antibiòtics</w:t>
      </w:r>
      <w:proofErr w:type="spellEnd"/>
      <w:r w:rsidRPr="00703D9C">
        <w:rPr>
          <w:rFonts w:ascii="Arial" w:hAnsi="Arial" w:cs="Arial"/>
          <w:color w:val="000000" w:themeColor="text1"/>
          <w:lang w:val="es-ES" w:eastAsia="en-US"/>
        </w:rPr>
        <w:t xml:space="preserve"> per </w:t>
      </w:r>
      <w:proofErr w:type="spellStart"/>
      <w:r w:rsidRPr="00703D9C">
        <w:rPr>
          <w:rFonts w:ascii="Arial" w:hAnsi="Arial" w:cs="Arial"/>
          <w:color w:val="000000" w:themeColor="text1"/>
          <w:lang w:val="es-ES" w:eastAsia="en-US"/>
        </w:rPr>
        <w:t>mitjà</w:t>
      </w:r>
      <w:proofErr w:type="spellEnd"/>
      <w:r w:rsidRPr="00703D9C">
        <w:rPr>
          <w:rFonts w:ascii="Arial" w:hAnsi="Arial" w:cs="Arial"/>
          <w:color w:val="000000" w:themeColor="text1"/>
          <w:lang w:val="es-ES" w:eastAsia="en-US"/>
        </w:rPr>
        <w:t xml:space="preserve"> de les </w:t>
      </w:r>
      <w:proofErr w:type="spellStart"/>
      <w:r w:rsidRPr="00703D9C">
        <w:rPr>
          <w:rFonts w:ascii="Arial" w:hAnsi="Arial" w:cs="Arial"/>
          <w:color w:val="000000" w:themeColor="text1"/>
          <w:lang w:val="es-ES" w:eastAsia="en-US"/>
        </w:rPr>
        <w:t>seves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femtes</w:t>
      </w:r>
      <w:proofErr w:type="spellEnd"/>
      <w:r w:rsidRPr="00703D9C">
        <w:rPr>
          <w:rFonts w:ascii="Arial" w:hAnsi="Arial" w:cs="Arial"/>
          <w:color w:val="000000" w:themeColor="text1"/>
          <w:lang w:val="es-ES" w:eastAsia="en-US"/>
        </w:rPr>
        <w:t>.</w:t>
      </w:r>
    </w:p>
    <w:p w14:paraId="3D1A7EE5" w14:textId="6E146C34" w:rsidR="00A46533" w:rsidRPr="00160005" w:rsidRDefault="00703D9C" w:rsidP="00A46533">
      <w:pPr>
        <w:jc w:val="both"/>
        <w:rPr>
          <w:rFonts w:ascii="Arial" w:hAnsi="Arial" w:cs="Arial"/>
          <w:color w:val="000000" w:themeColor="text1"/>
          <w:lang w:val="es-ES" w:eastAsia="en-US"/>
        </w:rPr>
      </w:pPr>
      <w:r w:rsidRPr="00703D9C">
        <w:rPr>
          <w:rFonts w:ascii="Arial" w:hAnsi="Arial" w:cs="Arial"/>
          <w:color w:val="000000" w:themeColor="text1"/>
          <w:lang w:val="es-ES" w:eastAsia="en-US"/>
        </w:rPr>
        <w:t xml:space="preserve">A </w:t>
      </w:r>
      <w:proofErr w:type="spellStart"/>
      <w:r w:rsidRPr="00703D9C">
        <w:rPr>
          <w:rFonts w:ascii="Arial" w:hAnsi="Arial" w:cs="Arial"/>
          <w:color w:val="000000" w:themeColor="text1"/>
          <w:lang w:val="es-ES" w:eastAsia="en-US"/>
        </w:rPr>
        <w:t>DARABi</w:t>
      </w:r>
      <w:proofErr w:type="spellEnd"/>
      <w:r w:rsidRPr="00703D9C">
        <w:rPr>
          <w:rFonts w:ascii="Arial" w:hAnsi="Arial" w:cs="Arial"/>
          <w:color w:val="000000" w:themeColor="text1"/>
          <w:lang w:val="es-ES" w:eastAsia="en-US"/>
        </w:rPr>
        <w:t xml:space="preserve"> es combinaran </w:t>
      </w:r>
      <w:proofErr w:type="spellStart"/>
      <w:r w:rsidRPr="00703D9C">
        <w:rPr>
          <w:rFonts w:ascii="Arial" w:hAnsi="Arial" w:cs="Arial"/>
          <w:color w:val="000000" w:themeColor="text1"/>
          <w:lang w:val="es-ES" w:eastAsia="en-US"/>
        </w:rPr>
        <w:t>tècniques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dependents</w:t>
      </w:r>
      <w:proofErr w:type="spellEnd"/>
      <w:r w:rsidRPr="00703D9C">
        <w:rPr>
          <w:rFonts w:ascii="Arial" w:hAnsi="Arial" w:cs="Arial"/>
          <w:color w:val="000000" w:themeColor="text1"/>
          <w:lang w:val="es-ES" w:eastAsia="en-US"/>
        </w:rPr>
        <w:t xml:space="preserve"> de </w:t>
      </w:r>
      <w:proofErr w:type="spellStart"/>
      <w:r w:rsidRPr="00703D9C">
        <w:rPr>
          <w:rFonts w:ascii="Arial" w:hAnsi="Arial" w:cs="Arial"/>
          <w:color w:val="000000" w:themeColor="text1"/>
          <w:lang w:val="es-ES" w:eastAsia="en-US"/>
        </w:rPr>
        <w:t>cultiu</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metagenòmica</w:t>
      </w:r>
      <w:proofErr w:type="spellEnd"/>
      <w:r w:rsidRPr="00703D9C">
        <w:rPr>
          <w:rFonts w:ascii="Arial" w:hAnsi="Arial" w:cs="Arial"/>
          <w:color w:val="000000" w:themeColor="text1"/>
          <w:lang w:val="es-ES" w:eastAsia="en-US"/>
        </w:rPr>
        <w:t xml:space="preserve"> i </w:t>
      </w:r>
      <w:proofErr w:type="spellStart"/>
      <w:r w:rsidRPr="00703D9C">
        <w:rPr>
          <w:rFonts w:ascii="Arial" w:hAnsi="Arial" w:cs="Arial"/>
          <w:color w:val="000000" w:themeColor="text1"/>
          <w:lang w:val="es-ES" w:eastAsia="en-US"/>
        </w:rPr>
        <w:t>seqüenciació</w:t>
      </w:r>
      <w:proofErr w:type="spellEnd"/>
      <w:r w:rsidRPr="00703D9C">
        <w:rPr>
          <w:rFonts w:ascii="Arial" w:hAnsi="Arial" w:cs="Arial"/>
          <w:color w:val="000000" w:themeColor="text1"/>
          <w:lang w:val="es-ES" w:eastAsia="en-US"/>
        </w:rPr>
        <w:t xml:space="preserve"> de </w:t>
      </w:r>
      <w:proofErr w:type="spellStart"/>
      <w:r w:rsidRPr="00703D9C">
        <w:rPr>
          <w:rFonts w:ascii="Arial" w:hAnsi="Arial" w:cs="Arial"/>
          <w:color w:val="000000" w:themeColor="text1"/>
          <w:lang w:val="es-ES" w:eastAsia="en-US"/>
        </w:rPr>
        <w:t>genomes</w:t>
      </w:r>
      <w:proofErr w:type="spellEnd"/>
      <w:r w:rsidRPr="00703D9C">
        <w:rPr>
          <w:rFonts w:ascii="Arial" w:hAnsi="Arial" w:cs="Arial"/>
          <w:color w:val="000000" w:themeColor="text1"/>
          <w:lang w:val="es-ES" w:eastAsia="en-US"/>
        </w:rPr>
        <w:t xml:space="preserve"> per identificar, </w:t>
      </w:r>
      <w:proofErr w:type="spellStart"/>
      <w:r w:rsidRPr="00703D9C">
        <w:rPr>
          <w:rFonts w:ascii="Arial" w:hAnsi="Arial" w:cs="Arial"/>
          <w:color w:val="000000" w:themeColor="text1"/>
          <w:lang w:val="es-ES" w:eastAsia="en-US"/>
        </w:rPr>
        <w:t>quantificar</w:t>
      </w:r>
      <w:proofErr w:type="spellEnd"/>
      <w:r w:rsidRPr="00703D9C">
        <w:rPr>
          <w:rFonts w:ascii="Arial" w:hAnsi="Arial" w:cs="Arial"/>
          <w:color w:val="000000" w:themeColor="text1"/>
          <w:lang w:val="es-ES" w:eastAsia="en-US"/>
        </w:rPr>
        <w:t xml:space="preserve"> i </w:t>
      </w:r>
      <w:proofErr w:type="spellStart"/>
      <w:r w:rsidRPr="00703D9C">
        <w:rPr>
          <w:rFonts w:ascii="Arial" w:hAnsi="Arial" w:cs="Arial"/>
          <w:color w:val="000000" w:themeColor="text1"/>
          <w:lang w:val="es-ES" w:eastAsia="en-US"/>
        </w:rPr>
        <w:t>caracteritzar</w:t>
      </w:r>
      <w:proofErr w:type="spellEnd"/>
      <w:r w:rsidRPr="00703D9C">
        <w:rPr>
          <w:rFonts w:ascii="Arial" w:hAnsi="Arial" w:cs="Arial"/>
          <w:color w:val="000000" w:themeColor="text1"/>
          <w:lang w:val="es-ES" w:eastAsia="en-US"/>
        </w:rPr>
        <w:t xml:space="preserve"> el </w:t>
      </w:r>
      <w:proofErr w:type="spellStart"/>
      <w:r w:rsidRPr="00703D9C">
        <w:rPr>
          <w:rFonts w:ascii="Arial" w:hAnsi="Arial" w:cs="Arial"/>
          <w:color w:val="000000" w:themeColor="text1"/>
          <w:lang w:val="es-ES" w:eastAsia="en-US"/>
        </w:rPr>
        <w:t>resistoma</w:t>
      </w:r>
      <w:proofErr w:type="spellEnd"/>
      <w:r w:rsidRPr="00703D9C">
        <w:rPr>
          <w:rFonts w:ascii="Arial" w:hAnsi="Arial" w:cs="Arial"/>
          <w:color w:val="000000" w:themeColor="text1"/>
          <w:lang w:val="es-ES" w:eastAsia="en-US"/>
        </w:rPr>
        <w:t xml:space="preserve">, el </w:t>
      </w:r>
      <w:proofErr w:type="spellStart"/>
      <w:r w:rsidRPr="00703D9C">
        <w:rPr>
          <w:rFonts w:ascii="Arial" w:hAnsi="Arial" w:cs="Arial"/>
          <w:color w:val="000000" w:themeColor="text1"/>
          <w:lang w:val="es-ES" w:eastAsia="en-US"/>
        </w:rPr>
        <w:t>mobiloma</w:t>
      </w:r>
      <w:proofErr w:type="spellEnd"/>
      <w:r w:rsidRPr="00703D9C">
        <w:rPr>
          <w:rFonts w:ascii="Arial" w:hAnsi="Arial" w:cs="Arial"/>
          <w:color w:val="000000" w:themeColor="text1"/>
          <w:lang w:val="es-ES" w:eastAsia="en-US"/>
        </w:rPr>
        <w:t xml:space="preserve"> i el microbioma de les </w:t>
      </w:r>
      <w:proofErr w:type="spellStart"/>
      <w:r w:rsidRPr="00703D9C">
        <w:rPr>
          <w:rFonts w:ascii="Arial" w:hAnsi="Arial" w:cs="Arial"/>
          <w:color w:val="000000" w:themeColor="text1"/>
          <w:lang w:val="es-ES" w:eastAsia="en-US"/>
        </w:rPr>
        <w:t>diferents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espècies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d’aus</w:t>
      </w:r>
      <w:proofErr w:type="spellEnd"/>
      <w:r w:rsidRPr="00703D9C">
        <w:rPr>
          <w:rFonts w:ascii="Arial" w:hAnsi="Arial" w:cs="Arial"/>
          <w:color w:val="000000" w:themeColor="text1"/>
          <w:lang w:val="es-ES" w:eastAsia="en-US"/>
        </w:rPr>
        <w:t xml:space="preserve"> en </w:t>
      </w:r>
      <w:proofErr w:type="spellStart"/>
      <w:r w:rsidRPr="00703D9C">
        <w:rPr>
          <w:rFonts w:ascii="Arial" w:hAnsi="Arial" w:cs="Arial"/>
          <w:color w:val="000000" w:themeColor="text1"/>
          <w:lang w:val="es-ES" w:eastAsia="en-US"/>
        </w:rPr>
        <w:t>relació</w:t>
      </w:r>
      <w:proofErr w:type="spellEnd"/>
      <w:r w:rsidRPr="00703D9C">
        <w:rPr>
          <w:rFonts w:ascii="Arial" w:hAnsi="Arial" w:cs="Arial"/>
          <w:color w:val="000000" w:themeColor="text1"/>
          <w:lang w:val="es-ES" w:eastAsia="en-US"/>
        </w:rPr>
        <w:t xml:space="preserve"> a la </w:t>
      </w:r>
      <w:proofErr w:type="spellStart"/>
      <w:r w:rsidRPr="00703D9C">
        <w:rPr>
          <w:rFonts w:ascii="Arial" w:hAnsi="Arial" w:cs="Arial"/>
          <w:color w:val="000000" w:themeColor="text1"/>
          <w:lang w:val="es-ES" w:eastAsia="en-US"/>
        </w:rPr>
        <w:t>seva</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ecologia</w:t>
      </w:r>
      <w:proofErr w:type="spellEnd"/>
      <w:r w:rsidRPr="00703D9C">
        <w:rPr>
          <w:rFonts w:ascii="Arial" w:hAnsi="Arial" w:cs="Arial"/>
          <w:color w:val="000000" w:themeColor="text1"/>
          <w:lang w:val="es-ES" w:eastAsia="en-US"/>
        </w:rPr>
        <w:t xml:space="preserve"> i </w:t>
      </w:r>
      <w:proofErr w:type="spellStart"/>
      <w:r w:rsidRPr="00703D9C">
        <w:rPr>
          <w:rFonts w:ascii="Arial" w:hAnsi="Arial" w:cs="Arial"/>
          <w:color w:val="000000" w:themeColor="text1"/>
          <w:lang w:val="es-ES" w:eastAsia="en-US"/>
        </w:rPr>
        <w:t>moviment</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S’espera</w:t>
      </w:r>
      <w:proofErr w:type="spellEnd"/>
      <w:r w:rsidRPr="00703D9C">
        <w:rPr>
          <w:rFonts w:ascii="Arial" w:hAnsi="Arial" w:cs="Arial"/>
          <w:color w:val="000000" w:themeColor="text1"/>
          <w:lang w:val="es-ES" w:eastAsia="en-US"/>
        </w:rPr>
        <w:t xml:space="preserve"> que </w:t>
      </w:r>
      <w:proofErr w:type="spellStart"/>
      <w:r w:rsidRPr="00703D9C">
        <w:rPr>
          <w:rFonts w:ascii="Arial" w:hAnsi="Arial" w:cs="Arial"/>
          <w:color w:val="000000" w:themeColor="text1"/>
          <w:lang w:val="es-ES" w:eastAsia="en-US"/>
        </w:rPr>
        <w:t>els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resultats</w:t>
      </w:r>
      <w:proofErr w:type="spellEnd"/>
      <w:r w:rsidRPr="00703D9C">
        <w:rPr>
          <w:rFonts w:ascii="Arial" w:hAnsi="Arial" w:cs="Arial"/>
          <w:color w:val="000000" w:themeColor="text1"/>
          <w:lang w:val="es-ES" w:eastAsia="en-US"/>
        </w:rPr>
        <w:t xml:space="preserve"> de </w:t>
      </w:r>
      <w:proofErr w:type="spellStart"/>
      <w:r w:rsidRPr="00703D9C">
        <w:rPr>
          <w:rFonts w:ascii="Arial" w:hAnsi="Arial" w:cs="Arial"/>
          <w:color w:val="000000" w:themeColor="text1"/>
          <w:lang w:val="es-ES" w:eastAsia="en-US"/>
        </w:rPr>
        <w:t>DARABi</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permetin</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dissenyar</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millors</w:t>
      </w:r>
      <w:proofErr w:type="spellEnd"/>
      <w:r w:rsidRPr="00703D9C">
        <w:rPr>
          <w:rFonts w:ascii="Arial" w:hAnsi="Arial" w:cs="Arial"/>
          <w:color w:val="000000" w:themeColor="text1"/>
          <w:lang w:val="es-ES" w:eastAsia="en-US"/>
        </w:rPr>
        <w:t xml:space="preserve"> </w:t>
      </w:r>
      <w:proofErr w:type="spellStart"/>
      <w:r w:rsidRPr="00703D9C">
        <w:rPr>
          <w:rFonts w:ascii="Arial" w:hAnsi="Arial" w:cs="Arial"/>
          <w:color w:val="000000" w:themeColor="text1"/>
          <w:lang w:val="es-ES" w:eastAsia="en-US"/>
        </w:rPr>
        <w:t>estratègies</w:t>
      </w:r>
      <w:proofErr w:type="spellEnd"/>
      <w:r w:rsidRPr="00703D9C">
        <w:rPr>
          <w:rFonts w:ascii="Arial" w:hAnsi="Arial" w:cs="Arial"/>
          <w:color w:val="000000" w:themeColor="text1"/>
          <w:lang w:val="es-ES" w:eastAsia="en-US"/>
        </w:rPr>
        <w:t xml:space="preserve"> per </w:t>
      </w:r>
      <w:proofErr w:type="spellStart"/>
      <w:r w:rsidRPr="00703D9C">
        <w:rPr>
          <w:rFonts w:ascii="Arial" w:hAnsi="Arial" w:cs="Arial"/>
          <w:color w:val="000000" w:themeColor="text1"/>
          <w:lang w:val="es-ES" w:eastAsia="en-US"/>
        </w:rPr>
        <w:t>reduir</w:t>
      </w:r>
      <w:proofErr w:type="spellEnd"/>
      <w:r w:rsidRPr="00703D9C">
        <w:rPr>
          <w:rFonts w:ascii="Arial" w:hAnsi="Arial" w:cs="Arial"/>
          <w:color w:val="000000" w:themeColor="text1"/>
          <w:lang w:val="es-ES" w:eastAsia="en-US"/>
        </w:rPr>
        <w:t xml:space="preserve"> la </w:t>
      </w:r>
      <w:proofErr w:type="spellStart"/>
      <w:r w:rsidRPr="00703D9C">
        <w:rPr>
          <w:rFonts w:ascii="Arial" w:hAnsi="Arial" w:cs="Arial"/>
          <w:color w:val="000000" w:themeColor="text1"/>
          <w:lang w:val="es-ES" w:eastAsia="en-US"/>
        </w:rPr>
        <w:t>disseminació</w:t>
      </w:r>
      <w:proofErr w:type="spellEnd"/>
      <w:r w:rsidRPr="00703D9C">
        <w:rPr>
          <w:rFonts w:ascii="Arial" w:hAnsi="Arial" w:cs="Arial"/>
          <w:color w:val="000000" w:themeColor="text1"/>
          <w:lang w:val="es-ES" w:eastAsia="en-US"/>
        </w:rPr>
        <w:t xml:space="preserve"> de la </w:t>
      </w:r>
      <w:proofErr w:type="spellStart"/>
      <w:r w:rsidRPr="00703D9C">
        <w:rPr>
          <w:rFonts w:ascii="Arial" w:hAnsi="Arial" w:cs="Arial"/>
          <w:color w:val="000000" w:themeColor="text1"/>
          <w:lang w:val="es-ES" w:eastAsia="en-US"/>
        </w:rPr>
        <w:t>resistència</w:t>
      </w:r>
      <w:proofErr w:type="spellEnd"/>
      <w:r w:rsidRPr="00703D9C">
        <w:rPr>
          <w:rFonts w:ascii="Arial" w:hAnsi="Arial" w:cs="Arial"/>
          <w:color w:val="000000" w:themeColor="text1"/>
          <w:lang w:val="es-ES" w:eastAsia="en-US"/>
        </w:rPr>
        <w:t xml:space="preserve"> als </w:t>
      </w:r>
      <w:proofErr w:type="spellStart"/>
      <w:r w:rsidRPr="00703D9C">
        <w:rPr>
          <w:rFonts w:ascii="Arial" w:hAnsi="Arial" w:cs="Arial"/>
          <w:color w:val="000000" w:themeColor="text1"/>
          <w:lang w:val="es-ES" w:eastAsia="en-US"/>
        </w:rPr>
        <w:t>antibiòtics</w:t>
      </w:r>
      <w:proofErr w:type="spellEnd"/>
      <w:r w:rsidRPr="00703D9C">
        <w:rPr>
          <w:rFonts w:ascii="Arial" w:hAnsi="Arial" w:cs="Arial"/>
          <w:color w:val="000000" w:themeColor="text1"/>
          <w:lang w:val="es-ES" w:eastAsia="en-US"/>
        </w:rPr>
        <w:t xml:space="preserve"> en </w:t>
      </w:r>
      <w:proofErr w:type="spellStart"/>
      <w:r w:rsidRPr="00703D9C">
        <w:rPr>
          <w:rFonts w:ascii="Arial" w:hAnsi="Arial" w:cs="Arial"/>
          <w:color w:val="000000" w:themeColor="text1"/>
          <w:lang w:val="es-ES" w:eastAsia="en-US"/>
        </w:rPr>
        <w:t>l’ambient</w:t>
      </w:r>
      <w:proofErr w:type="spellEnd"/>
      <w:r w:rsidRPr="00703D9C">
        <w:rPr>
          <w:rFonts w:ascii="Arial" w:hAnsi="Arial" w:cs="Arial"/>
          <w:color w:val="000000" w:themeColor="text1"/>
          <w:lang w:val="es-ES" w:eastAsia="en-US"/>
        </w:rPr>
        <w:t xml:space="preserve"> i mitigar el </w:t>
      </w:r>
      <w:proofErr w:type="spellStart"/>
      <w:r w:rsidRPr="00703D9C">
        <w:rPr>
          <w:rFonts w:ascii="Arial" w:hAnsi="Arial" w:cs="Arial"/>
          <w:color w:val="000000" w:themeColor="text1"/>
          <w:lang w:val="es-ES" w:eastAsia="en-US"/>
        </w:rPr>
        <w:t>seu</w:t>
      </w:r>
      <w:proofErr w:type="spellEnd"/>
      <w:r w:rsidRPr="00703D9C">
        <w:rPr>
          <w:rFonts w:ascii="Arial" w:hAnsi="Arial" w:cs="Arial"/>
          <w:color w:val="000000" w:themeColor="text1"/>
          <w:lang w:val="es-ES" w:eastAsia="en-US"/>
        </w:rPr>
        <w:t xml:space="preserve"> impacte sobre la </w:t>
      </w:r>
      <w:proofErr w:type="spellStart"/>
      <w:r w:rsidRPr="00703D9C">
        <w:rPr>
          <w:rFonts w:ascii="Arial" w:hAnsi="Arial" w:cs="Arial"/>
          <w:color w:val="000000" w:themeColor="text1"/>
          <w:lang w:val="es-ES" w:eastAsia="en-US"/>
        </w:rPr>
        <w:t>salut</w:t>
      </w:r>
      <w:proofErr w:type="spellEnd"/>
      <w:r w:rsidRPr="00703D9C">
        <w:rPr>
          <w:rFonts w:ascii="Arial" w:hAnsi="Arial" w:cs="Arial"/>
          <w:color w:val="000000" w:themeColor="text1"/>
          <w:lang w:val="es-ES" w:eastAsia="en-US"/>
        </w:rPr>
        <w:t xml:space="preserve"> global. </w:t>
      </w:r>
      <w:bookmarkStart w:id="23" w:name="_Hlk31882464"/>
      <w:bookmarkStart w:id="24" w:name="_Hlk34121016"/>
      <w:bookmarkEnd w:id="22"/>
    </w:p>
    <w:p w14:paraId="45933D54" w14:textId="3CA493A9" w:rsidR="008A0A38" w:rsidRPr="00832DDA" w:rsidRDefault="008A0A38" w:rsidP="00A46533">
      <w:pPr>
        <w:jc w:val="both"/>
        <w:rPr>
          <w:rFonts w:ascii="Arial" w:hAnsi="Arial" w:cs="Arial"/>
          <w:color w:val="000000" w:themeColor="text1"/>
          <w:bdr w:val="none" w:sz="0" w:space="0" w:color="auto" w:frame="1"/>
          <w:lang w:val="es-ES"/>
        </w:rPr>
      </w:pPr>
    </w:p>
    <w:p w14:paraId="10C19390" w14:textId="203BC467" w:rsidR="008A0A38" w:rsidRPr="00832DDA" w:rsidRDefault="003D182D" w:rsidP="00A46533">
      <w:pPr>
        <w:jc w:val="both"/>
        <w:rPr>
          <w:rFonts w:ascii="Arial" w:hAnsi="Arial" w:cs="Arial"/>
          <w:color w:val="000000" w:themeColor="text1"/>
          <w:bdr w:val="none" w:sz="0" w:space="0" w:color="auto" w:frame="1"/>
          <w:lang w:val="es-ES"/>
        </w:rPr>
      </w:pPr>
      <w:r w:rsidRPr="00832DDA">
        <w:rPr>
          <w:rFonts w:ascii="Arial" w:hAnsi="Arial" w:cs="Arial"/>
          <w:color w:val="000000" w:themeColor="text1"/>
          <w:bdr w:val="none" w:sz="0" w:space="0" w:color="auto" w:frame="1"/>
          <w:lang w:val="es-ES"/>
        </w:rPr>
        <w:tab/>
      </w:r>
    </w:p>
    <w:p w14:paraId="07D5C2B5" w14:textId="77777777" w:rsidR="0033045B" w:rsidRPr="0033045B" w:rsidRDefault="0033045B" w:rsidP="0033045B">
      <w:pPr>
        <w:jc w:val="both"/>
        <w:rPr>
          <w:rFonts w:ascii="Arial" w:hAnsi="Arial" w:cs="Arial"/>
          <w:b/>
          <w:bCs/>
          <w:color w:val="000000" w:themeColor="text1"/>
          <w:bdr w:val="none" w:sz="0" w:space="0" w:color="auto" w:frame="1"/>
          <w:lang w:val="es-ES"/>
        </w:rPr>
      </w:pPr>
      <w:r w:rsidRPr="0033045B">
        <w:rPr>
          <w:rFonts w:ascii="Arial" w:hAnsi="Arial" w:cs="Arial"/>
          <w:b/>
          <w:bCs/>
          <w:color w:val="000000" w:themeColor="text1"/>
          <w:bdr w:val="none" w:sz="0" w:space="0" w:color="auto" w:frame="1"/>
          <w:lang w:val="es-ES"/>
        </w:rPr>
        <w:t>28/12/2020</w:t>
      </w:r>
    </w:p>
    <w:p w14:paraId="2E9B448A" w14:textId="77777777" w:rsidR="0033045B" w:rsidRPr="0033045B" w:rsidRDefault="0033045B" w:rsidP="0033045B">
      <w:pPr>
        <w:jc w:val="both"/>
        <w:rPr>
          <w:rFonts w:ascii="Arial" w:hAnsi="Arial" w:cs="Arial"/>
          <w:b/>
          <w:bCs/>
          <w:color w:val="00B0F0"/>
          <w:bdr w:val="none" w:sz="0" w:space="0" w:color="auto" w:frame="1"/>
          <w:lang w:val="es-ES"/>
        </w:rPr>
      </w:pPr>
      <w:proofErr w:type="spellStart"/>
      <w:r w:rsidRPr="0033045B">
        <w:rPr>
          <w:rFonts w:ascii="Arial" w:hAnsi="Arial" w:cs="Arial"/>
          <w:b/>
          <w:bCs/>
          <w:color w:val="00B0F0"/>
          <w:bdr w:val="none" w:sz="0" w:space="0" w:color="auto" w:frame="1"/>
          <w:lang w:val="es-ES"/>
        </w:rPr>
        <w:t>Publicat</w:t>
      </w:r>
      <w:proofErr w:type="spellEnd"/>
      <w:r w:rsidRPr="0033045B">
        <w:rPr>
          <w:rFonts w:ascii="Arial" w:hAnsi="Arial" w:cs="Arial"/>
          <w:b/>
          <w:bCs/>
          <w:color w:val="00B0F0"/>
          <w:bdr w:val="none" w:sz="0" w:space="0" w:color="auto" w:frame="1"/>
          <w:lang w:val="es-ES"/>
        </w:rPr>
        <w:t xml:space="preserve"> el primer número </w:t>
      </w:r>
      <w:proofErr w:type="spellStart"/>
      <w:r w:rsidRPr="0033045B">
        <w:rPr>
          <w:rFonts w:ascii="Arial" w:hAnsi="Arial" w:cs="Arial"/>
          <w:b/>
          <w:bCs/>
          <w:color w:val="00B0F0"/>
          <w:bdr w:val="none" w:sz="0" w:space="0" w:color="auto" w:frame="1"/>
          <w:lang w:val="es-ES"/>
        </w:rPr>
        <w:t>d'ICRA</w:t>
      </w:r>
      <w:proofErr w:type="spellEnd"/>
      <w:r w:rsidRPr="0033045B">
        <w:rPr>
          <w:rFonts w:ascii="Arial" w:hAnsi="Arial" w:cs="Arial"/>
          <w:b/>
          <w:bCs/>
          <w:color w:val="00B0F0"/>
          <w:bdr w:val="none" w:sz="0" w:space="0" w:color="auto" w:frame="1"/>
          <w:lang w:val="es-ES"/>
        </w:rPr>
        <w:t xml:space="preserve"> News</w:t>
      </w:r>
    </w:p>
    <w:p w14:paraId="4C8C82F7" w14:textId="1CBF8E35" w:rsidR="008A0A38" w:rsidRDefault="008A0A38" w:rsidP="00A46533">
      <w:pPr>
        <w:jc w:val="both"/>
        <w:rPr>
          <w:rFonts w:ascii="Arial" w:hAnsi="Arial" w:cs="Arial"/>
          <w:color w:val="000000" w:themeColor="text1"/>
          <w:bdr w:val="none" w:sz="0" w:space="0" w:color="auto" w:frame="1"/>
          <w:lang w:val="es-ES"/>
        </w:rPr>
      </w:pPr>
    </w:p>
    <w:p w14:paraId="3F4441B2" w14:textId="77777777" w:rsidR="008D183C" w:rsidRDefault="009A1671" w:rsidP="009A1671">
      <w:pPr>
        <w:jc w:val="both"/>
        <w:rPr>
          <w:rFonts w:ascii="Arial" w:hAnsi="Arial" w:cs="Arial"/>
          <w:color w:val="000000" w:themeColor="text1"/>
          <w:bdr w:val="none" w:sz="0" w:space="0" w:color="auto" w:frame="1"/>
          <w:lang w:val="es-ES"/>
        </w:rPr>
      </w:pPr>
      <w:proofErr w:type="spellStart"/>
      <w:r w:rsidRPr="009A1671">
        <w:rPr>
          <w:rFonts w:ascii="Arial" w:hAnsi="Arial" w:cs="Arial"/>
          <w:color w:val="000000" w:themeColor="text1"/>
          <w:bdr w:val="none" w:sz="0" w:space="0" w:color="auto" w:frame="1"/>
          <w:lang w:val="es-ES"/>
        </w:rPr>
        <w:t>Aquest</w:t>
      </w:r>
      <w:proofErr w:type="spellEnd"/>
      <w:r w:rsidRPr="009A1671">
        <w:rPr>
          <w:rFonts w:ascii="Arial" w:hAnsi="Arial" w:cs="Arial"/>
          <w:color w:val="000000" w:themeColor="text1"/>
          <w:bdr w:val="none" w:sz="0" w:space="0" w:color="auto" w:frame="1"/>
          <w:lang w:val="es-ES"/>
        </w:rPr>
        <w:t xml:space="preserve"> mes ja ha </w:t>
      </w:r>
      <w:proofErr w:type="spellStart"/>
      <w:r w:rsidRPr="009A1671">
        <w:rPr>
          <w:rFonts w:ascii="Arial" w:hAnsi="Arial" w:cs="Arial"/>
          <w:color w:val="000000" w:themeColor="text1"/>
          <w:bdr w:val="none" w:sz="0" w:space="0" w:color="auto" w:frame="1"/>
          <w:lang w:val="es-ES"/>
        </w:rPr>
        <w:t>sortit</w:t>
      </w:r>
      <w:proofErr w:type="spellEnd"/>
      <w:r w:rsidRPr="009A1671">
        <w:rPr>
          <w:rFonts w:ascii="Arial" w:hAnsi="Arial" w:cs="Arial"/>
          <w:color w:val="000000" w:themeColor="text1"/>
          <w:bdr w:val="none" w:sz="0" w:space="0" w:color="auto" w:frame="1"/>
          <w:lang w:val="es-ES"/>
        </w:rPr>
        <w:t xml:space="preserve"> el primer número </w:t>
      </w:r>
      <w:proofErr w:type="spellStart"/>
      <w:r w:rsidRPr="009A1671">
        <w:rPr>
          <w:rFonts w:ascii="Arial" w:hAnsi="Arial" w:cs="Arial"/>
          <w:color w:val="000000" w:themeColor="text1"/>
          <w:bdr w:val="none" w:sz="0" w:space="0" w:color="auto" w:frame="1"/>
          <w:lang w:val="es-ES"/>
        </w:rPr>
        <w:t>d'ICRA</w:t>
      </w:r>
      <w:proofErr w:type="spellEnd"/>
      <w:r w:rsidRPr="009A1671">
        <w:rPr>
          <w:rFonts w:ascii="Arial" w:hAnsi="Arial" w:cs="Arial"/>
          <w:color w:val="000000" w:themeColor="text1"/>
          <w:bdr w:val="none" w:sz="0" w:space="0" w:color="auto" w:frame="1"/>
          <w:lang w:val="es-ES"/>
        </w:rPr>
        <w:t xml:space="preserve"> News, el </w:t>
      </w:r>
      <w:proofErr w:type="spellStart"/>
      <w:r w:rsidRPr="009A1671">
        <w:rPr>
          <w:rFonts w:ascii="Arial" w:hAnsi="Arial" w:cs="Arial"/>
          <w:color w:val="000000" w:themeColor="text1"/>
          <w:bdr w:val="none" w:sz="0" w:space="0" w:color="auto" w:frame="1"/>
          <w:lang w:val="es-ES"/>
        </w:rPr>
        <w:t>butlletí</w:t>
      </w:r>
      <w:proofErr w:type="spellEnd"/>
      <w:r w:rsidRPr="009A1671">
        <w:rPr>
          <w:rFonts w:ascii="Arial" w:hAnsi="Arial" w:cs="Arial"/>
          <w:color w:val="000000" w:themeColor="text1"/>
          <w:bdr w:val="none" w:sz="0" w:space="0" w:color="auto" w:frame="1"/>
          <w:lang w:val="es-ES"/>
        </w:rPr>
        <w:t xml:space="preserve"> per </w:t>
      </w:r>
      <w:proofErr w:type="spellStart"/>
      <w:r w:rsidRPr="009A1671">
        <w:rPr>
          <w:rFonts w:ascii="Arial" w:hAnsi="Arial" w:cs="Arial"/>
          <w:color w:val="000000" w:themeColor="text1"/>
          <w:bdr w:val="none" w:sz="0" w:space="0" w:color="auto" w:frame="1"/>
          <w:lang w:val="es-ES"/>
        </w:rPr>
        <w:t>conèixer</w:t>
      </w:r>
      <w:proofErr w:type="spellEnd"/>
      <w:r w:rsidRPr="009A1671">
        <w:rPr>
          <w:rFonts w:ascii="Arial" w:hAnsi="Arial" w:cs="Arial"/>
          <w:color w:val="000000" w:themeColor="text1"/>
          <w:bdr w:val="none" w:sz="0" w:space="0" w:color="auto" w:frame="1"/>
          <w:lang w:val="es-ES"/>
        </w:rPr>
        <w:t xml:space="preserve"> les </w:t>
      </w:r>
      <w:proofErr w:type="spellStart"/>
      <w:r w:rsidRPr="009A1671">
        <w:rPr>
          <w:rFonts w:ascii="Arial" w:hAnsi="Arial" w:cs="Arial"/>
          <w:color w:val="000000" w:themeColor="text1"/>
          <w:bdr w:val="none" w:sz="0" w:space="0" w:color="auto" w:frame="1"/>
          <w:lang w:val="es-ES"/>
        </w:rPr>
        <w:t>notícies</w:t>
      </w:r>
      <w:proofErr w:type="spellEnd"/>
      <w:r w:rsidRPr="009A1671">
        <w:rPr>
          <w:rFonts w:ascii="Arial" w:hAnsi="Arial" w:cs="Arial"/>
          <w:color w:val="000000" w:themeColor="text1"/>
          <w:bdr w:val="none" w:sz="0" w:space="0" w:color="auto" w:frame="1"/>
          <w:lang w:val="es-ES"/>
        </w:rPr>
        <w:t xml:space="preserve"> i </w:t>
      </w:r>
      <w:proofErr w:type="spellStart"/>
      <w:r w:rsidRPr="009A1671">
        <w:rPr>
          <w:rFonts w:ascii="Arial" w:hAnsi="Arial" w:cs="Arial"/>
          <w:color w:val="000000" w:themeColor="text1"/>
          <w:bdr w:val="none" w:sz="0" w:space="0" w:color="auto" w:frame="1"/>
          <w:lang w:val="es-ES"/>
        </w:rPr>
        <w:t>projectes</w:t>
      </w:r>
      <w:proofErr w:type="spellEnd"/>
      <w:r w:rsidRPr="009A1671">
        <w:rPr>
          <w:rFonts w:ascii="Arial" w:hAnsi="Arial" w:cs="Arial"/>
          <w:color w:val="000000" w:themeColor="text1"/>
          <w:bdr w:val="none" w:sz="0" w:space="0" w:color="auto" w:frame="1"/>
          <w:lang w:val="es-ES"/>
        </w:rPr>
        <w:t xml:space="preserve"> </w:t>
      </w:r>
      <w:proofErr w:type="spellStart"/>
      <w:r w:rsidRPr="009A1671">
        <w:rPr>
          <w:rFonts w:ascii="Arial" w:hAnsi="Arial" w:cs="Arial"/>
          <w:color w:val="000000" w:themeColor="text1"/>
          <w:bdr w:val="none" w:sz="0" w:space="0" w:color="auto" w:frame="1"/>
          <w:lang w:val="es-ES"/>
        </w:rPr>
        <w:t>d'investigació</w:t>
      </w:r>
      <w:proofErr w:type="spellEnd"/>
      <w:r w:rsidRPr="009A1671">
        <w:rPr>
          <w:rFonts w:ascii="Arial" w:hAnsi="Arial" w:cs="Arial"/>
          <w:color w:val="000000" w:themeColor="text1"/>
          <w:bdr w:val="none" w:sz="0" w:space="0" w:color="auto" w:frame="1"/>
          <w:lang w:val="es-ES"/>
        </w:rPr>
        <w:t xml:space="preserve"> que es fa a </w:t>
      </w:r>
      <w:proofErr w:type="spellStart"/>
      <w:r w:rsidRPr="009A1671">
        <w:rPr>
          <w:rFonts w:ascii="Arial" w:hAnsi="Arial" w:cs="Arial"/>
          <w:color w:val="000000" w:themeColor="text1"/>
          <w:bdr w:val="none" w:sz="0" w:space="0" w:color="auto" w:frame="1"/>
          <w:lang w:val="es-ES"/>
        </w:rPr>
        <w:t>l'Institut</w:t>
      </w:r>
      <w:proofErr w:type="spellEnd"/>
      <w:r w:rsidRPr="009A1671">
        <w:rPr>
          <w:rFonts w:ascii="Arial" w:hAnsi="Arial" w:cs="Arial"/>
          <w:color w:val="000000" w:themeColor="text1"/>
          <w:bdr w:val="none" w:sz="0" w:space="0" w:color="auto" w:frame="1"/>
          <w:lang w:val="es-ES"/>
        </w:rPr>
        <w:t> </w:t>
      </w:r>
      <w:proofErr w:type="spellStart"/>
      <w:r w:rsidRPr="009A1671">
        <w:rPr>
          <w:rFonts w:ascii="Arial" w:hAnsi="Arial" w:cs="Arial"/>
          <w:color w:val="000000" w:themeColor="text1"/>
          <w:bdr w:val="none" w:sz="0" w:space="0" w:color="auto" w:frame="1"/>
          <w:lang w:val="es-ES"/>
        </w:rPr>
        <w:t>Català</w:t>
      </w:r>
      <w:proofErr w:type="spellEnd"/>
      <w:r w:rsidRPr="009A1671">
        <w:rPr>
          <w:rFonts w:ascii="Arial" w:hAnsi="Arial" w:cs="Arial"/>
          <w:color w:val="000000" w:themeColor="text1"/>
          <w:bdr w:val="none" w:sz="0" w:space="0" w:color="auto" w:frame="1"/>
          <w:lang w:val="es-ES"/>
        </w:rPr>
        <w:t xml:space="preserve"> de Recerca de </w:t>
      </w:r>
      <w:proofErr w:type="spellStart"/>
      <w:r w:rsidRPr="009A1671">
        <w:rPr>
          <w:rFonts w:ascii="Arial" w:hAnsi="Arial" w:cs="Arial"/>
          <w:color w:val="000000" w:themeColor="text1"/>
          <w:bdr w:val="none" w:sz="0" w:space="0" w:color="auto" w:frame="1"/>
          <w:lang w:val="es-ES"/>
        </w:rPr>
        <w:t>l'Aigua</w:t>
      </w:r>
      <w:proofErr w:type="spellEnd"/>
      <w:r w:rsidRPr="009A1671">
        <w:rPr>
          <w:rFonts w:ascii="Arial" w:hAnsi="Arial" w:cs="Arial"/>
          <w:color w:val="000000" w:themeColor="text1"/>
          <w:bdr w:val="none" w:sz="0" w:space="0" w:color="auto" w:frame="1"/>
          <w:lang w:val="es-ES"/>
        </w:rPr>
        <w:t>.</w:t>
      </w:r>
    </w:p>
    <w:p w14:paraId="7CE27777" w14:textId="1A9773DA" w:rsidR="008D183C" w:rsidRDefault="009A1671" w:rsidP="009A1671">
      <w:pPr>
        <w:jc w:val="both"/>
        <w:rPr>
          <w:rFonts w:ascii="Arial" w:hAnsi="Arial" w:cs="Arial"/>
          <w:color w:val="000000" w:themeColor="text1"/>
          <w:bdr w:val="none" w:sz="0" w:space="0" w:color="auto" w:frame="1"/>
          <w:lang w:val="es-ES"/>
        </w:rPr>
      </w:pPr>
      <w:r w:rsidRPr="009A1671">
        <w:rPr>
          <w:rFonts w:ascii="Arial" w:hAnsi="Arial" w:cs="Arial"/>
          <w:color w:val="000000" w:themeColor="text1"/>
          <w:bdr w:val="none" w:sz="0" w:space="0" w:color="auto" w:frame="1"/>
          <w:lang w:val="es-ES"/>
        </w:rPr>
        <w:t xml:space="preserve">El </w:t>
      </w:r>
      <w:proofErr w:type="spellStart"/>
      <w:r w:rsidRPr="009A1671">
        <w:rPr>
          <w:rFonts w:ascii="Arial" w:hAnsi="Arial" w:cs="Arial"/>
          <w:color w:val="000000" w:themeColor="text1"/>
          <w:bdr w:val="none" w:sz="0" w:space="0" w:color="auto" w:frame="1"/>
          <w:lang w:val="es-ES"/>
        </w:rPr>
        <w:t>butlletí</w:t>
      </w:r>
      <w:proofErr w:type="spellEnd"/>
      <w:r w:rsidRPr="009A1671">
        <w:rPr>
          <w:rFonts w:ascii="Arial" w:hAnsi="Arial" w:cs="Arial"/>
          <w:color w:val="000000" w:themeColor="text1"/>
          <w:bdr w:val="none" w:sz="0" w:space="0" w:color="auto" w:frame="1"/>
          <w:lang w:val="es-ES"/>
        </w:rPr>
        <w:t xml:space="preserve"> es publica cada tres </w:t>
      </w:r>
      <w:proofErr w:type="spellStart"/>
      <w:r w:rsidRPr="009A1671">
        <w:rPr>
          <w:rFonts w:ascii="Arial" w:hAnsi="Arial" w:cs="Arial"/>
          <w:color w:val="000000" w:themeColor="text1"/>
          <w:bdr w:val="none" w:sz="0" w:space="0" w:color="auto" w:frame="1"/>
          <w:lang w:val="es-ES"/>
        </w:rPr>
        <w:t>mesos</w:t>
      </w:r>
      <w:proofErr w:type="spellEnd"/>
      <w:r w:rsidRPr="009A1671">
        <w:rPr>
          <w:rFonts w:ascii="Arial" w:hAnsi="Arial" w:cs="Arial"/>
          <w:color w:val="000000" w:themeColor="text1"/>
          <w:bdr w:val="none" w:sz="0" w:space="0" w:color="auto" w:frame="1"/>
          <w:lang w:val="es-ES"/>
        </w:rPr>
        <w:t xml:space="preserve"> i es fa en tres </w:t>
      </w:r>
      <w:proofErr w:type="spellStart"/>
      <w:r w:rsidRPr="009A1671">
        <w:rPr>
          <w:rFonts w:ascii="Arial" w:hAnsi="Arial" w:cs="Arial"/>
          <w:color w:val="000000" w:themeColor="text1"/>
          <w:bdr w:val="none" w:sz="0" w:space="0" w:color="auto" w:frame="1"/>
          <w:lang w:val="es-ES"/>
        </w:rPr>
        <w:t>idiomes</w:t>
      </w:r>
      <w:proofErr w:type="spellEnd"/>
      <w:r w:rsidRPr="009A1671">
        <w:rPr>
          <w:rFonts w:ascii="Arial" w:hAnsi="Arial" w:cs="Arial"/>
          <w:color w:val="000000" w:themeColor="text1"/>
          <w:bdr w:val="none" w:sz="0" w:space="0" w:color="auto" w:frame="1"/>
          <w:lang w:val="es-ES"/>
        </w:rPr>
        <w:t xml:space="preserve">: </w:t>
      </w:r>
      <w:proofErr w:type="spellStart"/>
      <w:r w:rsidRPr="009A1671">
        <w:rPr>
          <w:rFonts w:ascii="Arial" w:hAnsi="Arial" w:cs="Arial"/>
          <w:color w:val="000000" w:themeColor="text1"/>
          <w:bdr w:val="none" w:sz="0" w:space="0" w:color="auto" w:frame="1"/>
          <w:lang w:val="es-ES"/>
        </w:rPr>
        <w:t>català</w:t>
      </w:r>
      <w:proofErr w:type="spellEnd"/>
      <w:r w:rsidRPr="009A1671">
        <w:rPr>
          <w:rFonts w:ascii="Arial" w:hAnsi="Arial" w:cs="Arial"/>
          <w:color w:val="000000" w:themeColor="text1"/>
          <w:bdr w:val="none" w:sz="0" w:space="0" w:color="auto" w:frame="1"/>
          <w:lang w:val="es-ES"/>
        </w:rPr>
        <w:t xml:space="preserve">, </w:t>
      </w:r>
      <w:proofErr w:type="spellStart"/>
      <w:r w:rsidRPr="009A1671">
        <w:rPr>
          <w:rFonts w:ascii="Arial" w:hAnsi="Arial" w:cs="Arial"/>
          <w:color w:val="000000" w:themeColor="text1"/>
          <w:bdr w:val="none" w:sz="0" w:space="0" w:color="auto" w:frame="1"/>
          <w:lang w:val="es-ES"/>
        </w:rPr>
        <w:t>castellà</w:t>
      </w:r>
      <w:proofErr w:type="spellEnd"/>
      <w:r w:rsidRPr="009A1671">
        <w:rPr>
          <w:rFonts w:ascii="Arial" w:hAnsi="Arial" w:cs="Arial"/>
          <w:color w:val="000000" w:themeColor="text1"/>
          <w:bdr w:val="none" w:sz="0" w:space="0" w:color="auto" w:frame="1"/>
          <w:lang w:val="es-ES"/>
        </w:rPr>
        <w:t xml:space="preserve"> i </w:t>
      </w:r>
      <w:proofErr w:type="spellStart"/>
      <w:r w:rsidRPr="009A1671">
        <w:rPr>
          <w:rFonts w:ascii="Arial" w:hAnsi="Arial" w:cs="Arial"/>
          <w:color w:val="000000" w:themeColor="text1"/>
          <w:bdr w:val="none" w:sz="0" w:space="0" w:color="auto" w:frame="1"/>
          <w:lang w:val="es-ES"/>
        </w:rPr>
        <w:t>anglès</w:t>
      </w:r>
      <w:proofErr w:type="spellEnd"/>
      <w:r w:rsidRPr="009A1671">
        <w:rPr>
          <w:rFonts w:ascii="Arial" w:hAnsi="Arial" w:cs="Arial"/>
          <w:color w:val="000000" w:themeColor="text1"/>
          <w:bdr w:val="none" w:sz="0" w:space="0" w:color="auto" w:frame="1"/>
          <w:lang w:val="es-ES"/>
        </w:rPr>
        <w:t>.</w:t>
      </w:r>
    </w:p>
    <w:p w14:paraId="3764B7D5" w14:textId="0C99E821" w:rsidR="009A1671" w:rsidRDefault="009A1671" w:rsidP="009A1671">
      <w:pPr>
        <w:jc w:val="both"/>
        <w:rPr>
          <w:rFonts w:ascii="Arial" w:hAnsi="Arial" w:cs="Arial"/>
          <w:color w:val="000000" w:themeColor="text1"/>
          <w:bdr w:val="none" w:sz="0" w:space="0" w:color="auto" w:frame="1"/>
          <w:lang w:val="it-IT"/>
        </w:rPr>
      </w:pPr>
      <w:r w:rsidRPr="009A1671">
        <w:rPr>
          <w:rFonts w:ascii="Arial" w:hAnsi="Arial" w:cs="Arial"/>
          <w:color w:val="000000" w:themeColor="text1"/>
          <w:bdr w:val="none" w:sz="0" w:space="0" w:color="auto" w:frame="1"/>
          <w:lang w:val="it-IT"/>
        </w:rPr>
        <w:t>Doneu-li un cop d'ull i, si us agrada i encara no us hi heu subscrit, aquí teniu l'enllaç per fer-ho.</w:t>
      </w:r>
    </w:p>
    <w:p w14:paraId="076AE440" w14:textId="77777777" w:rsidR="008D183C" w:rsidRPr="009A1671" w:rsidRDefault="008D183C" w:rsidP="009A1671">
      <w:pPr>
        <w:jc w:val="both"/>
        <w:rPr>
          <w:rFonts w:ascii="Arial" w:hAnsi="Arial" w:cs="Arial"/>
          <w:color w:val="000000" w:themeColor="text1"/>
          <w:bdr w:val="none" w:sz="0" w:space="0" w:color="auto" w:frame="1"/>
          <w:lang w:val="it-IT"/>
        </w:rPr>
      </w:pPr>
    </w:p>
    <w:p w14:paraId="2DED44F1" w14:textId="389918CA" w:rsidR="009A1671" w:rsidRPr="008D183C" w:rsidRDefault="009A1671" w:rsidP="009A1671">
      <w:pPr>
        <w:jc w:val="both"/>
        <w:rPr>
          <w:rFonts w:ascii="Arial" w:hAnsi="Arial" w:cs="Arial"/>
          <w:color w:val="000000" w:themeColor="text1"/>
          <w:bdr w:val="none" w:sz="0" w:space="0" w:color="auto" w:frame="1"/>
          <w:lang w:val="it-IT"/>
        </w:rPr>
      </w:pPr>
      <w:r w:rsidRPr="009A1671">
        <w:rPr>
          <w:rFonts w:ascii="Arial" w:hAnsi="Arial" w:cs="Arial"/>
          <w:color w:val="000000" w:themeColor="text1"/>
          <w:bdr w:val="none" w:sz="0" w:space="0" w:color="auto" w:frame="1"/>
          <w:lang w:val="it-IT"/>
        </w:rPr>
        <w:t>Enllaç per veure ICRA News núm 1: </w:t>
      </w:r>
      <w:r w:rsidR="00C673BD">
        <w:fldChar w:fldCharType="begin"/>
      </w:r>
      <w:r w:rsidR="00C673BD">
        <w:instrText xml:space="preserve"> HYPERLINK "https://mailchi.mp/de9af9f34684/icra-news-desembre-2020" \t "_blank" </w:instrText>
      </w:r>
      <w:r w:rsidR="00C673BD">
        <w:fldChar w:fldCharType="separate"/>
      </w:r>
      <w:r w:rsidRPr="009A1671">
        <w:rPr>
          <w:rStyle w:val="Hipervnculo"/>
          <w:rFonts w:ascii="Arial" w:hAnsi="Arial" w:cs="Arial"/>
          <w:color w:val="000000" w:themeColor="text1"/>
          <w:u w:val="none"/>
          <w:bdr w:val="none" w:sz="0" w:space="0" w:color="auto" w:frame="1"/>
          <w:lang w:val="it-IT"/>
        </w:rPr>
        <w:t>https://mailchi.mp/de9af9f34684/icra-news-desembre-2020</w:t>
      </w:r>
      <w:r w:rsidR="00C673BD">
        <w:rPr>
          <w:rStyle w:val="Hipervnculo"/>
          <w:rFonts w:ascii="Arial" w:hAnsi="Arial" w:cs="Arial"/>
          <w:color w:val="000000" w:themeColor="text1"/>
          <w:u w:val="none"/>
          <w:bdr w:val="none" w:sz="0" w:space="0" w:color="auto" w:frame="1"/>
          <w:lang w:val="it-IT"/>
        </w:rPr>
        <w:fldChar w:fldCharType="end"/>
      </w:r>
    </w:p>
    <w:p w14:paraId="6458D007" w14:textId="77777777" w:rsidR="008D183C" w:rsidRPr="009A1671" w:rsidRDefault="008D183C" w:rsidP="009A1671">
      <w:pPr>
        <w:jc w:val="both"/>
        <w:rPr>
          <w:rFonts w:ascii="Arial" w:hAnsi="Arial" w:cs="Arial"/>
          <w:color w:val="000000" w:themeColor="text1"/>
          <w:bdr w:val="none" w:sz="0" w:space="0" w:color="auto" w:frame="1"/>
          <w:lang w:val="it-IT"/>
        </w:rPr>
      </w:pPr>
    </w:p>
    <w:p w14:paraId="027A8DDF" w14:textId="2AC32FD0" w:rsidR="009A1671" w:rsidRPr="00E805C1" w:rsidRDefault="009A1671" w:rsidP="009A1671">
      <w:pPr>
        <w:jc w:val="both"/>
        <w:rPr>
          <w:rFonts w:ascii="Arial" w:hAnsi="Arial" w:cs="Arial"/>
          <w:color w:val="000000" w:themeColor="text1"/>
          <w:bdr w:val="none" w:sz="0" w:space="0" w:color="auto" w:frame="1"/>
          <w:lang w:val="it-IT"/>
        </w:rPr>
      </w:pPr>
      <w:r w:rsidRPr="009A1671">
        <w:rPr>
          <w:rFonts w:ascii="Arial" w:hAnsi="Arial" w:cs="Arial"/>
          <w:color w:val="000000" w:themeColor="text1"/>
          <w:bdr w:val="none" w:sz="0" w:space="0" w:color="auto" w:frame="1"/>
          <w:lang w:val="it-IT"/>
        </w:rPr>
        <w:t>Enllaç per subscriure's: </w:t>
      </w:r>
      <w:r w:rsidR="00C673BD">
        <w:fldChar w:fldCharType="begin"/>
      </w:r>
      <w:r w:rsidR="00C673BD">
        <w:instrText xml:space="preserve"> HYPERLINK "https://mailchi.mp/6d74dc936648/land-icra-news" \t "_blank" </w:instrText>
      </w:r>
      <w:r w:rsidR="00C673BD">
        <w:fldChar w:fldCharType="separate"/>
      </w:r>
      <w:r w:rsidRPr="009A1671">
        <w:rPr>
          <w:rStyle w:val="Hipervnculo"/>
          <w:rFonts w:ascii="Arial" w:hAnsi="Arial" w:cs="Arial"/>
          <w:color w:val="000000" w:themeColor="text1"/>
          <w:u w:val="none"/>
          <w:bdr w:val="none" w:sz="0" w:space="0" w:color="auto" w:frame="1"/>
          <w:lang w:val="it-IT"/>
        </w:rPr>
        <w:t>https://mailchi.mp/6d74dc936648/land-icra-news</w:t>
      </w:r>
      <w:r w:rsidR="00C673BD">
        <w:rPr>
          <w:rStyle w:val="Hipervnculo"/>
          <w:rFonts w:ascii="Arial" w:hAnsi="Arial" w:cs="Arial"/>
          <w:color w:val="000000" w:themeColor="text1"/>
          <w:u w:val="none"/>
          <w:bdr w:val="none" w:sz="0" w:space="0" w:color="auto" w:frame="1"/>
          <w:lang w:val="it-IT"/>
        </w:rPr>
        <w:fldChar w:fldCharType="end"/>
      </w:r>
    </w:p>
    <w:p w14:paraId="1D0DF9C2" w14:textId="77777777" w:rsidR="008D183C" w:rsidRPr="009A1671" w:rsidRDefault="008D183C" w:rsidP="009A1671">
      <w:pPr>
        <w:jc w:val="both"/>
        <w:rPr>
          <w:rFonts w:ascii="Arial" w:hAnsi="Arial" w:cs="Arial"/>
          <w:color w:val="000000" w:themeColor="text1"/>
          <w:bdr w:val="none" w:sz="0" w:space="0" w:color="auto" w:frame="1"/>
          <w:lang w:val="it-IT"/>
        </w:rPr>
      </w:pPr>
    </w:p>
    <w:p w14:paraId="32A15FF5" w14:textId="17439377" w:rsidR="009A1671" w:rsidRPr="009A1671" w:rsidRDefault="009A1671" w:rsidP="009A1671">
      <w:pPr>
        <w:jc w:val="both"/>
        <w:rPr>
          <w:rFonts w:ascii="Arial" w:hAnsi="Arial" w:cs="Arial"/>
          <w:color w:val="000000" w:themeColor="text1"/>
          <w:bdr w:val="none" w:sz="0" w:space="0" w:color="auto" w:frame="1"/>
          <w:lang w:val="pt-PT"/>
        </w:rPr>
      </w:pPr>
      <w:r w:rsidRPr="009A1671">
        <w:rPr>
          <w:rFonts w:ascii="Arial" w:hAnsi="Arial" w:cs="Arial"/>
          <w:color w:val="000000" w:themeColor="text1"/>
          <w:bdr w:val="none" w:sz="0" w:space="0" w:color="auto" w:frame="1"/>
          <w:lang w:val="pt-PT"/>
        </w:rPr>
        <w:t>Si ja hi esteu subscrits, però</w:t>
      </w:r>
      <w:r w:rsidR="008D183C">
        <w:rPr>
          <w:rFonts w:ascii="Arial" w:hAnsi="Arial" w:cs="Arial"/>
          <w:color w:val="000000" w:themeColor="text1"/>
          <w:bdr w:val="none" w:sz="0" w:space="0" w:color="auto" w:frame="1"/>
          <w:lang w:val="pt-PT"/>
        </w:rPr>
        <w:t xml:space="preserve"> </w:t>
      </w:r>
      <w:r w:rsidRPr="009A1671">
        <w:rPr>
          <w:rFonts w:ascii="Arial" w:hAnsi="Arial" w:cs="Arial"/>
          <w:color w:val="000000" w:themeColor="text1"/>
          <w:bdr w:val="none" w:sz="0" w:space="0" w:color="auto" w:frame="1"/>
          <w:lang w:val="pt-PT"/>
        </w:rPr>
        <w:t>no l'heu rebut, us aconsellem que reviseu la vostra safata de correu brossa i que poseu el remitent comunicacio@icra.cat, com a adreça de confiança.</w:t>
      </w:r>
    </w:p>
    <w:p w14:paraId="7BBF44D7" w14:textId="167D0AAF" w:rsidR="009A1671" w:rsidRDefault="009A1671" w:rsidP="00A46533">
      <w:pPr>
        <w:jc w:val="both"/>
        <w:rPr>
          <w:rFonts w:ascii="Arial" w:hAnsi="Arial" w:cs="Arial"/>
          <w:color w:val="000000" w:themeColor="text1"/>
          <w:bdr w:val="none" w:sz="0" w:space="0" w:color="auto" w:frame="1"/>
          <w:lang w:val="pt-PT"/>
        </w:rPr>
      </w:pPr>
    </w:p>
    <w:p w14:paraId="560F95DE" w14:textId="2EF54BA1" w:rsidR="008D183C" w:rsidRDefault="008D183C" w:rsidP="00A46533">
      <w:pPr>
        <w:jc w:val="both"/>
        <w:rPr>
          <w:rFonts w:ascii="Arial" w:hAnsi="Arial" w:cs="Arial"/>
          <w:color w:val="000000" w:themeColor="text1"/>
          <w:bdr w:val="none" w:sz="0" w:space="0" w:color="auto" w:frame="1"/>
          <w:lang w:val="pt-PT"/>
        </w:rPr>
      </w:pPr>
    </w:p>
    <w:p w14:paraId="5D963EBB" w14:textId="77777777" w:rsidR="00351F84" w:rsidRPr="00E805C1" w:rsidRDefault="00351F84" w:rsidP="00351F84">
      <w:pPr>
        <w:jc w:val="both"/>
        <w:rPr>
          <w:rFonts w:ascii="Arial" w:hAnsi="Arial" w:cs="Arial"/>
          <w:b/>
          <w:bCs/>
          <w:color w:val="000000" w:themeColor="text1"/>
          <w:bdr w:val="none" w:sz="0" w:space="0" w:color="auto" w:frame="1"/>
          <w:lang w:val="es-ES"/>
        </w:rPr>
      </w:pPr>
      <w:r w:rsidRPr="00E805C1">
        <w:rPr>
          <w:rFonts w:ascii="Arial" w:hAnsi="Arial" w:cs="Arial"/>
          <w:b/>
          <w:bCs/>
          <w:color w:val="000000" w:themeColor="text1"/>
          <w:bdr w:val="none" w:sz="0" w:space="0" w:color="auto" w:frame="1"/>
          <w:lang w:val="es-ES"/>
        </w:rPr>
        <w:t>30/12/2020</w:t>
      </w:r>
    </w:p>
    <w:p w14:paraId="67F17940" w14:textId="77777777" w:rsidR="00351F84" w:rsidRPr="00E805C1" w:rsidRDefault="00351F84" w:rsidP="00351F84">
      <w:pPr>
        <w:jc w:val="both"/>
        <w:rPr>
          <w:rFonts w:ascii="Arial" w:hAnsi="Arial" w:cs="Arial"/>
          <w:b/>
          <w:bCs/>
          <w:color w:val="00B0F0"/>
          <w:bdr w:val="none" w:sz="0" w:space="0" w:color="auto" w:frame="1"/>
          <w:lang w:val="es-ES"/>
        </w:rPr>
      </w:pPr>
      <w:r w:rsidRPr="00E805C1">
        <w:rPr>
          <w:rFonts w:ascii="Arial" w:hAnsi="Arial" w:cs="Arial"/>
          <w:b/>
          <w:bCs/>
          <w:color w:val="00B0F0"/>
          <w:bdr w:val="none" w:sz="0" w:space="0" w:color="auto" w:frame="1"/>
          <w:lang w:val="es-ES"/>
        </w:rPr>
        <w:t xml:space="preserve">L'ICRA </w:t>
      </w:r>
      <w:proofErr w:type="spellStart"/>
      <w:r w:rsidRPr="00E805C1">
        <w:rPr>
          <w:rFonts w:ascii="Arial" w:hAnsi="Arial" w:cs="Arial"/>
          <w:b/>
          <w:bCs/>
          <w:color w:val="00B0F0"/>
          <w:bdr w:val="none" w:sz="0" w:space="0" w:color="auto" w:frame="1"/>
          <w:lang w:val="es-ES"/>
        </w:rPr>
        <w:t>participarà</w:t>
      </w:r>
      <w:proofErr w:type="spellEnd"/>
      <w:r w:rsidRPr="00E805C1">
        <w:rPr>
          <w:rFonts w:ascii="Arial" w:hAnsi="Arial" w:cs="Arial"/>
          <w:b/>
          <w:bCs/>
          <w:color w:val="00B0F0"/>
          <w:bdr w:val="none" w:sz="0" w:space="0" w:color="auto" w:frame="1"/>
          <w:lang w:val="es-ES"/>
        </w:rPr>
        <w:t xml:space="preserve"> en el Programa temporal de </w:t>
      </w:r>
      <w:proofErr w:type="spellStart"/>
      <w:r w:rsidRPr="00E805C1">
        <w:rPr>
          <w:rFonts w:ascii="Arial" w:hAnsi="Arial" w:cs="Arial"/>
          <w:b/>
          <w:bCs/>
          <w:color w:val="00B0F0"/>
          <w:bdr w:val="none" w:sz="0" w:space="0" w:color="auto" w:frame="1"/>
          <w:lang w:val="es-ES"/>
        </w:rPr>
        <w:t>vigilància</w:t>
      </w:r>
      <w:proofErr w:type="spellEnd"/>
      <w:r w:rsidRPr="00E805C1">
        <w:rPr>
          <w:rFonts w:ascii="Arial" w:hAnsi="Arial" w:cs="Arial"/>
          <w:b/>
          <w:bCs/>
          <w:color w:val="00B0F0"/>
          <w:bdr w:val="none" w:sz="0" w:space="0" w:color="auto" w:frame="1"/>
          <w:lang w:val="es-ES"/>
        </w:rPr>
        <w:t xml:space="preserve"> del SARS-CoV-2 en </w:t>
      </w:r>
      <w:proofErr w:type="spellStart"/>
      <w:r w:rsidRPr="00E805C1">
        <w:rPr>
          <w:rFonts w:ascii="Arial" w:hAnsi="Arial" w:cs="Arial"/>
          <w:b/>
          <w:bCs/>
          <w:color w:val="00B0F0"/>
          <w:bdr w:val="none" w:sz="0" w:space="0" w:color="auto" w:frame="1"/>
          <w:lang w:val="es-ES"/>
        </w:rPr>
        <w:t>aigües</w:t>
      </w:r>
      <w:proofErr w:type="spellEnd"/>
      <w:r w:rsidRPr="00E805C1">
        <w:rPr>
          <w:rFonts w:ascii="Arial" w:hAnsi="Arial" w:cs="Arial"/>
          <w:b/>
          <w:bCs/>
          <w:color w:val="00B0F0"/>
          <w:bdr w:val="none" w:sz="0" w:space="0" w:color="auto" w:frame="1"/>
          <w:lang w:val="es-ES"/>
        </w:rPr>
        <w:t xml:space="preserve"> </w:t>
      </w:r>
      <w:proofErr w:type="spellStart"/>
      <w:r w:rsidRPr="00E805C1">
        <w:rPr>
          <w:rFonts w:ascii="Arial" w:hAnsi="Arial" w:cs="Arial"/>
          <w:b/>
          <w:bCs/>
          <w:color w:val="00B0F0"/>
          <w:bdr w:val="none" w:sz="0" w:space="0" w:color="auto" w:frame="1"/>
          <w:lang w:val="es-ES"/>
        </w:rPr>
        <w:t>residuals</w:t>
      </w:r>
      <w:proofErr w:type="spellEnd"/>
      <w:r w:rsidRPr="00E805C1">
        <w:rPr>
          <w:rFonts w:ascii="Arial" w:hAnsi="Arial" w:cs="Arial"/>
          <w:b/>
          <w:bCs/>
          <w:color w:val="00B0F0"/>
          <w:bdr w:val="none" w:sz="0" w:space="0" w:color="auto" w:frame="1"/>
          <w:lang w:val="es-ES"/>
        </w:rPr>
        <w:t xml:space="preserve"> de Catalunya per als </w:t>
      </w:r>
      <w:proofErr w:type="spellStart"/>
      <w:r w:rsidRPr="00E805C1">
        <w:rPr>
          <w:rFonts w:ascii="Arial" w:hAnsi="Arial" w:cs="Arial"/>
          <w:b/>
          <w:bCs/>
          <w:color w:val="00B0F0"/>
          <w:bdr w:val="none" w:sz="0" w:space="0" w:color="auto" w:frame="1"/>
          <w:lang w:val="es-ES"/>
        </w:rPr>
        <w:t>anys</w:t>
      </w:r>
      <w:proofErr w:type="spellEnd"/>
      <w:r w:rsidRPr="00E805C1">
        <w:rPr>
          <w:rFonts w:ascii="Arial" w:hAnsi="Arial" w:cs="Arial"/>
          <w:b/>
          <w:bCs/>
          <w:color w:val="00B0F0"/>
          <w:bdr w:val="none" w:sz="0" w:space="0" w:color="auto" w:frame="1"/>
          <w:lang w:val="es-ES"/>
        </w:rPr>
        <w:t xml:space="preserve"> 2021-2022</w:t>
      </w:r>
    </w:p>
    <w:p w14:paraId="13631B22" w14:textId="2257AA8C" w:rsidR="008D183C" w:rsidRPr="00E805C1" w:rsidRDefault="008D183C" w:rsidP="00A46533">
      <w:pPr>
        <w:jc w:val="both"/>
        <w:rPr>
          <w:rFonts w:ascii="Arial" w:hAnsi="Arial" w:cs="Arial"/>
          <w:color w:val="000000" w:themeColor="text1"/>
          <w:bdr w:val="none" w:sz="0" w:space="0" w:color="auto" w:frame="1"/>
          <w:lang w:val="es-ES"/>
        </w:rPr>
      </w:pPr>
    </w:p>
    <w:p w14:paraId="5EC5DD9E" w14:textId="77777777" w:rsidR="00351F84" w:rsidRPr="00351F84" w:rsidRDefault="00351F84" w:rsidP="00351F84">
      <w:pPr>
        <w:jc w:val="both"/>
        <w:rPr>
          <w:rFonts w:ascii="Arial" w:hAnsi="Arial" w:cs="Arial"/>
          <w:color w:val="000000" w:themeColor="text1"/>
          <w:bdr w:val="none" w:sz="0" w:space="0" w:color="auto" w:frame="1"/>
          <w:lang w:val="es-ES"/>
        </w:rPr>
      </w:pPr>
      <w:r w:rsidRPr="00351F84">
        <w:rPr>
          <w:rFonts w:ascii="Arial" w:hAnsi="Arial" w:cs="Arial"/>
          <w:color w:val="000000" w:themeColor="text1"/>
          <w:bdr w:val="none" w:sz="0" w:space="0" w:color="auto" w:frame="1"/>
          <w:lang w:val="es-ES"/>
        </w:rPr>
        <w:t xml:space="preserve">El </w:t>
      </w:r>
      <w:proofErr w:type="spellStart"/>
      <w:r w:rsidRPr="00351F84">
        <w:rPr>
          <w:rFonts w:ascii="Arial" w:hAnsi="Arial" w:cs="Arial"/>
          <w:color w:val="000000" w:themeColor="text1"/>
          <w:bdr w:val="none" w:sz="0" w:space="0" w:color="auto" w:frame="1"/>
          <w:lang w:val="es-ES"/>
        </w:rPr>
        <w:t>Govern</w:t>
      </w:r>
      <w:proofErr w:type="spellEnd"/>
      <w:r w:rsidRPr="00351F84">
        <w:rPr>
          <w:rFonts w:ascii="Arial" w:hAnsi="Arial" w:cs="Arial"/>
          <w:color w:val="000000" w:themeColor="text1"/>
          <w:bdr w:val="none" w:sz="0" w:space="0" w:color="auto" w:frame="1"/>
          <w:lang w:val="es-ES"/>
        </w:rPr>
        <w:t xml:space="preserve"> de la Generalitat ha </w:t>
      </w:r>
      <w:proofErr w:type="spellStart"/>
      <w:r w:rsidRPr="00351F84">
        <w:rPr>
          <w:rFonts w:ascii="Arial" w:hAnsi="Arial" w:cs="Arial"/>
          <w:color w:val="000000" w:themeColor="text1"/>
          <w:bdr w:val="none" w:sz="0" w:space="0" w:color="auto" w:frame="1"/>
          <w:lang w:val="es-ES"/>
        </w:rPr>
        <w:t>aprovat</w:t>
      </w:r>
      <w:proofErr w:type="spellEnd"/>
      <w:r w:rsidRPr="00351F84">
        <w:rPr>
          <w:rFonts w:ascii="Arial" w:hAnsi="Arial" w:cs="Arial"/>
          <w:color w:val="000000" w:themeColor="text1"/>
          <w:bdr w:val="none" w:sz="0" w:space="0" w:color="auto" w:frame="1"/>
          <w:lang w:val="es-ES"/>
        </w:rPr>
        <w:t xml:space="preserve"> crear el Programa temporal de </w:t>
      </w:r>
      <w:proofErr w:type="spellStart"/>
      <w:r w:rsidRPr="00351F84">
        <w:rPr>
          <w:rFonts w:ascii="Arial" w:hAnsi="Arial" w:cs="Arial"/>
          <w:color w:val="000000" w:themeColor="text1"/>
          <w:bdr w:val="none" w:sz="0" w:space="0" w:color="auto" w:frame="1"/>
          <w:lang w:val="es-ES"/>
        </w:rPr>
        <w:t>vigilància</w:t>
      </w:r>
      <w:proofErr w:type="spellEnd"/>
      <w:r w:rsidRPr="00351F84">
        <w:rPr>
          <w:rFonts w:ascii="Arial" w:hAnsi="Arial" w:cs="Arial"/>
          <w:color w:val="000000" w:themeColor="text1"/>
          <w:bdr w:val="none" w:sz="0" w:space="0" w:color="auto" w:frame="1"/>
          <w:lang w:val="es-ES"/>
        </w:rPr>
        <w:t xml:space="preserve"> del SARS-CoV-2 en </w:t>
      </w:r>
      <w:proofErr w:type="spellStart"/>
      <w:r w:rsidRPr="00351F84">
        <w:rPr>
          <w:rFonts w:ascii="Arial" w:hAnsi="Arial" w:cs="Arial"/>
          <w:color w:val="000000" w:themeColor="text1"/>
          <w:bdr w:val="none" w:sz="0" w:space="0" w:color="auto" w:frame="1"/>
          <w:lang w:val="es-ES"/>
        </w:rPr>
        <w:t>aigües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residuals</w:t>
      </w:r>
      <w:proofErr w:type="spellEnd"/>
      <w:r w:rsidRPr="00351F84">
        <w:rPr>
          <w:rFonts w:ascii="Arial" w:hAnsi="Arial" w:cs="Arial"/>
          <w:color w:val="000000" w:themeColor="text1"/>
          <w:bdr w:val="none" w:sz="0" w:space="0" w:color="auto" w:frame="1"/>
          <w:lang w:val="es-ES"/>
        </w:rPr>
        <w:t xml:space="preserve"> de Catalunya per al </w:t>
      </w:r>
      <w:proofErr w:type="spellStart"/>
      <w:proofErr w:type="gramStart"/>
      <w:r w:rsidRPr="00351F84">
        <w:rPr>
          <w:rFonts w:ascii="Arial" w:hAnsi="Arial" w:cs="Arial"/>
          <w:color w:val="000000" w:themeColor="text1"/>
          <w:bdr w:val="none" w:sz="0" w:space="0" w:color="auto" w:frame="1"/>
          <w:lang w:val="es-ES"/>
        </w:rPr>
        <w:t>període</w:t>
      </w:r>
      <w:proofErr w:type="spellEnd"/>
      <w:r w:rsidRPr="00351F84">
        <w:rPr>
          <w:rFonts w:ascii="Arial" w:hAnsi="Arial" w:cs="Arial"/>
          <w:color w:val="000000" w:themeColor="text1"/>
          <w:bdr w:val="none" w:sz="0" w:space="0" w:color="auto" w:frame="1"/>
          <w:lang w:val="es-ES"/>
        </w:rPr>
        <w:t xml:space="preserve">  2021</w:t>
      </w:r>
      <w:proofErr w:type="gramEnd"/>
      <w:r w:rsidRPr="00351F84">
        <w:rPr>
          <w:rFonts w:ascii="Arial" w:hAnsi="Arial" w:cs="Arial"/>
          <w:color w:val="000000" w:themeColor="text1"/>
          <w:bdr w:val="none" w:sz="0" w:space="0" w:color="auto" w:frame="1"/>
          <w:lang w:val="es-ES"/>
        </w:rPr>
        <w:t xml:space="preserve">-2022, prorrogable a tres </w:t>
      </w:r>
      <w:proofErr w:type="spellStart"/>
      <w:r w:rsidRPr="00351F84">
        <w:rPr>
          <w:rFonts w:ascii="Arial" w:hAnsi="Arial" w:cs="Arial"/>
          <w:color w:val="000000" w:themeColor="text1"/>
          <w:bdr w:val="none" w:sz="0" w:space="0" w:color="auto" w:frame="1"/>
          <w:lang w:val="es-ES"/>
        </w:rPr>
        <w:t>anys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més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Estarà</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coordinat</w:t>
      </w:r>
      <w:proofErr w:type="spellEnd"/>
      <w:r w:rsidRPr="00351F84">
        <w:rPr>
          <w:rFonts w:ascii="Arial" w:hAnsi="Arial" w:cs="Arial"/>
          <w:color w:val="000000" w:themeColor="text1"/>
          <w:bdr w:val="none" w:sz="0" w:space="0" w:color="auto" w:frame="1"/>
          <w:lang w:val="es-ES"/>
        </w:rPr>
        <w:t xml:space="preserve"> per la </w:t>
      </w:r>
      <w:proofErr w:type="gramStart"/>
      <w:r w:rsidRPr="00351F84">
        <w:rPr>
          <w:rFonts w:ascii="Arial" w:hAnsi="Arial" w:cs="Arial"/>
          <w:color w:val="000000" w:themeColor="text1"/>
          <w:bdr w:val="none" w:sz="0" w:space="0" w:color="auto" w:frame="1"/>
          <w:lang w:val="es-ES"/>
        </w:rPr>
        <w:t>Secretaria</w:t>
      </w:r>
      <w:proofErr w:type="gramEnd"/>
      <w:r w:rsidRPr="00351F84">
        <w:rPr>
          <w:rFonts w:ascii="Arial" w:hAnsi="Arial" w:cs="Arial"/>
          <w:color w:val="000000" w:themeColor="text1"/>
          <w:bdr w:val="none" w:sz="0" w:space="0" w:color="auto" w:frame="1"/>
          <w:lang w:val="es-ES"/>
        </w:rPr>
        <w:t xml:space="preserve"> de </w:t>
      </w:r>
      <w:proofErr w:type="spellStart"/>
      <w:r w:rsidRPr="00351F84">
        <w:rPr>
          <w:rFonts w:ascii="Arial" w:hAnsi="Arial" w:cs="Arial"/>
          <w:color w:val="000000" w:themeColor="text1"/>
          <w:bdr w:val="none" w:sz="0" w:space="0" w:color="auto" w:frame="1"/>
          <w:lang w:val="es-ES"/>
        </w:rPr>
        <w:t>Salut</w:t>
      </w:r>
      <w:proofErr w:type="spellEnd"/>
      <w:r w:rsidRPr="00351F84">
        <w:rPr>
          <w:rFonts w:ascii="Arial" w:hAnsi="Arial" w:cs="Arial"/>
          <w:color w:val="000000" w:themeColor="text1"/>
          <w:bdr w:val="none" w:sz="0" w:space="0" w:color="auto" w:frame="1"/>
          <w:lang w:val="es-ES"/>
        </w:rPr>
        <w:t xml:space="preserve"> Pública del </w:t>
      </w:r>
      <w:proofErr w:type="spellStart"/>
      <w:r w:rsidRPr="00351F84">
        <w:rPr>
          <w:rFonts w:ascii="Arial" w:hAnsi="Arial" w:cs="Arial"/>
          <w:color w:val="000000" w:themeColor="text1"/>
          <w:bdr w:val="none" w:sz="0" w:space="0" w:color="auto" w:frame="1"/>
          <w:lang w:val="es-ES"/>
        </w:rPr>
        <w:t>Departament</w:t>
      </w:r>
      <w:proofErr w:type="spellEnd"/>
      <w:r w:rsidRPr="00351F84">
        <w:rPr>
          <w:rFonts w:ascii="Arial" w:hAnsi="Arial" w:cs="Arial"/>
          <w:color w:val="000000" w:themeColor="text1"/>
          <w:bdr w:val="none" w:sz="0" w:space="0" w:color="auto" w:frame="1"/>
          <w:lang w:val="es-ES"/>
        </w:rPr>
        <w:t xml:space="preserve"> de </w:t>
      </w:r>
      <w:proofErr w:type="spellStart"/>
      <w:r w:rsidRPr="00351F84">
        <w:rPr>
          <w:rFonts w:ascii="Arial" w:hAnsi="Arial" w:cs="Arial"/>
          <w:color w:val="000000" w:themeColor="text1"/>
          <w:bdr w:val="none" w:sz="0" w:space="0" w:color="auto" w:frame="1"/>
          <w:lang w:val="es-ES"/>
        </w:rPr>
        <w:t>Salut</w:t>
      </w:r>
      <w:proofErr w:type="spellEnd"/>
      <w:r w:rsidRPr="00351F84">
        <w:rPr>
          <w:rFonts w:ascii="Arial" w:hAnsi="Arial" w:cs="Arial"/>
          <w:color w:val="000000" w:themeColor="text1"/>
          <w:bdr w:val="none" w:sz="0" w:space="0" w:color="auto" w:frame="1"/>
          <w:lang w:val="es-ES"/>
        </w:rPr>
        <w:t xml:space="preserve"> i </w:t>
      </w:r>
      <w:proofErr w:type="spellStart"/>
      <w:r w:rsidRPr="00351F84">
        <w:rPr>
          <w:rFonts w:ascii="Arial" w:hAnsi="Arial" w:cs="Arial"/>
          <w:color w:val="000000" w:themeColor="text1"/>
          <w:bdr w:val="none" w:sz="0" w:space="0" w:color="auto" w:frame="1"/>
          <w:lang w:val="es-ES"/>
        </w:rPr>
        <w:t>l’Agència</w:t>
      </w:r>
      <w:proofErr w:type="spellEnd"/>
      <w:r w:rsidRPr="00351F84">
        <w:rPr>
          <w:rFonts w:ascii="Arial" w:hAnsi="Arial" w:cs="Arial"/>
          <w:color w:val="000000" w:themeColor="text1"/>
          <w:bdr w:val="none" w:sz="0" w:space="0" w:color="auto" w:frame="1"/>
          <w:lang w:val="es-ES"/>
        </w:rPr>
        <w:t xml:space="preserve"> Catalana de </w:t>
      </w:r>
      <w:proofErr w:type="spellStart"/>
      <w:r w:rsidRPr="00351F84">
        <w:rPr>
          <w:rFonts w:ascii="Arial" w:hAnsi="Arial" w:cs="Arial"/>
          <w:color w:val="000000" w:themeColor="text1"/>
          <w:bdr w:val="none" w:sz="0" w:space="0" w:color="auto" w:frame="1"/>
          <w:lang w:val="es-ES"/>
        </w:rPr>
        <w:t>l’Aigua</w:t>
      </w:r>
      <w:proofErr w:type="spellEnd"/>
      <w:r w:rsidRPr="00351F84">
        <w:rPr>
          <w:rFonts w:ascii="Arial" w:hAnsi="Arial" w:cs="Arial"/>
          <w:color w:val="000000" w:themeColor="text1"/>
          <w:bdr w:val="none" w:sz="0" w:space="0" w:color="auto" w:frame="1"/>
          <w:lang w:val="es-ES"/>
        </w:rPr>
        <w:t xml:space="preserve"> del </w:t>
      </w:r>
      <w:proofErr w:type="spellStart"/>
      <w:r w:rsidRPr="00351F84">
        <w:rPr>
          <w:rFonts w:ascii="Arial" w:hAnsi="Arial" w:cs="Arial"/>
          <w:color w:val="000000" w:themeColor="text1"/>
          <w:bdr w:val="none" w:sz="0" w:space="0" w:color="auto" w:frame="1"/>
          <w:lang w:val="es-ES"/>
        </w:rPr>
        <w:t>Departament</w:t>
      </w:r>
      <w:proofErr w:type="spellEnd"/>
      <w:r w:rsidRPr="00351F84">
        <w:rPr>
          <w:rFonts w:ascii="Arial" w:hAnsi="Arial" w:cs="Arial"/>
          <w:color w:val="000000" w:themeColor="text1"/>
          <w:bdr w:val="none" w:sz="0" w:space="0" w:color="auto" w:frame="1"/>
          <w:lang w:val="es-ES"/>
        </w:rPr>
        <w:t xml:space="preserve"> de </w:t>
      </w:r>
      <w:proofErr w:type="spellStart"/>
      <w:r w:rsidRPr="00351F84">
        <w:rPr>
          <w:rFonts w:ascii="Arial" w:hAnsi="Arial" w:cs="Arial"/>
          <w:color w:val="000000" w:themeColor="text1"/>
          <w:bdr w:val="none" w:sz="0" w:space="0" w:color="auto" w:frame="1"/>
          <w:lang w:val="es-ES"/>
        </w:rPr>
        <w:t>Territori</w:t>
      </w:r>
      <w:proofErr w:type="spellEnd"/>
      <w:r w:rsidRPr="00351F84">
        <w:rPr>
          <w:rFonts w:ascii="Arial" w:hAnsi="Arial" w:cs="Arial"/>
          <w:color w:val="000000" w:themeColor="text1"/>
          <w:bdr w:val="none" w:sz="0" w:space="0" w:color="auto" w:frame="1"/>
          <w:lang w:val="es-ES"/>
        </w:rPr>
        <w:t xml:space="preserve"> i </w:t>
      </w:r>
      <w:proofErr w:type="spellStart"/>
      <w:r w:rsidRPr="00351F84">
        <w:rPr>
          <w:rFonts w:ascii="Arial" w:hAnsi="Arial" w:cs="Arial"/>
          <w:color w:val="000000" w:themeColor="text1"/>
          <w:bdr w:val="none" w:sz="0" w:space="0" w:color="auto" w:frame="1"/>
          <w:lang w:val="es-ES"/>
        </w:rPr>
        <w:t>Sostenibilitat</w:t>
      </w:r>
      <w:proofErr w:type="spellEnd"/>
      <w:r w:rsidRPr="00351F84">
        <w:rPr>
          <w:rFonts w:ascii="Arial" w:hAnsi="Arial" w:cs="Arial"/>
          <w:color w:val="000000" w:themeColor="text1"/>
          <w:bdr w:val="none" w:sz="0" w:space="0" w:color="auto" w:frame="1"/>
          <w:lang w:val="es-ES"/>
        </w:rPr>
        <w:t xml:space="preserve">. I les </w:t>
      </w:r>
      <w:proofErr w:type="spellStart"/>
      <w:r w:rsidRPr="00351F84">
        <w:rPr>
          <w:rFonts w:ascii="Arial" w:hAnsi="Arial" w:cs="Arial"/>
          <w:color w:val="000000" w:themeColor="text1"/>
          <w:bdr w:val="none" w:sz="0" w:space="0" w:color="auto" w:frame="1"/>
          <w:lang w:val="es-ES"/>
        </w:rPr>
        <w:t>anàlisis</w:t>
      </w:r>
      <w:proofErr w:type="spellEnd"/>
      <w:r w:rsidRPr="00351F84">
        <w:rPr>
          <w:rFonts w:ascii="Arial" w:hAnsi="Arial" w:cs="Arial"/>
          <w:color w:val="000000" w:themeColor="text1"/>
          <w:bdr w:val="none" w:sz="0" w:space="0" w:color="auto" w:frame="1"/>
          <w:lang w:val="es-ES"/>
        </w:rPr>
        <w:t xml:space="preserve"> de les </w:t>
      </w:r>
      <w:proofErr w:type="spellStart"/>
      <w:r w:rsidRPr="00351F84">
        <w:rPr>
          <w:rFonts w:ascii="Arial" w:hAnsi="Arial" w:cs="Arial"/>
          <w:color w:val="000000" w:themeColor="text1"/>
          <w:bdr w:val="none" w:sz="0" w:space="0" w:color="auto" w:frame="1"/>
          <w:lang w:val="es-ES"/>
        </w:rPr>
        <w:t>aigües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aniran</w:t>
      </w:r>
      <w:proofErr w:type="spellEnd"/>
      <w:r w:rsidRPr="00351F84">
        <w:rPr>
          <w:rFonts w:ascii="Arial" w:hAnsi="Arial" w:cs="Arial"/>
          <w:color w:val="000000" w:themeColor="text1"/>
          <w:bdr w:val="none" w:sz="0" w:space="0" w:color="auto" w:frame="1"/>
          <w:lang w:val="es-ES"/>
        </w:rPr>
        <w:t xml:space="preserve"> a </w:t>
      </w:r>
      <w:proofErr w:type="spellStart"/>
      <w:r w:rsidRPr="00351F84">
        <w:rPr>
          <w:rFonts w:ascii="Arial" w:hAnsi="Arial" w:cs="Arial"/>
          <w:color w:val="000000" w:themeColor="text1"/>
          <w:bdr w:val="none" w:sz="0" w:space="0" w:color="auto" w:frame="1"/>
          <w:lang w:val="es-ES"/>
        </w:rPr>
        <w:t>càrrec</w:t>
      </w:r>
      <w:proofErr w:type="spellEnd"/>
      <w:r w:rsidRPr="00351F84">
        <w:rPr>
          <w:rFonts w:ascii="Arial" w:hAnsi="Arial" w:cs="Arial"/>
          <w:color w:val="000000" w:themeColor="text1"/>
          <w:bdr w:val="none" w:sz="0" w:space="0" w:color="auto" w:frame="1"/>
          <w:lang w:val="es-ES"/>
        </w:rPr>
        <w:t xml:space="preserve"> del </w:t>
      </w:r>
      <w:proofErr w:type="spellStart"/>
      <w:r w:rsidRPr="00351F84">
        <w:rPr>
          <w:rFonts w:ascii="Arial" w:hAnsi="Arial" w:cs="Arial"/>
          <w:color w:val="000000" w:themeColor="text1"/>
          <w:bdr w:val="none" w:sz="0" w:space="0" w:color="auto" w:frame="1"/>
          <w:lang w:val="es-ES"/>
        </w:rPr>
        <w:t>Laboratori</w:t>
      </w:r>
      <w:proofErr w:type="spellEnd"/>
      <w:r w:rsidRPr="00351F84">
        <w:rPr>
          <w:rFonts w:ascii="Arial" w:hAnsi="Arial" w:cs="Arial"/>
          <w:color w:val="000000" w:themeColor="text1"/>
          <w:bdr w:val="none" w:sz="0" w:space="0" w:color="auto" w:frame="1"/>
          <w:lang w:val="es-ES"/>
        </w:rPr>
        <w:t xml:space="preserve"> de </w:t>
      </w:r>
      <w:proofErr w:type="spellStart"/>
      <w:r w:rsidRPr="00351F84">
        <w:rPr>
          <w:rFonts w:ascii="Arial" w:hAnsi="Arial" w:cs="Arial"/>
          <w:color w:val="000000" w:themeColor="text1"/>
          <w:bdr w:val="none" w:sz="0" w:space="0" w:color="auto" w:frame="1"/>
          <w:lang w:val="es-ES"/>
        </w:rPr>
        <w:t>Biologia</w:t>
      </w:r>
      <w:proofErr w:type="spellEnd"/>
      <w:r w:rsidRPr="00351F84">
        <w:rPr>
          <w:rFonts w:ascii="Arial" w:hAnsi="Arial" w:cs="Arial"/>
          <w:color w:val="000000" w:themeColor="text1"/>
          <w:bdr w:val="none" w:sz="0" w:space="0" w:color="auto" w:frame="1"/>
          <w:lang w:val="es-ES"/>
        </w:rPr>
        <w:t xml:space="preserve"> Molecular de Virus </w:t>
      </w:r>
      <w:proofErr w:type="spellStart"/>
      <w:r w:rsidRPr="00351F84">
        <w:rPr>
          <w:rFonts w:ascii="Arial" w:hAnsi="Arial" w:cs="Arial"/>
          <w:color w:val="000000" w:themeColor="text1"/>
          <w:bdr w:val="none" w:sz="0" w:space="0" w:color="auto" w:frame="1"/>
          <w:lang w:val="es-ES"/>
        </w:rPr>
        <w:t>Entèrics</w:t>
      </w:r>
      <w:proofErr w:type="spellEnd"/>
      <w:r w:rsidRPr="00351F84">
        <w:rPr>
          <w:rFonts w:ascii="Arial" w:hAnsi="Arial" w:cs="Arial"/>
          <w:color w:val="000000" w:themeColor="text1"/>
          <w:bdr w:val="none" w:sz="0" w:space="0" w:color="auto" w:frame="1"/>
          <w:lang w:val="es-ES"/>
        </w:rPr>
        <w:t xml:space="preserve">, el </w:t>
      </w:r>
      <w:proofErr w:type="spellStart"/>
      <w:r w:rsidRPr="00351F84">
        <w:rPr>
          <w:rFonts w:ascii="Arial" w:hAnsi="Arial" w:cs="Arial"/>
          <w:color w:val="000000" w:themeColor="text1"/>
          <w:bdr w:val="none" w:sz="0" w:space="0" w:color="auto" w:frame="1"/>
          <w:lang w:val="es-ES"/>
        </w:rPr>
        <w:t>Laboratori</w:t>
      </w:r>
      <w:proofErr w:type="spellEnd"/>
      <w:r w:rsidRPr="00351F84">
        <w:rPr>
          <w:rFonts w:ascii="Arial" w:hAnsi="Arial" w:cs="Arial"/>
          <w:color w:val="000000" w:themeColor="text1"/>
          <w:bdr w:val="none" w:sz="0" w:space="0" w:color="auto" w:frame="1"/>
          <w:lang w:val="es-ES"/>
        </w:rPr>
        <w:t xml:space="preserve"> de Virus, </w:t>
      </w:r>
      <w:proofErr w:type="spellStart"/>
      <w:r w:rsidRPr="00351F84">
        <w:rPr>
          <w:rFonts w:ascii="Arial" w:hAnsi="Arial" w:cs="Arial"/>
          <w:color w:val="000000" w:themeColor="text1"/>
          <w:bdr w:val="none" w:sz="0" w:space="0" w:color="auto" w:frame="1"/>
          <w:lang w:val="es-ES"/>
        </w:rPr>
        <w:t>Bacteris</w:t>
      </w:r>
      <w:proofErr w:type="spellEnd"/>
      <w:r w:rsidRPr="00351F84">
        <w:rPr>
          <w:rFonts w:ascii="Arial" w:hAnsi="Arial" w:cs="Arial"/>
          <w:color w:val="000000" w:themeColor="text1"/>
          <w:bdr w:val="none" w:sz="0" w:space="0" w:color="auto" w:frame="1"/>
          <w:lang w:val="es-ES"/>
        </w:rPr>
        <w:t xml:space="preserve"> i </w:t>
      </w:r>
      <w:proofErr w:type="spellStart"/>
      <w:r w:rsidRPr="00351F84">
        <w:rPr>
          <w:rFonts w:ascii="Arial" w:hAnsi="Arial" w:cs="Arial"/>
          <w:color w:val="000000" w:themeColor="text1"/>
          <w:bdr w:val="none" w:sz="0" w:space="0" w:color="auto" w:frame="1"/>
          <w:lang w:val="es-ES"/>
        </w:rPr>
        <w:t>Protozous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d’Interès</w:t>
      </w:r>
      <w:proofErr w:type="spellEnd"/>
      <w:r w:rsidRPr="00351F84">
        <w:rPr>
          <w:rFonts w:ascii="Arial" w:hAnsi="Arial" w:cs="Arial"/>
          <w:color w:val="000000" w:themeColor="text1"/>
          <w:bdr w:val="none" w:sz="0" w:space="0" w:color="auto" w:frame="1"/>
          <w:lang w:val="es-ES"/>
        </w:rPr>
        <w:t xml:space="preserve"> en </w:t>
      </w:r>
      <w:proofErr w:type="spellStart"/>
      <w:r w:rsidRPr="00351F84">
        <w:rPr>
          <w:rFonts w:ascii="Arial" w:hAnsi="Arial" w:cs="Arial"/>
          <w:color w:val="000000" w:themeColor="text1"/>
          <w:bdr w:val="none" w:sz="0" w:space="0" w:color="auto" w:frame="1"/>
          <w:lang w:val="es-ES"/>
        </w:rPr>
        <w:t>Salut</w:t>
      </w:r>
      <w:proofErr w:type="spellEnd"/>
      <w:r w:rsidRPr="00351F84">
        <w:rPr>
          <w:rFonts w:ascii="Arial" w:hAnsi="Arial" w:cs="Arial"/>
          <w:color w:val="000000" w:themeColor="text1"/>
          <w:bdr w:val="none" w:sz="0" w:space="0" w:color="auto" w:frame="1"/>
          <w:lang w:val="es-ES"/>
        </w:rPr>
        <w:t xml:space="preserve"> Pública, el Center </w:t>
      </w:r>
      <w:proofErr w:type="spellStart"/>
      <w:r w:rsidRPr="00351F84">
        <w:rPr>
          <w:rFonts w:ascii="Arial" w:hAnsi="Arial" w:cs="Arial"/>
          <w:color w:val="000000" w:themeColor="text1"/>
          <w:bdr w:val="none" w:sz="0" w:space="0" w:color="auto" w:frame="1"/>
          <w:lang w:val="es-ES"/>
        </w:rPr>
        <w:t>for</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Omics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Sciences</w:t>
      </w:r>
      <w:proofErr w:type="spellEnd"/>
      <w:r w:rsidRPr="00351F84">
        <w:rPr>
          <w:rFonts w:ascii="Arial" w:hAnsi="Arial" w:cs="Arial"/>
          <w:color w:val="000000" w:themeColor="text1"/>
          <w:bdr w:val="none" w:sz="0" w:space="0" w:color="auto" w:frame="1"/>
          <w:lang w:val="es-ES"/>
        </w:rPr>
        <w:t xml:space="preserve"> (COS) </w:t>
      </w:r>
      <w:proofErr w:type="spellStart"/>
      <w:r w:rsidRPr="00351F84">
        <w:rPr>
          <w:rFonts w:ascii="Arial" w:hAnsi="Arial" w:cs="Arial"/>
          <w:color w:val="000000" w:themeColor="text1"/>
          <w:bdr w:val="none" w:sz="0" w:space="0" w:color="auto" w:frame="1"/>
          <w:lang w:val="es-ES"/>
        </w:rPr>
        <w:t>d’Eurecat</w:t>
      </w:r>
      <w:proofErr w:type="spellEnd"/>
      <w:r w:rsidRPr="00351F84">
        <w:rPr>
          <w:rFonts w:ascii="Arial" w:hAnsi="Arial" w:cs="Arial"/>
          <w:color w:val="000000" w:themeColor="text1"/>
          <w:bdr w:val="none" w:sz="0" w:space="0" w:color="auto" w:frame="1"/>
          <w:lang w:val="es-ES"/>
        </w:rPr>
        <w:t xml:space="preserve"> i </w:t>
      </w:r>
      <w:proofErr w:type="spellStart"/>
      <w:r w:rsidRPr="00351F84">
        <w:rPr>
          <w:rFonts w:ascii="Arial" w:hAnsi="Arial" w:cs="Arial"/>
          <w:color w:val="000000" w:themeColor="text1"/>
          <w:bdr w:val="none" w:sz="0" w:space="0" w:color="auto" w:frame="1"/>
          <w:lang w:val="es-ES"/>
        </w:rPr>
        <w:t>l’Institut</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Català</w:t>
      </w:r>
      <w:proofErr w:type="spellEnd"/>
      <w:r w:rsidRPr="00351F84">
        <w:rPr>
          <w:rFonts w:ascii="Arial" w:hAnsi="Arial" w:cs="Arial"/>
          <w:color w:val="000000" w:themeColor="text1"/>
          <w:bdr w:val="none" w:sz="0" w:space="0" w:color="auto" w:frame="1"/>
          <w:lang w:val="es-ES"/>
        </w:rPr>
        <w:t xml:space="preserve"> de Recerca de </w:t>
      </w:r>
      <w:proofErr w:type="spellStart"/>
      <w:r w:rsidRPr="00351F84">
        <w:rPr>
          <w:rFonts w:ascii="Arial" w:hAnsi="Arial" w:cs="Arial"/>
          <w:color w:val="000000" w:themeColor="text1"/>
          <w:bdr w:val="none" w:sz="0" w:space="0" w:color="auto" w:frame="1"/>
          <w:lang w:val="es-ES"/>
        </w:rPr>
        <w:t>l’Aigua</w:t>
      </w:r>
      <w:proofErr w:type="spellEnd"/>
      <w:r w:rsidRPr="00351F84">
        <w:rPr>
          <w:rFonts w:ascii="Arial" w:hAnsi="Arial" w:cs="Arial"/>
          <w:color w:val="000000" w:themeColor="text1"/>
          <w:bdr w:val="none" w:sz="0" w:space="0" w:color="auto" w:frame="1"/>
          <w:lang w:val="es-ES"/>
        </w:rPr>
        <w:t xml:space="preserve"> (ICRA).</w:t>
      </w:r>
    </w:p>
    <w:p w14:paraId="67D3E045" w14:textId="77777777" w:rsidR="00351F84" w:rsidRPr="00351F84" w:rsidRDefault="00351F84" w:rsidP="00351F84">
      <w:pPr>
        <w:jc w:val="both"/>
        <w:rPr>
          <w:rFonts w:ascii="Arial" w:hAnsi="Arial" w:cs="Arial"/>
          <w:color w:val="000000" w:themeColor="text1"/>
          <w:bdr w:val="none" w:sz="0" w:space="0" w:color="auto" w:frame="1"/>
          <w:lang w:val="es-ES"/>
        </w:rPr>
      </w:pPr>
      <w:proofErr w:type="spellStart"/>
      <w:r w:rsidRPr="00351F84">
        <w:rPr>
          <w:rFonts w:ascii="Arial" w:hAnsi="Arial" w:cs="Arial"/>
          <w:color w:val="000000" w:themeColor="text1"/>
          <w:bdr w:val="none" w:sz="0" w:space="0" w:color="auto" w:frame="1"/>
          <w:lang w:val="es-ES"/>
        </w:rPr>
        <w:t>L’objectiu</w:t>
      </w:r>
      <w:proofErr w:type="spellEnd"/>
      <w:r w:rsidRPr="00351F84">
        <w:rPr>
          <w:rFonts w:ascii="Arial" w:hAnsi="Arial" w:cs="Arial"/>
          <w:color w:val="000000" w:themeColor="text1"/>
          <w:bdr w:val="none" w:sz="0" w:space="0" w:color="auto" w:frame="1"/>
          <w:lang w:val="es-ES"/>
        </w:rPr>
        <w:t xml:space="preserve"> del Programa </w:t>
      </w:r>
      <w:proofErr w:type="spellStart"/>
      <w:r w:rsidRPr="00351F84">
        <w:rPr>
          <w:rFonts w:ascii="Arial" w:hAnsi="Arial" w:cs="Arial"/>
          <w:color w:val="000000" w:themeColor="text1"/>
          <w:bdr w:val="none" w:sz="0" w:space="0" w:color="auto" w:frame="1"/>
          <w:lang w:val="es-ES"/>
        </w:rPr>
        <w:t>és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analitzar</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quantitativament</w:t>
      </w:r>
      <w:proofErr w:type="spellEnd"/>
      <w:r w:rsidRPr="00351F84">
        <w:rPr>
          <w:rFonts w:ascii="Arial" w:hAnsi="Arial" w:cs="Arial"/>
          <w:color w:val="000000" w:themeColor="text1"/>
          <w:bdr w:val="none" w:sz="0" w:space="0" w:color="auto" w:frame="1"/>
          <w:lang w:val="es-ES"/>
        </w:rPr>
        <w:t xml:space="preserve"> les </w:t>
      </w:r>
      <w:proofErr w:type="spellStart"/>
      <w:r w:rsidRPr="00351F84">
        <w:rPr>
          <w:rFonts w:ascii="Arial" w:hAnsi="Arial" w:cs="Arial"/>
          <w:color w:val="000000" w:themeColor="text1"/>
          <w:bdr w:val="none" w:sz="0" w:space="0" w:color="auto" w:frame="1"/>
          <w:lang w:val="es-ES"/>
        </w:rPr>
        <w:t>partícules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virals</w:t>
      </w:r>
      <w:proofErr w:type="spellEnd"/>
      <w:r w:rsidRPr="00351F84">
        <w:rPr>
          <w:rFonts w:ascii="Arial" w:hAnsi="Arial" w:cs="Arial"/>
          <w:color w:val="000000" w:themeColor="text1"/>
          <w:bdr w:val="none" w:sz="0" w:space="0" w:color="auto" w:frame="1"/>
          <w:lang w:val="es-ES"/>
        </w:rPr>
        <w:t xml:space="preserve"> en </w:t>
      </w:r>
      <w:proofErr w:type="spellStart"/>
      <w:r w:rsidRPr="00351F84">
        <w:rPr>
          <w:rFonts w:ascii="Arial" w:hAnsi="Arial" w:cs="Arial"/>
          <w:color w:val="000000" w:themeColor="text1"/>
          <w:bdr w:val="none" w:sz="0" w:space="0" w:color="auto" w:frame="1"/>
          <w:lang w:val="es-ES"/>
        </w:rPr>
        <w:t>aigües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residuals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d’estacions</w:t>
      </w:r>
      <w:proofErr w:type="spellEnd"/>
      <w:r w:rsidRPr="00351F84">
        <w:rPr>
          <w:rFonts w:ascii="Arial" w:hAnsi="Arial" w:cs="Arial"/>
          <w:color w:val="000000" w:themeColor="text1"/>
          <w:bdr w:val="none" w:sz="0" w:space="0" w:color="auto" w:frame="1"/>
          <w:lang w:val="es-ES"/>
        </w:rPr>
        <w:t xml:space="preserve"> depuradores (EDAR) de Catalunya per proporcionar un indicador </w:t>
      </w:r>
      <w:proofErr w:type="spellStart"/>
      <w:r w:rsidRPr="00351F84">
        <w:rPr>
          <w:rFonts w:ascii="Arial" w:hAnsi="Arial" w:cs="Arial"/>
          <w:color w:val="000000" w:themeColor="text1"/>
          <w:bdr w:val="none" w:sz="0" w:space="0" w:color="auto" w:frame="1"/>
          <w:lang w:val="es-ES"/>
        </w:rPr>
        <w:t>addicional</w:t>
      </w:r>
      <w:proofErr w:type="spellEnd"/>
      <w:r w:rsidRPr="00351F84">
        <w:rPr>
          <w:rFonts w:ascii="Arial" w:hAnsi="Arial" w:cs="Arial"/>
          <w:color w:val="000000" w:themeColor="text1"/>
          <w:bdr w:val="none" w:sz="0" w:space="0" w:color="auto" w:frame="1"/>
          <w:lang w:val="es-ES"/>
        </w:rPr>
        <w:t xml:space="preserve"> de </w:t>
      </w:r>
      <w:proofErr w:type="spellStart"/>
      <w:r w:rsidRPr="00351F84">
        <w:rPr>
          <w:rFonts w:ascii="Arial" w:hAnsi="Arial" w:cs="Arial"/>
          <w:color w:val="000000" w:themeColor="text1"/>
          <w:bdr w:val="none" w:sz="0" w:space="0" w:color="auto" w:frame="1"/>
          <w:lang w:val="es-ES"/>
        </w:rPr>
        <w:t>l’estat</w:t>
      </w:r>
      <w:proofErr w:type="spellEnd"/>
      <w:r w:rsidRPr="00351F84">
        <w:rPr>
          <w:rFonts w:ascii="Arial" w:hAnsi="Arial" w:cs="Arial"/>
          <w:color w:val="000000" w:themeColor="text1"/>
          <w:bdr w:val="none" w:sz="0" w:space="0" w:color="auto" w:frame="1"/>
          <w:lang w:val="es-ES"/>
        </w:rPr>
        <w:t xml:space="preserve"> de la </w:t>
      </w:r>
      <w:proofErr w:type="spellStart"/>
      <w:r w:rsidRPr="00351F84">
        <w:rPr>
          <w:rFonts w:ascii="Arial" w:hAnsi="Arial" w:cs="Arial"/>
          <w:color w:val="000000" w:themeColor="text1"/>
          <w:bdr w:val="none" w:sz="0" w:space="0" w:color="auto" w:frame="1"/>
          <w:lang w:val="es-ES"/>
        </w:rPr>
        <w:t>situació</w:t>
      </w:r>
      <w:proofErr w:type="spellEnd"/>
      <w:r w:rsidRPr="00351F84">
        <w:rPr>
          <w:rFonts w:ascii="Arial" w:hAnsi="Arial" w:cs="Arial"/>
          <w:color w:val="000000" w:themeColor="text1"/>
          <w:bdr w:val="none" w:sz="0" w:space="0" w:color="auto" w:frame="1"/>
          <w:lang w:val="es-ES"/>
        </w:rPr>
        <w:t xml:space="preserve"> de la </w:t>
      </w:r>
      <w:proofErr w:type="spellStart"/>
      <w:r w:rsidRPr="00351F84">
        <w:rPr>
          <w:rFonts w:ascii="Arial" w:hAnsi="Arial" w:cs="Arial"/>
          <w:color w:val="000000" w:themeColor="text1"/>
          <w:bdr w:val="none" w:sz="0" w:space="0" w:color="auto" w:frame="1"/>
          <w:lang w:val="es-ES"/>
        </w:rPr>
        <w:t>pandèmia</w:t>
      </w:r>
      <w:proofErr w:type="spellEnd"/>
      <w:r w:rsidRPr="00351F84">
        <w:rPr>
          <w:rFonts w:ascii="Arial" w:hAnsi="Arial" w:cs="Arial"/>
          <w:color w:val="000000" w:themeColor="text1"/>
          <w:bdr w:val="none" w:sz="0" w:space="0" w:color="auto" w:frame="1"/>
          <w:lang w:val="es-ES"/>
        </w:rPr>
        <w:t xml:space="preserve"> de Covid-19 i detectar </w:t>
      </w:r>
      <w:proofErr w:type="spellStart"/>
      <w:r w:rsidRPr="00351F84">
        <w:rPr>
          <w:rFonts w:ascii="Arial" w:hAnsi="Arial" w:cs="Arial"/>
          <w:color w:val="000000" w:themeColor="text1"/>
          <w:bdr w:val="none" w:sz="0" w:space="0" w:color="auto" w:frame="1"/>
          <w:lang w:val="es-ES"/>
        </w:rPr>
        <w:t>anticipadament</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nous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rebrots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Aquest</w:t>
      </w:r>
      <w:proofErr w:type="spellEnd"/>
      <w:r w:rsidRPr="00351F84">
        <w:rPr>
          <w:rFonts w:ascii="Arial" w:hAnsi="Arial" w:cs="Arial"/>
          <w:color w:val="000000" w:themeColor="text1"/>
          <w:bdr w:val="none" w:sz="0" w:space="0" w:color="auto" w:frame="1"/>
          <w:lang w:val="es-ES"/>
        </w:rPr>
        <w:t xml:space="preserve"> Programa ha de </w:t>
      </w:r>
      <w:proofErr w:type="spellStart"/>
      <w:r w:rsidRPr="00351F84">
        <w:rPr>
          <w:rFonts w:ascii="Arial" w:hAnsi="Arial" w:cs="Arial"/>
          <w:color w:val="000000" w:themeColor="text1"/>
          <w:bdr w:val="none" w:sz="0" w:space="0" w:color="auto" w:frame="1"/>
          <w:lang w:val="es-ES"/>
        </w:rPr>
        <w:t>permetre</w:t>
      </w:r>
      <w:proofErr w:type="spellEnd"/>
      <w:r w:rsidRPr="00351F84">
        <w:rPr>
          <w:rFonts w:ascii="Arial" w:hAnsi="Arial" w:cs="Arial"/>
          <w:color w:val="000000" w:themeColor="text1"/>
          <w:bdr w:val="none" w:sz="0" w:space="0" w:color="auto" w:frame="1"/>
          <w:lang w:val="es-ES"/>
        </w:rPr>
        <w:t xml:space="preserve"> que es </w:t>
      </w:r>
      <w:proofErr w:type="spellStart"/>
      <w:r w:rsidRPr="00351F84">
        <w:rPr>
          <w:rFonts w:ascii="Arial" w:hAnsi="Arial" w:cs="Arial"/>
          <w:color w:val="000000" w:themeColor="text1"/>
          <w:bdr w:val="none" w:sz="0" w:space="0" w:color="auto" w:frame="1"/>
          <w:lang w:val="es-ES"/>
        </w:rPr>
        <w:t>conegui</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l’evolució</w:t>
      </w:r>
      <w:proofErr w:type="spellEnd"/>
      <w:r w:rsidRPr="00351F84">
        <w:rPr>
          <w:rFonts w:ascii="Arial" w:hAnsi="Arial" w:cs="Arial"/>
          <w:color w:val="000000" w:themeColor="text1"/>
          <w:bdr w:val="none" w:sz="0" w:space="0" w:color="auto" w:frame="1"/>
          <w:lang w:val="es-ES"/>
        </w:rPr>
        <w:t xml:space="preserve"> de la </w:t>
      </w:r>
      <w:proofErr w:type="spellStart"/>
      <w:r w:rsidRPr="00351F84">
        <w:rPr>
          <w:rFonts w:ascii="Arial" w:hAnsi="Arial" w:cs="Arial"/>
          <w:color w:val="000000" w:themeColor="text1"/>
          <w:bdr w:val="none" w:sz="0" w:space="0" w:color="auto" w:frame="1"/>
          <w:lang w:val="es-ES"/>
        </w:rPr>
        <w:t>circulació</w:t>
      </w:r>
      <w:proofErr w:type="spellEnd"/>
      <w:r w:rsidRPr="00351F84">
        <w:rPr>
          <w:rFonts w:ascii="Arial" w:hAnsi="Arial" w:cs="Arial"/>
          <w:color w:val="000000" w:themeColor="text1"/>
          <w:bdr w:val="none" w:sz="0" w:space="0" w:color="auto" w:frame="1"/>
          <w:lang w:val="es-ES"/>
        </w:rPr>
        <w:t xml:space="preserve"> del virus en les </w:t>
      </w:r>
      <w:proofErr w:type="spellStart"/>
      <w:r w:rsidRPr="00351F84">
        <w:rPr>
          <w:rFonts w:ascii="Arial" w:hAnsi="Arial" w:cs="Arial"/>
          <w:color w:val="000000" w:themeColor="text1"/>
          <w:bdr w:val="none" w:sz="0" w:space="0" w:color="auto" w:frame="1"/>
          <w:lang w:val="es-ES"/>
        </w:rPr>
        <w:t>diferents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àrees</w:t>
      </w:r>
      <w:proofErr w:type="spellEnd"/>
      <w:r w:rsidRPr="00351F84">
        <w:rPr>
          <w:rFonts w:ascii="Arial" w:hAnsi="Arial" w:cs="Arial"/>
          <w:color w:val="000000" w:themeColor="text1"/>
          <w:bdr w:val="none" w:sz="0" w:space="0" w:color="auto" w:frame="1"/>
          <w:lang w:val="es-ES"/>
        </w:rPr>
        <w:t xml:space="preserve"> de </w:t>
      </w:r>
      <w:proofErr w:type="spellStart"/>
      <w:r w:rsidRPr="00351F84">
        <w:rPr>
          <w:rFonts w:ascii="Arial" w:hAnsi="Arial" w:cs="Arial"/>
          <w:color w:val="000000" w:themeColor="text1"/>
          <w:bdr w:val="none" w:sz="0" w:space="0" w:color="auto" w:frame="1"/>
          <w:lang w:val="es-ES"/>
        </w:rPr>
        <w:t>mostratge</w:t>
      </w:r>
      <w:proofErr w:type="spellEnd"/>
      <w:r w:rsidRPr="00351F84">
        <w:rPr>
          <w:rFonts w:ascii="Arial" w:hAnsi="Arial" w:cs="Arial"/>
          <w:color w:val="000000" w:themeColor="text1"/>
          <w:bdr w:val="none" w:sz="0" w:space="0" w:color="auto" w:frame="1"/>
          <w:lang w:val="es-ES"/>
        </w:rPr>
        <w:t xml:space="preserve"> i ha </w:t>
      </w:r>
      <w:proofErr w:type="spellStart"/>
      <w:r w:rsidRPr="00351F84">
        <w:rPr>
          <w:rFonts w:ascii="Arial" w:hAnsi="Arial" w:cs="Arial"/>
          <w:color w:val="000000" w:themeColor="text1"/>
          <w:bdr w:val="none" w:sz="0" w:space="0" w:color="auto" w:frame="1"/>
          <w:lang w:val="es-ES"/>
        </w:rPr>
        <w:t>d’aportar</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informació</w:t>
      </w:r>
      <w:proofErr w:type="spellEnd"/>
      <w:r w:rsidRPr="00351F84">
        <w:rPr>
          <w:rFonts w:ascii="Arial" w:hAnsi="Arial" w:cs="Arial"/>
          <w:color w:val="000000" w:themeColor="text1"/>
          <w:bdr w:val="none" w:sz="0" w:space="0" w:color="auto" w:frame="1"/>
          <w:lang w:val="es-ES"/>
        </w:rPr>
        <w:t xml:space="preserve"> útil a </w:t>
      </w:r>
      <w:proofErr w:type="spellStart"/>
      <w:r w:rsidRPr="00351F84">
        <w:rPr>
          <w:rFonts w:ascii="Arial" w:hAnsi="Arial" w:cs="Arial"/>
          <w:color w:val="000000" w:themeColor="text1"/>
          <w:bdr w:val="none" w:sz="0" w:space="0" w:color="auto" w:frame="1"/>
          <w:lang w:val="es-ES"/>
        </w:rPr>
        <w:t>l’hora</w:t>
      </w:r>
      <w:proofErr w:type="spellEnd"/>
      <w:r w:rsidRPr="00351F84">
        <w:rPr>
          <w:rFonts w:ascii="Arial" w:hAnsi="Arial" w:cs="Arial"/>
          <w:color w:val="000000" w:themeColor="text1"/>
          <w:bdr w:val="none" w:sz="0" w:space="0" w:color="auto" w:frame="1"/>
          <w:lang w:val="es-ES"/>
        </w:rPr>
        <w:t xml:space="preserve"> de determinar les </w:t>
      </w:r>
      <w:proofErr w:type="spellStart"/>
      <w:r w:rsidRPr="00351F84">
        <w:rPr>
          <w:rFonts w:ascii="Arial" w:hAnsi="Arial" w:cs="Arial"/>
          <w:color w:val="000000" w:themeColor="text1"/>
          <w:bdr w:val="none" w:sz="0" w:space="0" w:color="auto" w:frame="1"/>
          <w:lang w:val="es-ES"/>
        </w:rPr>
        <w:t>accions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preventives</w:t>
      </w:r>
      <w:proofErr w:type="spellEnd"/>
      <w:r w:rsidRPr="00351F84">
        <w:rPr>
          <w:rFonts w:ascii="Arial" w:hAnsi="Arial" w:cs="Arial"/>
          <w:color w:val="000000" w:themeColor="text1"/>
          <w:bdr w:val="none" w:sz="0" w:space="0" w:color="auto" w:frame="1"/>
          <w:lang w:val="es-ES"/>
        </w:rPr>
        <w:t xml:space="preserve"> i de control per a la </w:t>
      </w:r>
      <w:proofErr w:type="spellStart"/>
      <w:r w:rsidRPr="00351F84">
        <w:rPr>
          <w:rFonts w:ascii="Arial" w:hAnsi="Arial" w:cs="Arial"/>
          <w:color w:val="000000" w:themeColor="text1"/>
          <w:bdr w:val="none" w:sz="0" w:space="0" w:color="auto" w:frame="1"/>
          <w:lang w:val="es-ES"/>
        </w:rPr>
        <w:t>gestió</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d’aquesta</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pandèmia</w:t>
      </w:r>
      <w:proofErr w:type="spellEnd"/>
      <w:r w:rsidRPr="00351F84">
        <w:rPr>
          <w:rFonts w:ascii="Arial" w:hAnsi="Arial" w:cs="Arial"/>
          <w:color w:val="000000" w:themeColor="text1"/>
          <w:bdr w:val="none" w:sz="0" w:space="0" w:color="auto" w:frame="1"/>
          <w:lang w:val="es-ES"/>
        </w:rPr>
        <w:t>.</w:t>
      </w:r>
    </w:p>
    <w:p w14:paraId="464FAA28" w14:textId="77777777" w:rsidR="00351F84" w:rsidRPr="00351F84" w:rsidRDefault="00351F84" w:rsidP="00351F84">
      <w:pPr>
        <w:jc w:val="both"/>
        <w:rPr>
          <w:rFonts w:ascii="Arial" w:hAnsi="Arial" w:cs="Arial"/>
          <w:color w:val="000000" w:themeColor="text1"/>
          <w:bdr w:val="none" w:sz="0" w:space="0" w:color="auto" w:frame="1"/>
          <w:lang w:val="es-ES"/>
        </w:rPr>
      </w:pPr>
      <w:r w:rsidRPr="00351F84">
        <w:rPr>
          <w:rFonts w:ascii="Arial" w:hAnsi="Arial" w:cs="Arial"/>
          <w:color w:val="000000" w:themeColor="text1"/>
          <w:bdr w:val="none" w:sz="0" w:space="0" w:color="auto" w:frame="1"/>
          <w:lang w:val="es-ES"/>
        </w:rPr>
        <w:t xml:space="preserve"> En el </w:t>
      </w:r>
      <w:proofErr w:type="spellStart"/>
      <w:r w:rsidRPr="00351F84">
        <w:rPr>
          <w:rFonts w:ascii="Arial" w:hAnsi="Arial" w:cs="Arial"/>
          <w:color w:val="000000" w:themeColor="text1"/>
          <w:bdr w:val="none" w:sz="0" w:space="0" w:color="auto" w:frame="1"/>
          <w:lang w:val="es-ES"/>
        </w:rPr>
        <w:t>marc</w:t>
      </w:r>
      <w:proofErr w:type="spellEnd"/>
      <w:r w:rsidRPr="00351F84">
        <w:rPr>
          <w:rFonts w:ascii="Arial" w:hAnsi="Arial" w:cs="Arial"/>
          <w:color w:val="000000" w:themeColor="text1"/>
          <w:bdr w:val="none" w:sz="0" w:space="0" w:color="auto" w:frame="1"/>
          <w:lang w:val="es-ES"/>
        </w:rPr>
        <w:t xml:space="preserve"> del programa, es </w:t>
      </w:r>
      <w:proofErr w:type="spellStart"/>
      <w:r w:rsidRPr="00351F84">
        <w:rPr>
          <w:rFonts w:ascii="Arial" w:hAnsi="Arial" w:cs="Arial"/>
          <w:color w:val="000000" w:themeColor="text1"/>
          <w:bdr w:val="none" w:sz="0" w:space="0" w:color="auto" w:frame="1"/>
          <w:lang w:val="es-ES"/>
        </w:rPr>
        <w:t>recolliran</w:t>
      </w:r>
      <w:proofErr w:type="spellEnd"/>
      <w:r w:rsidRPr="00351F84">
        <w:rPr>
          <w:rFonts w:ascii="Arial" w:hAnsi="Arial" w:cs="Arial"/>
          <w:color w:val="000000" w:themeColor="text1"/>
          <w:bdr w:val="none" w:sz="0" w:space="0" w:color="auto" w:frame="1"/>
          <w:lang w:val="es-ES"/>
        </w:rPr>
        <w:t xml:space="preserve"> cada </w:t>
      </w:r>
      <w:proofErr w:type="spellStart"/>
      <w:r w:rsidRPr="00351F84">
        <w:rPr>
          <w:rFonts w:ascii="Arial" w:hAnsi="Arial" w:cs="Arial"/>
          <w:color w:val="000000" w:themeColor="text1"/>
          <w:bdr w:val="none" w:sz="0" w:space="0" w:color="auto" w:frame="1"/>
          <w:lang w:val="es-ES"/>
        </w:rPr>
        <w:t>setmana</w:t>
      </w:r>
      <w:proofErr w:type="spellEnd"/>
      <w:r w:rsidRPr="00351F84">
        <w:rPr>
          <w:rFonts w:ascii="Arial" w:hAnsi="Arial" w:cs="Arial"/>
          <w:color w:val="000000" w:themeColor="text1"/>
          <w:bdr w:val="none" w:sz="0" w:space="0" w:color="auto" w:frame="1"/>
          <w:lang w:val="es-ES"/>
        </w:rPr>
        <w:t xml:space="preserve"> o cada </w:t>
      </w:r>
      <w:proofErr w:type="spellStart"/>
      <w:r w:rsidRPr="00351F84">
        <w:rPr>
          <w:rFonts w:ascii="Arial" w:hAnsi="Arial" w:cs="Arial"/>
          <w:color w:val="000000" w:themeColor="text1"/>
          <w:bdr w:val="none" w:sz="0" w:space="0" w:color="auto" w:frame="1"/>
          <w:lang w:val="es-ES"/>
        </w:rPr>
        <w:t>quinze</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dies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segons</w:t>
      </w:r>
      <w:proofErr w:type="spellEnd"/>
      <w:r w:rsidRPr="00351F84">
        <w:rPr>
          <w:rFonts w:ascii="Arial" w:hAnsi="Arial" w:cs="Arial"/>
          <w:color w:val="000000" w:themeColor="text1"/>
          <w:bdr w:val="none" w:sz="0" w:space="0" w:color="auto" w:frame="1"/>
          <w:lang w:val="es-ES"/>
        </w:rPr>
        <w:t xml:space="preserve"> el </w:t>
      </w:r>
      <w:proofErr w:type="spellStart"/>
      <w:r w:rsidRPr="00351F84">
        <w:rPr>
          <w:rFonts w:ascii="Arial" w:hAnsi="Arial" w:cs="Arial"/>
          <w:color w:val="000000" w:themeColor="text1"/>
          <w:bdr w:val="none" w:sz="0" w:space="0" w:color="auto" w:frame="1"/>
          <w:lang w:val="es-ES"/>
        </w:rPr>
        <w:t>cas</w:t>
      </w:r>
      <w:proofErr w:type="spellEnd"/>
      <w:r w:rsidRPr="00351F84">
        <w:rPr>
          <w:rFonts w:ascii="Arial" w:hAnsi="Arial" w:cs="Arial"/>
          <w:color w:val="000000" w:themeColor="text1"/>
          <w:bdr w:val="none" w:sz="0" w:space="0" w:color="auto" w:frame="1"/>
          <w:lang w:val="es-ES"/>
        </w:rPr>
        <w:t xml:space="preserve">, una </w:t>
      </w:r>
      <w:proofErr w:type="spellStart"/>
      <w:r w:rsidRPr="00351F84">
        <w:rPr>
          <w:rFonts w:ascii="Arial" w:hAnsi="Arial" w:cs="Arial"/>
          <w:color w:val="000000" w:themeColor="text1"/>
          <w:bdr w:val="none" w:sz="0" w:space="0" w:color="auto" w:frame="1"/>
          <w:lang w:val="es-ES"/>
        </w:rPr>
        <w:t>mostra</w:t>
      </w:r>
      <w:proofErr w:type="spellEnd"/>
      <w:r w:rsidRPr="00351F84">
        <w:rPr>
          <w:rFonts w:ascii="Arial" w:hAnsi="Arial" w:cs="Arial"/>
          <w:color w:val="000000" w:themeColor="text1"/>
          <w:bdr w:val="none" w:sz="0" w:space="0" w:color="auto" w:frame="1"/>
          <w:lang w:val="es-ES"/>
        </w:rPr>
        <w:t xml:space="preserve"> composta </w:t>
      </w:r>
      <w:proofErr w:type="spellStart"/>
      <w:r w:rsidRPr="00351F84">
        <w:rPr>
          <w:rFonts w:ascii="Arial" w:hAnsi="Arial" w:cs="Arial"/>
          <w:color w:val="000000" w:themeColor="text1"/>
          <w:bdr w:val="none" w:sz="0" w:space="0" w:color="auto" w:frame="1"/>
          <w:lang w:val="es-ES"/>
        </w:rPr>
        <w:t>d’aigua</w:t>
      </w:r>
      <w:proofErr w:type="spellEnd"/>
      <w:r w:rsidRPr="00351F84">
        <w:rPr>
          <w:rFonts w:ascii="Arial" w:hAnsi="Arial" w:cs="Arial"/>
          <w:color w:val="000000" w:themeColor="text1"/>
          <w:bdr w:val="none" w:sz="0" w:space="0" w:color="auto" w:frame="1"/>
          <w:lang w:val="es-ES"/>
        </w:rPr>
        <w:t xml:space="preserve"> residual </w:t>
      </w:r>
      <w:proofErr w:type="spellStart"/>
      <w:r w:rsidRPr="00351F84">
        <w:rPr>
          <w:rFonts w:ascii="Arial" w:hAnsi="Arial" w:cs="Arial"/>
          <w:color w:val="000000" w:themeColor="text1"/>
          <w:bdr w:val="none" w:sz="0" w:space="0" w:color="auto" w:frame="1"/>
          <w:lang w:val="es-ES"/>
        </w:rPr>
        <w:t>dels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col·lectors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d’entrada</w:t>
      </w:r>
      <w:proofErr w:type="spellEnd"/>
      <w:r w:rsidRPr="00351F84">
        <w:rPr>
          <w:rFonts w:ascii="Arial" w:hAnsi="Arial" w:cs="Arial"/>
          <w:color w:val="000000" w:themeColor="text1"/>
          <w:bdr w:val="none" w:sz="0" w:space="0" w:color="auto" w:frame="1"/>
          <w:lang w:val="es-ES"/>
        </w:rPr>
        <w:t xml:space="preserve"> a </w:t>
      </w:r>
      <w:proofErr w:type="spellStart"/>
      <w:r w:rsidRPr="00351F84">
        <w:rPr>
          <w:rFonts w:ascii="Arial" w:hAnsi="Arial" w:cs="Arial"/>
          <w:color w:val="000000" w:themeColor="text1"/>
          <w:bdr w:val="none" w:sz="0" w:space="0" w:color="auto" w:frame="1"/>
          <w:lang w:val="es-ES"/>
        </w:rPr>
        <w:t>aproximadament</w:t>
      </w:r>
      <w:proofErr w:type="spellEnd"/>
      <w:r w:rsidRPr="00351F84">
        <w:rPr>
          <w:rFonts w:ascii="Arial" w:hAnsi="Arial" w:cs="Arial"/>
          <w:color w:val="000000" w:themeColor="text1"/>
          <w:bdr w:val="none" w:sz="0" w:space="0" w:color="auto" w:frame="1"/>
          <w:lang w:val="es-ES"/>
        </w:rPr>
        <w:t xml:space="preserve"> 56 EDAR </w:t>
      </w:r>
      <w:proofErr w:type="spellStart"/>
      <w:r w:rsidRPr="00351F84">
        <w:rPr>
          <w:rFonts w:ascii="Arial" w:hAnsi="Arial" w:cs="Arial"/>
          <w:color w:val="000000" w:themeColor="text1"/>
          <w:bdr w:val="none" w:sz="0" w:space="0" w:color="auto" w:frame="1"/>
          <w:lang w:val="es-ES"/>
        </w:rPr>
        <w:t>repartides</w:t>
      </w:r>
      <w:proofErr w:type="spellEnd"/>
      <w:r w:rsidRPr="00351F84">
        <w:rPr>
          <w:rFonts w:ascii="Arial" w:hAnsi="Arial" w:cs="Arial"/>
          <w:color w:val="000000" w:themeColor="text1"/>
          <w:bdr w:val="none" w:sz="0" w:space="0" w:color="auto" w:frame="1"/>
          <w:lang w:val="es-ES"/>
        </w:rPr>
        <w:t xml:space="preserve"> per </w:t>
      </w:r>
      <w:proofErr w:type="spellStart"/>
      <w:r w:rsidRPr="00351F84">
        <w:rPr>
          <w:rFonts w:ascii="Arial" w:hAnsi="Arial" w:cs="Arial"/>
          <w:color w:val="000000" w:themeColor="text1"/>
          <w:bdr w:val="none" w:sz="0" w:space="0" w:color="auto" w:frame="1"/>
          <w:lang w:val="es-ES"/>
        </w:rPr>
        <w:t>tot</w:t>
      </w:r>
      <w:proofErr w:type="spellEnd"/>
      <w:r w:rsidRPr="00351F84">
        <w:rPr>
          <w:rFonts w:ascii="Arial" w:hAnsi="Arial" w:cs="Arial"/>
          <w:color w:val="000000" w:themeColor="text1"/>
          <w:bdr w:val="none" w:sz="0" w:space="0" w:color="auto" w:frame="1"/>
          <w:lang w:val="es-ES"/>
        </w:rPr>
        <w:t xml:space="preserve"> el país i es transportaran </w:t>
      </w:r>
      <w:proofErr w:type="spellStart"/>
      <w:r w:rsidRPr="00351F84">
        <w:rPr>
          <w:rFonts w:ascii="Arial" w:hAnsi="Arial" w:cs="Arial"/>
          <w:color w:val="000000" w:themeColor="text1"/>
          <w:bdr w:val="none" w:sz="0" w:space="0" w:color="auto" w:frame="1"/>
          <w:lang w:val="es-ES"/>
        </w:rPr>
        <w:t>degudament</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preservades</w:t>
      </w:r>
      <w:proofErr w:type="spellEnd"/>
      <w:r w:rsidRPr="00351F84">
        <w:rPr>
          <w:rFonts w:ascii="Arial" w:hAnsi="Arial" w:cs="Arial"/>
          <w:color w:val="000000" w:themeColor="text1"/>
          <w:bdr w:val="none" w:sz="0" w:space="0" w:color="auto" w:frame="1"/>
          <w:lang w:val="es-ES"/>
        </w:rPr>
        <w:t xml:space="preserve"> i </w:t>
      </w:r>
      <w:proofErr w:type="spellStart"/>
      <w:r w:rsidRPr="00351F84">
        <w:rPr>
          <w:rFonts w:ascii="Arial" w:hAnsi="Arial" w:cs="Arial"/>
          <w:color w:val="000000" w:themeColor="text1"/>
          <w:bdr w:val="none" w:sz="0" w:space="0" w:color="auto" w:frame="1"/>
          <w:lang w:val="es-ES"/>
        </w:rPr>
        <w:t>refrigerades</w:t>
      </w:r>
      <w:proofErr w:type="spellEnd"/>
      <w:r w:rsidRPr="00351F84">
        <w:rPr>
          <w:rFonts w:ascii="Arial" w:hAnsi="Arial" w:cs="Arial"/>
          <w:color w:val="000000" w:themeColor="text1"/>
          <w:bdr w:val="none" w:sz="0" w:space="0" w:color="auto" w:frame="1"/>
          <w:lang w:val="es-ES"/>
        </w:rPr>
        <w:t xml:space="preserve"> als </w:t>
      </w:r>
      <w:proofErr w:type="spellStart"/>
      <w:r w:rsidRPr="00351F84">
        <w:rPr>
          <w:rFonts w:ascii="Arial" w:hAnsi="Arial" w:cs="Arial"/>
          <w:color w:val="000000" w:themeColor="text1"/>
          <w:bdr w:val="none" w:sz="0" w:space="0" w:color="auto" w:frame="1"/>
          <w:lang w:val="es-ES"/>
        </w:rPr>
        <w:t>laboratoris</w:t>
      </w:r>
      <w:proofErr w:type="spellEnd"/>
      <w:r w:rsidRPr="00351F84">
        <w:rPr>
          <w:rFonts w:ascii="Arial" w:hAnsi="Arial" w:cs="Arial"/>
          <w:color w:val="000000" w:themeColor="text1"/>
          <w:bdr w:val="none" w:sz="0" w:space="0" w:color="auto" w:frame="1"/>
          <w:lang w:val="es-ES"/>
        </w:rPr>
        <w:t xml:space="preserve"> que </w:t>
      </w:r>
      <w:proofErr w:type="spellStart"/>
      <w:r w:rsidRPr="00351F84">
        <w:rPr>
          <w:rFonts w:ascii="Arial" w:hAnsi="Arial" w:cs="Arial"/>
          <w:color w:val="000000" w:themeColor="text1"/>
          <w:bdr w:val="none" w:sz="0" w:space="0" w:color="auto" w:frame="1"/>
          <w:lang w:val="es-ES"/>
        </w:rPr>
        <w:t>analitzaran</w:t>
      </w:r>
      <w:proofErr w:type="spellEnd"/>
      <w:r w:rsidRPr="00351F84">
        <w:rPr>
          <w:rFonts w:ascii="Arial" w:hAnsi="Arial" w:cs="Arial"/>
          <w:color w:val="000000" w:themeColor="text1"/>
          <w:bdr w:val="none" w:sz="0" w:space="0" w:color="auto" w:frame="1"/>
          <w:lang w:val="es-ES"/>
        </w:rPr>
        <w:t xml:space="preserve"> la </w:t>
      </w:r>
      <w:proofErr w:type="spellStart"/>
      <w:r w:rsidRPr="00351F84">
        <w:rPr>
          <w:rFonts w:ascii="Arial" w:hAnsi="Arial" w:cs="Arial"/>
          <w:color w:val="000000" w:themeColor="text1"/>
          <w:bdr w:val="none" w:sz="0" w:space="0" w:color="auto" w:frame="1"/>
          <w:lang w:val="es-ES"/>
        </w:rPr>
        <w:t>concentració</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dels</w:t>
      </w:r>
      <w:proofErr w:type="spellEnd"/>
      <w:r w:rsidRPr="00351F84">
        <w:rPr>
          <w:rFonts w:ascii="Arial" w:hAnsi="Arial" w:cs="Arial"/>
          <w:color w:val="000000" w:themeColor="text1"/>
          <w:bdr w:val="none" w:sz="0" w:space="0" w:color="auto" w:frame="1"/>
          <w:lang w:val="es-ES"/>
        </w:rPr>
        <w:t xml:space="preserve"> virus a partir de </w:t>
      </w:r>
      <w:proofErr w:type="spellStart"/>
      <w:r w:rsidRPr="00351F84">
        <w:rPr>
          <w:rFonts w:ascii="Arial" w:hAnsi="Arial" w:cs="Arial"/>
          <w:color w:val="000000" w:themeColor="text1"/>
          <w:bdr w:val="none" w:sz="0" w:space="0" w:color="auto" w:frame="1"/>
          <w:lang w:val="es-ES"/>
        </w:rPr>
        <w:t>l’aigua</w:t>
      </w:r>
      <w:proofErr w:type="spellEnd"/>
      <w:r w:rsidRPr="00351F84">
        <w:rPr>
          <w:rFonts w:ascii="Arial" w:hAnsi="Arial" w:cs="Arial"/>
          <w:color w:val="000000" w:themeColor="text1"/>
          <w:bdr w:val="none" w:sz="0" w:space="0" w:color="auto" w:frame="1"/>
          <w:lang w:val="es-ES"/>
        </w:rPr>
        <w:t xml:space="preserve"> residual. </w:t>
      </w:r>
      <w:proofErr w:type="spellStart"/>
      <w:r w:rsidRPr="00351F84">
        <w:rPr>
          <w:rFonts w:ascii="Arial" w:hAnsi="Arial" w:cs="Arial"/>
          <w:color w:val="000000" w:themeColor="text1"/>
          <w:bdr w:val="none" w:sz="0" w:space="0" w:color="auto" w:frame="1"/>
          <w:lang w:val="es-ES"/>
        </w:rPr>
        <w:t>Els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resultats</w:t>
      </w:r>
      <w:proofErr w:type="spellEnd"/>
      <w:r w:rsidRPr="00351F84">
        <w:rPr>
          <w:rFonts w:ascii="Arial" w:hAnsi="Arial" w:cs="Arial"/>
          <w:color w:val="000000" w:themeColor="text1"/>
          <w:bdr w:val="none" w:sz="0" w:space="0" w:color="auto" w:frame="1"/>
          <w:lang w:val="es-ES"/>
        </w:rPr>
        <w:t xml:space="preserve"> es mostraran en una plataforma en </w:t>
      </w:r>
      <w:proofErr w:type="spellStart"/>
      <w:r w:rsidRPr="00351F84">
        <w:rPr>
          <w:rFonts w:ascii="Arial" w:hAnsi="Arial" w:cs="Arial"/>
          <w:color w:val="000000" w:themeColor="text1"/>
          <w:bdr w:val="none" w:sz="0" w:space="0" w:color="auto" w:frame="1"/>
          <w:lang w:val="es-ES"/>
        </w:rPr>
        <w:t>línia</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on</w:t>
      </w:r>
      <w:proofErr w:type="spellEnd"/>
      <w:r w:rsidRPr="00351F84">
        <w:rPr>
          <w:rFonts w:ascii="Arial" w:hAnsi="Arial" w:cs="Arial"/>
          <w:color w:val="000000" w:themeColor="text1"/>
          <w:bdr w:val="none" w:sz="0" w:space="0" w:color="auto" w:frame="1"/>
          <w:lang w:val="es-ES"/>
        </w:rPr>
        <w:t xml:space="preserve"> també es </w:t>
      </w:r>
      <w:proofErr w:type="spellStart"/>
      <w:r w:rsidRPr="00351F84">
        <w:rPr>
          <w:rFonts w:ascii="Arial" w:hAnsi="Arial" w:cs="Arial"/>
          <w:color w:val="000000" w:themeColor="text1"/>
          <w:bdr w:val="none" w:sz="0" w:space="0" w:color="auto" w:frame="1"/>
          <w:lang w:val="es-ES"/>
        </w:rPr>
        <w:t>podrà</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veure</w:t>
      </w:r>
      <w:proofErr w:type="spellEnd"/>
      <w:r w:rsidRPr="00351F84">
        <w:rPr>
          <w:rFonts w:ascii="Arial" w:hAnsi="Arial" w:cs="Arial"/>
          <w:color w:val="000000" w:themeColor="text1"/>
          <w:bdr w:val="none" w:sz="0" w:space="0" w:color="auto" w:frame="1"/>
          <w:lang w:val="es-ES"/>
        </w:rPr>
        <w:t xml:space="preserve"> un mapa </w:t>
      </w:r>
      <w:proofErr w:type="spellStart"/>
      <w:r w:rsidRPr="00351F84">
        <w:rPr>
          <w:rFonts w:ascii="Arial" w:hAnsi="Arial" w:cs="Arial"/>
          <w:color w:val="000000" w:themeColor="text1"/>
          <w:bdr w:val="none" w:sz="0" w:space="0" w:color="auto" w:frame="1"/>
          <w:lang w:val="es-ES"/>
        </w:rPr>
        <w:t>amb</w:t>
      </w:r>
      <w:proofErr w:type="spellEnd"/>
      <w:r w:rsidRPr="00351F84">
        <w:rPr>
          <w:rFonts w:ascii="Arial" w:hAnsi="Arial" w:cs="Arial"/>
          <w:color w:val="000000" w:themeColor="text1"/>
          <w:bdr w:val="none" w:sz="0" w:space="0" w:color="auto" w:frame="1"/>
          <w:lang w:val="es-ES"/>
        </w:rPr>
        <w:t xml:space="preserve"> cada EDAR </w:t>
      </w:r>
      <w:proofErr w:type="spellStart"/>
      <w:r w:rsidRPr="00351F84">
        <w:rPr>
          <w:rFonts w:ascii="Arial" w:hAnsi="Arial" w:cs="Arial"/>
          <w:color w:val="000000" w:themeColor="text1"/>
          <w:bdr w:val="none" w:sz="0" w:space="0" w:color="auto" w:frame="1"/>
          <w:lang w:val="es-ES"/>
        </w:rPr>
        <w:t>analitzada</w:t>
      </w:r>
      <w:proofErr w:type="spellEnd"/>
      <w:r w:rsidRPr="00351F84">
        <w:rPr>
          <w:rFonts w:ascii="Arial" w:hAnsi="Arial" w:cs="Arial"/>
          <w:color w:val="000000" w:themeColor="text1"/>
          <w:bdr w:val="none" w:sz="0" w:space="0" w:color="auto" w:frame="1"/>
          <w:lang w:val="es-ES"/>
        </w:rPr>
        <w:t xml:space="preserve"> i una escala de </w:t>
      </w:r>
      <w:proofErr w:type="spellStart"/>
      <w:r w:rsidRPr="00351F84">
        <w:rPr>
          <w:rFonts w:ascii="Arial" w:hAnsi="Arial" w:cs="Arial"/>
          <w:color w:val="000000" w:themeColor="text1"/>
          <w:bdr w:val="none" w:sz="0" w:space="0" w:color="auto" w:frame="1"/>
          <w:lang w:val="es-ES"/>
        </w:rPr>
        <w:t>colors</w:t>
      </w:r>
      <w:proofErr w:type="spellEnd"/>
      <w:r w:rsidRPr="00351F84">
        <w:rPr>
          <w:rFonts w:ascii="Arial" w:hAnsi="Arial" w:cs="Arial"/>
          <w:color w:val="000000" w:themeColor="text1"/>
          <w:bdr w:val="none" w:sz="0" w:space="0" w:color="auto" w:frame="1"/>
          <w:lang w:val="es-ES"/>
        </w:rPr>
        <w:t xml:space="preserve"> que </w:t>
      </w:r>
      <w:proofErr w:type="spellStart"/>
      <w:r w:rsidRPr="00351F84">
        <w:rPr>
          <w:rFonts w:ascii="Arial" w:hAnsi="Arial" w:cs="Arial"/>
          <w:color w:val="000000" w:themeColor="text1"/>
          <w:bdr w:val="none" w:sz="0" w:space="0" w:color="auto" w:frame="1"/>
          <w:lang w:val="es-ES"/>
        </w:rPr>
        <w:t>identificarà</w:t>
      </w:r>
      <w:proofErr w:type="spellEnd"/>
      <w:r w:rsidRPr="00351F84">
        <w:rPr>
          <w:rFonts w:ascii="Arial" w:hAnsi="Arial" w:cs="Arial"/>
          <w:color w:val="000000" w:themeColor="text1"/>
          <w:bdr w:val="none" w:sz="0" w:space="0" w:color="auto" w:frame="1"/>
          <w:lang w:val="es-ES"/>
        </w:rPr>
        <w:t xml:space="preserve"> el </w:t>
      </w:r>
      <w:proofErr w:type="spellStart"/>
      <w:r w:rsidRPr="00351F84">
        <w:rPr>
          <w:rFonts w:ascii="Arial" w:hAnsi="Arial" w:cs="Arial"/>
          <w:color w:val="000000" w:themeColor="text1"/>
          <w:bdr w:val="none" w:sz="0" w:space="0" w:color="auto" w:frame="1"/>
          <w:lang w:val="es-ES"/>
        </w:rPr>
        <w:t>rang</w:t>
      </w:r>
      <w:proofErr w:type="spellEnd"/>
      <w:r w:rsidRPr="00351F84">
        <w:rPr>
          <w:rFonts w:ascii="Arial" w:hAnsi="Arial" w:cs="Arial"/>
          <w:color w:val="000000" w:themeColor="text1"/>
          <w:bdr w:val="none" w:sz="0" w:space="0" w:color="auto" w:frame="1"/>
          <w:lang w:val="es-ES"/>
        </w:rPr>
        <w:t xml:space="preserve"> de </w:t>
      </w:r>
      <w:proofErr w:type="spellStart"/>
      <w:r w:rsidRPr="00351F84">
        <w:rPr>
          <w:rFonts w:ascii="Arial" w:hAnsi="Arial" w:cs="Arial"/>
          <w:color w:val="000000" w:themeColor="text1"/>
          <w:bdr w:val="none" w:sz="0" w:space="0" w:color="auto" w:frame="1"/>
          <w:lang w:val="es-ES"/>
        </w:rPr>
        <w:t>concentració</w:t>
      </w:r>
      <w:proofErr w:type="spellEnd"/>
      <w:r w:rsidRPr="00351F84">
        <w:rPr>
          <w:rFonts w:ascii="Arial" w:hAnsi="Arial" w:cs="Arial"/>
          <w:color w:val="000000" w:themeColor="text1"/>
          <w:bdr w:val="none" w:sz="0" w:space="0" w:color="auto" w:frame="1"/>
          <w:lang w:val="es-ES"/>
        </w:rPr>
        <w:t xml:space="preserve"> que </w:t>
      </w:r>
      <w:proofErr w:type="spellStart"/>
      <w:r w:rsidRPr="00351F84">
        <w:rPr>
          <w:rFonts w:ascii="Arial" w:hAnsi="Arial" w:cs="Arial"/>
          <w:color w:val="000000" w:themeColor="text1"/>
          <w:bdr w:val="none" w:sz="0" w:space="0" w:color="auto" w:frame="1"/>
          <w:lang w:val="es-ES"/>
        </w:rPr>
        <w:t>s’ha</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observat</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així</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com</w:t>
      </w:r>
      <w:proofErr w:type="spellEnd"/>
      <w:r w:rsidRPr="00351F84">
        <w:rPr>
          <w:rFonts w:ascii="Arial" w:hAnsi="Arial" w:cs="Arial"/>
          <w:color w:val="000000" w:themeColor="text1"/>
          <w:bdr w:val="none" w:sz="0" w:space="0" w:color="auto" w:frame="1"/>
          <w:lang w:val="es-ES"/>
        </w:rPr>
        <w:t xml:space="preserve"> la </w:t>
      </w:r>
      <w:proofErr w:type="spellStart"/>
      <w:r w:rsidRPr="00351F84">
        <w:rPr>
          <w:rFonts w:ascii="Arial" w:hAnsi="Arial" w:cs="Arial"/>
          <w:color w:val="000000" w:themeColor="text1"/>
          <w:bdr w:val="none" w:sz="0" w:space="0" w:color="auto" w:frame="1"/>
          <w:lang w:val="es-ES"/>
        </w:rPr>
        <w:t>seva</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evolució</w:t>
      </w:r>
      <w:proofErr w:type="spellEnd"/>
      <w:r w:rsidRPr="00351F84">
        <w:rPr>
          <w:rFonts w:ascii="Arial" w:hAnsi="Arial" w:cs="Arial"/>
          <w:color w:val="000000" w:themeColor="text1"/>
          <w:bdr w:val="none" w:sz="0" w:space="0" w:color="auto" w:frame="1"/>
          <w:lang w:val="es-ES"/>
        </w:rPr>
        <w:t xml:space="preserve"> que </w:t>
      </w:r>
      <w:proofErr w:type="spellStart"/>
      <w:r w:rsidRPr="00351F84">
        <w:rPr>
          <w:rFonts w:ascii="Arial" w:hAnsi="Arial" w:cs="Arial"/>
          <w:color w:val="000000" w:themeColor="text1"/>
          <w:bdr w:val="none" w:sz="0" w:space="0" w:color="auto" w:frame="1"/>
          <w:lang w:val="es-ES"/>
        </w:rPr>
        <w:t>indicarà</w:t>
      </w:r>
      <w:proofErr w:type="spellEnd"/>
      <w:r w:rsidRPr="00351F84">
        <w:rPr>
          <w:rFonts w:ascii="Arial" w:hAnsi="Arial" w:cs="Arial"/>
          <w:color w:val="000000" w:themeColor="text1"/>
          <w:bdr w:val="none" w:sz="0" w:space="0" w:color="auto" w:frame="1"/>
          <w:lang w:val="es-ES"/>
        </w:rPr>
        <w:t xml:space="preserve"> si la </w:t>
      </w:r>
      <w:proofErr w:type="spellStart"/>
      <w:r w:rsidRPr="00351F84">
        <w:rPr>
          <w:rFonts w:ascii="Arial" w:hAnsi="Arial" w:cs="Arial"/>
          <w:color w:val="000000" w:themeColor="text1"/>
          <w:bdr w:val="none" w:sz="0" w:space="0" w:color="auto" w:frame="1"/>
          <w:lang w:val="es-ES"/>
        </w:rPr>
        <w:t>tendència</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és</w:t>
      </w:r>
      <w:proofErr w:type="spellEnd"/>
      <w:r w:rsidRPr="00351F84">
        <w:rPr>
          <w:rFonts w:ascii="Arial" w:hAnsi="Arial" w:cs="Arial"/>
          <w:color w:val="000000" w:themeColor="text1"/>
          <w:bdr w:val="none" w:sz="0" w:space="0" w:color="auto" w:frame="1"/>
          <w:lang w:val="es-ES"/>
        </w:rPr>
        <w:t xml:space="preserve"> a </w:t>
      </w:r>
      <w:proofErr w:type="spellStart"/>
      <w:r w:rsidRPr="00351F84">
        <w:rPr>
          <w:rFonts w:ascii="Arial" w:hAnsi="Arial" w:cs="Arial"/>
          <w:color w:val="000000" w:themeColor="text1"/>
          <w:bdr w:val="none" w:sz="0" w:space="0" w:color="auto" w:frame="1"/>
          <w:lang w:val="es-ES"/>
        </w:rPr>
        <w:t>l’alça</w:t>
      </w:r>
      <w:proofErr w:type="spellEnd"/>
      <w:r w:rsidRPr="00351F84">
        <w:rPr>
          <w:rFonts w:ascii="Arial" w:hAnsi="Arial" w:cs="Arial"/>
          <w:color w:val="000000" w:themeColor="text1"/>
          <w:bdr w:val="none" w:sz="0" w:space="0" w:color="auto" w:frame="1"/>
          <w:lang w:val="es-ES"/>
        </w:rPr>
        <w:t xml:space="preserve">, estable o a la </w:t>
      </w:r>
      <w:proofErr w:type="spellStart"/>
      <w:r w:rsidRPr="00351F84">
        <w:rPr>
          <w:rFonts w:ascii="Arial" w:hAnsi="Arial" w:cs="Arial"/>
          <w:color w:val="000000" w:themeColor="text1"/>
          <w:bdr w:val="none" w:sz="0" w:space="0" w:color="auto" w:frame="1"/>
          <w:lang w:val="es-ES"/>
        </w:rPr>
        <w:t>baixa</w:t>
      </w:r>
      <w:proofErr w:type="spellEnd"/>
      <w:r w:rsidRPr="00351F84">
        <w:rPr>
          <w:rFonts w:ascii="Arial" w:hAnsi="Arial" w:cs="Arial"/>
          <w:color w:val="000000" w:themeColor="text1"/>
          <w:bdr w:val="none" w:sz="0" w:space="0" w:color="auto" w:frame="1"/>
          <w:lang w:val="es-ES"/>
        </w:rPr>
        <w:t>.</w:t>
      </w:r>
    </w:p>
    <w:p w14:paraId="0151B167" w14:textId="73924EB6" w:rsidR="002B58F9" w:rsidRPr="00495E0E" w:rsidRDefault="00351F84" w:rsidP="002B58F9">
      <w:pPr>
        <w:jc w:val="both"/>
        <w:rPr>
          <w:rFonts w:ascii="Arial" w:hAnsi="Arial" w:cs="Arial"/>
          <w:color w:val="000000" w:themeColor="text1"/>
          <w:bdr w:val="none" w:sz="0" w:space="0" w:color="auto" w:frame="1"/>
          <w:lang w:val="es-ES"/>
        </w:rPr>
      </w:pPr>
      <w:r w:rsidRPr="00351F84">
        <w:rPr>
          <w:rFonts w:ascii="Arial" w:hAnsi="Arial" w:cs="Arial"/>
          <w:color w:val="000000" w:themeColor="text1"/>
          <w:bdr w:val="none" w:sz="0" w:space="0" w:color="auto" w:frame="1"/>
          <w:lang w:val="es-ES"/>
        </w:rPr>
        <w:t xml:space="preserve">El Programa </w:t>
      </w:r>
      <w:proofErr w:type="spellStart"/>
      <w:r w:rsidRPr="00351F84">
        <w:rPr>
          <w:rFonts w:ascii="Arial" w:hAnsi="Arial" w:cs="Arial"/>
          <w:color w:val="000000" w:themeColor="text1"/>
          <w:bdr w:val="none" w:sz="0" w:space="0" w:color="auto" w:frame="1"/>
          <w:lang w:val="es-ES"/>
        </w:rPr>
        <w:t>compta</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amb</w:t>
      </w:r>
      <w:proofErr w:type="spellEnd"/>
      <w:r w:rsidRPr="00351F84">
        <w:rPr>
          <w:rFonts w:ascii="Arial" w:hAnsi="Arial" w:cs="Arial"/>
          <w:color w:val="000000" w:themeColor="text1"/>
          <w:bdr w:val="none" w:sz="0" w:space="0" w:color="auto" w:frame="1"/>
          <w:lang w:val="es-ES"/>
        </w:rPr>
        <w:t xml:space="preserve"> un </w:t>
      </w:r>
      <w:proofErr w:type="spellStart"/>
      <w:r w:rsidRPr="00351F84">
        <w:rPr>
          <w:rFonts w:ascii="Arial" w:hAnsi="Arial" w:cs="Arial"/>
          <w:color w:val="000000" w:themeColor="text1"/>
          <w:bdr w:val="none" w:sz="0" w:space="0" w:color="auto" w:frame="1"/>
          <w:lang w:val="es-ES"/>
        </w:rPr>
        <w:t>pressupost</w:t>
      </w:r>
      <w:proofErr w:type="spellEnd"/>
      <w:r w:rsidRPr="00351F84">
        <w:rPr>
          <w:rFonts w:ascii="Arial" w:hAnsi="Arial" w:cs="Arial"/>
          <w:color w:val="000000" w:themeColor="text1"/>
          <w:bdr w:val="none" w:sz="0" w:space="0" w:color="auto" w:frame="1"/>
          <w:lang w:val="es-ES"/>
        </w:rPr>
        <w:t xml:space="preserve"> anual de 947.430 </w:t>
      </w:r>
      <w:proofErr w:type="gramStart"/>
      <w:r w:rsidRPr="00351F84">
        <w:rPr>
          <w:rFonts w:ascii="Arial" w:hAnsi="Arial" w:cs="Arial"/>
          <w:color w:val="000000" w:themeColor="text1"/>
          <w:bdr w:val="none" w:sz="0" w:space="0" w:color="auto" w:frame="1"/>
          <w:lang w:val="es-ES"/>
        </w:rPr>
        <w:t>euros,  que</w:t>
      </w:r>
      <w:proofErr w:type="gramEnd"/>
      <w:r w:rsidRPr="00351F84">
        <w:rPr>
          <w:rFonts w:ascii="Arial" w:hAnsi="Arial" w:cs="Arial"/>
          <w:color w:val="000000" w:themeColor="text1"/>
          <w:bdr w:val="none" w:sz="0" w:space="0" w:color="auto" w:frame="1"/>
          <w:lang w:val="es-ES"/>
        </w:rPr>
        <w:t xml:space="preserve"> va a </w:t>
      </w:r>
      <w:proofErr w:type="spellStart"/>
      <w:r w:rsidRPr="00351F84">
        <w:rPr>
          <w:rFonts w:ascii="Arial" w:hAnsi="Arial" w:cs="Arial"/>
          <w:color w:val="000000" w:themeColor="text1"/>
          <w:bdr w:val="none" w:sz="0" w:space="0" w:color="auto" w:frame="1"/>
          <w:lang w:val="es-ES"/>
        </w:rPr>
        <w:t>càrrec</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dels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pressupostos</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dels</w:t>
      </w:r>
      <w:proofErr w:type="spellEnd"/>
      <w:r w:rsidRPr="00351F84">
        <w:rPr>
          <w:rFonts w:ascii="Arial" w:hAnsi="Arial" w:cs="Arial"/>
          <w:color w:val="000000" w:themeColor="text1"/>
          <w:bdr w:val="none" w:sz="0" w:space="0" w:color="auto" w:frame="1"/>
          <w:lang w:val="es-ES"/>
        </w:rPr>
        <w:t xml:space="preserve"> dos </w:t>
      </w:r>
      <w:proofErr w:type="spellStart"/>
      <w:r w:rsidRPr="00351F84">
        <w:rPr>
          <w:rFonts w:ascii="Arial" w:hAnsi="Arial" w:cs="Arial"/>
          <w:color w:val="000000" w:themeColor="text1"/>
          <w:bdr w:val="none" w:sz="0" w:space="0" w:color="auto" w:frame="1"/>
          <w:lang w:val="es-ES"/>
        </w:rPr>
        <w:t>departaments</w:t>
      </w:r>
      <w:proofErr w:type="spellEnd"/>
      <w:r w:rsidRPr="00351F84">
        <w:rPr>
          <w:rFonts w:ascii="Arial" w:hAnsi="Arial" w:cs="Arial"/>
          <w:color w:val="000000" w:themeColor="text1"/>
          <w:bdr w:val="none" w:sz="0" w:space="0" w:color="auto" w:frame="1"/>
          <w:lang w:val="es-ES"/>
        </w:rPr>
        <w:t xml:space="preserve"> que hi </w:t>
      </w:r>
      <w:proofErr w:type="spellStart"/>
      <w:r w:rsidRPr="00351F84">
        <w:rPr>
          <w:rFonts w:ascii="Arial" w:hAnsi="Arial" w:cs="Arial"/>
          <w:color w:val="000000" w:themeColor="text1"/>
          <w:bdr w:val="none" w:sz="0" w:space="0" w:color="auto" w:frame="1"/>
          <w:lang w:val="es-ES"/>
        </w:rPr>
        <w:t>intervenen</w:t>
      </w:r>
      <w:proofErr w:type="spellEnd"/>
      <w:r w:rsidRPr="00351F84">
        <w:rPr>
          <w:rFonts w:ascii="Arial" w:hAnsi="Arial" w:cs="Arial"/>
          <w:color w:val="000000" w:themeColor="text1"/>
          <w:bdr w:val="none" w:sz="0" w:space="0" w:color="auto" w:frame="1"/>
          <w:lang w:val="es-ES"/>
        </w:rPr>
        <w:t xml:space="preserve">, </w:t>
      </w:r>
      <w:proofErr w:type="spellStart"/>
      <w:r w:rsidRPr="00351F84">
        <w:rPr>
          <w:rFonts w:ascii="Arial" w:hAnsi="Arial" w:cs="Arial"/>
          <w:color w:val="000000" w:themeColor="text1"/>
          <w:bdr w:val="none" w:sz="0" w:space="0" w:color="auto" w:frame="1"/>
          <w:lang w:val="es-ES"/>
        </w:rPr>
        <w:t>Salut</w:t>
      </w:r>
      <w:proofErr w:type="spellEnd"/>
      <w:r w:rsidRPr="00351F84">
        <w:rPr>
          <w:rFonts w:ascii="Arial" w:hAnsi="Arial" w:cs="Arial"/>
          <w:color w:val="000000" w:themeColor="text1"/>
          <w:bdr w:val="none" w:sz="0" w:space="0" w:color="auto" w:frame="1"/>
          <w:lang w:val="es-ES"/>
        </w:rPr>
        <w:t xml:space="preserve"> i </w:t>
      </w:r>
      <w:proofErr w:type="spellStart"/>
      <w:r w:rsidRPr="00351F84">
        <w:rPr>
          <w:rFonts w:ascii="Arial" w:hAnsi="Arial" w:cs="Arial"/>
          <w:color w:val="000000" w:themeColor="text1"/>
          <w:bdr w:val="none" w:sz="0" w:space="0" w:color="auto" w:frame="1"/>
          <w:lang w:val="es-ES"/>
        </w:rPr>
        <w:t>Territori</w:t>
      </w:r>
      <w:proofErr w:type="spellEnd"/>
      <w:r w:rsidRPr="00351F84">
        <w:rPr>
          <w:rFonts w:ascii="Arial" w:hAnsi="Arial" w:cs="Arial"/>
          <w:color w:val="000000" w:themeColor="text1"/>
          <w:bdr w:val="none" w:sz="0" w:space="0" w:color="auto" w:frame="1"/>
          <w:lang w:val="es-ES"/>
        </w:rPr>
        <w:t xml:space="preserve"> i </w:t>
      </w:r>
      <w:proofErr w:type="spellStart"/>
      <w:r w:rsidRPr="00351F84">
        <w:rPr>
          <w:rFonts w:ascii="Arial" w:hAnsi="Arial" w:cs="Arial"/>
          <w:color w:val="000000" w:themeColor="text1"/>
          <w:bdr w:val="none" w:sz="0" w:space="0" w:color="auto" w:frame="1"/>
          <w:lang w:val="es-ES"/>
        </w:rPr>
        <w:t>Sostenibilitat</w:t>
      </w:r>
      <w:proofErr w:type="spellEnd"/>
      <w:r w:rsidRPr="00351F84">
        <w:rPr>
          <w:rFonts w:ascii="Arial" w:hAnsi="Arial" w:cs="Arial"/>
          <w:color w:val="000000" w:themeColor="text1"/>
          <w:bdr w:val="none" w:sz="0" w:space="0" w:color="auto" w:frame="1"/>
          <w:lang w:val="es-ES"/>
        </w:rPr>
        <w:t>.</w:t>
      </w:r>
      <w:bookmarkEnd w:id="23"/>
      <w:bookmarkEnd w:id="24"/>
    </w:p>
    <w:p w14:paraId="360F6F85" w14:textId="77777777" w:rsidR="002B58F9" w:rsidRPr="00351F84" w:rsidRDefault="002B58F9" w:rsidP="002B58F9">
      <w:pPr>
        <w:jc w:val="both"/>
        <w:rPr>
          <w:rFonts w:ascii="Arial" w:hAnsi="Arial" w:cs="Arial"/>
          <w:lang w:val="es-ES"/>
        </w:rPr>
      </w:pPr>
    </w:p>
    <w:p w14:paraId="26935344" w14:textId="6EF1DA48" w:rsidR="005E7CB9" w:rsidRPr="005E7CB9" w:rsidRDefault="00B23CFC" w:rsidP="005E7CB9">
      <w:pPr>
        <w:spacing w:after="200"/>
        <w:jc w:val="both"/>
        <w:rPr>
          <w:rFonts w:ascii="Arial" w:hAnsi="Arial"/>
          <w:b/>
          <w:bCs/>
          <w:color w:val="000000" w:themeColor="text1"/>
          <w:u w:val="single"/>
        </w:rPr>
      </w:pPr>
      <w:bookmarkStart w:id="25" w:name="_Hlk33009375"/>
      <w:r w:rsidRPr="006B6D3F">
        <w:rPr>
          <w:rFonts w:ascii="Arial" w:hAnsi="Arial"/>
          <w:b/>
          <w:bCs/>
          <w:color w:val="000000" w:themeColor="text1"/>
          <w:u w:val="single"/>
        </w:rPr>
        <w:t>9. AWARDS</w:t>
      </w:r>
    </w:p>
    <w:p w14:paraId="6F8819A7" w14:textId="75C1FD2A" w:rsidR="008F2D51" w:rsidRPr="008F2D51" w:rsidRDefault="008F7559" w:rsidP="008F2D51">
      <w:pPr>
        <w:pStyle w:val="Prrafodelista"/>
        <w:numPr>
          <w:ilvl w:val="0"/>
          <w:numId w:val="20"/>
        </w:numPr>
        <w:spacing w:before="240" w:after="240"/>
        <w:jc w:val="both"/>
        <w:rPr>
          <w:rFonts w:ascii="Arial" w:hAnsi="Arial" w:cs="Arial"/>
          <w:b/>
          <w:bCs/>
          <w:color w:val="000000"/>
        </w:rPr>
      </w:pPr>
      <w:r>
        <w:rPr>
          <w:rFonts w:ascii="Arial" w:hAnsi="Arial" w:cs="Arial"/>
          <w:b/>
          <w:bCs/>
          <w:color w:val="000000"/>
        </w:rPr>
        <w:t>Honorary and Guest Professor</w:t>
      </w:r>
      <w:r w:rsidRPr="00D43E6B">
        <w:rPr>
          <w:rFonts w:ascii="Arial" w:hAnsi="Arial" w:cs="Arial"/>
          <w:b/>
          <w:bCs/>
          <w:color w:val="000000"/>
        </w:rPr>
        <w:t>.</w:t>
      </w:r>
      <w:r w:rsidRPr="00D43E6B">
        <w:rPr>
          <w:rFonts w:ascii="Arial" w:hAnsi="Arial" w:cs="Arial"/>
          <w:color w:val="000000"/>
        </w:rPr>
        <w:t xml:space="preserve"> Zhejiang A &amp; F University, Hangzhou, China, </w:t>
      </w:r>
      <w:r>
        <w:rPr>
          <w:rFonts w:ascii="Arial" w:hAnsi="Arial" w:cs="Arial"/>
          <w:color w:val="000000"/>
        </w:rPr>
        <w:t>to</w:t>
      </w:r>
      <w:r w:rsidRPr="00D43E6B">
        <w:rPr>
          <w:rFonts w:ascii="Arial" w:hAnsi="Arial" w:cs="Arial"/>
          <w:color w:val="000000"/>
        </w:rPr>
        <w:t xml:space="preserve"> </w:t>
      </w:r>
      <w:proofErr w:type="spellStart"/>
      <w:r w:rsidRPr="00D43E6B">
        <w:rPr>
          <w:rFonts w:ascii="Arial" w:hAnsi="Arial" w:cs="Arial"/>
          <w:b/>
          <w:bCs/>
          <w:color w:val="000000"/>
        </w:rPr>
        <w:t>Dr.</w:t>
      </w:r>
      <w:proofErr w:type="spellEnd"/>
      <w:r w:rsidRPr="00D43E6B">
        <w:rPr>
          <w:rFonts w:ascii="Arial" w:hAnsi="Arial" w:cs="Arial"/>
          <w:b/>
          <w:bCs/>
          <w:color w:val="000000"/>
        </w:rPr>
        <w:t xml:space="preserve"> Damià Barceló</w:t>
      </w:r>
      <w:r w:rsidR="004044E8">
        <w:rPr>
          <w:rFonts w:ascii="Arial" w:hAnsi="Arial" w:cs="Arial"/>
          <w:b/>
          <w:bCs/>
          <w:color w:val="000000"/>
        </w:rPr>
        <w:t xml:space="preserve"> </w:t>
      </w:r>
      <w:r w:rsidR="004044E8">
        <w:rPr>
          <w:rFonts w:ascii="Arial" w:hAnsi="Arial" w:cs="Arial"/>
          <w:color w:val="000000"/>
        </w:rPr>
        <w:t>f</w:t>
      </w:r>
      <w:r w:rsidR="004044E8" w:rsidRPr="004044E8">
        <w:rPr>
          <w:rFonts w:ascii="Arial" w:hAnsi="Arial" w:cs="Arial"/>
          <w:color w:val="000000"/>
        </w:rPr>
        <w:t xml:space="preserve">or his scientific career devoted to environmental chemistry with the aim of solving different environmental problems in the field of water quality, in particular the development of methods for controlling organic pollution by so-called "emerging" contaminants (polar, surfactant, detergent), endocrine disrupters and pharmaceuticals, illicit </w:t>
      </w:r>
      <w:proofErr w:type="gramStart"/>
      <w:r w:rsidR="004044E8" w:rsidRPr="004044E8">
        <w:rPr>
          <w:rFonts w:ascii="Arial" w:hAnsi="Arial" w:cs="Arial"/>
          <w:color w:val="000000"/>
        </w:rPr>
        <w:t>drugs</w:t>
      </w:r>
      <w:proofErr w:type="gramEnd"/>
      <w:r w:rsidR="004044E8" w:rsidRPr="004044E8">
        <w:rPr>
          <w:rFonts w:ascii="Arial" w:hAnsi="Arial" w:cs="Arial"/>
          <w:color w:val="000000"/>
        </w:rPr>
        <w:t xml:space="preserve"> and carbon nanomaterials in waste and natural waters.</w:t>
      </w:r>
    </w:p>
    <w:p w14:paraId="573BA627" w14:textId="59E6DB97" w:rsidR="004044E8" w:rsidRPr="00466069" w:rsidRDefault="008F2D51" w:rsidP="008F2D51">
      <w:pPr>
        <w:pStyle w:val="Prrafodelista"/>
        <w:numPr>
          <w:ilvl w:val="0"/>
          <w:numId w:val="20"/>
        </w:numPr>
        <w:spacing w:before="240" w:after="240"/>
        <w:jc w:val="both"/>
        <w:rPr>
          <w:rFonts w:ascii="Arial" w:hAnsi="Arial" w:cs="Arial"/>
          <w:b/>
          <w:bCs/>
          <w:color w:val="000000"/>
        </w:rPr>
      </w:pPr>
      <w:proofErr w:type="spellStart"/>
      <w:r w:rsidRPr="008F2D51">
        <w:rPr>
          <w:rFonts w:ascii="Arial" w:hAnsi="Arial" w:cs="Arial"/>
          <w:b/>
          <w:bCs/>
          <w:color w:val="000000"/>
        </w:rPr>
        <w:t>Dr.</w:t>
      </w:r>
      <w:proofErr w:type="spellEnd"/>
      <w:r w:rsidRPr="008F2D51">
        <w:rPr>
          <w:rFonts w:ascii="Arial" w:hAnsi="Arial" w:cs="Arial"/>
          <w:b/>
          <w:bCs/>
          <w:color w:val="000000"/>
        </w:rPr>
        <w:t xml:space="preserve"> Dami</w:t>
      </w:r>
      <w:r>
        <w:rPr>
          <w:rFonts w:ascii="Arial" w:hAnsi="Arial" w:cs="Arial"/>
          <w:b/>
          <w:bCs/>
          <w:color w:val="000000"/>
        </w:rPr>
        <w:t>à</w:t>
      </w:r>
      <w:r w:rsidRPr="008F2D51">
        <w:rPr>
          <w:rFonts w:ascii="Arial" w:hAnsi="Arial" w:cs="Arial"/>
          <w:b/>
          <w:bCs/>
          <w:color w:val="000000"/>
        </w:rPr>
        <w:t xml:space="preserve"> Barcel</w:t>
      </w:r>
      <w:r>
        <w:rPr>
          <w:rFonts w:ascii="Arial" w:hAnsi="Arial" w:cs="Arial"/>
          <w:b/>
          <w:bCs/>
          <w:color w:val="000000"/>
        </w:rPr>
        <w:t>ó</w:t>
      </w:r>
      <w:r w:rsidRPr="008F2D51">
        <w:rPr>
          <w:rFonts w:ascii="Arial" w:hAnsi="Arial" w:cs="Arial"/>
          <w:b/>
          <w:bCs/>
          <w:color w:val="000000"/>
        </w:rPr>
        <w:t>, director of the Catalan Institute of Water Research, appointed Doctor Honoris Causa of the University of Almer</w:t>
      </w:r>
      <w:r w:rsidR="00466069">
        <w:rPr>
          <w:rFonts w:ascii="Arial" w:hAnsi="Arial" w:cs="Arial"/>
          <w:b/>
          <w:bCs/>
          <w:color w:val="000000"/>
        </w:rPr>
        <w:t>i</w:t>
      </w:r>
      <w:r w:rsidRPr="008F2D51">
        <w:rPr>
          <w:rFonts w:ascii="Arial" w:hAnsi="Arial" w:cs="Arial"/>
          <w:b/>
          <w:bCs/>
          <w:color w:val="000000"/>
        </w:rPr>
        <w:t xml:space="preserve">a, </w:t>
      </w:r>
      <w:r w:rsidRPr="00466069">
        <w:rPr>
          <w:rFonts w:ascii="Arial" w:hAnsi="Arial" w:cs="Arial"/>
          <w:color w:val="000000"/>
        </w:rPr>
        <w:t>at the proposal of the Department of Chemistry and Physics and of the Faculty of Experimental Sciences of the University itself.</w:t>
      </w:r>
    </w:p>
    <w:p w14:paraId="2704E015" w14:textId="286B373E" w:rsidR="00761AD7" w:rsidRPr="00C97244" w:rsidRDefault="00707693" w:rsidP="00C97244">
      <w:pPr>
        <w:pStyle w:val="Prrafodelista"/>
        <w:numPr>
          <w:ilvl w:val="0"/>
          <w:numId w:val="20"/>
        </w:numPr>
        <w:spacing w:before="240" w:after="240"/>
        <w:jc w:val="both"/>
        <w:rPr>
          <w:rFonts w:ascii="Arial" w:hAnsi="Arial" w:cs="Arial"/>
          <w:b/>
          <w:bCs/>
          <w:color w:val="000000"/>
        </w:rPr>
      </w:pPr>
      <w:proofErr w:type="spellStart"/>
      <w:r>
        <w:rPr>
          <w:rFonts w:ascii="Arial" w:hAnsi="Arial" w:cs="Arial"/>
          <w:b/>
          <w:bCs/>
          <w:color w:val="000000"/>
        </w:rPr>
        <w:lastRenderedPageBreak/>
        <w:t>Dr.</w:t>
      </w:r>
      <w:proofErr w:type="spellEnd"/>
      <w:r>
        <w:rPr>
          <w:rFonts w:ascii="Arial" w:hAnsi="Arial" w:cs="Arial"/>
          <w:b/>
          <w:bCs/>
          <w:color w:val="000000"/>
        </w:rPr>
        <w:t xml:space="preserve"> Damià Barceló, </w:t>
      </w:r>
      <w:r w:rsidR="004D2AD0" w:rsidRPr="0054141D">
        <w:rPr>
          <w:rFonts w:ascii="Arial" w:hAnsi="Arial" w:cs="Arial"/>
          <w:b/>
          <w:bCs/>
          <w:color w:val="000000"/>
        </w:rPr>
        <w:t>director of the Catalan Institute for Water Research, named Doctor Honoris Causa of the University of Lleida.</w:t>
      </w:r>
      <w:r w:rsidR="00736D64">
        <w:rPr>
          <w:rFonts w:ascii="Arial" w:hAnsi="Arial" w:cs="Arial"/>
          <w:b/>
          <w:bCs/>
          <w:color w:val="000000"/>
        </w:rPr>
        <w:t xml:space="preserve"> </w:t>
      </w:r>
      <w:r w:rsidR="002F7A2D" w:rsidRPr="002F7A2D">
        <w:rPr>
          <w:rFonts w:ascii="Arial" w:hAnsi="Arial" w:cs="Arial"/>
          <w:color w:val="000000"/>
        </w:rPr>
        <w:t xml:space="preserve">The proposal was made directly by the rector of </w:t>
      </w:r>
      <w:proofErr w:type="spellStart"/>
      <w:r w:rsidR="002F7A2D" w:rsidRPr="002F7A2D">
        <w:rPr>
          <w:rFonts w:ascii="Arial" w:hAnsi="Arial" w:cs="Arial"/>
          <w:color w:val="000000"/>
        </w:rPr>
        <w:t>UdL</w:t>
      </w:r>
      <w:proofErr w:type="spellEnd"/>
      <w:r w:rsidR="002F7A2D" w:rsidRPr="002F7A2D">
        <w:rPr>
          <w:rFonts w:ascii="Arial" w:hAnsi="Arial" w:cs="Arial"/>
          <w:color w:val="000000"/>
        </w:rPr>
        <w:t xml:space="preserve"> Dr Jaume Puy</w:t>
      </w:r>
    </w:p>
    <w:p w14:paraId="01155881" w14:textId="77777777" w:rsidR="00B23CFC" w:rsidRPr="00C97244" w:rsidRDefault="000C01BD" w:rsidP="00987931">
      <w:pPr>
        <w:spacing w:after="200"/>
        <w:jc w:val="both"/>
        <w:rPr>
          <w:rFonts w:ascii="Arial" w:hAnsi="Arial" w:cs="Arial"/>
          <w:b/>
          <w:bCs/>
          <w:highlight w:val="yellow"/>
          <w:u w:val="single"/>
        </w:rPr>
      </w:pPr>
      <w:r w:rsidRPr="00C97244">
        <w:rPr>
          <w:rFonts w:ascii="Arial" w:hAnsi="Arial"/>
          <w:b/>
          <w:bCs/>
          <w:u w:val="single"/>
        </w:rPr>
        <w:t xml:space="preserve">10. FINANCING </w:t>
      </w:r>
    </w:p>
    <w:tbl>
      <w:tblPr>
        <w:tblW w:w="8291" w:type="dxa"/>
        <w:tblInd w:w="70" w:type="dxa"/>
        <w:tblCellMar>
          <w:left w:w="70" w:type="dxa"/>
          <w:right w:w="70" w:type="dxa"/>
        </w:tblCellMar>
        <w:tblLook w:val="04A0" w:firstRow="1" w:lastRow="0" w:firstColumn="1" w:lastColumn="0" w:noHBand="0" w:noVBand="1"/>
      </w:tblPr>
      <w:tblGrid>
        <w:gridCol w:w="5529"/>
        <w:gridCol w:w="497"/>
        <w:gridCol w:w="1768"/>
        <w:gridCol w:w="497"/>
      </w:tblGrid>
      <w:tr w:rsidR="00C97244" w:rsidRPr="00C97244" w14:paraId="2B5CC197" w14:textId="77777777" w:rsidTr="005F03F2">
        <w:trPr>
          <w:trHeight w:val="291"/>
        </w:trPr>
        <w:tc>
          <w:tcPr>
            <w:tcW w:w="6026" w:type="dxa"/>
            <w:gridSpan w:val="2"/>
            <w:shd w:val="clear" w:color="auto" w:fill="auto"/>
            <w:vAlign w:val="center"/>
            <w:hideMark/>
          </w:tcPr>
          <w:p w14:paraId="2AF0FC4B" w14:textId="77777777" w:rsidR="005B2DA7" w:rsidRPr="00C97244" w:rsidRDefault="00BB3ADB" w:rsidP="00987931">
            <w:pPr>
              <w:spacing w:after="200"/>
              <w:jc w:val="both"/>
              <w:rPr>
                <w:rFonts w:ascii="Arial" w:hAnsi="Arial" w:cs="Arial"/>
                <w:u w:val="single"/>
              </w:rPr>
            </w:pPr>
            <w:r w:rsidRPr="00C97244">
              <w:rPr>
                <w:rFonts w:ascii="Arial" w:hAnsi="Arial" w:cs="Arial"/>
                <w:u w:val="single"/>
              </w:rPr>
              <w:t>Contribution of the Regional Government of Catalonia</w:t>
            </w:r>
          </w:p>
        </w:tc>
        <w:tc>
          <w:tcPr>
            <w:tcW w:w="2265" w:type="dxa"/>
            <w:gridSpan w:val="2"/>
            <w:shd w:val="clear" w:color="auto" w:fill="auto"/>
            <w:noWrap/>
            <w:vAlign w:val="center"/>
            <w:hideMark/>
          </w:tcPr>
          <w:p w14:paraId="7A0BA242" w14:textId="77777777" w:rsidR="005B2DA7" w:rsidRPr="00C97244" w:rsidRDefault="005B2DA7" w:rsidP="00987931">
            <w:pPr>
              <w:spacing w:before="100" w:beforeAutospacing="1" w:after="200" w:afterAutospacing="1"/>
              <w:jc w:val="both"/>
              <w:outlineLvl w:val="2"/>
              <w:rPr>
                <w:rFonts w:ascii="Arial" w:hAnsi="Arial" w:cs="Arial"/>
              </w:rPr>
            </w:pPr>
          </w:p>
        </w:tc>
      </w:tr>
      <w:tr w:rsidR="00C97244" w:rsidRPr="00C97244" w14:paraId="06F4C290" w14:textId="77777777" w:rsidTr="00A0381F">
        <w:trPr>
          <w:gridAfter w:val="1"/>
          <w:wAfter w:w="497" w:type="dxa"/>
          <w:trHeight w:val="456"/>
        </w:trPr>
        <w:tc>
          <w:tcPr>
            <w:tcW w:w="5529" w:type="dxa"/>
            <w:shd w:val="clear" w:color="auto" w:fill="auto"/>
            <w:vAlign w:val="center"/>
            <w:hideMark/>
          </w:tcPr>
          <w:p w14:paraId="207B869D" w14:textId="77777777" w:rsidR="00C97244" w:rsidRPr="00C97244" w:rsidRDefault="00C97244" w:rsidP="00C97244">
            <w:pPr>
              <w:jc w:val="both"/>
              <w:rPr>
                <w:rFonts w:ascii="Arial" w:hAnsi="Arial" w:cs="Arial"/>
                <w:b/>
              </w:rPr>
            </w:pPr>
            <w:r w:rsidRPr="00C97244">
              <w:rPr>
                <w:rFonts w:ascii="Arial" w:hAnsi="Arial" w:cs="Arial"/>
                <w:b/>
                <w:bCs/>
              </w:rPr>
              <w:t>Ministry of Business and Knowledge (DECO)</w:t>
            </w:r>
          </w:p>
        </w:tc>
        <w:tc>
          <w:tcPr>
            <w:tcW w:w="2265" w:type="dxa"/>
            <w:gridSpan w:val="2"/>
            <w:shd w:val="clear" w:color="auto" w:fill="auto"/>
            <w:noWrap/>
            <w:vAlign w:val="bottom"/>
            <w:hideMark/>
          </w:tcPr>
          <w:p w14:paraId="3DE7F6D3" w14:textId="0EA2F261" w:rsidR="00C97244" w:rsidRPr="00C97244" w:rsidRDefault="00C97244" w:rsidP="00C97244">
            <w:pPr>
              <w:jc w:val="right"/>
              <w:rPr>
                <w:rFonts w:ascii="Arial" w:hAnsi="Arial" w:cs="Arial"/>
              </w:rPr>
            </w:pPr>
            <w:r w:rsidRPr="00C97244">
              <w:rPr>
                <w:rFonts w:ascii="Arial" w:hAnsi="Arial" w:cs="Arial"/>
                <w:sz w:val="22"/>
                <w:szCs w:val="22"/>
              </w:rPr>
              <w:t xml:space="preserve">      1.887.512,96 € </w:t>
            </w:r>
          </w:p>
        </w:tc>
      </w:tr>
      <w:tr w:rsidR="00C97244" w:rsidRPr="00C97244" w14:paraId="4C27355B" w14:textId="77777777" w:rsidTr="002D6D15">
        <w:trPr>
          <w:gridAfter w:val="1"/>
          <w:wAfter w:w="497" w:type="dxa"/>
          <w:trHeight w:val="315"/>
        </w:trPr>
        <w:tc>
          <w:tcPr>
            <w:tcW w:w="5529" w:type="dxa"/>
            <w:shd w:val="clear" w:color="auto" w:fill="auto"/>
            <w:noWrap/>
            <w:vAlign w:val="center"/>
            <w:hideMark/>
          </w:tcPr>
          <w:p w14:paraId="76D8D3D8" w14:textId="77777777" w:rsidR="005B2DA7" w:rsidRPr="00C97244" w:rsidRDefault="005B2DA7" w:rsidP="00987931">
            <w:pPr>
              <w:jc w:val="both"/>
              <w:rPr>
                <w:rFonts w:ascii="Arial" w:hAnsi="Arial" w:cs="Arial"/>
                <w:b/>
                <w:bCs/>
              </w:rPr>
            </w:pPr>
            <w:r w:rsidRPr="00C97244">
              <w:rPr>
                <w:rFonts w:ascii="Arial" w:hAnsi="Arial" w:cs="Arial"/>
                <w:b/>
                <w:bCs/>
              </w:rPr>
              <w:t>Catalan Water Agency (ACA)</w:t>
            </w:r>
          </w:p>
          <w:p w14:paraId="7743F4E2" w14:textId="77777777" w:rsidR="002D6D15" w:rsidRPr="00C97244" w:rsidRDefault="002D6D15" w:rsidP="00987931">
            <w:pPr>
              <w:spacing w:before="100" w:beforeAutospacing="1" w:after="100" w:afterAutospacing="1"/>
              <w:jc w:val="both"/>
              <w:outlineLvl w:val="2"/>
              <w:rPr>
                <w:rFonts w:ascii="Arial" w:hAnsi="Arial" w:cs="Arial"/>
                <w:b/>
              </w:rPr>
            </w:pPr>
          </w:p>
        </w:tc>
        <w:tc>
          <w:tcPr>
            <w:tcW w:w="2265" w:type="dxa"/>
            <w:gridSpan w:val="2"/>
            <w:shd w:val="clear" w:color="auto" w:fill="auto"/>
            <w:noWrap/>
            <w:vAlign w:val="center"/>
            <w:hideMark/>
          </w:tcPr>
          <w:p w14:paraId="73FC075E" w14:textId="77777777" w:rsidR="00C97244" w:rsidRPr="00C97244" w:rsidRDefault="00C97244" w:rsidP="00C97244">
            <w:pPr>
              <w:jc w:val="right"/>
              <w:rPr>
                <w:rFonts w:ascii="Arial" w:hAnsi="Arial" w:cs="Arial"/>
                <w:sz w:val="22"/>
                <w:szCs w:val="22"/>
              </w:rPr>
            </w:pPr>
            <w:r w:rsidRPr="00C97244">
              <w:rPr>
                <w:rFonts w:ascii="Arial" w:hAnsi="Arial" w:cs="Arial"/>
                <w:sz w:val="22"/>
                <w:szCs w:val="22"/>
              </w:rPr>
              <w:t xml:space="preserve">         600.000,00 € </w:t>
            </w:r>
          </w:p>
          <w:p w14:paraId="05168634" w14:textId="3032142F" w:rsidR="005B2DA7" w:rsidRPr="00C97244" w:rsidRDefault="005B2DA7" w:rsidP="005F03F2">
            <w:pPr>
              <w:jc w:val="right"/>
              <w:rPr>
                <w:rFonts w:ascii="Arial" w:hAnsi="Arial" w:cs="Arial"/>
              </w:rPr>
            </w:pPr>
          </w:p>
        </w:tc>
      </w:tr>
      <w:tr w:rsidR="00C97244" w:rsidRPr="00C97244" w14:paraId="72DA21C4" w14:textId="77777777" w:rsidTr="002D6D15">
        <w:trPr>
          <w:gridAfter w:val="1"/>
          <w:wAfter w:w="497" w:type="dxa"/>
          <w:trHeight w:val="86"/>
        </w:trPr>
        <w:tc>
          <w:tcPr>
            <w:tcW w:w="5529" w:type="dxa"/>
            <w:shd w:val="clear" w:color="auto" w:fill="auto"/>
            <w:noWrap/>
            <w:vAlign w:val="center"/>
            <w:hideMark/>
          </w:tcPr>
          <w:p w14:paraId="1736D44E" w14:textId="77777777" w:rsidR="005B2DA7" w:rsidRPr="00C97244" w:rsidRDefault="005B2DA7" w:rsidP="00987931">
            <w:pPr>
              <w:jc w:val="both"/>
              <w:rPr>
                <w:rFonts w:ascii="Arial" w:hAnsi="Arial" w:cs="Arial"/>
                <w:u w:val="single"/>
              </w:rPr>
            </w:pPr>
          </w:p>
        </w:tc>
        <w:tc>
          <w:tcPr>
            <w:tcW w:w="2265" w:type="dxa"/>
            <w:gridSpan w:val="2"/>
            <w:shd w:val="clear" w:color="auto" w:fill="auto"/>
            <w:noWrap/>
            <w:vAlign w:val="center"/>
            <w:hideMark/>
          </w:tcPr>
          <w:p w14:paraId="2D7B6B8F" w14:textId="77777777" w:rsidR="005B2DA7" w:rsidRPr="00C97244" w:rsidRDefault="005B2DA7" w:rsidP="005F03F2">
            <w:pPr>
              <w:jc w:val="right"/>
              <w:rPr>
                <w:rFonts w:ascii="Arial" w:hAnsi="Arial" w:cs="Arial"/>
              </w:rPr>
            </w:pPr>
          </w:p>
        </w:tc>
      </w:tr>
      <w:tr w:rsidR="00C97244" w:rsidRPr="00C97244" w14:paraId="0A774BC9" w14:textId="77777777" w:rsidTr="002D6D15">
        <w:trPr>
          <w:gridAfter w:val="1"/>
          <w:wAfter w:w="497" w:type="dxa"/>
          <w:trHeight w:val="300"/>
        </w:trPr>
        <w:tc>
          <w:tcPr>
            <w:tcW w:w="5529" w:type="dxa"/>
            <w:shd w:val="clear" w:color="auto" w:fill="auto"/>
            <w:noWrap/>
            <w:vAlign w:val="center"/>
            <w:hideMark/>
          </w:tcPr>
          <w:p w14:paraId="354E4DB8" w14:textId="77777777" w:rsidR="005B2DA7" w:rsidRPr="00C97244" w:rsidRDefault="005B2DA7" w:rsidP="00987931">
            <w:pPr>
              <w:jc w:val="both"/>
              <w:rPr>
                <w:rFonts w:ascii="Arial" w:hAnsi="Arial" w:cs="Arial"/>
                <w:u w:val="single"/>
              </w:rPr>
            </w:pPr>
            <w:r w:rsidRPr="00C97244">
              <w:rPr>
                <w:rFonts w:ascii="Arial" w:hAnsi="Arial" w:cs="Arial"/>
                <w:u w:val="single"/>
              </w:rPr>
              <w:t>Competitive projects</w:t>
            </w:r>
          </w:p>
          <w:p w14:paraId="18086CE1" w14:textId="77777777" w:rsidR="002D6D15" w:rsidRPr="00C97244" w:rsidRDefault="002D6D15" w:rsidP="00987931">
            <w:pPr>
              <w:spacing w:before="100" w:beforeAutospacing="1" w:after="100" w:afterAutospacing="1"/>
              <w:jc w:val="both"/>
              <w:outlineLvl w:val="2"/>
              <w:rPr>
                <w:rFonts w:ascii="Arial" w:hAnsi="Arial" w:cs="Arial"/>
                <w:u w:val="single"/>
              </w:rPr>
            </w:pPr>
          </w:p>
        </w:tc>
        <w:tc>
          <w:tcPr>
            <w:tcW w:w="2265" w:type="dxa"/>
            <w:gridSpan w:val="2"/>
            <w:shd w:val="clear" w:color="auto" w:fill="auto"/>
            <w:noWrap/>
            <w:vAlign w:val="center"/>
            <w:hideMark/>
          </w:tcPr>
          <w:p w14:paraId="1645AFD5" w14:textId="77777777" w:rsidR="005B2DA7" w:rsidRPr="00C97244" w:rsidRDefault="005B2DA7" w:rsidP="005F03F2">
            <w:pPr>
              <w:spacing w:before="100" w:beforeAutospacing="1" w:after="100" w:afterAutospacing="1"/>
              <w:jc w:val="right"/>
              <w:outlineLvl w:val="2"/>
              <w:rPr>
                <w:rFonts w:ascii="Arial" w:hAnsi="Arial" w:cs="Arial"/>
              </w:rPr>
            </w:pPr>
          </w:p>
        </w:tc>
      </w:tr>
      <w:tr w:rsidR="00C97244" w:rsidRPr="00C97244" w14:paraId="7A19B308" w14:textId="77777777" w:rsidTr="002D6D15">
        <w:trPr>
          <w:gridAfter w:val="1"/>
          <w:wAfter w:w="497" w:type="dxa"/>
          <w:trHeight w:val="315"/>
        </w:trPr>
        <w:tc>
          <w:tcPr>
            <w:tcW w:w="5529" w:type="dxa"/>
            <w:shd w:val="clear" w:color="auto" w:fill="auto"/>
            <w:noWrap/>
            <w:vAlign w:val="center"/>
            <w:hideMark/>
          </w:tcPr>
          <w:p w14:paraId="1DA3037C" w14:textId="77777777" w:rsidR="005B2DA7" w:rsidRPr="00C97244" w:rsidRDefault="00BB3ADB" w:rsidP="00987931">
            <w:pPr>
              <w:jc w:val="both"/>
              <w:rPr>
                <w:rFonts w:ascii="Arial" w:hAnsi="Arial" w:cs="Arial"/>
                <w:b/>
              </w:rPr>
            </w:pPr>
            <w:r w:rsidRPr="00C97244">
              <w:rPr>
                <w:rFonts w:ascii="Arial" w:hAnsi="Arial" w:cs="Arial"/>
                <w:b/>
              </w:rPr>
              <w:t xml:space="preserve">Regional </w:t>
            </w:r>
            <w:r w:rsidRPr="00C97244">
              <w:rPr>
                <w:rFonts w:ascii="Arial" w:hAnsi="Arial" w:cs="Arial"/>
                <w:b/>
                <w:bCs/>
              </w:rPr>
              <w:t>Government</w:t>
            </w:r>
            <w:r w:rsidRPr="00C97244">
              <w:rPr>
                <w:rFonts w:ascii="Arial" w:hAnsi="Arial" w:cs="Arial"/>
                <w:b/>
              </w:rPr>
              <w:t xml:space="preserve"> of Catalonia</w:t>
            </w:r>
          </w:p>
        </w:tc>
        <w:tc>
          <w:tcPr>
            <w:tcW w:w="2265" w:type="dxa"/>
            <w:gridSpan w:val="2"/>
            <w:shd w:val="clear" w:color="auto" w:fill="auto"/>
            <w:noWrap/>
            <w:vAlign w:val="center"/>
            <w:hideMark/>
          </w:tcPr>
          <w:p w14:paraId="0FA8B5D8" w14:textId="77777777" w:rsidR="00C97244" w:rsidRPr="00C97244" w:rsidRDefault="00C97244" w:rsidP="00C97244">
            <w:pPr>
              <w:jc w:val="right"/>
              <w:rPr>
                <w:rFonts w:ascii="Arial" w:hAnsi="Arial" w:cs="Arial"/>
                <w:sz w:val="22"/>
                <w:szCs w:val="22"/>
              </w:rPr>
            </w:pPr>
            <w:r w:rsidRPr="00C97244">
              <w:rPr>
                <w:rFonts w:ascii="Arial" w:hAnsi="Arial" w:cs="Arial"/>
                <w:sz w:val="22"/>
                <w:szCs w:val="22"/>
              </w:rPr>
              <w:t xml:space="preserve">         225.429,39 € </w:t>
            </w:r>
          </w:p>
          <w:p w14:paraId="11C97EFF" w14:textId="0E16D046" w:rsidR="005B2DA7" w:rsidRPr="00C97244" w:rsidRDefault="005B2DA7" w:rsidP="005F03F2">
            <w:pPr>
              <w:jc w:val="right"/>
              <w:rPr>
                <w:rFonts w:ascii="Arial" w:hAnsi="Arial" w:cs="Arial"/>
              </w:rPr>
            </w:pPr>
          </w:p>
        </w:tc>
      </w:tr>
      <w:tr w:rsidR="00C97244" w:rsidRPr="00C97244" w14:paraId="4ECE6BF2" w14:textId="77777777" w:rsidTr="00AA3695">
        <w:trPr>
          <w:gridAfter w:val="1"/>
          <w:wAfter w:w="497" w:type="dxa"/>
          <w:trHeight w:val="397"/>
        </w:trPr>
        <w:tc>
          <w:tcPr>
            <w:tcW w:w="5529" w:type="dxa"/>
            <w:shd w:val="clear" w:color="auto" w:fill="auto"/>
            <w:vAlign w:val="center"/>
            <w:hideMark/>
          </w:tcPr>
          <w:p w14:paraId="46F6352A" w14:textId="77777777" w:rsidR="00C97244" w:rsidRPr="00C97244" w:rsidRDefault="00C97244" w:rsidP="00C97244">
            <w:pPr>
              <w:jc w:val="both"/>
              <w:rPr>
                <w:rFonts w:ascii="Arial" w:hAnsi="Arial" w:cs="Arial"/>
                <w:b/>
              </w:rPr>
            </w:pPr>
            <w:r w:rsidRPr="00C97244">
              <w:rPr>
                <w:rFonts w:ascii="Arial" w:hAnsi="Arial" w:cs="Arial"/>
                <w:b/>
                <w:bCs/>
              </w:rPr>
              <w:t>Ministry of Economy and Competitiveness</w:t>
            </w:r>
          </w:p>
        </w:tc>
        <w:tc>
          <w:tcPr>
            <w:tcW w:w="2265" w:type="dxa"/>
            <w:gridSpan w:val="2"/>
            <w:shd w:val="clear" w:color="auto" w:fill="auto"/>
            <w:noWrap/>
            <w:vAlign w:val="bottom"/>
            <w:hideMark/>
          </w:tcPr>
          <w:p w14:paraId="6E625E74" w14:textId="7893594D" w:rsidR="00C97244" w:rsidRPr="00C97244" w:rsidRDefault="00C97244" w:rsidP="00C97244">
            <w:pPr>
              <w:jc w:val="right"/>
              <w:rPr>
                <w:rFonts w:ascii="Arial" w:hAnsi="Arial" w:cs="Arial"/>
              </w:rPr>
            </w:pPr>
            <w:r w:rsidRPr="00C97244">
              <w:rPr>
                <w:rFonts w:ascii="Arial" w:hAnsi="Arial" w:cs="Arial"/>
                <w:sz w:val="22"/>
                <w:szCs w:val="22"/>
              </w:rPr>
              <w:t xml:space="preserve">         705.565,91 € </w:t>
            </w:r>
          </w:p>
        </w:tc>
      </w:tr>
      <w:tr w:rsidR="00C97244" w:rsidRPr="00C97244" w14:paraId="5947E878" w14:textId="77777777" w:rsidTr="00CB1EA2">
        <w:trPr>
          <w:gridAfter w:val="1"/>
          <w:wAfter w:w="497" w:type="dxa"/>
          <w:trHeight w:val="315"/>
        </w:trPr>
        <w:tc>
          <w:tcPr>
            <w:tcW w:w="5529" w:type="dxa"/>
            <w:shd w:val="clear" w:color="auto" w:fill="auto"/>
            <w:noWrap/>
            <w:vAlign w:val="center"/>
            <w:hideMark/>
          </w:tcPr>
          <w:p w14:paraId="600FFAA7" w14:textId="77777777" w:rsidR="00C97244" w:rsidRPr="00C97244" w:rsidRDefault="00C97244" w:rsidP="00C97244">
            <w:pPr>
              <w:jc w:val="both"/>
              <w:rPr>
                <w:rFonts w:ascii="Arial" w:hAnsi="Arial" w:cs="Arial"/>
                <w:b/>
              </w:rPr>
            </w:pPr>
            <w:r w:rsidRPr="00C97244">
              <w:rPr>
                <w:rFonts w:ascii="Arial" w:hAnsi="Arial" w:cs="Arial"/>
                <w:b/>
                <w:bCs/>
              </w:rPr>
              <w:t>European Union</w:t>
            </w:r>
          </w:p>
        </w:tc>
        <w:tc>
          <w:tcPr>
            <w:tcW w:w="2265" w:type="dxa"/>
            <w:gridSpan w:val="2"/>
            <w:shd w:val="clear" w:color="auto" w:fill="auto"/>
            <w:noWrap/>
            <w:vAlign w:val="bottom"/>
            <w:hideMark/>
          </w:tcPr>
          <w:p w14:paraId="600FCD68" w14:textId="359467A6" w:rsidR="00C97244" w:rsidRPr="00C97244" w:rsidRDefault="00C97244" w:rsidP="00C97244">
            <w:pPr>
              <w:jc w:val="right"/>
              <w:rPr>
                <w:rFonts w:ascii="Arial" w:hAnsi="Arial" w:cs="Arial"/>
              </w:rPr>
            </w:pPr>
            <w:r w:rsidRPr="00C97244">
              <w:rPr>
                <w:rFonts w:ascii="Arial" w:hAnsi="Arial" w:cs="Arial"/>
                <w:sz w:val="22"/>
                <w:szCs w:val="22"/>
              </w:rPr>
              <w:t xml:space="preserve">      1.345.911,68 € </w:t>
            </w:r>
          </w:p>
        </w:tc>
      </w:tr>
      <w:tr w:rsidR="00C97244" w:rsidRPr="00C97244" w14:paraId="6AC55E4C" w14:textId="77777777" w:rsidTr="002D6D15">
        <w:trPr>
          <w:gridAfter w:val="1"/>
          <w:wAfter w:w="497" w:type="dxa"/>
          <w:trHeight w:val="300"/>
        </w:trPr>
        <w:tc>
          <w:tcPr>
            <w:tcW w:w="5529" w:type="dxa"/>
            <w:shd w:val="clear" w:color="auto" w:fill="auto"/>
            <w:noWrap/>
            <w:vAlign w:val="center"/>
            <w:hideMark/>
          </w:tcPr>
          <w:p w14:paraId="36AE2DB1" w14:textId="77777777" w:rsidR="005B2DA7" w:rsidRPr="00C97244" w:rsidRDefault="005B2DA7" w:rsidP="00987931">
            <w:pPr>
              <w:jc w:val="both"/>
              <w:rPr>
                <w:rFonts w:ascii="Arial" w:hAnsi="Arial" w:cs="Arial"/>
              </w:rPr>
            </w:pPr>
          </w:p>
        </w:tc>
        <w:tc>
          <w:tcPr>
            <w:tcW w:w="2265" w:type="dxa"/>
            <w:gridSpan w:val="2"/>
            <w:shd w:val="clear" w:color="auto" w:fill="auto"/>
            <w:noWrap/>
            <w:vAlign w:val="center"/>
            <w:hideMark/>
          </w:tcPr>
          <w:p w14:paraId="531BC0EE" w14:textId="77777777" w:rsidR="005B2DA7" w:rsidRPr="00C97244" w:rsidRDefault="005B2DA7" w:rsidP="005F03F2">
            <w:pPr>
              <w:jc w:val="right"/>
              <w:rPr>
                <w:rFonts w:ascii="Arial" w:hAnsi="Arial" w:cs="Arial"/>
              </w:rPr>
            </w:pPr>
          </w:p>
        </w:tc>
      </w:tr>
      <w:tr w:rsidR="00C97244" w:rsidRPr="00C97244" w14:paraId="7C46637D" w14:textId="77777777" w:rsidTr="00FD2E43">
        <w:trPr>
          <w:gridAfter w:val="1"/>
          <w:wAfter w:w="497" w:type="dxa"/>
          <w:trHeight w:val="300"/>
        </w:trPr>
        <w:tc>
          <w:tcPr>
            <w:tcW w:w="5529" w:type="dxa"/>
            <w:shd w:val="clear" w:color="auto" w:fill="auto"/>
            <w:noWrap/>
            <w:vAlign w:val="center"/>
            <w:hideMark/>
          </w:tcPr>
          <w:p w14:paraId="30BF82C5" w14:textId="77777777" w:rsidR="00C97244" w:rsidRPr="00C97244" w:rsidRDefault="00C97244" w:rsidP="00C97244">
            <w:pPr>
              <w:spacing w:line="240" w:lineRule="atLeast"/>
              <w:jc w:val="both"/>
              <w:rPr>
                <w:rFonts w:ascii="Arial" w:hAnsi="Arial" w:cs="Arial"/>
                <w:u w:val="single"/>
              </w:rPr>
            </w:pPr>
            <w:r w:rsidRPr="00C97244">
              <w:rPr>
                <w:rFonts w:ascii="Arial" w:hAnsi="Arial" w:cs="Arial"/>
                <w:u w:val="single"/>
              </w:rPr>
              <w:t>Transfer projects</w:t>
            </w:r>
          </w:p>
          <w:p w14:paraId="3E088E77" w14:textId="77777777" w:rsidR="00C97244" w:rsidRPr="00C97244" w:rsidRDefault="00C97244" w:rsidP="00C97244">
            <w:pPr>
              <w:spacing w:line="240" w:lineRule="atLeast"/>
              <w:jc w:val="both"/>
              <w:rPr>
                <w:rFonts w:ascii="Arial" w:hAnsi="Arial" w:cs="Arial"/>
                <w:b/>
              </w:rPr>
            </w:pPr>
            <w:r w:rsidRPr="00C97244">
              <w:rPr>
                <w:rFonts w:ascii="Arial" w:hAnsi="Arial" w:cs="Arial"/>
                <w:b/>
              </w:rPr>
              <w:t>Knowledge Transfer Technology (KTT)</w:t>
            </w:r>
          </w:p>
        </w:tc>
        <w:tc>
          <w:tcPr>
            <w:tcW w:w="2265" w:type="dxa"/>
            <w:gridSpan w:val="2"/>
            <w:shd w:val="clear" w:color="auto" w:fill="auto"/>
            <w:noWrap/>
            <w:vAlign w:val="bottom"/>
            <w:hideMark/>
          </w:tcPr>
          <w:p w14:paraId="694E4F55" w14:textId="589E011C" w:rsidR="00C97244" w:rsidRPr="00C97244" w:rsidRDefault="00C97244" w:rsidP="00C97244">
            <w:pPr>
              <w:jc w:val="right"/>
              <w:rPr>
                <w:rFonts w:ascii="Arial" w:hAnsi="Arial" w:cs="Arial"/>
              </w:rPr>
            </w:pPr>
            <w:r w:rsidRPr="00C97244">
              <w:rPr>
                <w:rFonts w:ascii="Arial" w:hAnsi="Arial" w:cs="Arial"/>
                <w:sz w:val="22"/>
                <w:szCs w:val="22"/>
              </w:rPr>
              <w:t xml:space="preserve">         208.541,60 €</w:t>
            </w:r>
          </w:p>
        </w:tc>
      </w:tr>
      <w:tr w:rsidR="00C97244" w:rsidRPr="00C97244" w14:paraId="7E5DF1AF" w14:textId="77777777" w:rsidTr="002D6D15">
        <w:trPr>
          <w:gridAfter w:val="1"/>
          <w:wAfter w:w="497" w:type="dxa"/>
          <w:trHeight w:val="117"/>
        </w:trPr>
        <w:tc>
          <w:tcPr>
            <w:tcW w:w="5529" w:type="dxa"/>
            <w:shd w:val="clear" w:color="auto" w:fill="auto"/>
            <w:noWrap/>
            <w:vAlign w:val="center"/>
            <w:hideMark/>
          </w:tcPr>
          <w:p w14:paraId="3363BD07" w14:textId="77777777" w:rsidR="005B2DA7" w:rsidRPr="00C97244" w:rsidRDefault="005B2DA7" w:rsidP="00987931">
            <w:pPr>
              <w:jc w:val="both"/>
              <w:rPr>
                <w:rFonts w:ascii="Arial" w:hAnsi="Arial" w:cs="Arial"/>
              </w:rPr>
            </w:pPr>
          </w:p>
        </w:tc>
        <w:tc>
          <w:tcPr>
            <w:tcW w:w="2265" w:type="dxa"/>
            <w:gridSpan w:val="2"/>
            <w:shd w:val="clear" w:color="auto" w:fill="auto"/>
            <w:noWrap/>
            <w:vAlign w:val="center"/>
            <w:hideMark/>
          </w:tcPr>
          <w:p w14:paraId="145790E2" w14:textId="77777777" w:rsidR="005B2DA7" w:rsidRPr="00C97244" w:rsidRDefault="005B2DA7" w:rsidP="005F03F2">
            <w:pPr>
              <w:jc w:val="right"/>
              <w:rPr>
                <w:rFonts w:ascii="Arial" w:hAnsi="Arial" w:cs="Arial"/>
              </w:rPr>
            </w:pPr>
          </w:p>
        </w:tc>
      </w:tr>
      <w:tr w:rsidR="00C97244" w:rsidRPr="00C97244" w14:paraId="6C9A2E9E" w14:textId="77777777" w:rsidTr="002A7437">
        <w:trPr>
          <w:gridAfter w:val="1"/>
          <w:wAfter w:w="497" w:type="dxa"/>
          <w:trHeight w:val="300"/>
        </w:trPr>
        <w:tc>
          <w:tcPr>
            <w:tcW w:w="5529" w:type="dxa"/>
            <w:shd w:val="clear" w:color="auto" w:fill="auto"/>
            <w:noWrap/>
            <w:vAlign w:val="center"/>
            <w:hideMark/>
          </w:tcPr>
          <w:p w14:paraId="750DC0A1" w14:textId="77777777" w:rsidR="00C97244" w:rsidRPr="00C97244" w:rsidRDefault="00C97244" w:rsidP="00C97244">
            <w:pPr>
              <w:jc w:val="both"/>
              <w:rPr>
                <w:rFonts w:ascii="Arial" w:hAnsi="Arial" w:cs="Arial"/>
                <w:lang w:eastAsia="ca-ES"/>
              </w:rPr>
            </w:pPr>
          </w:p>
          <w:p w14:paraId="2BA3DCA5" w14:textId="77777777" w:rsidR="00C97244" w:rsidRPr="00C97244" w:rsidRDefault="00C97244" w:rsidP="00C97244">
            <w:pPr>
              <w:jc w:val="both"/>
              <w:rPr>
                <w:rFonts w:ascii="Arial" w:hAnsi="Arial" w:cs="Arial"/>
              </w:rPr>
            </w:pPr>
            <w:r w:rsidRPr="00C97244">
              <w:rPr>
                <w:rFonts w:ascii="Arial" w:hAnsi="Arial" w:cs="Arial"/>
              </w:rPr>
              <w:t>Financial income</w:t>
            </w:r>
          </w:p>
        </w:tc>
        <w:tc>
          <w:tcPr>
            <w:tcW w:w="2265" w:type="dxa"/>
            <w:gridSpan w:val="2"/>
            <w:shd w:val="clear" w:color="auto" w:fill="auto"/>
            <w:noWrap/>
            <w:vAlign w:val="bottom"/>
            <w:hideMark/>
          </w:tcPr>
          <w:p w14:paraId="48547F08" w14:textId="4C26D5ED" w:rsidR="00C97244" w:rsidRPr="00C97244" w:rsidRDefault="00C97244" w:rsidP="00C97244">
            <w:pPr>
              <w:jc w:val="right"/>
              <w:rPr>
                <w:rFonts w:ascii="Arial" w:hAnsi="Arial" w:cs="Arial"/>
              </w:rPr>
            </w:pPr>
            <w:r w:rsidRPr="00C97244">
              <w:rPr>
                <w:rFonts w:ascii="Arial" w:hAnsi="Arial" w:cs="Arial"/>
                <w:sz w:val="22"/>
                <w:szCs w:val="22"/>
              </w:rPr>
              <w:t xml:space="preserve">                      0,15 € </w:t>
            </w:r>
          </w:p>
        </w:tc>
      </w:tr>
      <w:tr w:rsidR="00C97244" w:rsidRPr="00C97244" w14:paraId="07748F3D" w14:textId="77777777" w:rsidTr="002D6D15">
        <w:trPr>
          <w:gridAfter w:val="1"/>
          <w:wAfter w:w="497" w:type="dxa"/>
          <w:trHeight w:val="300"/>
        </w:trPr>
        <w:tc>
          <w:tcPr>
            <w:tcW w:w="5529" w:type="dxa"/>
            <w:shd w:val="clear" w:color="auto" w:fill="auto"/>
            <w:noWrap/>
            <w:vAlign w:val="center"/>
            <w:hideMark/>
          </w:tcPr>
          <w:p w14:paraId="71FB65FF" w14:textId="77777777" w:rsidR="005B2DA7" w:rsidRPr="00C97244" w:rsidRDefault="005B2DA7" w:rsidP="00987931">
            <w:pPr>
              <w:jc w:val="both"/>
              <w:rPr>
                <w:rFonts w:ascii="Arial" w:hAnsi="Arial" w:cs="Arial"/>
              </w:rPr>
            </w:pPr>
            <w:r w:rsidRPr="00C97244">
              <w:rPr>
                <w:rFonts w:ascii="Arial" w:hAnsi="Arial" w:cs="Arial"/>
              </w:rPr>
              <w:t>Other income</w:t>
            </w:r>
          </w:p>
        </w:tc>
        <w:tc>
          <w:tcPr>
            <w:tcW w:w="2265" w:type="dxa"/>
            <w:gridSpan w:val="2"/>
            <w:shd w:val="clear" w:color="auto" w:fill="auto"/>
            <w:noWrap/>
            <w:vAlign w:val="center"/>
            <w:hideMark/>
          </w:tcPr>
          <w:p w14:paraId="4A2915FB" w14:textId="77777777" w:rsidR="00C97244" w:rsidRPr="00C97244" w:rsidRDefault="00C97244" w:rsidP="00C97244">
            <w:pPr>
              <w:jc w:val="right"/>
              <w:rPr>
                <w:rFonts w:ascii="Arial" w:hAnsi="Arial" w:cs="Arial"/>
                <w:sz w:val="22"/>
                <w:szCs w:val="22"/>
              </w:rPr>
            </w:pPr>
            <w:r w:rsidRPr="00C97244">
              <w:rPr>
                <w:rFonts w:ascii="Arial" w:hAnsi="Arial" w:cs="Arial"/>
                <w:sz w:val="22"/>
                <w:szCs w:val="22"/>
              </w:rPr>
              <w:t xml:space="preserve">            12.712,39 € </w:t>
            </w:r>
          </w:p>
          <w:p w14:paraId="5484D88D" w14:textId="22FE6B67" w:rsidR="005B2DA7" w:rsidRPr="00C97244" w:rsidRDefault="005B2DA7" w:rsidP="005F03F2">
            <w:pPr>
              <w:jc w:val="right"/>
              <w:rPr>
                <w:rFonts w:ascii="Arial" w:hAnsi="Arial" w:cs="Arial"/>
              </w:rPr>
            </w:pPr>
          </w:p>
        </w:tc>
      </w:tr>
      <w:tr w:rsidR="00C97244" w:rsidRPr="00C97244" w14:paraId="639DC727" w14:textId="77777777" w:rsidTr="002D6D15">
        <w:trPr>
          <w:gridAfter w:val="1"/>
          <w:wAfter w:w="497" w:type="dxa"/>
          <w:trHeight w:val="300"/>
        </w:trPr>
        <w:tc>
          <w:tcPr>
            <w:tcW w:w="5529" w:type="dxa"/>
            <w:shd w:val="clear" w:color="auto" w:fill="auto"/>
            <w:noWrap/>
            <w:vAlign w:val="center"/>
            <w:hideMark/>
          </w:tcPr>
          <w:p w14:paraId="1DA7CDDC" w14:textId="77777777" w:rsidR="005B2DA7" w:rsidRPr="00C97244" w:rsidRDefault="005B2DA7" w:rsidP="00987931">
            <w:pPr>
              <w:spacing w:before="100" w:beforeAutospacing="1" w:after="100" w:afterAutospacing="1"/>
              <w:jc w:val="both"/>
              <w:outlineLvl w:val="2"/>
              <w:rPr>
                <w:rFonts w:ascii="Arial" w:hAnsi="Arial" w:cs="Arial"/>
              </w:rPr>
            </w:pPr>
          </w:p>
        </w:tc>
        <w:tc>
          <w:tcPr>
            <w:tcW w:w="2265" w:type="dxa"/>
            <w:gridSpan w:val="2"/>
            <w:shd w:val="clear" w:color="auto" w:fill="auto"/>
            <w:noWrap/>
            <w:vAlign w:val="center"/>
            <w:hideMark/>
          </w:tcPr>
          <w:p w14:paraId="49913B53" w14:textId="77777777" w:rsidR="005B2DA7" w:rsidRPr="00C97244" w:rsidRDefault="005B2DA7" w:rsidP="005F03F2">
            <w:pPr>
              <w:spacing w:before="100" w:beforeAutospacing="1" w:after="100" w:afterAutospacing="1"/>
              <w:jc w:val="right"/>
              <w:outlineLvl w:val="2"/>
              <w:rPr>
                <w:rFonts w:ascii="Arial" w:hAnsi="Arial" w:cs="Arial"/>
              </w:rPr>
            </w:pPr>
          </w:p>
        </w:tc>
      </w:tr>
      <w:tr w:rsidR="00C97244" w:rsidRPr="00C97244" w14:paraId="51797EE2" w14:textId="77777777" w:rsidTr="005D1E8E">
        <w:trPr>
          <w:gridAfter w:val="1"/>
          <w:wAfter w:w="497" w:type="dxa"/>
          <w:trHeight w:val="521"/>
        </w:trPr>
        <w:tc>
          <w:tcPr>
            <w:tcW w:w="5529" w:type="dxa"/>
            <w:shd w:val="clear" w:color="auto" w:fill="auto"/>
            <w:noWrap/>
            <w:vAlign w:val="center"/>
            <w:hideMark/>
          </w:tcPr>
          <w:p w14:paraId="36EE0181" w14:textId="77777777" w:rsidR="005B2DA7" w:rsidRPr="00C97244" w:rsidRDefault="005B2DA7" w:rsidP="00987931">
            <w:pPr>
              <w:jc w:val="both"/>
              <w:rPr>
                <w:rFonts w:ascii="Arial" w:hAnsi="Arial" w:cs="Arial"/>
                <w:b/>
              </w:rPr>
            </w:pPr>
            <w:r w:rsidRPr="00C97244">
              <w:rPr>
                <w:rFonts w:ascii="Arial" w:hAnsi="Arial" w:cs="Arial"/>
                <w:b/>
                <w:bCs/>
              </w:rPr>
              <w:t>TOTAL INCOME</w:t>
            </w:r>
          </w:p>
        </w:tc>
        <w:tc>
          <w:tcPr>
            <w:tcW w:w="2265" w:type="dxa"/>
            <w:gridSpan w:val="2"/>
            <w:shd w:val="clear" w:color="auto" w:fill="auto"/>
            <w:noWrap/>
            <w:vAlign w:val="center"/>
            <w:hideMark/>
          </w:tcPr>
          <w:p w14:paraId="54886DF1" w14:textId="77777777" w:rsidR="00C97244" w:rsidRPr="00C97244" w:rsidRDefault="00C97244" w:rsidP="00C97244">
            <w:pPr>
              <w:jc w:val="right"/>
              <w:rPr>
                <w:rFonts w:ascii="Arial" w:hAnsi="Arial" w:cs="Arial"/>
                <w:b/>
                <w:bCs/>
                <w:sz w:val="22"/>
                <w:szCs w:val="22"/>
              </w:rPr>
            </w:pPr>
            <w:r w:rsidRPr="00C97244">
              <w:rPr>
                <w:rFonts w:ascii="Arial" w:hAnsi="Arial" w:cs="Arial"/>
                <w:b/>
                <w:bCs/>
                <w:sz w:val="22"/>
                <w:szCs w:val="22"/>
              </w:rPr>
              <w:t xml:space="preserve">      4.985.674,08 € </w:t>
            </w:r>
          </w:p>
          <w:p w14:paraId="63BC7FA3" w14:textId="1831A0D2" w:rsidR="005B2DA7" w:rsidRPr="00C97244" w:rsidRDefault="005B2DA7" w:rsidP="005F03F2">
            <w:pPr>
              <w:jc w:val="right"/>
              <w:rPr>
                <w:rFonts w:ascii="Arial" w:hAnsi="Arial" w:cs="Arial"/>
                <w:b/>
              </w:rPr>
            </w:pPr>
          </w:p>
        </w:tc>
      </w:tr>
    </w:tbl>
    <w:p w14:paraId="3D0588CE" w14:textId="77777777" w:rsidR="005B2DA7" w:rsidRPr="00FB78E1" w:rsidRDefault="005B2DA7" w:rsidP="00987931">
      <w:pPr>
        <w:tabs>
          <w:tab w:val="left" w:pos="6095"/>
        </w:tabs>
        <w:jc w:val="both"/>
        <w:rPr>
          <w:rFonts w:ascii="Arial" w:hAnsi="Arial" w:cs="Arial"/>
          <w:color w:val="FF0000"/>
        </w:rPr>
      </w:pPr>
    </w:p>
    <w:p w14:paraId="185E2579" w14:textId="77777777" w:rsidR="00E57BD9" w:rsidRPr="00495E0E" w:rsidRDefault="00E57BD9" w:rsidP="00987931">
      <w:pPr>
        <w:jc w:val="both"/>
        <w:rPr>
          <w:rFonts w:ascii="Arial" w:hAnsi="Arial" w:cs="Arial"/>
          <w:b/>
          <w:bCs/>
        </w:rPr>
      </w:pPr>
    </w:p>
    <w:p w14:paraId="6ED0563D" w14:textId="17515CDA" w:rsidR="00C92849" w:rsidRPr="00495E0E" w:rsidRDefault="00BB3ADB" w:rsidP="00987931">
      <w:pPr>
        <w:jc w:val="both"/>
        <w:rPr>
          <w:rFonts w:ascii="Calibri" w:hAnsi="Calibri" w:cs="Calibri"/>
          <w:sz w:val="22"/>
          <w:szCs w:val="22"/>
          <w:lang w:val="en-US"/>
        </w:rPr>
      </w:pPr>
      <w:r w:rsidRPr="00495E0E">
        <w:rPr>
          <w:rFonts w:ascii="Arial" w:hAnsi="Arial"/>
          <w:bCs/>
        </w:rPr>
        <w:t xml:space="preserve">The </w:t>
      </w:r>
      <w:r w:rsidRPr="00495E0E">
        <w:rPr>
          <w:rFonts w:ascii="Arial" w:hAnsi="Arial"/>
          <w:b/>
        </w:rPr>
        <w:t>University of Girona</w:t>
      </w:r>
      <w:r w:rsidRPr="00495E0E">
        <w:rPr>
          <w:rFonts w:ascii="Arial" w:hAnsi="Arial"/>
          <w:bCs/>
        </w:rPr>
        <w:t xml:space="preserve"> as ICRA Trustee annually consolidates its non-monetary contribution to ICRA from the transfer of the researchers assigned to its investigation, which is financially measured by the UdG in the amount </w:t>
      </w:r>
      <w:r w:rsidRPr="00495E0E">
        <w:rPr>
          <w:rFonts w:ascii="Arial" w:hAnsi="Arial"/>
        </w:rPr>
        <w:t xml:space="preserve">of </w:t>
      </w:r>
      <w:r w:rsidR="004B47AF" w:rsidRPr="00495E0E">
        <w:rPr>
          <w:rFonts w:ascii="Arial" w:hAnsi="Arial"/>
        </w:rPr>
        <w:t xml:space="preserve"> </w:t>
      </w:r>
      <w:r w:rsidR="00495E0E" w:rsidRPr="00495E0E">
        <w:rPr>
          <w:rFonts w:ascii="Calibri" w:hAnsi="Calibri" w:cs="Calibri"/>
          <w:sz w:val="22"/>
          <w:szCs w:val="22"/>
          <w:lang w:val="en-US"/>
        </w:rPr>
        <w:t xml:space="preserve">   </w:t>
      </w:r>
      <w:r w:rsidR="00495E0E" w:rsidRPr="00495E0E">
        <w:rPr>
          <w:rFonts w:ascii="Arial" w:hAnsi="Arial"/>
          <w:bCs/>
        </w:rPr>
        <w:t xml:space="preserve">323.838,33 € </w:t>
      </w:r>
      <w:r w:rsidRPr="00495E0E">
        <w:rPr>
          <w:rFonts w:ascii="Arial" w:hAnsi="Arial"/>
          <w:bCs/>
        </w:rPr>
        <w:t>for</w:t>
      </w:r>
      <w:r w:rsidRPr="00495E0E">
        <w:rPr>
          <w:rFonts w:ascii="Arial" w:hAnsi="Arial"/>
        </w:rPr>
        <w:t xml:space="preserve"> 20</w:t>
      </w:r>
      <w:r w:rsidR="00495E0E" w:rsidRPr="00495E0E">
        <w:rPr>
          <w:rFonts w:ascii="Arial" w:hAnsi="Arial"/>
        </w:rPr>
        <w:t>20</w:t>
      </w:r>
      <w:r w:rsidRPr="00495E0E">
        <w:rPr>
          <w:rFonts w:ascii="Arial" w:hAnsi="Arial"/>
        </w:rPr>
        <w:t>.</w:t>
      </w:r>
    </w:p>
    <w:p w14:paraId="498966B5" w14:textId="77777777" w:rsidR="002D6D15" w:rsidRPr="00FB78E1" w:rsidRDefault="002D6D15" w:rsidP="00987931">
      <w:pPr>
        <w:jc w:val="both"/>
        <w:rPr>
          <w:rFonts w:ascii="Arial" w:hAnsi="Arial" w:cs="Arial"/>
          <w:b/>
          <w:color w:val="FF0000"/>
          <w:u w:val="single"/>
        </w:rPr>
      </w:pPr>
    </w:p>
    <w:p w14:paraId="37361408" w14:textId="77777777" w:rsidR="007C21E4" w:rsidRPr="00257292" w:rsidRDefault="00BB3ADB" w:rsidP="00987931">
      <w:pPr>
        <w:jc w:val="both"/>
        <w:rPr>
          <w:rFonts w:ascii="Arial" w:hAnsi="Arial" w:cs="Arial"/>
          <w:b/>
          <w:u w:val="single"/>
        </w:rPr>
      </w:pPr>
      <w:bookmarkStart w:id="26" w:name="_Hlk71627135"/>
      <w:r w:rsidRPr="00257292">
        <w:rPr>
          <w:rFonts w:ascii="Arial" w:hAnsi="Arial"/>
          <w:b/>
          <w:u w:val="single"/>
        </w:rPr>
        <w:t xml:space="preserve">11. ICRA IN THE NEWS &amp; PRESS </w:t>
      </w:r>
    </w:p>
    <w:p w14:paraId="3BB960EF" w14:textId="77777777" w:rsidR="00257292" w:rsidRDefault="00257292" w:rsidP="00257292"/>
    <w:p w14:paraId="51C89441" w14:textId="77777777" w:rsidR="00257292" w:rsidRPr="00B86AEC" w:rsidRDefault="00257292" w:rsidP="00257292">
      <w:pPr>
        <w:jc w:val="both"/>
        <w:rPr>
          <w:rFonts w:ascii="Arial" w:hAnsi="Arial"/>
          <w:bCs/>
          <w:lang w:val="es-ES"/>
        </w:rPr>
      </w:pPr>
      <w:r w:rsidRPr="00B86AEC">
        <w:rPr>
          <w:rFonts w:ascii="Arial" w:hAnsi="Arial"/>
          <w:bCs/>
          <w:lang w:val="es-ES"/>
        </w:rPr>
        <w:t xml:space="preserve">La </w:t>
      </w:r>
      <w:proofErr w:type="spellStart"/>
      <w:r w:rsidRPr="00B86AEC">
        <w:rPr>
          <w:rFonts w:ascii="Arial" w:hAnsi="Arial"/>
          <w:bCs/>
          <w:lang w:val="es-ES"/>
        </w:rPr>
        <w:t>situació</w:t>
      </w:r>
      <w:proofErr w:type="spellEnd"/>
      <w:r w:rsidRPr="00B86AEC">
        <w:rPr>
          <w:rFonts w:ascii="Arial" w:hAnsi="Arial"/>
          <w:bCs/>
          <w:lang w:val="es-ES"/>
        </w:rPr>
        <w:t xml:space="preserve"> de </w:t>
      </w:r>
      <w:proofErr w:type="spellStart"/>
      <w:r w:rsidRPr="00B86AEC">
        <w:rPr>
          <w:rFonts w:ascii="Arial" w:hAnsi="Arial"/>
          <w:bCs/>
          <w:lang w:val="es-ES"/>
        </w:rPr>
        <w:t>pandèmia</w:t>
      </w:r>
      <w:proofErr w:type="spellEnd"/>
      <w:r w:rsidRPr="00B86AEC">
        <w:rPr>
          <w:rFonts w:ascii="Arial" w:hAnsi="Arial"/>
          <w:bCs/>
          <w:lang w:val="es-ES"/>
        </w:rPr>
        <w:t xml:space="preserve"> que va </w:t>
      </w:r>
      <w:proofErr w:type="spellStart"/>
      <w:r w:rsidRPr="00B86AEC">
        <w:rPr>
          <w:rFonts w:ascii="Arial" w:hAnsi="Arial"/>
          <w:bCs/>
          <w:lang w:val="es-ES"/>
        </w:rPr>
        <w:t>començar</w:t>
      </w:r>
      <w:proofErr w:type="spellEnd"/>
      <w:r w:rsidRPr="00B86AEC">
        <w:rPr>
          <w:rFonts w:ascii="Arial" w:hAnsi="Arial"/>
          <w:bCs/>
          <w:lang w:val="es-ES"/>
        </w:rPr>
        <w:t xml:space="preserve"> el mes de </w:t>
      </w:r>
      <w:proofErr w:type="spellStart"/>
      <w:r w:rsidRPr="00B86AEC">
        <w:rPr>
          <w:rFonts w:ascii="Arial" w:hAnsi="Arial"/>
          <w:bCs/>
          <w:lang w:val="es-ES"/>
        </w:rPr>
        <w:t>març</w:t>
      </w:r>
      <w:proofErr w:type="spellEnd"/>
      <w:r w:rsidRPr="00B86AEC">
        <w:rPr>
          <w:rFonts w:ascii="Arial" w:hAnsi="Arial"/>
          <w:bCs/>
          <w:lang w:val="es-ES"/>
        </w:rPr>
        <w:t xml:space="preserve"> del 2020 també </w:t>
      </w:r>
      <w:proofErr w:type="gramStart"/>
      <w:r w:rsidRPr="00B86AEC">
        <w:rPr>
          <w:rFonts w:ascii="Arial" w:hAnsi="Arial"/>
          <w:bCs/>
          <w:lang w:val="es-ES"/>
        </w:rPr>
        <w:t>va</w:t>
      </w:r>
      <w:proofErr w:type="gramEnd"/>
      <w:r w:rsidRPr="00B86AEC">
        <w:rPr>
          <w:rFonts w:ascii="Arial" w:hAnsi="Arial"/>
          <w:bCs/>
          <w:lang w:val="es-ES"/>
        </w:rPr>
        <w:t xml:space="preserve"> afectar </w:t>
      </w:r>
      <w:proofErr w:type="spellStart"/>
      <w:r w:rsidRPr="00B86AEC">
        <w:rPr>
          <w:rFonts w:ascii="Arial" w:hAnsi="Arial"/>
          <w:bCs/>
          <w:lang w:val="es-ES"/>
        </w:rPr>
        <w:t>l'activitat</w:t>
      </w:r>
      <w:proofErr w:type="spellEnd"/>
      <w:r w:rsidRPr="00B86AEC">
        <w:rPr>
          <w:rFonts w:ascii="Arial" w:hAnsi="Arial"/>
          <w:bCs/>
          <w:lang w:val="es-ES"/>
        </w:rPr>
        <w:t xml:space="preserve"> de </w:t>
      </w:r>
      <w:proofErr w:type="spellStart"/>
      <w:r w:rsidRPr="00B86AEC">
        <w:rPr>
          <w:rFonts w:ascii="Arial" w:hAnsi="Arial"/>
          <w:bCs/>
          <w:lang w:val="es-ES"/>
        </w:rPr>
        <w:t>comunicació</w:t>
      </w:r>
      <w:proofErr w:type="spellEnd"/>
      <w:r w:rsidRPr="00B86AEC">
        <w:rPr>
          <w:rFonts w:ascii="Arial" w:hAnsi="Arial"/>
          <w:bCs/>
          <w:lang w:val="es-ES"/>
        </w:rPr>
        <w:t xml:space="preserve"> externa de </w:t>
      </w:r>
      <w:proofErr w:type="spellStart"/>
      <w:r w:rsidRPr="00B86AEC">
        <w:rPr>
          <w:rFonts w:ascii="Arial" w:hAnsi="Arial"/>
          <w:bCs/>
          <w:lang w:val="es-ES"/>
        </w:rPr>
        <w:t>l'ICRA</w:t>
      </w:r>
      <w:proofErr w:type="spellEnd"/>
      <w:r w:rsidRPr="00B86AEC">
        <w:rPr>
          <w:rFonts w:ascii="Arial" w:hAnsi="Arial"/>
          <w:bCs/>
          <w:lang w:val="es-ES"/>
        </w:rPr>
        <w:t xml:space="preserve"> de </w:t>
      </w:r>
      <w:proofErr w:type="spellStart"/>
      <w:r w:rsidRPr="00B86AEC">
        <w:rPr>
          <w:rFonts w:ascii="Arial" w:hAnsi="Arial"/>
          <w:bCs/>
          <w:lang w:val="es-ES"/>
        </w:rPr>
        <w:t>tot</w:t>
      </w:r>
      <w:proofErr w:type="spellEnd"/>
      <w:r w:rsidRPr="00B86AEC">
        <w:rPr>
          <w:rFonts w:ascii="Arial" w:hAnsi="Arial"/>
          <w:bCs/>
          <w:lang w:val="es-ES"/>
        </w:rPr>
        <w:t xml:space="preserve"> </w:t>
      </w:r>
      <w:proofErr w:type="spellStart"/>
      <w:r w:rsidRPr="00B86AEC">
        <w:rPr>
          <w:rFonts w:ascii="Arial" w:hAnsi="Arial"/>
          <w:bCs/>
          <w:lang w:val="es-ES"/>
        </w:rPr>
        <w:t>l'any</w:t>
      </w:r>
      <w:proofErr w:type="spellEnd"/>
      <w:r w:rsidRPr="00B86AEC">
        <w:rPr>
          <w:rFonts w:ascii="Arial" w:hAnsi="Arial"/>
          <w:bCs/>
          <w:lang w:val="es-ES"/>
        </w:rPr>
        <w:t xml:space="preserve">. </w:t>
      </w:r>
      <w:proofErr w:type="spellStart"/>
      <w:r w:rsidRPr="00B86AEC">
        <w:rPr>
          <w:rFonts w:ascii="Arial" w:hAnsi="Arial"/>
          <w:bCs/>
          <w:lang w:val="es-ES"/>
        </w:rPr>
        <w:t>L'emissió</w:t>
      </w:r>
      <w:proofErr w:type="spellEnd"/>
      <w:r w:rsidRPr="00B86AEC">
        <w:rPr>
          <w:rFonts w:ascii="Arial" w:hAnsi="Arial"/>
          <w:bCs/>
          <w:lang w:val="es-ES"/>
        </w:rPr>
        <w:t xml:space="preserve"> de notes de </w:t>
      </w:r>
      <w:proofErr w:type="spellStart"/>
      <w:r w:rsidRPr="00B86AEC">
        <w:rPr>
          <w:rFonts w:ascii="Arial" w:hAnsi="Arial"/>
          <w:bCs/>
          <w:lang w:val="es-ES"/>
        </w:rPr>
        <w:t>premsa</w:t>
      </w:r>
      <w:proofErr w:type="spellEnd"/>
      <w:r w:rsidRPr="00B86AEC">
        <w:rPr>
          <w:rFonts w:ascii="Arial" w:hAnsi="Arial"/>
          <w:bCs/>
          <w:lang w:val="es-ES"/>
        </w:rPr>
        <w:t xml:space="preserve"> sobre el </w:t>
      </w:r>
      <w:proofErr w:type="spellStart"/>
      <w:r w:rsidRPr="00B86AEC">
        <w:rPr>
          <w:rFonts w:ascii="Arial" w:hAnsi="Arial"/>
          <w:bCs/>
          <w:lang w:val="es-ES"/>
        </w:rPr>
        <w:t>treball</w:t>
      </w:r>
      <w:proofErr w:type="spellEnd"/>
      <w:r w:rsidRPr="00B86AEC">
        <w:rPr>
          <w:rFonts w:ascii="Arial" w:hAnsi="Arial"/>
          <w:bCs/>
          <w:lang w:val="es-ES"/>
        </w:rPr>
        <w:t xml:space="preserve"> </w:t>
      </w:r>
      <w:proofErr w:type="spellStart"/>
      <w:r w:rsidRPr="00B86AEC">
        <w:rPr>
          <w:rFonts w:ascii="Arial" w:hAnsi="Arial"/>
          <w:bCs/>
          <w:lang w:val="es-ES"/>
        </w:rPr>
        <w:t>realitzat</w:t>
      </w:r>
      <w:proofErr w:type="spellEnd"/>
      <w:r w:rsidRPr="00B86AEC">
        <w:rPr>
          <w:rFonts w:ascii="Arial" w:hAnsi="Arial"/>
          <w:bCs/>
          <w:lang w:val="es-ES"/>
        </w:rPr>
        <w:t xml:space="preserve"> per la </w:t>
      </w:r>
      <w:proofErr w:type="spellStart"/>
      <w:r w:rsidRPr="00B86AEC">
        <w:rPr>
          <w:rFonts w:ascii="Arial" w:hAnsi="Arial"/>
          <w:bCs/>
          <w:lang w:val="es-ES"/>
        </w:rPr>
        <w:t>comunitat</w:t>
      </w:r>
      <w:proofErr w:type="spellEnd"/>
      <w:r w:rsidRPr="00B86AEC">
        <w:rPr>
          <w:rFonts w:ascii="Arial" w:hAnsi="Arial"/>
          <w:bCs/>
          <w:lang w:val="es-ES"/>
        </w:rPr>
        <w:t xml:space="preserve"> científica de </w:t>
      </w:r>
      <w:proofErr w:type="spellStart"/>
      <w:r w:rsidRPr="00B86AEC">
        <w:rPr>
          <w:rFonts w:ascii="Arial" w:hAnsi="Arial"/>
          <w:bCs/>
          <w:lang w:val="es-ES"/>
        </w:rPr>
        <w:t>l'ICRA</w:t>
      </w:r>
      <w:proofErr w:type="spellEnd"/>
      <w:r w:rsidRPr="00B86AEC">
        <w:rPr>
          <w:rFonts w:ascii="Arial" w:hAnsi="Arial"/>
          <w:bCs/>
          <w:lang w:val="es-ES"/>
        </w:rPr>
        <w:t xml:space="preserve"> va </w:t>
      </w:r>
      <w:proofErr w:type="spellStart"/>
      <w:r w:rsidRPr="00B86AEC">
        <w:rPr>
          <w:rFonts w:ascii="Arial" w:hAnsi="Arial"/>
          <w:bCs/>
          <w:lang w:val="es-ES"/>
        </w:rPr>
        <w:t>decréixer</w:t>
      </w:r>
      <w:proofErr w:type="spellEnd"/>
      <w:r w:rsidRPr="00B86AEC">
        <w:rPr>
          <w:rFonts w:ascii="Arial" w:hAnsi="Arial"/>
          <w:bCs/>
          <w:lang w:val="es-ES"/>
        </w:rPr>
        <w:t xml:space="preserve"> </w:t>
      </w:r>
      <w:proofErr w:type="spellStart"/>
      <w:r w:rsidRPr="00B86AEC">
        <w:rPr>
          <w:rFonts w:ascii="Arial" w:hAnsi="Arial"/>
          <w:bCs/>
          <w:lang w:val="es-ES"/>
        </w:rPr>
        <w:t>notablement</w:t>
      </w:r>
      <w:proofErr w:type="spellEnd"/>
      <w:r w:rsidRPr="00B86AEC">
        <w:rPr>
          <w:rFonts w:ascii="Arial" w:hAnsi="Arial"/>
          <w:bCs/>
          <w:lang w:val="es-ES"/>
        </w:rPr>
        <w:t xml:space="preserve">. Es van </w:t>
      </w:r>
      <w:proofErr w:type="spellStart"/>
      <w:r w:rsidRPr="00B86AEC">
        <w:rPr>
          <w:rFonts w:ascii="Arial" w:hAnsi="Arial"/>
          <w:bCs/>
          <w:lang w:val="es-ES"/>
        </w:rPr>
        <w:t>difondre</w:t>
      </w:r>
      <w:proofErr w:type="spellEnd"/>
      <w:r w:rsidRPr="00B86AEC">
        <w:rPr>
          <w:rFonts w:ascii="Arial" w:hAnsi="Arial"/>
          <w:bCs/>
          <w:lang w:val="es-ES"/>
        </w:rPr>
        <w:t xml:space="preserve"> 3 notes de </w:t>
      </w:r>
      <w:proofErr w:type="spellStart"/>
      <w:r w:rsidRPr="00B86AEC">
        <w:rPr>
          <w:rFonts w:ascii="Arial" w:hAnsi="Arial"/>
          <w:bCs/>
          <w:lang w:val="es-ES"/>
        </w:rPr>
        <w:t>premsa</w:t>
      </w:r>
      <w:proofErr w:type="spellEnd"/>
      <w:r w:rsidRPr="00B86AEC">
        <w:rPr>
          <w:rFonts w:ascii="Arial" w:hAnsi="Arial"/>
          <w:bCs/>
          <w:lang w:val="es-ES"/>
        </w:rPr>
        <w:t xml:space="preserve">, 5 </w:t>
      </w:r>
      <w:proofErr w:type="spellStart"/>
      <w:r w:rsidRPr="00B86AEC">
        <w:rPr>
          <w:rFonts w:ascii="Arial" w:hAnsi="Arial"/>
          <w:bCs/>
          <w:lang w:val="es-ES"/>
        </w:rPr>
        <w:t>menys</w:t>
      </w:r>
      <w:proofErr w:type="spellEnd"/>
      <w:r w:rsidRPr="00B86AEC">
        <w:rPr>
          <w:rFonts w:ascii="Arial" w:hAnsi="Arial"/>
          <w:bCs/>
          <w:lang w:val="es-ES"/>
        </w:rPr>
        <w:t xml:space="preserve"> que </w:t>
      </w:r>
      <w:proofErr w:type="spellStart"/>
      <w:r w:rsidRPr="00B86AEC">
        <w:rPr>
          <w:rFonts w:ascii="Arial" w:hAnsi="Arial"/>
          <w:bCs/>
          <w:lang w:val="es-ES"/>
        </w:rPr>
        <w:t>l'any</w:t>
      </w:r>
      <w:proofErr w:type="spellEnd"/>
      <w:r w:rsidRPr="00B86AEC">
        <w:rPr>
          <w:rFonts w:ascii="Arial" w:hAnsi="Arial"/>
          <w:bCs/>
          <w:lang w:val="es-ES"/>
        </w:rPr>
        <w:t xml:space="preserve"> anterior, i no es </w:t>
      </w:r>
      <w:proofErr w:type="gramStart"/>
      <w:r w:rsidRPr="00B86AEC">
        <w:rPr>
          <w:rFonts w:ascii="Arial" w:hAnsi="Arial"/>
          <w:bCs/>
          <w:lang w:val="es-ES"/>
        </w:rPr>
        <w:t>va</w:t>
      </w:r>
      <w:proofErr w:type="gramEnd"/>
      <w:r w:rsidRPr="00B86AEC">
        <w:rPr>
          <w:rFonts w:ascii="Arial" w:hAnsi="Arial"/>
          <w:bCs/>
          <w:lang w:val="es-ES"/>
        </w:rPr>
        <w:t xml:space="preserve"> poder celebrar </w:t>
      </w:r>
      <w:proofErr w:type="spellStart"/>
      <w:r w:rsidRPr="00B86AEC">
        <w:rPr>
          <w:rFonts w:ascii="Arial" w:hAnsi="Arial"/>
          <w:bCs/>
          <w:lang w:val="es-ES"/>
        </w:rPr>
        <w:t>cap</w:t>
      </w:r>
      <w:proofErr w:type="spellEnd"/>
      <w:r w:rsidRPr="00B86AEC">
        <w:rPr>
          <w:rFonts w:ascii="Arial" w:hAnsi="Arial"/>
          <w:bCs/>
          <w:lang w:val="es-ES"/>
        </w:rPr>
        <w:t xml:space="preserve"> </w:t>
      </w:r>
      <w:proofErr w:type="spellStart"/>
      <w:r w:rsidRPr="00B86AEC">
        <w:rPr>
          <w:rFonts w:ascii="Arial" w:hAnsi="Arial"/>
          <w:bCs/>
          <w:lang w:val="es-ES"/>
        </w:rPr>
        <w:t>trobada</w:t>
      </w:r>
      <w:proofErr w:type="spellEnd"/>
      <w:r w:rsidRPr="00B86AEC">
        <w:rPr>
          <w:rFonts w:ascii="Arial" w:hAnsi="Arial"/>
          <w:bCs/>
          <w:lang w:val="es-ES"/>
        </w:rPr>
        <w:t xml:space="preserve"> </w:t>
      </w:r>
      <w:proofErr w:type="spellStart"/>
      <w:r w:rsidRPr="00B86AEC">
        <w:rPr>
          <w:rFonts w:ascii="Arial" w:hAnsi="Arial"/>
          <w:bCs/>
          <w:lang w:val="es-ES"/>
        </w:rPr>
        <w:t>amb</w:t>
      </w:r>
      <w:proofErr w:type="spellEnd"/>
      <w:r w:rsidRPr="00B86AEC">
        <w:rPr>
          <w:rFonts w:ascii="Arial" w:hAnsi="Arial"/>
          <w:bCs/>
          <w:lang w:val="es-ES"/>
        </w:rPr>
        <w:t xml:space="preserve"> </w:t>
      </w:r>
      <w:proofErr w:type="spellStart"/>
      <w:r w:rsidRPr="00B86AEC">
        <w:rPr>
          <w:rFonts w:ascii="Arial" w:hAnsi="Arial"/>
          <w:bCs/>
          <w:lang w:val="es-ES"/>
        </w:rPr>
        <w:t>els</w:t>
      </w:r>
      <w:proofErr w:type="spellEnd"/>
      <w:r w:rsidRPr="00B86AEC">
        <w:rPr>
          <w:rFonts w:ascii="Arial" w:hAnsi="Arial"/>
          <w:bCs/>
          <w:lang w:val="es-ES"/>
        </w:rPr>
        <w:t xml:space="preserve"> </w:t>
      </w:r>
      <w:proofErr w:type="spellStart"/>
      <w:r w:rsidRPr="00B86AEC">
        <w:rPr>
          <w:rFonts w:ascii="Arial" w:hAnsi="Arial"/>
          <w:bCs/>
          <w:lang w:val="es-ES"/>
        </w:rPr>
        <w:t>mitjans</w:t>
      </w:r>
      <w:proofErr w:type="spellEnd"/>
      <w:r w:rsidRPr="00B86AEC">
        <w:rPr>
          <w:rFonts w:ascii="Arial" w:hAnsi="Arial"/>
          <w:bCs/>
          <w:lang w:val="es-ES"/>
        </w:rPr>
        <w:t xml:space="preserve"> de </w:t>
      </w:r>
      <w:proofErr w:type="spellStart"/>
      <w:r w:rsidRPr="00B86AEC">
        <w:rPr>
          <w:rFonts w:ascii="Arial" w:hAnsi="Arial"/>
          <w:bCs/>
          <w:lang w:val="es-ES"/>
        </w:rPr>
        <w:t>comunicació</w:t>
      </w:r>
      <w:proofErr w:type="spellEnd"/>
      <w:r w:rsidRPr="00B86AEC">
        <w:rPr>
          <w:rFonts w:ascii="Arial" w:hAnsi="Arial"/>
          <w:bCs/>
          <w:lang w:val="es-ES"/>
        </w:rPr>
        <w:t xml:space="preserve">. Les notes de </w:t>
      </w:r>
      <w:proofErr w:type="spellStart"/>
      <w:r w:rsidRPr="00B86AEC">
        <w:rPr>
          <w:rFonts w:ascii="Arial" w:hAnsi="Arial"/>
          <w:bCs/>
          <w:lang w:val="es-ES"/>
        </w:rPr>
        <w:t>premsa</w:t>
      </w:r>
      <w:proofErr w:type="spellEnd"/>
      <w:r w:rsidRPr="00B86AEC">
        <w:rPr>
          <w:rFonts w:ascii="Arial" w:hAnsi="Arial"/>
          <w:bCs/>
          <w:lang w:val="es-ES"/>
        </w:rPr>
        <w:t xml:space="preserve"> que es van </w:t>
      </w:r>
      <w:proofErr w:type="spellStart"/>
      <w:r w:rsidRPr="00B86AEC">
        <w:rPr>
          <w:rFonts w:ascii="Arial" w:hAnsi="Arial"/>
          <w:bCs/>
          <w:lang w:val="es-ES"/>
        </w:rPr>
        <w:t>difondre</w:t>
      </w:r>
      <w:proofErr w:type="spellEnd"/>
      <w:r w:rsidRPr="00B86AEC">
        <w:rPr>
          <w:rFonts w:ascii="Arial" w:hAnsi="Arial"/>
          <w:bCs/>
          <w:lang w:val="es-ES"/>
        </w:rPr>
        <w:t xml:space="preserve"> </w:t>
      </w:r>
      <w:proofErr w:type="spellStart"/>
      <w:r w:rsidRPr="00B86AEC">
        <w:rPr>
          <w:rFonts w:ascii="Arial" w:hAnsi="Arial"/>
          <w:bCs/>
          <w:lang w:val="es-ES"/>
        </w:rPr>
        <w:t>tractaven</w:t>
      </w:r>
      <w:proofErr w:type="spellEnd"/>
      <w:r w:rsidRPr="00B86AEC">
        <w:rPr>
          <w:rFonts w:ascii="Arial" w:hAnsi="Arial"/>
          <w:bCs/>
          <w:lang w:val="es-ES"/>
        </w:rPr>
        <w:t xml:space="preserve"> sobre:</w:t>
      </w:r>
    </w:p>
    <w:p w14:paraId="16EC5CE1" w14:textId="77777777" w:rsidR="00257292" w:rsidRPr="00B86AEC" w:rsidRDefault="00257292" w:rsidP="00257292">
      <w:pPr>
        <w:jc w:val="both"/>
        <w:rPr>
          <w:rFonts w:ascii="Arial" w:hAnsi="Arial"/>
          <w:bCs/>
          <w:lang w:val="es-ES"/>
        </w:rPr>
      </w:pPr>
    </w:p>
    <w:p w14:paraId="04B3E05C" w14:textId="77777777" w:rsidR="00257292" w:rsidRPr="00B86AEC" w:rsidRDefault="00257292" w:rsidP="00257292">
      <w:pPr>
        <w:ind w:left="708"/>
        <w:jc w:val="both"/>
        <w:rPr>
          <w:rFonts w:ascii="Arial" w:hAnsi="Arial"/>
          <w:bCs/>
          <w:lang w:val="es-ES"/>
        </w:rPr>
      </w:pPr>
      <w:r w:rsidRPr="00B86AEC">
        <w:rPr>
          <w:rFonts w:ascii="Arial" w:hAnsi="Arial"/>
          <w:bCs/>
          <w:lang w:val="es-ES"/>
        </w:rPr>
        <w:t xml:space="preserve">-Damià Barceló, director de </w:t>
      </w:r>
      <w:proofErr w:type="spellStart"/>
      <w:r w:rsidRPr="00B86AEC">
        <w:rPr>
          <w:rFonts w:ascii="Arial" w:hAnsi="Arial"/>
          <w:bCs/>
          <w:lang w:val="es-ES"/>
        </w:rPr>
        <w:t>l'ICRA</w:t>
      </w:r>
      <w:proofErr w:type="spellEnd"/>
      <w:r w:rsidRPr="00B86AEC">
        <w:rPr>
          <w:rFonts w:ascii="Arial" w:hAnsi="Arial"/>
          <w:bCs/>
          <w:lang w:val="es-ES"/>
        </w:rPr>
        <w:t xml:space="preserve">, publica una </w:t>
      </w:r>
      <w:proofErr w:type="spellStart"/>
      <w:r w:rsidRPr="00B86AEC">
        <w:rPr>
          <w:rFonts w:ascii="Arial" w:hAnsi="Arial"/>
          <w:bCs/>
          <w:lang w:val="es-ES"/>
        </w:rPr>
        <w:t>avaluació</w:t>
      </w:r>
      <w:proofErr w:type="spellEnd"/>
      <w:r w:rsidRPr="00B86AEC">
        <w:rPr>
          <w:rFonts w:ascii="Arial" w:hAnsi="Arial"/>
          <w:bCs/>
          <w:lang w:val="es-ES"/>
        </w:rPr>
        <w:t xml:space="preserve"> crítica de la </w:t>
      </w:r>
      <w:proofErr w:type="spellStart"/>
      <w:r w:rsidRPr="00B86AEC">
        <w:rPr>
          <w:rFonts w:ascii="Arial" w:hAnsi="Arial"/>
          <w:bCs/>
          <w:lang w:val="es-ES"/>
        </w:rPr>
        <w:t>més</w:t>
      </w:r>
      <w:proofErr w:type="spellEnd"/>
      <w:r w:rsidRPr="00B86AEC">
        <w:rPr>
          <w:rFonts w:ascii="Arial" w:hAnsi="Arial"/>
          <w:bCs/>
          <w:lang w:val="es-ES"/>
        </w:rPr>
        <w:t xml:space="preserve"> </w:t>
      </w:r>
      <w:proofErr w:type="spellStart"/>
      <w:r w:rsidRPr="00B86AEC">
        <w:rPr>
          <w:rFonts w:ascii="Arial" w:hAnsi="Arial"/>
          <w:bCs/>
          <w:lang w:val="es-ES"/>
        </w:rPr>
        <w:t>recent</w:t>
      </w:r>
      <w:proofErr w:type="spellEnd"/>
      <w:r w:rsidRPr="00B86AEC">
        <w:rPr>
          <w:rFonts w:ascii="Arial" w:hAnsi="Arial"/>
          <w:bCs/>
          <w:lang w:val="es-ES"/>
        </w:rPr>
        <w:t xml:space="preserve"> literatura científica internacional del COVID-19 des </w:t>
      </w:r>
      <w:proofErr w:type="spellStart"/>
      <w:r w:rsidRPr="00B86AEC">
        <w:rPr>
          <w:rFonts w:ascii="Arial" w:hAnsi="Arial"/>
          <w:bCs/>
          <w:lang w:val="es-ES"/>
        </w:rPr>
        <w:t>d'una</w:t>
      </w:r>
      <w:proofErr w:type="spellEnd"/>
      <w:r w:rsidRPr="00B86AEC">
        <w:rPr>
          <w:rFonts w:ascii="Arial" w:hAnsi="Arial"/>
          <w:bCs/>
          <w:lang w:val="es-ES"/>
        </w:rPr>
        <w:t xml:space="preserve"> perspectiva </w:t>
      </w:r>
      <w:proofErr w:type="spellStart"/>
      <w:r w:rsidRPr="00B86AEC">
        <w:rPr>
          <w:rFonts w:ascii="Arial" w:hAnsi="Arial"/>
          <w:bCs/>
          <w:lang w:val="es-ES"/>
        </w:rPr>
        <w:t>mediambiental</w:t>
      </w:r>
      <w:proofErr w:type="spellEnd"/>
      <w:r w:rsidRPr="00B86AEC">
        <w:rPr>
          <w:rFonts w:ascii="Arial" w:hAnsi="Arial"/>
          <w:bCs/>
          <w:lang w:val="es-ES"/>
        </w:rPr>
        <w:t xml:space="preserve"> i </w:t>
      </w:r>
      <w:proofErr w:type="spellStart"/>
      <w:r w:rsidRPr="00B86AEC">
        <w:rPr>
          <w:rFonts w:ascii="Arial" w:hAnsi="Arial"/>
          <w:bCs/>
          <w:lang w:val="es-ES"/>
        </w:rPr>
        <w:t>sanitària</w:t>
      </w:r>
      <w:proofErr w:type="spellEnd"/>
      <w:r w:rsidRPr="00B86AEC">
        <w:rPr>
          <w:rFonts w:ascii="Arial" w:hAnsi="Arial"/>
          <w:bCs/>
          <w:lang w:val="es-ES"/>
        </w:rPr>
        <w:t>.</w:t>
      </w:r>
    </w:p>
    <w:p w14:paraId="03B2DAE1" w14:textId="77777777" w:rsidR="00257292" w:rsidRPr="00B86AEC" w:rsidRDefault="00257292" w:rsidP="00257292">
      <w:pPr>
        <w:ind w:left="708"/>
        <w:jc w:val="both"/>
        <w:rPr>
          <w:rFonts w:ascii="Arial" w:hAnsi="Arial"/>
          <w:bCs/>
          <w:lang w:val="es-ES"/>
        </w:rPr>
      </w:pPr>
      <w:r w:rsidRPr="00B86AEC">
        <w:rPr>
          <w:rFonts w:ascii="Arial" w:hAnsi="Arial"/>
          <w:bCs/>
          <w:lang w:val="es-ES"/>
        </w:rPr>
        <w:t xml:space="preserve">-Damià Barceló, director de </w:t>
      </w:r>
      <w:proofErr w:type="spellStart"/>
      <w:r w:rsidRPr="00B86AEC">
        <w:rPr>
          <w:rFonts w:ascii="Arial" w:hAnsi="Arial"/>
          <w:bCs/>
          <w:lang w:val="es-ES"/>
        </w:rPr>
        <w:t>l'ICRA</w:t>
      </w:r>
      <w:proofErr w:type="spellEnd"/>
      <w:r w:rsidRPr="00B86AEC">
        <w:rPr>
          <w:rFonts w:ascii="Arial" w:hAnsi="Arial"/>
          <w:bCs/>
          <w:lang w:val="es-ES"/>
        </w:rPr>
        <w:t xml:space="preserve">, participa en una de les </w:t>
      </w:r>
      <w:proofErr w:type="spellStart"/>
      <w:r w:rsidRPr="00B86AEC">
        <w:rPr>
          <w:rFonts w:ascii="Arial" w:hAnsi="Arial"/>
          <w:bCs/>
          <w:lang w:val="es-ES"/>
        </w:rPr>
        <w:t>primeres</w:t>
      </w:r>
      <w:proofErr w:type="spellEnd"/>
      <w:r w:rsidRPr="00B86AEC">
        <w:rPr>
          <w:rFonts w:ascii="Arial" w:hAnsi="Arial"/>
          <w:bCs/>
          <w:lang w:val="es-ES"/>
        </w:rPr>
        <w:t xml:space="preserve"> </w:t>
      </w:r>
      <w:proofErr w:type="spellStart"/>
      <w:r w:rsidRPr="00B86AEC">
        <w:rPr>
          <w:rFonts w:ascii="Arial" w:hAnsi="Arial"/>
          <w:bCs/>
          <w:lang w:val="es-ES"/>
        </w:rPr>
        <w:t>avaluacions</w:t>
      </w:r>
      <w:proofErr w:type="spellEnd"/>
      <w:r w:rsidRPr="00B86AEC">
        <w:rPr>
          <w:rFonts w:ascii="Arial" w:hAnsi="Arial"/>
          <w:bCs/>
          <w:lang w:val="es-ES"/>
        </w:rPr>
        <w:t xml:space="preserve"> </w:t>
      </w:r>
      <w:proofErr w:type="spellStart"/>
      <w:r w:rsidRPr="00B86AEC">
        <w:rPr>
          <w:rFonts w:ascii="Arial" w:hAnsi="Arial"/>
          <w:bCs/>
          <w:lang w:val="es-ES"/>
        </w:rPr>
        <w:t>crítiques</w:t>
      </w:r>
      <w:proofErr w:type="spellEnd"/>
      <w:r w:rsidRPr="00B86AEC">
        <w:rPr>
          <w:rFonts w:ascii="Arial" w:hAnsi="Arial"/>
          <w:bCs/>
          <w:lang w:val="es-ES"/>
        </w:rPr>
        <w:t xml:space="preserve"> </w:t>
      </w:r>
      <w:proofErr w:type="spellStart"/>
      <w:r w:rsidRPr="00B86AEC">
        <w:rPr>
          <w:rFonts w:ascii="Arial" w:hAnsi="Arial"/>
          <w:bCs/>
          <w:lang w:val="es-ES"/>
        </w:rPr>
        <w:t>globals</w:t>
      </w:r>
      <w:proofErr w:type="spellEnd"/>
      <w:r w:rsidRPr="00B86AEC">
        <w:rPr>
          <w:rFonts w:ascii="Arial" w:hAnsi="Arial"/>
          <w:bCs/>
          <w:lang w:val="es-ES"/>
        </w:rPr>
        <w:t xml:space="preserve"> </w:t>
      </w:r>
      <w:proofErr w:type="spellStart"/>
      <w:r w:rsidRPr="00B86AEC">
        <w:rPr>
          <w:rFonts w:ascii="Arial" w:hAnsi="Arial"/>
          <w:bCs/>
          <w:lang w:val="es-ES"/>
        </w:rPr>
        <w:t>publicades</w:t>
      </w:r>
      <w:proofErr w:type="spellEnd"/>
      <w:r w:rsidRPr="00B86AEC">
        <w:rPr>
          <w:rFonts w:ascii="Arial" w:hAnsi="Arial"/>
          <w:bCs/>
          <w:lang w:val="es-ES"/>
        </w:rPr>
        <w:t xml:space="preserve"> que </w:t>
      </w:r>
      <w:proofErr w:type="spellStart"/>
      <w:r w:rsidRPr="00B86AEC">
        <w:rPr>
          <w:rFonts w:ascii="Arial" w:hAnsi="Arial"/>
          <w:bCs/>
          <w:lang w:val="es-ES"/>
        </w:rPr>
        <w:t>reflecteix</w:t>
      </w:r>
      <w:proofErr w:type="spellEnd"/>
      <w:r w:rsidRPr="00B86AEC">
        <w:rPr>
          <w:rFonts w:ascii="Arial" w:hAnsi="Arial"/>
          <w:bCs/>
          <w:lang w:val="es-ES"/>
        </w:rPr>
        <w:t xml:space="preserve"> </w:t>
      </w:r>
      <w:proofErr w:type="spellStart"/>
      <w:r w:rsidRPr="00B86AEC">
        <w:rPr>
          <w:rFonts w:ascii="Arial" w:hAnsi="Arial"/>
          <w:bCs/>
          <w:lang w:val="es-ES"/>
        </w:rPr>
        <w:t>els</w:t>
      </w:r>
      <w:proofErr w:type="spellEnd"/>
      <w:r w:rsidRPr="00B86AEC">
        <w:rPr>
          <w:rFonts w:ascii="Arial" w:hAnsi="Arial"/>
          <w:bCs/>
          <w:lang w:val="es-ES"/>
        </w:rPr>
        <w:t xml:space="preserve"> </w:t>
      </w:r>
      <w:proofErr w:type="spellStart"/>
      <w:r w:rsidRPr="00B86AEC">
        <w:rPr>
          <w:rFonts w:ascii="Arial" w:hAnsi="Arial"/>
          <w:bCs/>
          <w:lang w:val="es-ES"/>
        </w:rPr>
        <w:t>efectes</w:t>
      </w:r>
      <w:proofErr w:type="spellEnd"/>
      <w:r w:rsidRPr="00B86AEC">
        <w:rPr>
          <w:rFonts w:ascii="Arial" w:hAnsi="Arial"/>
          <w:bCs/>
          <w:lang w:val="es-ES"/>
        </w:rPr>
        <w:t xml:space="preserve"> </w:t>
      </w:r>
      <w:proofErr w:type="spellStart"/>
      <w:r w:rsidRPr="00B86AEC">
        <w:rPr>
          <w:rFonts w:ascii="Arial" w:hAnsi="Arial"/>
          <w:bCs/>
          <w:lang w:val="es-ES"/>
        </w:rPr>
        <w:t>letals</w:t>
      </w:r>
      <w:proofErr w:type="spellEnd"/>
      <w:r w:rsidRPr="00B86AEC">
        <w:rPr>
          <w:rFonts w:ascii="Arial" w:hAnsi="Arial"/>
          <w:bCs/>
          <w:lang w:val="es-ES"/>
        </w:rPr>
        <w:t xml:space="preserve"> del COVID-19 sobre les </w:t>
      </w:r>
      <w:proofErr w:type="spellStart"/>
      <w:r w:rsidRPr="00B86AEC">
        <w:rPr>
          <w:rFonts w:ascii="Arial" w:hAnsi="Arial"/>
          <w:bCs/>
          <w:lang w:val="es-ES"/>
        </w:rPr>
        <w:t>normatives</w:t>
      </w:r>
      <w:proofErr w:type="spellEnd"/>
      <w:r w:rsidRPr="00B86AEC">
        <w:rPr>
          <w:rFonts w:ascii="Arial" w:hAnsi="Arial"/>
          <w:bCs/>
          <w:lang w:val="es-ES"/>
        </w:rPr>
        <w:t xml:space="preserve"> contra la </w:t>
      </w:r>
      <w:proofErr w:type="spellStart"/>
      <w:r w:rsidRPr="00B86AEC">
        <w:rPr>
          <w:rFonts w:ascii="Arial" w:hAnsi="Arial"/>
          <w:bCs/>
          <w:lang w:val="es-ES"/>
        </w:rPr>
        <w:t>contaminació</w:t>
      </w:r>
      <w:proofErr w:type="spellEnd"/>
      <w:r w:rsidRPr="00B86AEC">
        <w:rPr>
          <w:rFonts w:ascii="Arial" w:hAnsi="Arial"/>
          <w:bCs/>
          <w:lang w:val="es-ES"/>
        </w:rPr>
        <w:t xml:space="preserve"> </w:t>
      </w:r>
      <w:proofErr w:type="spellStart"/>
      <w:r w:rsidRPr="00B86AEC">
        <w:rPr>
          <w:rFonts w:ascii="Arial" w:hAnsi="Arial"/>
          <w:bCs/>
          <w:lang w:val="es-ES"/>
        </w:rPr>
        <w:t>dels</w:t>
      </w:r>
      <w:proofErr w:type="spellEnd"/>
      <w:r w:rsidRPr="00B86AEC">
        <w:rPr>
          <w:rFonts w:ascii="Arial" w:hAnsi="Arial"/>
          <w:bCs/>
          <w:lang w:val="es-ES"/>
        </w:rPr>
        <w:t xml:space="preserve"> </w:t>
      </w:r>
      <w:proofErr w:type="spellStart"/>
      <w:r w:rsidRPr="00B86AEC">
        <w:rPr>
          <w:rFonts w:ascii="Arial" w:hAnsi="Arial"/>
          <w:bCs/>
          <w:lang w:val="es-ES"/>
        </w:rPr>
        <w:t>plàstics</w:t>
      </w:r>
      <w:proofErr w:type="spellEnd"/>
      <w:r w:rsidRPr="00B86AEC">
        <w:rPr>
          <w:rFonts w:ascii="Arial" w:hAnsi="Arial"/>
          <w:bCs/>
          <w:lang w:val="es-ES"/>
        </w:rPr>
        <w:t>.</w:t>
      </w:r>
    </w:p>
    <w:p w14:paraId="7F8398B7" w14:textId="77777777" w:rsidR="00257292" w:rsidRPr="00B86AEC" w:rsidRDefault="00257292" w:rsidP="00257292">
      <w:pPr>
        <w:ind w:left="708"/>
        <w:jc w:val="both"/>
        <w:rPr>
          <w:rFonts w:ascii="Arial" w:hAnsi="Arial"/>
          <w:bCs/>
          <w:lang w:val="es-ES"/>
        </w:rPr>
      </w:pPr>
      <w:r w:rsidRPr="00B86AEC">
        <w:rPr>
          <w:rFonts w:ascii="Arial" w:hAnsi="Arial"/>
          <w:bCs/>
          <w:lang w:val="es-ES"/>
        </w:rPr>
        <w:t xml:space="preserve">-El director de </w:t>
      </w:r>
      <w:proofErr w:type="spellStart"/>
      <w:r w:rsidRPr="00B86AEC">
        <w:rPr>
          <w:rFonts w:ascii="Arial" w:hAnsi="Arial"/>
          <w:bCs/>
          <w:lang w:val="es-ES"/>
        </w:rPr>
        <w:t>l'ICRA</w:t>
      </w:r>
      <w:proofErr w:type="spellEnd"/>
      <w:r w:rsidRPr="00B86AEC">
        <w:rPr>
          <w:rFonts w:ascii="Arial" w:hAnsi="Arial"/>
          <w:bCs/>
          <w:lang w:val="es-ES"/>
        </w:rPr>
        <w:t xml:space="preserve">, Damià Barceló, </w:t>
      </w:r>
      <w:proofErr w:type="spellStart"/>
      <w:r w:rsidRPr="00B86AEC">
        <w:rPr>
          <w:rFonts w:ascii="Arial" w:hAnsi="Arial"/>
          <w:bCs/>
          <w:lang w:val="es-ES"/>
        </w:rPr>
        <w:t>nomenat</w:t>
      </w:r>
      <w:proofErr w:type="spellEnd"/>
      <w:r w:rsidRPr="00B86AEC">
        <w:rPr>
          <w:rFonts w:ascii="Arial" w:hAnsi="Arial"/>
          <w:bCs/>
          <w:lang w:val="es-ES"/>
        </w:rPr>
        <w:t xml:space="preserve"> Doctor Honoris Causa de la </w:t>
      </w:r>
      <w:proofErr w:type="spellStart"/>
      <w:r w:rsidRPr="00B86AEC">
        <w:rPr>
          <w:rFonts w:ascii="Arial" w:hAnsi="Arial"/>
          <w:bCs/>
          <w:lang w:val="es-ES"/>
        </w:rPr>
        <w:t>Universitat</w:t>
      </w:r>
      <w:proofErr w:type="spellEnd"/>
      <w:r w:rsidRPr="00B86AEC">
        <w:rPr>
          <w:rFonts w:ascii="Arial" w:hAnsi="Arial"/>
          <w:bCs/>
          <w:lang w:val="es-ES"/>
        </w:rPr>
        <w:t xml:space="preserve"> </w:t>
      </w:r>
      <w:proofErr w:type="spellStart"/>
      <w:r w:rsidRPr="00B86AEC">
        <w:rPr>
          <w:rFonts w:ascii="Arial" w:hAnsi="Arial"/>
          <w:bCs/>
          <w:lang w:val="es-ES"/>
        </w:rPr>
        <w:t>d'Almeria</w:t>
      </w:r>
      <w:proofErr w:type="spellEnd"/>
      <w:r w:rsidRPr="00B86AEC">
        <w:rPr>
          <w:rFonts w:ascii="Arial" w:hAnsi="Arial"/>
          <w:bCs/>
          <w:lang w:val="es-ES"/>
        </w:rPr>
        <w:t>.</w:t>
      </w:r>
    </w:p>
    <w:p w14:paraId="7686A069" w14:textId="77777777" w:rsidR="00257292" w:rsidRPr="00B86AEC" w:rsidRDefault="00257292" w:rsidP="00257292">
      <w:pPr>
        <w:jc w:val="both"/>
        <w:rPr>
          <w:rFonts w:ascii="Arial" w:hAnsi="Arial"/>
          <w:bCs/>
          <w:lang w:val="es-ES"/>
        </w:rPr>
      </w:pPr>
    </w:p>
    <w:p w14:paraId="25C4C6C5" w14:textId="77777777" w:rsidR="00257292" w:rsidRPr="00B86AEC" w:rsidRDefault="00257292" w:rsidP="00257292">
      <w:pPr>
        <w:jc w:val="both"/>
        <w:rPr>
          <w:rFonts w:ascii="Arial" w:hAnsi="Arial"/>
          <w:bCs/>
          <w:lang w:val="es-ES"/>
        </w:rPr>
      </w:pPr>
      <w:proofErr w:type="spellStart"/>
      <w:r w:rsidRPr="00B86AEC">
        <w:rPr>
          <w:rFonts w:ascii="Arial" w:hAnsi="Arial"/>
          <w:bCs/>
          <w:lang w:val="es-ES"/>
        </w:rPr>
        <w:lastRenderedPageBreak/>
        <w:t>Així</w:t>
      </w:r>
      <w:proofErr w:type="spellEnd"/>
      <w:r w:rsidRPr="00B86AEC">
        <w:rPr>
          <w:rFonts w:ascii="Arial" w:hAnsi="Arial"/>
          <w:bCs/>
          <w:lang w:val="es-ES"/>
        </w:rPr>
        <w:t xml:space="preserve"> i </w:t>
      </w:r>
      <w:proofErr w:type="spellStart"/>
      <w:r w:rsidRPr="00B86AEC">
        <w:rPr>
          <w:rFonts w:ascii="Arial" w:hAnsi="Arial"/>
          <w:bCs/>
          <w:lang w:val="es-ES"/>
        </w:rPr>
        <w:t>tot</w:t>
      </w:r>
      <w:proofErr w:type="spellEnd"/>
      <w:r w:rsidRPr="00B86AEC">
        <w:rPr>
          <w:rFonts w:ascii="Arial" w:hAnsi="Arial"/>
          <w:bCs/>
          <w:lang w:val="es-ES"/>
        </w:rPr>
        <w:t xml:space="preserve">, el </w:t>
      </w:r>
      <w:proofErr w:type="spellStart"/>
      <w:r w:rsidRPr="00B86AEC">
        <w:rPr>
          <w:rFonts w:ascii="Arial" w:hAnsi="Arial"/>
          <w:bCs/>
          <w:lang w:val="es-ES"/>
        </w:rPr>
        <w:t>volum</w:t>
      </w:r>
      <w:proofErr w:type="spellEnd"/>
      <w:r w:rsidRPr="00B86AEC">
        <w:rPr>
          <w:rFonts w:ascii="Arial" w:hAnsi="Arial"/>
          <w:bCs/>
          <w:lang w:val="es-ES"/>
        </w:rPr>
        <w:t xml:space="preserve"> </w:t>
      </w:r>
      <w:proofErr w:type="spellStart"/>
      <w:r w:rsidRPr="00B86AEC">
        <w:rPr>
          <w:rFonts w:ascii="Arial" w:hAnsi="Arial"/>
          <w:bCs/>
          <w:lang w:val="es-ES"/>
        </w:rPr>
        <w:t>d'impactes</w:t>
      </w:r>
      <w:proofErr w:type="spellEnd"/>
      <w:r w:rsidRPr="00B86AEC">
        <w:rPr>
          <w:rFonts w:ascii="Arial" w:hAnsi="Arial"/>
          <w:bCs/>
          <w:lang w:val="es-ES"/>
        </w:rPr>
        <w:t xml:space="preserve"> als </w:t>
      </w:r>
      <w:proofErr w:type="spellStart"/>
      <w:r w:rsidRPr="00B86AEC">
        <w:rPr>
          <w:rFonts w:ascii="Arial" w:hAnsi="Arial"/>
          <w:bCs/>
          <w:lang w:val="es-ES"/>
        </w:rPr>
        <w:t>mitjans</w:t>
      </w:r>
      <w:proofErr w:type="spellEnd"/>
      <w:r w:rsidRPr="00B86AEC">
        <w:rPr>
          <w:rFonts w:ascii="Arial" w:hAnsi="Arial"/>
          <w:bCs/>
          <w:lang w:val="es-ES"/>
        </w:rPr>
        <w:t xml:space="preserve"> de </w:t>
      </w:r>
      <w:proofErr w:type="spellStart"/>
      <w:r w:rsidRPr="00B86AEC">
        <w:rPr>
          <w:rFonts w:ascii="Arial" w:hAnsi="Arial"/>
          <w:bCs/>
          <w:lang w:val="es-ES"/>
        </w:rPr>
        <w:t>comunicació</w:t>
      </w:r>
      <w:proofErr w:type="spellEnd"/>
      <w:r w:rsidRPr="00B86AEC">
        <w:rPr>
          <w:rFonts w:ascii="Arial" w:hAnsi="Arial"/>
          <w:bCs/>
          <w:lang w:val="es-ES"/>
        </w:rPr>
        <w:t xml:space="preserve"> va </w:t>
      </w:r>
      <w:proofErr w:type="spellStart"/>
      <w:r w:rsidRPr="00B86AEC">
        <w:rPr>
          <w:rFonts w:ascii="Arial" w:hAnsi="Arial"/>
          <w:bCs/>
          <w:lang w:val="es-ES"/>
        </w:rPr>
        <w:t>créixer</w:t>
      </w:r>
      <w:proofErr w:type="spellEnd"/>
      <w:r w:rsidRPr="00B86AEC">
        <w:rPr>
          <w:rFonts w:ascii="Arial" w:hAnsi="Arial"/>
          <w:bCs/>
          <w:lang w:val="es-ES"/>
        </w:rPr>
        <w:t xml:space="preserve"> un 64% i </w:t>
      </w:r>
      <w:proofErr w:type="gramStart"/>
      <w:r w:rsidRPr="00B86AEC">
        <w:rPr>
          <w:rFonts w:ascii="Arial" w:hAnsi="Arial"/>
          <w:bCs/>
          <w:lang w:val="es-ES"/>
        </w:rPr>
        <w:t>va</w:t>
      </w:r>
      <w:proofErr w:type="gramEnd"/>
      <w:r w:rsidRPr="00B86AEC">
        <w:rPr>
          <w:rFonts w:ascii="Arial" w:hAnsi="Arial"/>
          <w:bCs/>
          <w:lang w:val="es-ES"/>
        </w:rPr>
        <w:t xml:space="preserve"> arribar </w:t>
      </w:r>
      <w:proofErr w:type="spellStart"/>
      <w:r w:rsidRPr="00B86AEC">
        <w:rPr>
          <w:rFonts w:ascii="Arial" w:hAnsi="Arial"/>
          <w:bCs/>
          <w:lang w:val="es-ES"/>
        </w:rPr>
        <w:t>fins</w:t>
      </w:r>
      <w:proofErr w:type="spellEnd"/>
      <w:r w:rsidRPr="00B86AEC">
        <w:rPr>
          <w:rFonts w:ascii="Arial" w:hAnsi="Arial"/>
          <w:bCs/>
          <w:lang w:val="es-ES"/>
        </w:rPr>
        <w:t xml:space="preserve"> als 314 impactes (</w:t>
      </w:r>
      <w:proofErr w:type="spellStart"/>
      <w:r w:rsidRPr="00B86AEC">
        <w:rPr>
          <w:rFonts w:ascii="Arial" w:hAnsi="Arial"/>
          <w:bCs/>
          <w:lang w:val="es-ES"/>
        </w:rPr>
        <w:t>vers</w:t>
      </w:r>
      <w:proofErr w:type="spellEnd"/>
      <w:r w:rsidRPr="00B86AEC">
        <w:rPr>
          <w:rFonts w:ascii="Arial" w:hAnsi="Arial"/>
          <w:bCs/>
          <w:lang w:val="es-ES"/>
        </w:rPr>
        <w:t xml:space="preserve"> </w:t>
      </w:r>
      <w:proofErr w:type="spellStart"/>
      <w:r w:rsidRPr="00B86AEC">
        <w:rPr>
          <w:rFonts w:ascii="Arial" w:hAnsi="Arial"/>
          <w:bCs/>
          <w:lang w:val="es-ES"/>
        </w:rPr>
        <w:t>els</w:t>
      </w:r>
      <w:proofErr w:type="spellEnd"/>
      <w:r w:rsidRPr="00B86AEC">
        <w:rPr>
          <w:rFonts w:ascii="Arial" w:hAnsi="Arial"/>
          <w:bCs/>
          <w:lang w:val="es-ES"/>
        </w:rPr>
        <w:t xml:space="preserve"> 204 del 2019): 275 en </w:t>
      </w:r>
      <w:proofErr w:type="spellStart"/>
      <w:r w:rsidRPr="00B86AEC">
        <w:rPr>
          <w:rFonts w:ascii="Arial" w:hAnsi="Arial"/>
          <w:bCs/>
          <w:lang w:val="es-ES"/>
        </w:rPr>
        <w:t>mitjans</w:t>
      </w:r>
      <w:proofErr w:type="spellEnd"/>
      <w:r w:rsidRPr="00B86AEC">
        <w:rPr>
          <w:rFonts w:ascii="Arial" w:hAnsi="Arial"/>
          <w:bCs/>
          <w:lang w:val="es-ES"/>
        </w:rPr>
        <w:t xml:space="preserve"> </w:t>
      </w:r>
      <w:proofErr w:type="spellStart"/>
      <w:r w:rsidRPr="00B86AEC">
        <w:rPr>
          <w:rFonts w:ascii="Arial" w:hAnsi="Arial"/>
          <w:bCs/>
          <w:lang w:val="es-ES"/>
        </w:rPr>
        <w:t>digitals</w:t>
      </w:r>
      <w:proofErr w:type="spellEnd"/>
      <w:r w:rsidRPr="00B86AEC">
        <w:rPr>
          <w:rFonts w:ascii="Arial" w:hAnsi="Arial"/>
          <w:bCs/>
          <w:lang w:val="es-ES"/>
        </w:rPr>
        <w:t xml:space="preserve">, 27 en </w:t>
      </w:r>
      <w:proofErr w:type="spellStart"/>
      <w:r w:rsidRPr="00B86AEC">
        <w:rPr>
          <w:rFonts w:ascii="Arial" w:hAnsi="Arial"/>
          <w:bCs/>
          <w:lang w:val="es-ES"/>
        </w:rPr>
        <w:t>premsa</w:t>
      </w:r>
      <w:proofErr w:type="spellEnd"/>
      <w:r w:rsidRPr="00B86AEC">
        <w:rPr>
          <w:rFonts w:ascii="Arial" w:hAnsi="Arial"/>
          <w:bCs/>
          <w:lang w:val="es-ES"/>
        </w:rPr>
        <w:t xml:space="preserve"> escrita, 4 en </w:t>
      </w:r>
      <w:proofErr w:type="spellStart"/>
      <w:r w:rsidRPr="00B86AEC">
        <w:rPr>
          <w:rFonts w:ascii="Arial" w:hAnsi="Arial"/>
          <w:bCs/>
          <w:lang w:val="es-ES"/>
        </w:rPr>
        <w:t>televisió</w:t>
      </w:r>
      <w:proofErr w:type="spellEnd"/>
      <w:r w:rsidRPr="00B86AEC">
        <w:rPr>
          <w:rFonts w:ascii="Arial" w:hAnsi="Arial"/>
          <w:bCs/>
          <w:lang w:val="es-ES"/>
        </w:rPr>
        <w:t xml:space="preserve"> i 8 en </w:t>
      </w:r>
      <w:proofErr w:type="spellStart"/>
      <w:r w:rsidRPr="00B86AEC">
        <w:rPr>
          <w:rFonts w:ascii="Arial" w:hAnsi="Arial"/>
          <w:bCs/>
          <w:lang w:val="es-ES"/>
        </w:rPr>
        <w:t>ràdio</w:t>
      </w:r>
      <w:proofErr w:type="spellEnd"/>
      <w:r w:rsidRPr="00B86AEC">
        <w:rPr>
          <w:rFonts w:ascii="Arial" w:hAnsi="Arial"/>
          <w:bCs/>
          <w:lang w:val="es-ES"/>
        </w:rPr>
        <w:t xml:space="preserve">. </w:t>
      </w:r>
      <w:proofErr w:type="spellStart"/>
      <w:r w:rsidRPr="00B86AEC">
        <w:rPr>
          <w:rFonts w:ascii="Arial" w:hAnsi="Arial"/>
          <w:bCs/>
          <w:lang w:val="es-ES"/>
        </w:rPr>
        <w:t>Aquest</w:t>
      </w:r>
      <w:proofErr w:type="spellEnd"/>
      <w:r w:rsidRPr="00B86AEC">
        <w:rPr>
          <w:rFonts w:ascii="Arial" w:hAnsi="Arial"/>
          <w:bCs/>
          <w:lang w:val="es-ES"/>
        </w:rPr>
        <w:t xml:space="preserve"> </w:t>
      </w:r>
      <w:proofErr w:type="spellStart"/>
      <w:r w:rsidRPr="00B86AEC">
        <w:rPr>
          <w:rFonts w:ascii="Arial" w:hAnsi="Arial"/>
          <w:bCs/>
          <w:lang w:val="es-ES"/>
        </w:rPr>
        <w:t>increment</w:t>
      </w:r>
      <w:proofErr w:type="spellEnd"/>
      <w:r w:rsidRPr="00B86AEC">
        <w:rPr>
          <w:rFonts w:ascii="Arial" w:hAnsi="Arial"/>
          <w:bCs/>
          <w:lang w:val="es-ES"/>
        </w:rPr>
        <w:t xml:space="preserve"> </w:t>
      </w:r>
      <w:proofErr w:type="gramStart"/>
      <w:r w:rsidRPr="00B86AEC">
        <w:rPr>
          <w:rFonts w:ascii="Arial" w:hAnsi="Arial"/>
          <w:bCs/>
          <w:lang w:val="es-ES"/>
        </w:rPr>
        <w:t>va</w:t>
      </w:r>
      <w:proofErr w:type="gramEnd"/>
      <w:r w:rsidRPr="00B86AEC">
        <w:rPr>
          <w:rFonts w:ascii="Arial" w:hAnsi="Arial"/>
          <w:bCs/>
          <w:lang w:val="es-ES"/>
        </w:rPr>
        <w:t xml:space="preserve"> ser </w:t>
      </w:r>
      <w:proofErr w:type="spellStart"/>
      <w:r w:rsidRPr="00B86AEC">
        <w:rPr>
          <w:rFonts w:ascii="Arial" w:hAnsi="Arial"/>
          <w:bCs/>
          <w:lang w:val="es-ES"/>
        </w:rPr>
        <w:t>degut</w:t>
      </w:r>
      <w:proofErr w:type="spellEnd"/>
      <w:r w:rsidRPr="00B86AEC">
        <w:rPr>
          <w:rFonts w:ascii="Arial" w:hAnsi="Arial"/>
          <w:bCs/>
          <w:lang w:val="es-ES"/>
        </w:rPr>
        <w:t xml:space="preserve"> al </w:t>
      </w:r>
      <w:proofErr w:type="spellStart"/>
      <w:r w:rsidRPr="00B86AEC">
        <w:rPr>
          <w:rFonts w:ascii="Arial" w:hAnsi="Arial"/>
          <w:bCs/>
          <w:lang w:val="es-ES"/>
        </w:rPr>
        <w:t>protagonisme</w:t>
      </w:r>
      <w:proofErr w:type="spellEnd"/>
      <w:r w:rsidRPr="00B86AEC">
        <w:rPr>
          <w:rFonts w:ascii="Arial" w:hAnsi="Arial"/>
          <w:bCs/>
          <w:lang w:val="es-ES"/>
        </w:rPr>
        <w:t xml:space="preserve"> que </w:t>
      </w:r>
      <w:proofErr w:type="spellStart"/>
      <w:r w:rsidRPr="00B86AEC">
        <w:rPr>
          <w:rFonts w:ascii="Arial" w:hAnsi="Arial"/>
          <w:bCs/>
          <w:lang w:val="es-ES"/>
        </w:rPr>
        <w:t>l'ICRA</w:t>
      </w:r>
      <w:proofErr w:type="spellEnd"/>
      <w:r w:rsidRPr="00B86AEC">
        <w:rPr>
          <w:rFonts w:ascii="Arial" w:hAnsi="Arial"/>
          <w:bCs/>
          <w:lang w:val="es-ES"/>
        </w:rPr>
        <w:t xml:space="preserve"> va </w:t>
      </w:r>
      <w:proofErr w:type="spellStart"/>
      <w:r w:rsidRPr="00B86AEC">
        <w:rPr>
          <w:rFonts w:ascii="Arial" w:hAnsi="Arial"/>
          <w:bCs/>
          <w:lang w:val="es-ES"/>
        </w:rPr>
        <w:t>tenir</w:t>
      </w:r>
      <w:proofErr w:type="spellEnd"/>
      <w:r w:rsidRPr="00B86AEC">
        <w:rPr>
          <w:rFonts w:ascii="Arial" w:hAnsi="Arial"/>
          <w:bCs/>
          <w:lang w:val="es-ES"/>
        </w:rPr>
        <w:t xml:space="preserve"> en diversos </w:t>
      </w:r>
      <w:proofErr w:type="spellStart"/>
      <w:r w:rsidRPr="00B86AEC">
        <w:rPr>
          <w:rFonts w:ascii="Arial" w:hAnsi="Arial"/>
          <w:bCs/>
          <w:lang w:val="es-ES"/>
        </w:rPr>
        <w:t>projectes</w:t>
      </w:r>
      <w:proofErr w:type="spellEnd"/>
      <w:r w:rsidRPr="00B86AEC">
        <w:rPr>
          <w:rFonts w:ascii="Arial" w:hAnsi="Arial"/>
          <w:bCs/>
          <w:lang w:val="es-ES"/>
        </w:rPr>
        <w:t xml:space="preserve"> de recerca sobre el </w:t>
      </w:r>
      <w:proofErr w:type="spellStart"/>
      <w:r w:rsidRPr="00B86AEC">
        <w:rPr>
          <w:rFonts w:ascii="Arial" w:hAnsi="Arial"/>
          <w:bCs/>
          <w:lang w:val="es-ES"/>
        </w:rPr>
        <w:t>seguiment</w:t>
      </w:r>
      <w:proofErr w:type="spellEnd"/>
      <w:r w:rsidRPr="00B86AEC">
        <w:rPr>
          <w:rFonts w:ascii="Arial" w:hAnsi="Arial"/>
          <w:bCs/>
          <w:lang w:val="es-ES"/>
        </w:rPr>
        <w:t xml:space="preserve"> del Covid-19 en les </w:t>
      </w:r>
      <w:proofErr w:type="spellStart"/>
      <w:r w:rsidRPr="00B86AEC">
        <w:rPr>
          <w:rFonts w:ascii="Arial" w:hAnsi="Arial"/>
          <w:bCs/>
          <w:lang w:val="es-ES"/>
        </w:rPr>
        <w:t>aigües</w:t>
      </w:r>
      <w:proofErr w:type="spellEnd"/>
      <w:r w:rsidRPr="00B86AEC">
        <w:rPr>
          <w:rFonts w:ascii="Arial" w:hAnsi="Arial"/>
          <w:bCs/>
          <w:lang w:val="es-ES"/>
        </w:rPr>
        <w:t xml:space="preserve"> </w:t>
      </w:r>
      <w:proofErr w:type="spellStart"/>
      <w:r w:rsidRPr="00B86AEC">
        <w:rPr>
          <w:rFonts w:ascii="Arial" w:hAnsi="Arial"/>
          <w:bCs/>
          <w:lang w:val="es-ES"/>
        </w:rPr>
        <w:t>residuals</w:t>
      </w:r>
      <w:proofErr w:type="spellEnd"/>
      <w:r w:rsidRPr="00B86AEC">
        <w:rPr>
          <w:rFonts w:ascii="Arial" w:hAnsi="Arial"/>
          <w:bCs/>
          <w:lang w:val="es-ES"/>
        </w:rPr>
        <w:t xml:space="preserve">. En </w:t>
      </w:r>
      <w:proofErr w:type="spellStart"/>
      <w:r w:rsidRPr="00B86AEC">
        <w:rPr>
          <w:rFonts w:ascii="Arial" w:hAnsi="Arial"/>
          <w:bCs/>
          <w:lang w:val="es-ES"/>
        </w:rPr>
        <w:t>aquest</w:t>
      </w:r>
      <w:proofErr w:type="spellEnd"/>
      <w:r w:rsidRPr="00B86AEC">
        <w:rPr>
          <w:rFonts w:ascii="Arial" w:hAnsi="Arial"/>
          <w:bCs/>
          <w:lang w:val="es-ES"/>
        </w:rPr>
        <w:t xml:space="preserve"> </w:t>
      </w:r>
      <w:proofErr w:type="spellStart"/>
      <w:r w:rsidRPr="00B86AEC">
        <w:rPr>
          <w:rFonts w:ascii="Arial" w:hAnsi="Arial"/>
          <w:bCs/>
          <w:lang w:val="es-ES"/>
        </w:rPr>
        <w:t>punt</w:t>
      </w:r>
      <w:proofErr w:type="spellEnd"/>
      <w:r w:rsidRPr="00B86AEC">
        <w:rPr>
          <w:rFonts w:ascii="Arial" w:hAnsi="Arial"/>
          <w:bCs/>
          <w:lang w:val="es-ES"/>
        </w:rPr>
        <w:t xml:space="preserve"> </w:t>
      </w:r>
      <w:proofErr w:type="gramStart"/>
      <w:r w:rsidRPr="00B86AEC">
        <w:rPr>
          <w:rFonts w:ascii="Arial" w:hAnsi="Arial"/>
          <w:bCs/>
          <w:lang w:val="es-ES"/>
        </w:rPr>
        <w:t>va</w:t>
      </w:r>
      <w:proofErr w:type="gramEnd"/>
      <w:r w:rsidRPr="00B86AEC">
        <w:rPr>
          <w:rFonts w:ascii="Arial" w:hAnsi="Arial"/>
          <w:bCs/>
          <w:lang w:val="es-ES"/>
        </w:rPr>
        <w:t xml:space="preserve"> ser </w:t>
      </w:r>
      <w:proofErr w:type="spellStart"/>
      <w:r w:rsidRPr="00B86AEC">
        <w:rPr>
          <w:rFonts w:ascii="Arial" w:hAnsi="Arial"/>
          <w:bCs/>
          <w:lang w:val="es-ES"/>
        </w:rPr>
        <w:t>fonamental</w:t>
      </w:r>
      <w:proofErr w:type="spellEnd"/>
      <w:r w:rsidRPr="00B86AEC">
        <w:rPr>
          <w:rFonts w:ascii="Arial" w:hAnsi="Arial"/>
          <w:bCs/>
          <w:lang w:val="es-ES"/>
        </w:rPr>
        <w:t xml:space="preserve"> la </w:t>
      </w:r>
      <w:proofErr w:type="spellStart"/>
      <w:r w:rsidRPr="00B86AEC">
        <w:rPr>
          <w:rFonts w:ascii="Arial" w:hAnsi="Arial"/>
          <w:bCs/>
          <w:lang w:val="es-ES"/>
        </w:rPr>
        <w:t>implicació</w:t>
      </w:r>
      <w:proofErr w:type="spellEnd"/>
      <w:r w:rsidRPr="00B86AEC">
        <w:rPr>
          <w:rFonts w:ascii="Arial" w:hAnsi="Arial"/>
          <w:bCs/>
          <w:lang w:val="es-ES"/>
        </w:rPr>
        <w:t xml:space="preserve"> i </w:t>
      </w:r>
      <w:proofErr w:type="spellStart"/>
      <w:r w:rsidRPr="00B86AEC">
        <w:rPr>
          <w:rFonts w:ascii="Arial" w:hAnsi="Arial"/>
          <w:bCs/>
          <w:lang w:val="es-ES"/>
        </w:rPr>
        <w:t>disponibilitat</w:t>
      </w:r>
      <w:proofErr w:type="spellEnd"/>
      <w:r w:rsidRPr="00B86AEC">
        <w:rPr>
          <w:rFonts w:ascii="Arial" w:hAnsi="Arial"/>
          <w:bCs/>
          <w:lang w:val="es-ES"/>
        </w:rPr>
        <w:t xml:space="preserve"> </w:t>
      </w:r>
      <w:proofErr w:type="spellStart"/>
      <w:r w:rsidRPr="00B86AEC">
        <w:rPr>
          <w:rFonts w:ascii="Arial" w:hAnsi="Arial"/>
          <w:bCs/>
          <w:lang w:val="es-ES"/>
        </w:rPr>
        <w:t>dels</w:t>
      </w:r>
      <w:proofErr w:type="spellEnd"/>
      <w:r w:rsidRPr="00B86AEC">
        <w:rPr>
          <w:rFonts w:ascii="Arial" w:hAnsi="Arial"/>
          <w:bCs/>
          <w:lang w:val="es-ES"/>
        </w:rPr>
        <w:t xml:space="preserve"> </w:t>
      </w:r>
      <w:proofErr w:type="spellStart"/>
      <w:r w:rsidRPr="00B86AEC">
        <w:rPr>
          <w:rFonts w:ascii="Arial" w:hAnsi="Arial"/>
          <w:bCs/>
          <w:lang w:val="es-ES"/>
        </w:rPr>
        <w:t>investigadors</w:t>
      </w:r>
      <w:proofErr w:type="spellEnd"/>
      <w:r w:rsidRPr="00B86AEC">
        <w:rPr>
          <w:rFonts w:ascii="Arial" w:hAnsi="Arial"/>
          <w:bCs/>
          <w:lang w:val="es-ES"/>
        </w:rPr>
        <w:t xml:space="preserve"> de </w:t>
      </w:r>
      <w:proofErr w:type="spellStart"/>
      <w:r w:rsidRPr="00B86AEC">
        <w:rPr>
          <w:rFonts w:ascii="Arial" w:hAnsi="Arial"/>
          <w:bCs/>
          <w:lang w:val="es-ES"/>
        </w:rPr>
        <w:t>l'ICRA</w:t>
      </w:r>
      <w:proofErr w:type="spellEnd"/>
      <w:r w:rsidRPr="00B86AEC">
        <w:rPr>
          <w:rFonts w:ascii="Arial" w:hAnsi="Arial"/>
          <w:bCs/>
          <w:lang w:val="es-ES"/>
        </w:rPr>
        <w:t xml:space="preserve">, a </w:t>
      </w:r>
      <w:proofErr w:type="spellStart"/>
      <w:r w:rsidRPr="00B86AEC">
        <w:rPr>
          <w:rFonts w:ascii="Arial" w:hAnsi="Arial"/>
          <w:bCs/>
          <w:lang w:val="es-ES"/>
        </w:rPr>
        <w:t>l'hora</w:t>
      </w:r>
      <w:proofErr w:type="spellEnd"/>
      <w:r w:rsidRPr="00B86AEC">
        <w:rPr>
          <w:rFonts w:ascii="Arial" w:hAnsi="Arial"/>
          <w:bCs/>
          <w:lang w:val="es-ES"/>
        </w:rPr>
        <w:t xml:space="preserve"> de poder gestionar entrevistes i </w:t>
      </w:r>
      <w:proofErr w:type="spellStart"/>
      <w:r w:rsidRPr="00B86AEC">
        <w:rPr>
          <w:rFonts w:ascii="Arial" w:hAnsi="Arial"/>
          <w:bCs/>
          <w:lang w:val="es-ES"/>
        </w:rPr>
        <w:t>declaracions</w:t>
      </w:r>
      <w:proofErr w:type="spellEnd"/>
      <w:r w:rsidRPr="00B86AEC">
        <w:rPr>
          <w:rFonts w:ascii="Arial" w:hAnsi="Arial"/>
          <w:bCs/>
          <w:lang w:val="es-ES"/>
        </w:rPr>
        <w:t xml:space="preserve"> </w:t>
      </w:r>
      <w:proofErr w:type="spellStart"/>
      <w:r w:rsidRPr="00B86AEC">
        <w:rPr>
          <w:rFonts w:ascii="Arial" w:hAnsi="Arial"/>
          <w:bCs/>
          <w:lang w:val="es-ES"/>
        </w:rPr>
        <w:t>sol·licitades</w:t>
      </w:r>
      <w:proofErr w:type="spellEnd"/>
      <w:r w:rsidRPr="00B86AEC">
        <w:rPr>
          <w:rFonts w:ascii="Arial" w:hAnsi="Arial"/>
          <w:bCs/>
          <w:lang w:val="es-ES"/>
        </w:rPr>
        <w:t xml:space="preserve"> </w:t>
      </w:r>
      <w:proofErr w:type="spellStart"/>
      <w:r w:rsidRPr="00B86AEC">
        <w:rPr>
          <w:rFonts w:ascii="Arial" w:hAnsi="Arial"/>
          <w:bCs/>
          <w:lang w:val="es-ES"/>
        </w:rPr>
        <w:t>pels</w:t>
      </w:r>
      <w:proofErr w:type="spellEnd"/>
      <w:r w:rsidRPr="00B86AEC">
        <w:rPr>
          <w:rFonts w:ascii="Arial" w:hAnsi="Arial"/>
          <w:bCs/>
          <w:lang w:val="es-ES"/>
        </w:rPr>
        <w:t xml:space="preserve"> </w:t>
      </w:r>
      <w:proofErr w:type="spellStart"/>
      <w:r w:rsidRPr="00B86AEC">
        <w:rPr>
          <w:rFonts w:ascii="Arial" w:hAnsi="Arial"/>
          <w:bCs/>
          <w:lang w:val="es-ES"/>
        </w:rPr>
        <w:t>mitjans</w:t>
      </w:r>
      <w:proofErr w:type="spellEnd"/>
      <w:r w:rsidRPr="00B86AEC">
        <w:rPr>
          <w:rFonts w:ascii="Arial" w:hAnsi="Arial"/>
          <w:bCs/>
          <w:lang w:val="es-ES"/>
        </w:rPr>
        <w:t xml:space="preserve"> de </w:t>
      </w:r>
      <w:proofErr w:type="spellStart"/>
      <w:r w:rsidRPr="00B86AEC">
        <w:rPr>
          <w:rFonts w:ascii="Arial" w:hAnsi="Arial"/>
          <w:bCs/>
          <w:lang w:val="es-ES"/>
        </w:rPr>
        <w:t>comunicació</w:t>
      </w:r>
      <w:proofErr w:type="spellEnd"/>
      <w:r w:rsidRPr="00B86AEC">
        <w:rPr>
          <w:rFonts w:ascii="Arial" w:hAnsi="Arial"/>
          <w:bCs/>
          <w:lang w:val="es-ES"/>
        </w:rPr>
        <w:t>.</w:t>
      </w:r>
    </w:p>
    <w:p w14:paraId="090A3954" w14:textId="77777777" w:rsidR="00257292" w:rsidRPr="00B86AEC" w:rsidRDefault="00257292" w:rsidP="00257292">
      <w:pPr>
        <w:jc w:val="both"/>
        <w:rPr>
          <w:rFonts w:ascii="Arial" w:hAnsi="Arial"/>
          <w:bCs/>
          <w:lang w:val="es-ES"/>
        </w:rPr>
      </w:pPr>
    </w:p>
    <w:p w14:paraId="6846031C" w14:textId="77777777" w:rsidR="00257292" w:rsidRPr="00B86AEC" w:rsidRDefault="00257292" w:rsidP="00257292">
      <w:pPr>
        <w:jc w:val="both"/>
        <w:rPr>
          <w:rFonts w:ascii="Arial" w:hAnsi="Arial"/>
          <w:bCs/>
          <w:lang w:val="es-ES"/>
        </w:rPr>
      </w:pPr>
      <w:r w:rsidRPr="00B86AEC">
        <w:rPr>
          <w:rFonts w:ascii="Arial" w:hAnsi="Arial"/>
          <w:bCs/>
          <w:lang w:val="es-ES"/>
        </w:rPr>
        <w:t xml:space="preserve">El 2020 </w:t>
      </w:r>
      <w:proofErr w:type="spellStart"/>
      <w:r w:rsidRPr="00B86AEC">
        <w:rPr>
          <w:rFonts w:ascii="Arial" w:hAnsi="Arial"/>
          <w:bCs/>
          <w:lang w:val="es-ES"/>
        </w:rPr>
        <w:t>l'ICRA</w:t>
      </w:r>
      <w:proofErr w:type="spellEnd"/>
      <w:r w:rsidRPr="00B86AEC">
        <w:rPr>
          <w:rFonts w:ascii="Arial" w:hAnsi="Arial"/>
          <w:bCs/>
          <w:lang w:val="es-ES"/>
        </w:rPr>
        <w:t xml:space="preserve"> també </w:t>
      </w:r>
      <w:proofErr w:type="gramStart"/>
      <w:r w:rsidRPr="00B86AEC">
        <w:rPr>
          <w:rFonts w:ascii="Arial" w:hAnsi="Arial"/>
          <w:bCs/>
          <w:lang w:val="es-ES"/>
        </w:rPr>
        <w:t>va</w:t>
      </w:r>
      <w:proofErr w:type="gramEnd"/>
      <w:r w:rsidRPr="00B86AEC">
        <w:rPr>
          <w:rFonts w:ascii="Arial" w:hAnsi="Arial"/>
          <w:bCs/>
          <w:lang w:val="es-ES"/>
        </w:rPr>
        <w:t xml:space="preserve"> seguir </w:t>
      </w:r>
      <w:proofErr w:type="spellStart"/>
      <w:r w:rsidRPr="00B86AEC">
        <w:rPr>
          <w:rFonts w:ascii="Arial" w:hAnsi="Arial"/>
          <w:bCs/>
          <w:lang w:val="es-ES"/>
        </w:rPr>
        <w:t>apostant</w:t>
      </w:r>
      <w:proofErr w:type="spellEnd"/>
      <w:r w:rsidRPr="00B86AEC">
        <w:rPr>
          <w:rFonts w:ascii="Arial" w:hAnsi="Arial"/>
          <w:bCs/>
          <w:lang w:val="es-ES"/>
        </w:rPr>
        <w:t xml:space="preserve"> per la </w:t>
      </w:r>
      <w:proofErr w:type="spellStart"/>
      <w:r w:rsidRPr="00B86AEC">
        <w:rPr>
          <w:rFonts w:ascii="Arial" w:hAnsi="Arial"/>
          <w:bCs/>
          <w:lang w:val="es-ES"/>
        </w:rPr>
        <w:t>difusió</w:t>
      </w:r>
      <w:proofErr w:type="spellEnd"/>
      <w:r w:rsidRPr="00B86AEC">
        <w:rPr>
          <w:rFonts w:ascii="Arial" w:hAnsi="Arial"/>
          <w:bCs/>
          <w:lang w:val="es-ES"/>
        </w:rPr>
        <w:t xml:space="preserve"> en les </w:t>
      </w:r>
      <w:proofErr w:type="spellStart"/>
      <w:r w:rsidRPr="00B86AEC">
        <w:rPr>
          <w:rFonts w:ascii="Arial" w:hAnsi="Arial"/>
          <w:bCs/>
          <w:lang w:val="es-ES"/>
        </w:rPr>
        <w:t>xarxes</w:t>
      </w:r>
      <w:proofErr w:type="spellEnd"/>
      <w:r w:rsidRPr="00B86AEC">
        <w:rPr>
          <w:rFonts w:ascii="Arial" w:hAnsi="Arial"/>
          <w:bCs/>
          <w:lang w:val="es-ES"/>
        </w:rPr>
        <w:t xml:space="preserve"> i, el mes </w:t>
      </w:r>
      <w:proofErr w:type="spellStart"/>
      <w:r w:rsidRPr="00B86AEC">
        <w:rPr>
          <w:rFonts w:ascii="Arial" w:hAnsi="Arial"/>
          <w:bCs/>
          <w:lang w:val="es-ES"/>
        </w:rPr>
        <w:t>d'octubre</w:t>
      </w:r>
      <w:proofErr w:type="spellEnd"/>
      <w:r w:rsidRPr="00B86AEC">
        <w:rPr>
          <w:rFonts w:ascii="Arial" w:hAnsi="Arial"/>
          <w:bCs/>
          <w:lang w:val="es-ES"/>
        </w:rPr>
        <w:t xml:space="preserve">, va crear el perfil </w:t>
      </w:r>
      <w:proofErr w:type="spellStart"/>
      <w:r w:rsidRPr="00B86AEC">
        <w:rPr>
          <w:rFonts w:ascii="Arial" w:hAnsi="Arial"/>
          <w:bCs/>
          <w:lang w:val="es-ES"/>
        </w:rPr>
        <w:t>d'Instagram</w:t>
      </w:r>
      <w:proofErr w:type="spellEnd"/>
      <w:r w:rsidRPr="00B86AEC">
        <w:rPr>
          <w:rFonts w:ascii="Arial" w:hAnsi="Arial"/>
          <w:bCs/>
          <w:lang w:val="es-ES"/>
        </w:rPr>
        <w:t xml:space="preserve"> </w:t>
      </w:r>
      <w:proofErr w:type="spellStart"/>
      <w:r w:rsidRPr="00B86AEC">
        <w:rPr>
          <w:rFonts w:ascii="Arial" w:hAnsi="Arial"/>
          <w:bCs/>
          <w:lang w:val="es-ES"/>
        </w:rPr>
        <w:t>amb</w:t>
      </w:r>
      <w:proofErr w:type="spellEnd"/>
      <w:r w:rsidRPr="00B86AEC">
        <w:rPr>
          <w:rFonts w:ascii="Arial" w:hAnsi="Arial"/>
          <w:bCs/>
          <w:lang w:val="es-ES"/>
        </w:rPr>
        <w:t xml:space="preserve"> </w:t>
      </w:r>
      <w:proofErr w:type="spellStart"/>
      <w:r w:rsidRPr="00B86AEC">
        <w:rPr>
          <w:rFonts w:ascii="Arial" w:hAnsi="Arial"/>
          <w:bCs/>
          <w:lang w:val="es-ES"/>
        </w:rPr>
        <w:t>l'objectiu</w:t>
      </w:r>
      <w:proofErr w:type="spellEnd"/>
      <w:r w:rsidRPr="00B86AEC">
        <w:rPr>
          <w:rFonts w:ascii="Arial" w:hAnsi="Arial"/>
          <w:bCs/>
          <w:lang w:val="es-ES"/>
        </w:rPr>
        <w:t xml:space="preserve"> de donar a </w:t>
      </w:r>
      <w:proofErr w:type="spellStart"/>
      <w:r w:rsidRPr="00B86AEC">
        <w:rPr>
          <w:rFonts w:ascii="Arial" w:hAnsi="Arial"/>
          <w:bCs/>
          <w:lang w:val="es-ES"/>
        </w:rPr>
        <w:t>conèixer</w:t>
      </w:r>
      <w:proofErr w:type="spellEnd"/>
      <w:r w:rsidRPr="00B86AEC">
        <w:rPr>
          <w:rFonts w:ascii="Arial" w:hAnsi="Arial"/>
          <w:bCs/>
          <w:lang w:val="es-ES"/>
        </w:rPr>
        <w:t xml:space="preserve"> al </w:t>
      </w:r>
      <w:proofErr w:type="spellStart"/>
      <w:r w:rsidRPr="00B86AEC">
        <w:rPr>
          <w:rFonts w:ascii="Arial" w:hAnsi="Arial"/>
          <w:bCs/>
          <w:lang w:val="es-ES"/>
        </w:rPr>
        <w:t>públic</w:t>
      </w:r>
      <w:proofErr w:type="spellEnd"/>
      <w:r w:rsidRPr="00B86AEC">
        <w:rPr>
          <w:rFonts w:ascii="Arial" w:hAnsi="Arial"/>
          <w:bCs/>
          <w:lang w:val="es-ES"/>
        </w:rPr>
        <w:t xml:space="preserve"> </w:t>
      </w:r>
      <w:proofErr w:type="spellStart"/>
      <w:r w:rsidRPr="00B86AEC">
        <w:rPr>
          <w:rFonts w:ascii="Arial" w:hAnsi="Arial"/>
          <w:bCs/>
          <w:lang w:val="es-ES"/>
        </w:rPr>
        <w:t>objectiu</w:t>
      </w:r>
      <w:proofErr w:type="spellEnd"/>
      <w:r w:rsidRPr="00B86AEC">
        <w:rPr>
          <w:rFonts w:ascii="Arial" w:hAnsi="Arial"/>
          <w:bCs/>
          <w:lang w:val="es-ES"/>
        </w:rPr>
        <w:t xml:space="preserve"> (</w:t>
      </w:r>
      <w:proofErr w:type="spellStart"/>
      <w:r w:rsidRPr="00B86AEC">
        <w:rPr>
          <w:rFonts w:ascii="Arial" w:hAnsi="Arial"/>
          <w:bCs/>
          <w:lang w:val="es-ES"/>
        </w:rPr>
        <w:t>comunitat</w:t>
      </w:r>
      <w:proofErr w:type="spellEnd"/>
      <w:r w:rsidRPr="00B86AEC">
        <w:rPr>
          <w:rFonts w:ascii="Arial" w:hAnsi="Arial"/>
          <w:bCs/>
          <w:lang w:val="es-ES"/>
        </w:rPr>
        <w:t xml:space="preserve"> científica, </w:t>
      </w:r>
      <w:proofErr w:type="spellStart"/>
      <w:r w:rsidRPr="00B86AEC">
        <w:rPr>
          <w:rFonts w:ascii="Arial" w:hAnsi="Arial"/>
          <w:bCs/>
          <w:lang w:val="es-ES"/>
        </w:rPr>
        <w:t>institucions</w:t>
      </w:r>
      <w:proofErr w:type="spellEnd"/>
      <w:r w:rsidRPr="00B86AEC">
        <w:rPr>
          <w:rFonts w:ascii="Arial" w:hAnsi="Arial"/>
          <w:bCs/>
          <w:lang w:val="es-ES"/>
        </w:rPr>
        <w:t xml:space="preserve"> i </w:t>
      </w:r>
      <w:proofErr w:type="spellStart"/>
      <w:r w:rsidRPr="00B86AEC">
        <w:rPr>
          <w:rFonts w:ascii="Arial" w:hAnsi="Arial"/>
          <w:bCs/>
          <w:lang w:val="es-ES"/>
        </w:rPr>
        <w:t>ciutadania</w:t>
      </w:r>
      <w:proofErr w:type="spellEnd"/>
      <w:r w:rsidRPr="00B86AEC">
        <w:rPr>
          <w:rFonts w:ascii="Arial" w:hAnsi="Arial"/>
          <w:bCs/>
          <w:lang w:val="es-ES"/>
        </w:rPr>
        <w:t xml:space="preserve">) </w:t>
      </w:r>
      <w:proofErr w:type="spellStart"/>
      <w:r w:rsidRPr="00B86AEC">
        <w:rPr>
          <w:rFonts w:ascii="Arial" w:hAnsi="Arial"/>
          <w:bCs/>
          <w:lang w:val="es-ES"/>
        </w:rPr>
        <w:t>l'actualitat</w:t>
      </w:r>
      <w:proofErr w:type="spellEnd"/>
      <w:r w:rsidRPr="00B86AEC">
        <w:rPr>
          <w:rFonts w:ascii="Arial" w:hAnsi="Arial"/>
          <w:bCs/>
          <w:lang w:val="es-ES"/>
        </w:rPr>
        <w:t xml:space="preserve"> de </w:t>
      </w:r>
      <w:proofErr w:type="spellStart"/>
      <w:r w:rsidRPr="00B86AEC">
        <w:rPr>
          <w:rFonts w:ascii="Arial" w:hAnsi="Arial"/>
          <w:bCs/>
          <w:lang w:val="es-ES"/>
        </w:rPr>
        <w:t>l'ICRA</w:t>
      </w:r>
      <w:proofErr w:type="spellEnd"/>
      <w:r w:rsidRPr="00B86AEC">
        <w:rPr>
          <w:rFonts w:ascii="Arial" w:hAnsi="Arial"/>
          <w:bCs/>
          <w:lang w:val="es-ES"/>
        </w:rPr>
        <w:t xml:space="preserve"> i de la recerca que </w:t>
      </w:r>
      <w:proofErr w:type="spellStart"/>
      <w:r w:rsidRPr="00B86AEC">
        <w:rPr>
          <w:rFonts w:ascii="Arial" w:hAnsi="Arial"/>
          <w:bCs/>
          <w:lang w:val="es-ES"/>
        </w:rPr>
        <w:t>s'hi</w:t>
      </w:r>
      <w:proofErr w:type="spellEnd"/>
      <w:r w:rsidRPr="00B86AEC">
        <w:rPr>
          <w:rFonts w:ascii="Arial" w:hAnsi="Arial"/>
          <w:bCs/>
          <w:lang w:val="es-ES"/>
        </w:rPr>
        <w:t xml:space="preserve"> </w:t>
      </w:r>
      <w:proofErr w:type="spellStart"/>
      <w:r w:rsidRPr="00B86AEC">
        <w:rPr>
          <w:rFonts w:ascii="Arial" w:hAnsi="Arial"/>
          <w:bCs/>
          <w:lang w:val="es-ES"/>
        </w:rPr>
        <w:t>duu</w:t>
      </w:r>
      <w:proofErr w:type="spellEnd"/>
      <w:r w:rsidRPr="00B86AEC">
        <w:rPr>
          <w:rFonts w:ascii="Arial" w:hAnsi="Arial"/>
          <w:bCs/>
          <w:lang w:val="es-ES"/>
        </w:rPr>
        <w:t xml:space="preserve"> a </w:t>
      </w:r>
      <w:proofErr w:type="spellStart"/>
      <w:r w:rsidRPr="00B86AEC">
        <w:rPr>
          <w:rFonts w:ascii="Arial" w:hAnsi="Arial"/>
          <w:bCs/>
          <w:lang w:val="es-ES"/>
        </w:rPr>
        <w:t>terme</w:t>
      </w:r>
      <w:proofErr w:type="spellEnd"/>
      <w:r w:rsidRPr="00B86AEC">
        <w:rPr>
          <w:rFonts w:ascii="Arial" w:hAnsi="Arial"/>
          <w:bCs/>
          <w:lang w:val="es-ES"/>
        </w:rPr>
        <w:t xml:space="preserve">. El </w:t>
      </w:r>
      <w:proofErr w:type="spellStart"/>
      <w:r w:rsidRPr="00B86AEC">
        <w:rPr>
          <w:rFonts w:ascii="Arial" w:hAnsi="Arial"/>
          <w:bCs/>
          <w:lang w:val="es-ES"/>
        </w:rPr>
        <w:t>mateix</w:t>
      </w:r>
      <w:proofErr w:type="spellEnd"/>
      <w:r w:rsidRPr="00B86AEC">
        <w:rPr>
          <w:rFonts w:ascii="Arial" w:hAnsi="Arial"/>
          <w:bCs/>
          <w:lang w:val="es-ES"/>
        </w:rPr>
        <w:t xml:space="preserve"> mes es </w:t>
      </w:r>
      <w:proofErr w:type="gramStart"/>
      <w:r w:rsidRPr="00B86AEC">
        <w:rPr>
          <w:rFonts w:ascii="Arial" w:hAnsi="Arial"/>
          <w:bCs/>
          <w:lang w:val="es-ES"/>
        </w:rPr>
        <w:t>va</w:t>
      </w:r>
      <w:proofErr w:type="gramEnd"/>
      <w:r w:rsidRPr="00B86AEC">
        <w:rPr>
          <w:rFonts w:ascii="Arial" w:hAnsi="Arial"/>
          <w:bCs/>
          <w:lang w:val="es-ES"/>
        </w:rPr>
        <w:t xml:space="preserve"> elaborar una </w:t>
      </w:r>
      <w:proofErr w:type="spellStart"/>
      <w:r w:rsidRPr="00B86AEC">
        <w:rPr>
          <w:rFonts w:ascii="Arial" w:hAnsi="Arial"/>
          <w:bCs/>
          <w:lang w:val="es-ES"/>
        </w:rPr>
        <w:t>guia</w:t>
      </w:r>
      <w:proofErr w:type="spellEnd"/>
      <w:r w:rsidRPr="00B86AEC">
        <w:rPr>
          <w:rFonts w:ascii="Arial" w:hAnsi="Arial"/>
          <w:bCs/>
          <w:lang w:val="es-ES"/>
        </w:rPr>
        <w:t xml:space="preserve"> </w:t>
      </w:r>
      <w:proofErr w:type="spellStart"/>
      <w:r w:rsidRPr="00B86AEC">
        <w:rPr>
          <w:rFonts w:ascii="Arial" w:hAnsi="Arial"/>
          <w:bCs/>
          <w:lang w:val="es-ES"/>
        </w:rPr>
        <w:t>d'estil</w:t>
      </w:r>
      <w:proofErr w:type="spellEnd"/>
      <w:r w:rsidRPr="00B86AEC">
        <w:rPr>
          <w:rFonts w:ascii="Arial" w:hAnsi="Arial"/>
          <w:bCs/>
          <w:lang w:val="es-ES"/>
        </w:rPr>
        <w:t xml:space="preserve"> de les XXSS de </w:t>
      </w:r>
      <w:proofErr w:type="spellStart"/>
      <w:r w:rsidRPr="00B86AEC">
        <w:rPr>
          <w:rFonts w:ascii="Arial" w:hAnsi="Arial"/>
          <w:bCs/>
          <w:lang w:val="es-ES"/>
        </w:rPr>
        <w:t>l'ICRA</w:t>
      </w:r>
      <w:proofErr w:type="spellEnd"/>
      <w:r w:rsidRPr="00B86AEC">
        <w:rPr>
          <w:rFonts w:ascii="Arial" w:hAnsi="Arial"/>
          <w:bCs/>
          <w:lang w:val="es-ES"/>
        </w:rPr>
        <w:t xml:space="preserve"> per </w:t>
      </w:r>
      <w:proofErr w:type="spellStart"/>
      <w:r w:rsidRPr="00B86AEC">
        <w:rPr>
          <w:rFonts w:ascii="Arial" w:hAnsi="Arial"/>
          <w:bCs/>
          <w:lang w:val="es-ES"/>
        </w:rPr>
        <w:t>mantenir</w:t>
      </w:r>
      <w:proofErr w:type="spellEnd"/>
      <w:r w:rsidRPr="00B86AEC">
        <w:rPr>
          <w:rFonts w:ascii="Arial" w:hAnsi="Arial"/>
          <w:bCs/>
          <w:lang w:val="es-ES"/>
        </w:rPr>
        <w:t xml:space="preserve"> una </w:t>
      </w:r>
      <w:proofErr w:type="spellStart"/>
      <w:r w:rsidRPr="00B86AEC">
        <w:rPr>
          <w:rFonts w:ascii="Arial" w:hAnsi="Arial"/>
          <w:bCs/>
          <w:lang w:val="es-ES"/>
        </w:rPr>
        <w:t>presència</w:t>
      </w:r>
      <w:proofErr w:type="spellEnd"/>
      <w:r w:rsidRPr="00B86AEC">
        <w:rPr>
          <w:rFonts w:ascii="Arial" w:hAnsi="Arial"/>
          <w:bCs/>
          <w:lang w:val="es-ES"/>
        </w:rPr>
        <w:t xml:space="preserve"> </w:t>
      </w:r>
      <w:proofErr w:type="spellStart"/>
      <w:r w:rsidRPr="00B86AEC">
        <w:rPr>
          <w:rFonts w:ascii="Arial" w:hAnsi="Arial"/>
          <w:bCs/>
          <w:lang w:val="es-ES"/>
        </w:rPr>
        <w:t>més</w:t>
      </w:r>
      <w:proofErr w:type="spellEnd"/>
      <w:r w:rsidRPr="00B86AEC">
        <w:rPr>
          <w:rFonts w:ascii="Arial" w:hAnsi="Arial"/>
          <w:bCs/>
          <w:lang w:val="es-ES"/>
        </w:rPr>
        <w:t xml:space="preserve"> activa en </w:t>
      </w:r>
      <w:proofErr w:type="spellStart"/>
      <w:r w:rsidRPr="00B86AEC">
        <w:rPr>
          <w:rFonts w:ascii="Arial" w:hAnsi="Arial"/>
          <w:bCs/>
          <w:lang w:val="es-ES"/>
        </w:rPr>
        <w:t>xarxes</w:t>
      </w:r>
      <w:proofErr w:type="spellEnd"/>
      <w:r w:rsidRPr="00B86AEC">
        <w:rPr>
          <w:rFonts w:ascii="Arial" w:hAnsi="Arial"/>
          <w:bCs/>
          <w:lang w:val="es-ES"/>
        </w:rPr>
        <w:t xml:space="preserve"> </w:t>
      </w:r>
      <w:proofErr w:type="spellStart"/>
      <w:r w:rsidRPr="00B86AEC">
        <w:rPr>
          <w:rFonts w:ascii="Arial" w:hAnsi="Arial"/>
          <w:bCs/>
          <w:lang w:val="es-ES"/>
        </w:rPr>
        <w:t>com</w:t>
      </w:r>
      <w:proofErr w:type="spellEnd"/>
      <w:r w:rsidRPr="00B86AEC">
        <w:rPr>
          <w:rFonts w:ascii="Arial" w:hAnsi="Arial"/>
          <w:bCs/>
          <w:lang w:val="es-ES"/>
        </w:rPr>
        <w:t xml:space="preserve"> Twitter i Instagram. La </w:t>
      </w:r>
      <w:proofErr w:type="spellStart"/>
      <w:r w:rsidRPr="00B86AEC">
        <w:rPr>
          <w:rFonts w:ascii="Arial" w:hAnsi="Arial"/>
          <w:bCs/>
          <w:lang w:val="es-ES"/>
        </w:rPr>
        <w:t>guia</w:t>
      </w:r>
      <w:proofErr w:type="spellEnd"/>
      <w:r w:rsidRPr="00B86AEC">
        <w:rPr>
          <w:rFonts w:ascii="Arial" w:hAnsi="Arial"/>
          <w:bCs/>
          <w:lang w:val="es-ES"/>
        </w:rPr>
        <w:t xml:space="preserve"> </w:t>
      </w:r>
      <w:proofErr w:type="spellStart"/>
      <w:r w:rsidRPr="00B86AEC">
        <w:rPr>
          <w:rFonts w:ascii="Arial" w:hAnsi="Arial"/>
          <w:bCs/>
          <w:lang w:val="es-ES"/>
        </w:rPr>
        <w:t>estava</w:t>
      </w:r>
      <w:proofErr w:type="spellEnd"/>
      <w:r w:rsidRPr="00B86AEC">
        <w:rPr>
          <w:rFonts w:ascii="Arial" w:hAnsi="Arial"/>
          <w:bCs/>
          <w:lang w:val="es-ES"/>
        </w:rPr>
        <w:t xml:space="preserve"> </w:t>
      </w:r>
      <w:proofErr w:type="spellStart"/>
      <w:r w:rsidRPr="00B86AEC">
        <w:rPr>
          <w:rFonts w:ascii="Arial" w:hAnsi="Arial"/>
          <w:bCs/>
          <w:lang w:val="es-ES"/>
        </w:rPr>
        <w:t>adreçada</w:t>
      </w:r>
      <w:proofErr w:type="spellEnd"/>
      <w:r w:rsidRPr="00B86AEC">
        <w:rPr>
          <w:rFonts w:ascii="Arial" w:hAnsi="Arial"/>
          <w:bCs/>
          <w:lang w:val="es-ES"/>
        </w:rPr>
        <w:t xml:space="preserve"> a les persones que </w:t>
      </w:r>
      <w:proofErr w:type="spellStart"/>
      <w:r w:rsidRPr="00B86AEC">
        <w:rPr>
          <w:rFonts w:ascii="Arial" w:hAnsi="Arial"/>
          <w:bCs/>
          <w:lang w:val="es-ES"/>
        </w:rPr>
        <w:t>dinamitzen</w:t>
      </w:r>
      <w:proofErr w:type="spellEnd"/>
      <w:r w:rsidRPr="00B86AEC">
        <w:rPr>
          <w:rFonts w:ascii="Arial" w:hAnsi="Arial"/>
          <w:bCs/>
          <w:lang w:val="es-ES"/>
        </w:rPr>
        <w:t xml:space="preserve"> les </w:t>
      </w:r>
      <w:proofErr w:type="spellStart"/>
      <w:r w:rsidRPr="00B86AEC">
        <w:rPr>
          <w:rFonts w:ascii="Arial" w:hAnsi="Arial"/>
          <w:bCs/>
          <w:lang w:val="es-ES"/>
        </w:rPr>
        <w:t>xarxes</w:t>
      </w:r>
      <w:proofErr w:type="spellEnd"/>
      <w:r w:rsidRPr="00B86AEC">
        <w:rPr>
          <w:rFonts w:ascii="Arial" w:hAnsi="Arial"/>
          <w:bCs/>
          <w:lang w:val="es-ES"/>
        </w:rPr>
        <w:t xml:space="preserve">: </w:t>
      </w:r>
      <w:proofErr w:type="spellStart"/>
      <w:r w:rsidRPr="00B86AEC">
        <w:rPr>
          <w:rFonts w:ascii="Arial" w:hAnsi="Arial"/>
          <w:bCs/>
          <w:lang w:val="es-ES"/>
        </w:rPr>
        <w:t>caps</w:t>
      </w:r>
      <w:proofErr w:type="spellEnd"/>
      <w:r w:rsidRPr="00B86AEC">
        <w:rPr>
          <w:rFonts w:ascii="Arial" w:hAnsi="Arial"/>
          <w:bCs/>
          <w:lang w:val="es-ES"/>
        </w:rPr>
        <w:t xml:space="preserve"> de les </w:t>
      </w:r>
      <w:proofErr w:type="spellStart"/>
      <w:r w:rsidRPr="00B86AEC">
        <w:rPr>
          <w:rFonts w:ascii="Arial" w:hAnsi="Arial"/>
          <w:bCs/>
          <w:lang w:val="es-ES"/>
        </w:rPr>
        <w:t>Àrees</w:t>
      </w:r>
      <w:proofErr w:type="spellEnd"/>
      <w:r w:rsidRPr="00B86AEC">
        <w:rPr>
          <w:rFonts w:ascii="Arial" w:hAnsi="Arial"/>
          <w:bCs/>
          <w:lang w:val="es-ES"/>
        </w:rPr>
        <w:t xml:space="preserve"> de Recerca de </w:t>
      </w:r>
      <w:proofErr w:type="spellStart"/>
      <w:proofErr w:type="gramStart"/>
      <w:r w:rsidRPr="00B86AEC">
        <w:rPr>
          <w:rFonts w:ascii="Arial" w:hAnsi="Arial"/>
          <w:bCs/>
          <w:lang w:val="es-ES"/>
        </w:rPr>
        <w:t>l'ICRA</w:t>
      </w:r>
      <w:proofErr w:type="spellEnd"/>
      <w:r w:rsidRPr="00B86AEC">
        <w:rPr>
          <w:rFonts w:ascii="Arial" w:hAnsi="Arial"/>
          <w:bCs/>
          <w:lang w:val="es-ES"/>
        </w:rPr>
        <w:t xml:space="preserve"> ,</w:t>
      </w:r>
      <w:proofErr w:type="gramEnd"/>
      <w:r w:rsidRPr="00B86AEC">
        <w:rPr>
          <w:rFonts w:ascii="Arial" w:hAnsi="Arial"/>
          <w:bCs/>
          <w:lang w:val="es-ES"/>
        </w:rPr>
        <w:t xml:space="preserve"> </w:t>
      </w:r>
      <w:proofErr w:type="spellStart"/>
      <w:r w:rsidRPr="00B86AEC">
        <w:rPr>
          <w:rFonts w:ascii="Arial" w:hAnsi="Arial"/>
          <w:bCs/>
          <w:lang w:val="es-ES"/>
        </w:rPr>
        <w:t>els</w:t>
      </w:r>
      <w:proofErr w:type="spellEnd"/>
      <w:r w:rsidRPr="00B86AEC">
        <w:rPr>
          <w:rFonts w:ascii="Arial" w:hAnsi="Arial"/>
          <w:bCs/>
          <w:lang w:val="es-ES"/>
        </w:rPr>
        <w:t xml:space="preserve"> </w:t>
      </w:r>
      <w:proofErr w:type="spellStart"/>
      <w:r w:rsidRPr="00B86AEC">
        <w:rPr>
          <w:rFonts w:ascii="Arial" w:hAnsi="Arial"/>
          <w:bCs/>
          <w:lang w:val="es-ES"/>
        </w:rPr>
        <w:t>seus</w:t>
      </w:r>
      <w:proofErr w:type="spellEnd"/>
      <w:r w:rsidRPr="00B86AEC">
        <w:rPr>
          <w:rFonts w:ascii="Arial" w:hAnsi="Arial"/>
          <w:bCs/>
          <w:lang w:val="es-ES"/>
        </w:rPr>
        <w:t xml:space="preserve"> </w:t>
      </w:r>
      <w:proofErr w:type="spellStart"/>
      <w:r w:rsidRPr="00B86AEC">
        <w:rPr>
          <w:rFonts w:ascii="Arial" w:hAnsi="Arial"/>
          <w:bCs/>
          <w:lang w:val="es-ES"/>
        </w:rPr>
        <w:t>equips</w:t>
      </w:r>
      <w:proofErr w:type="spellEnd"/>
      <w:r w:rsidRPr="00B86AEC">
        <w:rPr>
          <w:rFonts w:ascii="Arial" w:hAnsi="Arial"/>
          <w:bCs/>
          <w:lang w:val="es-ES"/>
        </w:rPr>
        <w:t xml:space="preserve"> </w:t>
      </w:r>
      <w:proofErr w:type="spellStart"/>
      <w:r w:rsidRPr="00B86AEC">
        <w:rPr>
          <w:rFonts w:ascii="Arial" w:hAnsi="Arial"/>
          <w:bCs/>
          <w:lang w:val="es-ES"/>
        </w:rPr>
        <w:t>així</w:t>
      </w:r>
      <w:proofErr w:type="spellEnd"/>
      <w:r w:rsidRPr="00B86AEC">
        <w:rPr>
          <w:rFonts w:ascii="Arial" w:hAnsi="Arial"/>
          <w:bCs/>
          <w:lang w:val="es-ES"/>
        </w:rPr>
        <w:t xml:space="preserve"> </w:t>
      </w:r>
      <w:proofErr w:type="spellStart"/>
      <w:r w:rsidRPr="00B86AEC">
        <w:rPr>
          <w:rFonts w:ascii="Arial" w:hAnsi="Arial"/>
          <w:bCs/>
          <w:lang w:val="es-ES"/>
        </w:rPr>
        <w:t>com</w:t>
      </w:r>
      <w:proofErr w:type="spellEnd"/>
      <w:r w:rsidRPr="00B86AEC">
        <w:rPr>
          <w:rFonts w:ascii="Arial" w:hAnsi="Arial"/>
          <w:bCs/>
          <w:lang w:val="es-ES"/>
        </w:rPr>
        <w:t xml:space="preserve"> el </w:t>
      </w:r>
      <w:proofErr w:type="spellStart"/>
      <w:r w:rsidRPr="00B86AEC">
        <w:rPr>
          <w:rFonts w:ascii="Arial" w:hAnsi="Arial"/>
          <w:bCs/>
          <w:lang w:val="es-ES"/>
        </w:rPr>
        <w:t>gabinet</w:t>
      </w:r>
      <w:proofErr w:type="spellEnd"/>
      <w:r w:rsidRPr="00B86AEC">
        <w:rPr>
          <w:rFonts w:ascii="Arial" w:hAnsi="Arial"/>
          <w:bCs/>
          <w:lang w:val="es-ES"/>
        </w:rPr>
        <w:t xml:space="preserve"> de </w:t>
      </w:r>
      <w:proofErr w:type="spellStart"/>
      <w:r w:rsidRPr="00B86AEC">
        <w:rPr>
          <w:rFonts w:ascii="Arial" w:hAnsi="Arial"/>
          <w:bCs/>
          <w:lang w:val="es-ES"/>
        </w:rPr>
        <w:t>premsa</w:t>
      </w:r>
      <w:proofErr w:type="spellEnd"/>
      <w:r w:rsidRPr="00B86AEC">
        <w:rPr>
          <w:rFonts w:ascii="Arial" w:hAnsi="Arial"/>
          <w:bCs/>
          <w:lang w:val="es-ES"/>
        </w:rPr>
        <w:t>.</w:t>
      </w:r>
    </w:p>
    <w:p w14:paraId="60F240D5" w14:textId="77777777" w:rsidR="00257292" w:rsidRPr="00B86AEC" w:rsidRDefault="00257292" w:rsidP="00257292">
      <w:pPr>
        <w:jc w:val="both"/>
        <w:rPr>
          <w:rFonts w:ascii="Arial" w:hAnsi="Arial"/>
          <w:bCs/>
          <w:lang w:val="es-ES"/>
        </w:rPr>
      </w:pPr>
    </w:p>
    <w:p w14:paraId="48AE084A" w14:textId="77777777" w:rsidR="00257292" w:rsidRPr="00B86AEC" w:rsidRDefault="00257292" w:rsidP="00257292">
      <w:pPr>
        <w:jc w:val="both"/>
        <w:rPr>
          <w:rFonts w:ascii="Arial" w:hAnsi="Arial"/>
          <w:bCs/>
          <w:lang w:val="es-ES"/>
        </w:rPr>
      </w:pPr>
      <w:r w:rsidRPr="00B86AEC">
        <w:rPr>
          <w:rFonts w:ascii="Arial" w:hAnsi="Arial"/>
          <w:bCs/>
          <w:lang w:val="es-ES"/>
        </w:rPr>
        <w:t xml:space="preserve">Cal </w:t>
      </w:r>
      <w:proofErr w:type="spellStart"/>
      <w:r w:rsidRPr="00B86AEC">
        <w:rPr>
          <w:rFonts w:ascii="Arial" w:hAnsi="Arial"/>
          <w:bCs/>
          <w:lang w:val="es-ES"/>
        </w:rPr>
        <w:t>assenyalar</w:t>
      </w:r>
      <w:proofErr w:type="spellEnd"/>
      <w:r w:rsidRPr="00B86AEC">
        <w:rPr>
          <w:rFonts w:ascii="Arial" w:hAnsi="Arial"/>
          <w:bCs/>
          <w:lang w:val="es-ES"/>
        </w:rPr>
        <w:t xml:space="preserve"> que la </w:t>
      </w:r>
      <w:proofErr w:type="spellStart"/>
      <w:r w:rsidRPr="00B86AEC">
        <w:rPr>
          <w:rFonts w:ascii="Arial" w:hAnsi="Arial"/>
          <w:bCs/>
          <w:lang w:val="es-ES"/>
        </w:rPr>
        <w:t>implicació</w:t>
      </w:r>
      <w:proofErr w:type="spellEnd"/>
      <w:r w:rsidRPr="00B86AEC">
        <w:rPr>
          <w:rFonts w:ascii="Arial" w:hAnsi="Arial"/>
          <w:bCs/>
          <w:lang w:val="es-ES"/>
        </w:rPr>
        <w:t xml:space="preserve"> </w:t>
      </w:r>
      <w:proofErr w:type="spellStart"/>
      <w:r w:rsidRPr="00B86AEC">
        <w:rPr>
          <w:rFonts w:ascii="Arial" w:hAnsi="Arial"/>
          <w:bCs/>
          <w:lang w:val="es-ES"/>
        </w:rPr>
        <w:t>dels</w:t>
      </w:r>
      <w:proofErr w:type="spellEnd"/>
      <w:r w:rsidRPr="00B86AEC">
        <w:rPr>
          <w:rFonts w:ascii="Arial" w:hAnsi="Arial"/>
          <w:bCs/>
          <w:lang w:val="es-ES"/>
        </w:rPr>
        <w:t xml:space="preserve"> </w:t>
      </w:r>
      <w:proofErr w:type="spellStart"/>
      <w:r w:rsidRPr="00B86AEC">
        <w:rPr>
          <w:rFonts w:ascii="Arial" w:hAnsi="Arial"/>
          <w:bCs/>
          <w:lang w:val="es-ES"/>
        </w:rPr>
        <w:t>equips</w:t>
      </w:r>
      <w:proofErr w:type="spellEnd"/>
      <w:r w:rsidRPr="00B86AEC">
        <w:rPr>
          <w:rFonts w:ascii="Arial" w:hAnsi="Arial"/>
          <w:bCs/>
          <w:lang w:val="es-ES"/>
        </w:rPr>
        <w:t xml:space="preserve"> de recerca de </w:t>
      </w:r>
      <w:proofErr w:type="spellStart"/>
      <w:r w:rsidRPr="00B86AEC">
        <w:rPr>
          <w:rFonts w:ascii="Arial" w:hAnsi="Arial"/>
          <w:bCs/>
          <w:lang w:val="es-ES"/>
        </w:rPr>
        <w:t>l'ICRA</w:t>
      </w:r>
      <w:proofErr w:type="spellEnd"/>
      <w:r w:rsidRPr="00B86AEC">
        <w:rPr>
          <w:rFonts w:ascii="Arial" w:hAnsi="Arial"/>
          <w:bCs/>
          <w:lang w:val="es-ES"/>
        </w:rPr>
        <w:t xml:space="preserve"> en la </w:t>
      </w:r>
      <w:proofErr w:type="spellStart"/>
      <w:r w:rsidRPr="00B86AEC">
        <w:rPr>
          <w:rFonts w:ascii="Arial" w:hAnsi="Arial"/>
          <w:bCs/>
          <w:lang w:val="es-ES"/>
        </w:rPr>
        <w:t>gestió</w:t>
      </w:r>
      <w:proofErr w:type="spellEnd"/>
      <w:r w:rsidRPr="00B86AEC">
        <w:rPr>
          <w:rFonts w:ascii="Arial" w:hAnsi="Arial"/>
          <w:bCs/>
          <w:lang w:val="es-ES"/>
        </w:rPr>
        <w:t xml:space="preserve"> de les </w:t>
      </w:r>
      <w:proofErr w:type="spellStart"/>
      <w:r w:rsidRPr="00B86AEC">
        <w:rPr>
          <w:rFonts w:ascii="Arial" w:hAnsi="Arial"/>
          <w:bCs/>
          <w:lang w:val="es-ES"/>
        </w:rPr>
        <w:t>xarxes</w:t>
      </w:r>
      <w:proofErr w:type="spellEnd"/>
      <w:r w:rsidRPr="00B86AEC">
        <w:rPr>
          <w:rFonts w:ascii="Arial" w:hAnsi="Arial"/>
          <w:bCs/>
          <w:lang w:val="es-ES"/>
        </w:rPr>
        <w:t xml:space="preserve">, </w:t>
      </w:r>
      <w:proofErr w:type="spellStart"/>
      <w:r w:rsidRPr="00B86AEC">
        <w:rPr>
          <w:rFonts w:ascii="Arial" w:hAnsi="Arial"/>
          <w:bCs/>
          <w:lang w:val="es-ES"/>
        </w:rPr>
        <w:t>com</w:t>
      </w:r>
      <w:proofErr w:type="spellEnd"/>
      <w:r w:rsidRPr="00B86AEC">
        <w:rPr>
          <w:rFonts w:ascii="Arial" w:hAnsi="Arial"/>
          <w:bCs/>
          <w:lang w:val="es-ES"/>
        </w:rPr>
        <w:t xml:space="preserve"> Twitter, </w:t>
      </w:r>
      <w:proofErr w:type="gramStart"/>
      <w:r w:rsidRPr="00B86AEC">
        <w:rPr>
          <w:rFonts w:ascii="Arial" w:hAnsi="Arial"/>
          <w:bCs/>
          <w:lang w:val="es-ES"/>
        </w:rPr>
        <w:t>va</w:t>
      </w:r>
      <w:proofErr w:type="gramEnd"/>
      <w:r w:rsidRPr="00B86AEC">
        <w:rPr>
          <w:rFonts w:ascii="Arial" w:hAnsi="Arial"/>
          <w:bCs/>
          <w:lang w:val="es-ES"/>
        </w:rPr>
        <w:t xml:space="preserve"> comportar un </w:t>
      </w:r>
      <w:proofErr w:type="spellStart"/>
      <w:r w:rsidRPr="00B86AEC">
        <w:rPr>
          <w:rFonts w:ascii="Arial" w:hAnsi="Arial"/>
          <w:bCs/>
          <w:lang w:val="es-ES"/>
        </w:rPr>
        <w:t>increment</w:t>
      </w:r>
      <w:proofErr w:type="spellEnd"/>
      <w:r w:rsidRPr="00B86AEC">
        <w:rPr>
          <w:rFonts w:ascii="Arial" w:hAnsi="Arial"/>
          <w:bCs/>
          <w:lang w:val="es-ES"/>
        </w:rPr>
        <w:t xml:space="preserve"> en </w:t>
      </w:r>
      <w:proofErr w:type="spellStart"/>
      <w:r w:rsidRPr="00B86AEC">
        <w:rPr>
          <w:rFonts w:ascii="Arial" w:hAnsi="Arial"/>
          <w:bCs/>
          <w:lang w:val="es-ES"/>
        </w:rPr>
        <w:t>l'activitat</w:t>
      </w:r>
      <w:proofErr w:type="spellEnd"/>
      <w:r w:rsidRPr="00B86AEC">
        <w:rPr>
          <w:rFonts w:ascii="Arial" w:hAnsi="Arial"/>
          <w:bCs/>
          <w:lang w:val="es-ES"/>
        </w:rPr>
        <w:t xml:space="preserve"> </w:t>
      </w:r>
      <w:proofErr w:type="spellStart"/>
      <w:r w:rsidRPr="00B86AEC">
        <w:rPr>
          <w:rFonts w:ascii="Arial" w:hAnsi="Arial"/>
          <w:bCs/>
          <w:lang w:val="es-ES"/>
        </w:rPr>
        <w:t>d'aquesta</w:t>
      </w:r>
      <w:proofErr w:type="spellEnd"/>
      <w:r w:rsidRPr="00B86AEC">
        <w:rPr>
          <w:rFonts w:ascii="Arial" w:hAnsi="Arial"/>
          <w:bCs/>
          <w:lang w:val="es-ES"/>
        </w:rPr>
        <w:t xml:space="preserve"> </w:t>
      </w:r>
      <w:proofErr w:type="spellStart"/>
      <w:r w:rsidRPr="00B86AEC">
        <w:rPr>
          <w:rFonts w:ascii="Arial" w:hAnsi="Arial"/>
          <w:bCs/>
          <w:lang w:val="es-ES"/>
        </w:rPr>
        <w:t>xarxa</w:t>
      </w:r>
      <w:proofErr w:type="spellEnd"/>
      <w:r w:rsidRPr="00B86AEC">
        <w:rPr>
          <w:rFonts w:ascii="Arial" w:hAnsi="Arial"/>
          <w:bCs/>
          <w:lang w:val="es-ES"/>
        </w:rPr>
        <w:t xml:space="preserve">. Entre </w:t>
      </w:r>
      <w:proofErr w:type="spellStart"/>
      <w:r w:rsidRPr="00B86AEC">
        <w:rPr>
          <w:rFonts w:ascii="Arial" w:hAnsi="Arial"/>
          <w:bCs/>
          <w:lang w:val="es-ES"/>
        </w:rPr>
        <w:t>els</w:t>
      </w:r>
      <w:proofErr w:type="spellEnd"/>
      <w:r w:rsidRPr="00B86AEC">
        <w:rPr>
          <w:rFonts w:ascii="Arial" w:hAnsi="Arial"/>
          <w:bCs/>
          <w:lang w:val="es-ES"/>
        </w:rPr>
        <w:t xml:space="preserve"> </w:t>
      </w:r>
      <w:proofErr w:type="spellStart"/>
      <w:r w:rsidRPr="00B86AEC">
        <w:rPr>
          <w:rFonts w:ascii="Arial" w:hAnsi="Arial"/>
          <w:bCs/>
          <w:lang w:val="es-ES"/>
        </w:rPr>
        <w:t>mesos</w:t>
      </w:r>
      <w:proofErr w:type="spellEnd"/>
      <w:r w:rsidRPr="00B86AEC">
        <w:rPr>
          <w:rFonts w:ascii="Arial" w:hAnsi="Arial"/>
          <w:bCs/>
          <w:lang w:val="es-ES"/>
        </w:rPr>
        <w:t xml:space="preserve"> de </w:t>
      </w:r>
      <w:proofErr w:type="spellStart"/>
      <w:r w:rsidRPr="00B86AEC">
        <w:rPr>
          <w:rFonts w:ascii="Arial" w:hAnsi="Arial"/>
          <w:bCs/>
          <w:lang w:val="es-ES"/>
        </w:rPr>
        <w:t>novembre</w:t>
      </w:r>
      <w:proofErr w:type="spellEnd"/>
      <w:r w:rsidRPr="00B86AEC">
        <w:rPr>
          <w:rFonts w:ascii="Arial" w:hAnsi="Arial"/>
          <w:bCs/>
          <w:lang w:val="es-ES"/>
        </w:rPr>
        <w:t xml:space="preserve"> i </w:t>
      </w:r>
      <w:proofErr w:type="gramStart"/>
      <w:r w:rsidRPr="00B86AEC">
        <w:rPr>
          <w:rFonts w:ascii="Arial" w:hAnsi="Arial"/>
          <w:bCs/>
          <w:lang w:val="es-ES"/>
        </w:rPr>
        <w:t>desembre</w:t>
      </w:r>
      <w:proofErr w:type="gramEnd"/>
      <w:r w:rsidRPr="00B86AEC">
        <w:rPr>
          <w:rFonts w:ascii="Arial" w:hAnsi="Arial"/>
          <w:bCs/>
          <w:lang w:val="es-ES"/>
        </w:rPr>
        <w:t xml:space="preserve"> de 2020, es va duplicar el nombre de tweets i en </w:t>
      </w:r>
      <w:proofErr w:type="spellStart"/>
      <w:r w:rsidRPr="00B86AEC">
        <w:rPr>
          <w:rFonts w:ascii="Arial" w:hAnsi="Arial"/>
          <w:bCs/>
          <w:lang w:val="es-ES"/>
        </w:rPr>
        <w:t>conseqüència</w:t>
      </w:r>
      <w:proofErr w:type="spellEnd"/>
      <w:r w:rsidRPr="00B86AEC">
        <w:rPr>
          <w:rFonts w:ascii="Arial" w:hAnsi="Arial"/>
          <w:bCs/>
          <w:lang w:val="es-ES"/>
        </w:rPr>
        <w:t xml:space="preserve"> també el nombre de </w:t>
      </w:r>
      <w:proofErr w:type="spellStart"/>
      <w:r w:rsidRPr="00B86AEC">
        <w:rPr>
          <w:rFonts w:ascii="Arial" w:hAnsi="Arial"/>
          <w:bCs/>
          <w:lang w:val="es-ES"/>
        </w:rPr>
        <w:t>seguidors</w:t>
      </w:r>
      <w:proofErr w:type="spellEnd"/>
      <w:r w:rsidRPr="00B86AEC">
        <w:rPr>
          <w:rFonts w:ascii="Arial" w:hAnsi="Arial"/>
          <w:bCs/>
          <w:lang w:val="es-ES"/>
        </w:rPr>
        <w:t xml:space="preserve"> del canal. El mes de desembre de 2020 el </w:t>
      </w:r>
      <w:proofErr w:type="spellStart"/>
      <w:r w:rsidRPr="00B86AEC">
        <w:rPr>
          <w:rFonts w:ascii="Arial" w:hAnsi="Arial"/>
          <w:bCs/>
          <w:lang w:val="es-ES"/>
        </w:rPr>
        <w:t>compte</w:t>
      </w:r>
      <w:proofErr w:type="spellEnd"/>
      <w:r w:rsidRPr="00B86AEC">
        <w:rPr>
          <w:rFonts w:ascii="Arial" w:hAnsi="Arial"/>
          <w:bCs/>
          <w:lang w:val="es-ES"/>
        </w:rPr>
        <w:t xml:space="preserve"> de Twitter (@icrawater) </w:t>
      </w:r>
      <w:proofErr w:type="spellStart"/>
      <w:r w:rsidRPr="00B86AEC">
        <w:rPr>
          <w:rFonts w:ascii="Arial" w:hAnsi="Arial"/>
          <w:bCs/>
          <w:lang w:val="es-ES"/>
        </w:rPr>
        <w:t>disposava</w:t>
      </w:r>
      <w:proofErr w:type="spellEnd"/>
      <w:r w:rsidRPr="00B86AEC">
        <w:rPr>
          <w:rFonts w:ascii="Arial" w:hAnsi="Arial"/>
          <w:bCs/>
          <w:lang w:val="es-ES"/>
        </w:rPr>
        <w:t xml:space="preserve"> de 436 </w:t>
      </w:r>
      <w:proofErr w:type="spellStart"/>
      <w:r w:rsidRPr="00B86AEC">
        <w:rPr>
          <w:rFonts w:ascii="Arial" w:hAnsi="Arial"/>
          <w:bCs/>
          <w:lang w:val="es-ES"/>
        </w:rPr>
        <w:t>seguidors</w:t>
      </w:r>
      <w:proofErr w:type="spellEnd"/>
      <w:r w:rsidRPr="00B86AEC">
        <w:rPr>
          <w:rFonts w:ascii="Arial" w:hAnsi="Arial"/>
          <w:bCs/>
          <w:lang w:val="es-ES"/>
        </w:rPr>
        <w:t xml:space="preserve"> </w:t>
      </w:r>
      <w:proofErr w:type="spellStart"/>
      <w:r w:rsidRPr="00B86AEC">
        <w:rPr>
          <w:rFonts w:ascii="Arial" w:hAnsi="Arial"/>
          <w:bCs/>
          <w:lang w:val="es-ES"/>
        </w:rPr>
        <w:t>més</w:t>
      </w:r>
      <w:proofErr w:type="spellEnd"/>
      <w:r w:rsidRPr="00B86AEC">
        <w:rPr>
          <w:rFonts w:ascii="Arial" w:hAnsi="Arial"/>
          <w:bCs/>
          <w:lang w:val="es-ES"/>
        </w:rPr>
        <w:t xml:space="preserve"> que </w:t>
      </w:r>
      <w:proofErr w:type="spellStart"/>
      <w:r w:rsidRPr="00B86AEC">
        <w:rPr>
          <w:rFonts w:ascii="Arial" w:hAnsi="Arial"/>
          <w:bCs/>
          <w:lang w:val="es-ES"/>
        </w:rPr>
        <w:t>l'any</w:t>
      </w:r>
      <w:proofErr w:type="spellEnd"/>
      <w:r w:rsidRPr="00B86AEC">
        <w:rPr>
          <w:rFonts w:ascii="Arial" w:hAnsi="Arial"/>
          <w:bCs/>
          <w:lang w:val="es-ES"/>
        </w:rPr>
        <w:t xml:space="preserve"> anterior, </w:t>
      </w:r>
      <w:proofErr w:type="spellStart"/>
      <w:r w:rsidRPr="00B86AEC">
        <w:rPr>
          <w:rFonts w:ascii="Arial" w:hAnsi="Arial"/>
          <w:bCs/>
          <w:lang w:val="es-ES"/>
        </w:rPr>
        <w:t>arribava</w:t>
      </w:r>
      <w:proofErr w:type="spellEnd"/>
      <w:r w:rsidRPr="00B86AEC">
        <w:rPr>
          <w:rFonts w:ascii="Arial" w:hAnsi="Arial"/>
          <w:bCs/>
          <w:lang w:val="es-ES"/>
        </w:rPr>
        <w:t xml:space="preserve"> </w:t>
      </w:r>
      <w:proofErr w:type="spellStart"/>
      <w:r w:rsidRPr="00B86AEC">
        <w:rPr>
          <w:rFonts w:ascii="Arial" w:hAnsi="Arial"/>
          <w:bCs/>
          <w:lang w:val="es-ES"/>
        </w:rPr>
        <w:t>així</w:t>
      </w:r>
      <w:proofErr w:type="spellEnd"/>
      <w:r w:rsidRPr="00B86AEC">
        <w:rPr>
          <w:rFonts w:ascii="Arial" w:hAnsi="Arial"/>
          <w:bCs/>
          <w:lang w:val="es-ES"/>
        </w:rPr>
        <w:t xml:space="preserve"> als 1.804 </w:t>
      </w:r>
      <w:proofErr w:type="spellStart"/>
      <w:r w:rsidRPr="00B86AEC">
        <w:rPr>
          <w:rFonts w:ascii="Arial" w:hAnsi="Arial"/>
          <w:bCs/>
          <w:lang w:val="es-ES"/>
        </w:rPr>
        <w:t>seguidors</w:t>
      </w:r>
      <w:proofErr w:type="spellEnd"/>
      <w:r w:rsidRPr="00B86AEC">
        <w:rPr>
          <w:rFonts w:ascii="Arial" w:hAnsi="Arial"/>
          <w:bCs/>
          <w:lang w:val="es-ES"/>
        </w:rPr>
        <w:t xml:space="preserve">, </w:t>
      </w:r>
      <w:proofErr w:type="spellStart"/>
      <w:r w:rsidRPr="00B86AEC">
        <w:rPr>
          <w:rFonts w:ascii="Arial" w:hAnsi="Arial"/>
          <w:bCs/>
          <w:lang w:val="es-ES"/>
        </w:rPr>
        <w:t>els</w:t>
      </w:r>
      <w:proofErr w:type="spellEnd"/>
      <w:r w:rsidRPr="00B86AEC">
        <w:rPr>
          <w:rFonts w:ascii="Arial" w:hAnsi="Arial"/>
          <w:bCs/>
          <w:lang w:val="es-ES"/>
        </w:rPr>
        <w:t xml:space="preserve"> </w:t>
      </w:r>
      <w:proofErr w:type="spellStart"/>
      <w:r w:rsidRPr="00B86AEC">
        <w:rPr>
          <w:rFonts w:ascii="Arial" w:hAnsi="Arial"/>
          <w:bCs/>
          <w:lang w:val="es-ES"/>
        </w:rPr>
        <w:t>seus</w:t>
      </w:r>
      <w:proofErr w:type="spellEnd"/>
      <w:r w:rsidRPr="00B86AEC">
        <w:rPr>
          <w:rFonts w:ascii="Arial" w:hAnsi="Arial"/>
          <w:bCs/>
          <w:lang w:val="es-ES"/>
        </w:rPr>
        <w:t xml:space="preserve"> </w:t>
      </w:r>
      <w:proofErr w:type="spellStart"/>
      <w:r w:rsidRPr="00B86AEC">
        <w:rPr>
          <w:rFonts w:ascii="Arial" w:hAnsi="Arial"/>
          <w:bCs/>
          <w:lang w:val="es-ES"/>
        </w:rPr>
        <w:t>continguts</w:t>
      </w:r>
      <w:proofErr w:type="spellEnd"/>
      <w:r w:rsidRPr="00B86AEC">
        <w:rPr>
          <w:rFonts w:ascii="Arial" w:hAnsi="Arial"/>
          <w:bCs/>
          <w:lang w:val="es-ES"/>
        </w:rPr>
        <w:t xml:space="preserve"> </w:t>
      </w:r>
      <w:proofErr w:type="spellStart"/>
      <w:r w:rsidRPr="00B86AEC">
        <w:rPr>
          <w:rFonts w:ascii="Arial" w:hAnsi="Arial"/>
          <w:bCs/>
          <w:lang w:val="es-ES"/>
        </w:rPr>
        <w:t>aconseguien</w:t>
      </w:r>
      <w:proofErr w:type="spellEnd"/>
      <w:r w:rsidRPr="00B86AEC">
        <w:rPr>
          <w:rFonts w:ascii="Arial" w:hAnsi="Arial"/>
          <w:bCs/>
          <w:lang w:val="es-ES"/>
        </w:rPr>
        <w:t xml:space="preserve"> una </w:t>
      </w:r>
      <w:proofErr w:type="spellStart"/>
      <w:r w:rsidRPr="00B86AEC">
        <w:rPr>
          <w:rFonts w:ascii="Arial" w:hAnsi="Arial"/>
          <w:bCs/>
          <w:lang w:val="es-ES"/>
        </w:rPr>
        <w:t>mitjana</w:t>
      </w:r>
      <w:proofErr w:type="spellEnd"/>
      <w:r w:rsidRPr="00B86AEC">
        <w:rPr>
          <w:rFonts w:ascii="Arial" w:hAnsi="Arial"/>
          <w:bCs/>
          <w:lang w:val="es-ES"/>
        </w:rPr>
        <w:t xml:space="preserve"> de 652 </w:t>
      </w:r>
      <w:proofErr w:type="spellStart"/>
      <w:r w:rsidRPr="00B86AEC">
        <w:rPr>
          <w:rFonts w:ascii="Arial" w:hAnsi="Arial"/>
          <w:bCs/>
          <w:lang w:val="es-ES"/>
        </w:rPr>
        <w:t>impressions</w:t>
      </w:r>
      <w:proofErr w:type="spellEnd"/>
      <w:r w:rsidRPr="00B86AEC">
        <w:rPr>
          <w:rFonts w:ascii="Arial" w:hAnsi="Arial"/>
          <w:bCs/>
          <w:lang w:val="es-ES"/>
        </w:rPr>
        <w:t xml:space="preserve"> per </w:t>
      </w:r>
      <w:proofErr w:type="spellStart"/>
      <w:r w:rsidRPr="00B86AEC">
        <w:rPr>
          <w:rFonts w:ascii="Arial" w:hAnsi="Arial"/>
          <w:bCs/>
          <w:lang w:val="es-ES"/>
        </w:rPr>
        <w:t>dia</w:t>
      </w:r>
      <w:proofErr w:type="spellEnd"/>
      <w:r w:rsidRPr="00B86AEC">
        <w:rPr>
          <w:rFonts w:ascii="Arial" w:hAnsi="Arial"/>
          <w:bCs/>
          <w:lang w:val="es-ES"/>
        </w:rPr>
        <w:t xml:space="preserve"> i un total de 1806 </w:t>
      </w:r>
      <w:proofErr w:type="spellStart"/>
      <w:r w:rsidRPr="00B86AEC">
        <w:rPr>
          <w:rFonts w:ascii="Arial" w:hAnsi="Arial"/>
          <w:bCs/>
          <w:lang w:val="es-ES"/>
        </w:rPr>
        <w:t>likes</w:t>
      </w:r>
      <w:proofErr w:type="spellEnd"/>
      <w:r w:rsidRPr="00B86AEC">
        <w:rPr>
          <w:rFonts w:ascii="Arial" w:hAnsi="Arial"/>
          <w:bCs/>
          <w:lang w:val="es-ES"/>
        </w:rPr>
        <w:t xml:space="preserve"> i 671 </w:t>
      </w:r>
      <w:proofErr w:type="spellStart"/>
      <w:r w:rsidRPr="00B86AEC">
        <w:rPr>
          <w:rFonts w:ascii="Arial" w:hAnsi="Arial"/>
          <w:bCs/>
          <w:lang w:val="es-ES"/>
        </w:rPr>
        <w:t>retuits</w:t>
      </w:r>
      <w:proofErr w:type="spellEnd"/>
      <w:r w:rsidRPr="00B86AEC">
        <w:rPr>
          <w:rFonts w:ascii="Arial" w:hAnsi="Arial"/>
          <w:bCs/>
          <w:lang w:val="es-ES"/>
        </w:rPr>
        <w:t>.</w:t>
      </w:r>
    </w:p>
    <w:p w14:paraId="5780E1B6" w14:textId="77777777" w:rsidR="00257292" w:rsidRPr="00B86AEC" w:rsidRDefault="00257292" w:rsidP="00257292">
      <w:pPr>
        <w:jc w:val="both"/>
        <w:rPr>
          <w:rFonts w:ascii="Arial" w:hAnsi="Arial"/>
          <w:bCs/>
          <w:lang w:val="es-ES"/>
        </w:rPr>
      </w:pPr>
    </w:p>
    <w:p w14:paraId="065FF35D" w14:textId="77777777" w:rsidR="00257292" w:rsidRPr="00B86AEC" w:rsidRDefault="00257292" w:rsidP="00257292">
      <w:pPr>
        <w:jc w:val="both"/>
        <w:rPr>
          <w:rFonts w:ascii="Arial" w:hAnsi="Arial"/>
          <w:bCs/>
          <w:lang w:val="es-ES"/>
        </w:rPr>
      </w:pPr>
      <w:r w:rsidRPr="00B86AEC">
        <w:rPr>
          <w:rFonts w:ascii="Arial" w:hAnsi="Arial"/>
          <w:bCs/>
          <w:lang w:val="es-ES"/>
        </w:rPr>
        <w:t xml:space="preserve">Una </w:t>
      </w:r>
      <w:proofErr w:type="spellStart"/>
      <w:r w:rsidRPr="00B86AEC">
        <w:rPr>
          <w:rFonts w:ascii="Arial" w:hAnsi="Arial"/>
          <w:bCs/>
          <w:lang w:val="es-ES"/>
        </w:rPr>
        <w:t>altra</w:t>
      </w:r>
      <w:proofErr w:type="spellEnd"/>
      <w:r w:rsidRPr="00B86AEC">
        <w:rPr>
          <w:rFonts w:ascii="Arial" w:hAnsi="Arial"/>
          <w:bCs/>
          <w:lang w:val="es-ES"/>
        </w:rPr>
        <w:t xml:space="preserve"> de les </w:t>
      </w:r>
      <w:proofErr w:type="spellStart"/>
      <w:r w:rsidRPr="00B86AEC">
        <w:rPr>
          <w:rFonts w:ascii="Arial" w:hAnsi="Arial"/>
          <w:bCs/>
          <w:lang w:val="es-ES"/>
        </w:rPr>
        <w:t>novetats</w:t>
      </w:r>
      <w:proofErr w:type="spellEnd"/>
      <w:r w:rsidRPr="00B86AEC">
        <w:rPr>
          <w:rFonts w:ascii="Arial" w:hAnsi="Arial"/>
          <w:bCs/>
          <w:lang w:val="es-ES"/>
        </w:rPr>
        <w:t xml:space="preserve"> </w:t>
      </w:r>
      <w:proofErr w:type="spellStart"/>
      <w:r w:rsidRPr="00B86AEC">
        <w:rPr>
          <w:rFonts w:ascii="Arial" w:hAnsi="Arial"/>
          <w:bCs/>
          <w:lang w:val="es-ES"/>
        </w:rPr>
        <w:t>pel</w:t>
      </w:r>
      <w:proofErr w:type="spellEnd"/>
      <w:r w:rsidRPr="00B86AEC">
        <w:rPr>
          <w:rFonts w:ascii="Arial" w:hAnsi="Arial"/>
          <w:bCs/>
          <w:lang w:val="es-ES"/>
        </w:rPr>
        <w:t xml:space="preserve"> que fa a </w:t>
      </w:r>
      <w:proofErr w:type="spellStart"/>
      <w:r w:rsidRPr="00B86AEC">
        <w:rPr>
          <w:rFonts w:ascii="Arial" w:hAnsi="Arial"/>
          <w:bCs/>
          <w:lang w:val="es-ES"/>
        </w:rPr>
        <w:t>continguts</w:t>
      </w:r>
      <w:proofErr w:type="spellEnd"/>
      <w:r w:rsidRPr="00B86AEC">
        <w:rPr>
          <w:rFonts w:ascii="Arial" w:hAnsi="Arial"/>
          <w:bCs/>
          <w:lang w:val="es-ES"/>
        </w:rPr>
        <w:t xml:space="preserve"> de </w:t>
      </w:r>
      <w:proofErr w:type="spellStart"/>
      <w:r w:rsidRPr="00B86AEC">
        <w:rPr>
          <w:rFonts w:ascii="Arial" w:hAnsi="Arial"/>
          <w:bCs/>
          <w:lang w:val="es-ES"/>
        </w:rPr>
        <w:t>comunicació</w:t>
      </w:r>
      <w:proofErr w:type="spellEnd"/>
      <w:r w:rsidRPr="00B86AEC">
        <w:rPr>
          <w:rFonts w:ascii="Arial" w:hAnsi="Arial"/>
          <w:bCs/>
          <w:lang w:val="es-ES"/>
        </w:rPr>
        <w:t xml:space="preserve"> </w:t>
      </w:r>
      <w:proofErr w:type="gramStart"/>
      <w:r w:rsidRPr="00B86AEC">
        <w:rPr>
          <w:rFonts w:ascii="Arial" w:hAnsi="Arial"/>
          <w:bCs/>
          <w:lang w:val="es-ES"/>
        </w:rPr>
        <w:t>va</w:t>
      </w:r>
      <w:proofErr w:type="gramEnd"/>
      <w:r w:rsidRPr="00B86AEC">
        <w:rPr>
          <w:rFonts w:ascii="Arial" w:hAnsi="Arial"/>
          <w:bCs/>
          <w:lang w:val="es-ES"/>
        </w:rPr>
        <w:t xml:space="preserve"> ser el </w:t>
      </w:r>
      <w:proofErr w:type="spellStart"/>
      <w:r w:rsidRPr="00B86AEC">
        <w:rPr>
          <w:rFonts w:ascii="Arial" w:hAnsi="Arial"/>
          <w:bCs/>
          <w:lang w:val="es-ES"/>
        </w:rPr>
        <w:t>naixement</w:t>
      </w:r>
      <w:proofErr w:type="spellEnd"/>
      <w:r w:rsidRPr="00B86AEC">
        <w:rPr>
          <w:rFonts w:ascii="Arial" w:hAnsi="Arial"/>
          <w:bCs/>
          <w:lang w:val="es-ES"/>
        </w:rPr>
        <w:t xml:space="preserve"> del </w:t>
      </w:r>
      <w:proofErr w:type="spellStart"/>
      <w:r w:rsidRPr="00B86AEC">
        <w:rPr>
          <w:rFonts w:ascii="Arial" w:hAnsi="Arial"/>
          <w:bCs/>
          <w:lang w:val="es-ES"/>
        </w:rPr>
        <w:t>butlletí</w:t>
      </w:r>
      <w:proofErr w:type="spellEnd"/>
      <w:r w:rsidRPr="00B86AEC">
        <w:rPr>
          <w:rFonts w:ascii="Arial" w:hAnsi="Arial"/>
          <w:bCs/>
          <w:lang w:val="es-ES"/>
        </w:rPr>
        <w:t xml:space="preserve"> </w:t>
      </w:r>
      <w:proofErr w:type="spellStart"/>
      <w:r w:rsidRPr="00B86AEC">
        <w:rPr>
          <w:rFonts w:ascii="Arial" w:hAnsi="Arial"/>
          <w:bCs/>
          <w:lang w:val="es-ES"/>
        </w:rPr>
        <w:t>electrònic</w:t>
      </w:r>
      <w:proofErr w:type="spellEnd"/>
      <w:r w:rsidRPr="00B86AEC">
        <w:rPr>
          <w:rFonts w:ascii="Arial" w:hAnsi="Arial"/>
          <w:bCs/>
          <w:lang w:val="es-ES"/>
        </w:rPr>
        <w:t xml:space="preserve"> ICRA News, el mes de desembre de 2020. El </w:t>
      </w:r>
      <w:proofErr w:type="spellStart"/>
      <w:r w:rsidRPr="00B86AEC">
        <w:rPr>
          <w:rFonts w:ascii="Arial" w:hAnsi="Arial"/>
          <w:bCs/>
          <w:lang w:val="es-ES"/>
        </w:rPr>
        <w:t>nou</w:t>
      </w:r>
      <w:proofErr w:type="spellEnd"/>
      <w:r w:rsidRPr="00B86AEC">
        <w:rPr>
          <w:rFonts w:ascii="Arial" w:hAnsi="Arial"/>
          <w:bCs/>
          <w:lang w:val="es-ES"/>
        </w:rPr>
        <w:t xml:space="preserve"> </w:t>
      </w:r>
      <w:proofErr w:type="spellStart"/>
      <w:r w:rsidRPr="00B86AEC">
        <w:rPr>
          <w:rFonts w:ascii="Arial" w:hAnsi="Arial"/>
          <w:bCs/>
          <w:lang w:val="es-ES"/>
        </w:rPr>
        <w:t>suport</w:t>
      </w:r>
      <w:proofErr w:type="spellEnd"/>
      <w:r w:rsidRPr="00B86AEC">
        <w:rPr>
          <w:rFonts w:ascii="Arial" w:hAnsi="Arial"/>
          <w:bCs/>
          <w:lang w:val="es-ES"/>
        </w:rPr>
        <w:t xml:space="preserve"> de </w:t>
      </w:r>
      <w:proofErr w:type="spellStart"/>
      <w:r w:rsidRPr="00B86AEC">
        <w:rPr>
          <w:rFonts w:ascii="Arial" w:hAnsi="Arial"/>
          <w:bCs/>
          <w:lang w:val="es-ES"/>
        </w:rPr>
        <w:t>comunicació</w:t>
      </w:r>
      <w:proofErr w:type="spellEnd"/>
      <w:r w:rsidRPr="00B86AEC">
        <w:rPr>
          <w:rFonts w:ascii="Arial" w:hAnsi="Arial"/>
          <w:bCs/>
          <w:lang w:val="es-ES"/>
        </w:rPr>
        <w:t xml:space="preserve"> </w:t>
      </w:r>
      <w:proofErr w:type="spellStart"/>
      <w:r w:rsidRPr="00B86AEC">
        <w:rPr>
          <w:rFonts w:ascii="Arial" w:hAnsi="Arial"/>
          <w:bCs/>
          <w:lang w:val="es-ES"/>
        </w:rPr>
        <w:t>sorgia</w:t>
      </w:r>
      <w:proofErr w:type="spellEnd"/>
      <w:r w:rsidRPr="00B86AEC">
        <w:rPr>
          <w:rFonts w:ascii="Arial" w:hAnsi="Arial"/>
          <w:bCs/>
          <w:lang w:val="es-ES"/>
        </w:rPr>
        <w:t xml:space="preserve"> </w:t>
      </w:r>
      <w:proofErr w:type="spellStart"/>
      <w:r w:rsidRPr="00B86AEC">
        <w:rPr>
          <w:rFonts w:ascii="Arial" w:hAnsi="Arial"/>
          <w:bCs/>
          <w:lang w:val="es-ES"/>
        </w:rPr>
        <w:t>amb</w:t>
      </w:r>
      <w:proofErr w:type="spellEnd"/>
      <w:r w:rsidRPr="00B86AEC">
        <w:rPr>
          <w:rFonts w:ascii="Arial" w:hAnsi="Arial"/>
          <w:bCs/>
          <w:lang w:val="es-ES"/>
        </w:rPr>
        <w:t xml:space="preserve"> </w:t>
      </w:r>
      <w:proofErr w:type="spellStart"/>
      <w:r w:rsidRPr="00B86AEC">
        <w:rPr>
          <w:rFonts w:ascii="Arial" w:hAnsi="Arial"/>
          <w:bCs/>
          <w:lang w:val="es-ES"/>
        </w:rPr>
        <w:t>l'objectiu</w:t>
      </w:r>
      <w:proofErr w:type="spellEnd"/>
      <w:r w:rsidRPr="00B86AEC">
        <w:rPr>
          <w:rFonts w:ascii="Arial" w:hAnsi="Arial"/>
          <w:bCs/>
          <w:lang w:val="es-ES"/>
        </w:rPr>
        <w:t xml:space="preserve"> de donar a </w:t>
      </w:r>
      <w:proofErr w:type="spellStart"/>
      <w:r w:rsidRPr="00B86AEC">
        <w:rPr>
          <w:rFonts w:ascii="Arial" w:hAnsi="Arial"/>
          <w:bCs/>
          <w:lang w:val="es-ES"/>
        </w:rPr>
        <w:t>conèixer</w:t>
      </w:r>
      <w:proofErr w:type="spellEnd"/>
      <w:r w:rsidRPr="00B86AEC">
        <w:rPr>
          <w:rFonts w:ascii="Arial" w:hAnsi="Arial"/>
          <w:bCs/>
          <w:lang w:val="es-ES"/>
        </w:rPr>
        <w:t xml:space="preserve"> les </w:t>
      </w:r>
      <w:proofErr w:type="spellStart"/>
      <w:r w:rsidRPr="00B86AEC">
        <w:rPr>
          <w:rFonts w:ascii="Arial" w:hAnsi="Arial"/>
          <w:bCs/>
          <w:lang w:val="es-ES"/>
        </w:rPr>
        <w:t>activitats</w:t>
      </w:r>
      <w:proofErr w:type="spellEnd"/>
      <w:r w:rsidRPr="00B86AEC">
        <w:rPr>
          <w:rFonts w:ascii="Arial" w:hAnsi="Arial"/>
          <w:bCs/>
          <w:lang w:val="es-ES"/>
        </w:rPr>
        <w:t xml:space="preserve"> i la recerca que es fa a </w:t>
      </w:r>
      <w:proofErr w:type="spellStart"/>
      <w:r w:rsidRPr="00B86AEC">
        <w:rPr>
          <w:rFonts w:ascii="Arial" w:hAnsi="Arial"/>
          <w:bCs/>
          <w:lang w:val="es-ES"/>
        </w:rPr>
        <w:t>l'ICRA</w:t>
      </w:r>
      <w:proofErr w:type="spellEnd"/>
      <w:r w:rsidRPr="00B86AEC">
        <w:rPr>
          <w:rFonts w:ascii="Arial" w:hAnsi="Arial"/>
          <w:bCs/>
          <w:lang w:val="es-ES"/>
        </w:rPr>
        <w:t xml:space="preserve">, </w:t>
      </w:r>
      <w:proofErr w:type="spellStart"/>
      <w:r w:rsidRPr="00B86AEC">
        <w:rPr>
          <w:rFonts w:ascii="Arial" w:hAnsi="Arial"/>
          <w:bCs/>
          <w:lang w:val="es-ES"/>
        </w:rPr>
        <w:t>amb</w:t>
      </w:r>
      <w:proofErr w:type="spellEnd"/>
      <w:r w:rsidRPr="00B86AEC">
        <w:rPr>
          <w:rFonts w:ascii="Arial" w:hAnsi="Arial"/>
          <w:bCs/>
          <w:lang w:val="es-ES"/>
        </w:rPr>
        <w:t xml:space="preserve"> una </w:t>
      </w:r>
      <w:proofErr w:type="spellStart"/>
      <w:r w:rsidRPr="00B86AEC">
        <w:rPr>
          <w:rFonts w:ascii="Arial" w:hAnsi="Arial"/>
          <w:bCs/>
          <w:lang w:val="es-ES"/>
        </w:rPr>
        <w:t>periodicitat</w:t>
      </w:r>
      <w:proofErr w:type="spellEnd"/>
      <w:r w:rsidRPr="00B86AEC">
        <w:rPr>
          <w:rFonts w:ascii="Arial" w:hAnsi="Arial"/>
          <w:bCs/>
          <w:lang w:val="es-ES"/>
        </w:rPr>
        <w:t xml:space="preserve"> trimestral i en tres </w:t>
      </w:r>
      <w:proofErr w:type="spellStart"/>
      <w:r w:rsidRPr="00B86AEC">
        <w:rPr>
          <w:rFonts w:ascii="Arial" w:hAnsi="Arial"/>
          <w:bCs/>
          <w:lang w:val="es-ES"/>
        </w:rPr>
        <w:t>idiomes</w:t>
      </w:r>
      <w:proofErr w:type="spellEnd"/>
      <w:r w:rsidRPr="00B86AEC">
        <w:rPr>
          <w:rFonts w:ascii="Arial" w:hAnsi="Arial"/>
          <w:bCs/>
          <w:lang w:val="es-ES"/>
        </w:rPr>
        <w:t xml:space="preserve">: </w:t>
      </w:r>
      <w:proofErr w:type="spellStart"/>
      <w:r w:rsidRPr="00B86AEC">
        <w:rPr>
          <w:rFonts w:ascii="Arial" w:hAnsi="Arial"/>
          <w:bCs/>
          <w:lang w:val="es-ES"/>
        </w:rPr>
        <w:t>català</w:t>
      </w:r>
      <w:proofErr w:type="spellEnd"/>
      <w:r w:rsidRPr="00B86AEC">
        <w:rPr>
          <w:rFonts w:ascii="Arial" w:hAnsi="Arial"/>
          <w:bCs/>
          <w:lang w:val="es-ES"/>
        </w:rPr>
        <w:t xml:space="preserve">, </w:t>
      </w:r>
      <w:proofErr w:type="spellStart"/>
      <w:r w:rsidRPr="00B86AEC">
        <w:rPr>
          <w:rFonts w:ascii="Arial" w:hAnsi="Arial"/>
          <w:bCs/>
          <w:lang w:val="es-ES"/>
        </w:rPr>
        <w:t>castellà</w:t>
      </w:r>
      <w:proofErr w:type="spellEnd"/>
      <w:r w:rsidRPr="00B86AEC">
        <w:rPr>
          <w:rFonts w:ascii="Arial" w:hAnsi="Arial"/>
          <w:bCs/>
          <w:lang w:val="es-ES"/>
        </w:rPr>
        <w:t xml:space="preserve"> i </w:t>
      </w:r>
      <w:proofErr w:type="spellStart"/>
      <w:r w:rsidRPr="00B86AEC">
        <w:rPr>
          <w:rFonts w:ascii="Arial" w:hAnsi="Arial"/>
          <w:bCs/>
          <w:lang w:val="es-ES"/>
        </w:rPr>
        <w:t>anglès</w:t>
      </w:r>
      <w:proofErr w:type="spellEnd"/>
      <w:r w:rsidRPr="00B86AEC">
        <w:rPr>
          <w:rFonts w:ascii="Arial" w:hAnsi="Arial"/>
          <w:bCs/>
          <w:lang w:val="es-ES"/>
        </w:rPr>
        <w:t>.</w:t>
      </w:r>
    </w:p>
    <w:p w14:paraId="2A07EE02" w14:textId="77777777" w:rsidR="00257292" w:rsidRPr="00B86AEC" w:rsidRDefault="00257292" w:rsidP="00257292">
      <w:pPr>
        <w:jc w:val="both"/>
        <w:rPr>
          <w:rFonts w:ascii="Arial" w:hAnsi="Arial"/>
          <w:bCs/>
          <w:lang w:val="es-ES"/>
        </w:rPr>
      </w:pPr>
    </w:p>
    <w:bookmarkEnd w:id="25"/>
    <w:bookmarkEnd w:id="26"/>
    <w:p w14:paraId="30AB4E6C" w14:textId="77777777" w:rsidR="00F86B27" w:rsidRPr="00B86AEC" w:rsidRDefault="00F86B27" w:rsidP="00257292">
      <w:pPr>
        <w:jc w:val="both"/>
        <w:rPr>
          <w:rFonts w:ascii="Arial" w:hAnsi="Arial"/>
          <w:bCs/>
          <w:lang w:val="es-ES"/>
        </w:rPr>
      </w:pPr>
    </w:p>
    <w:sectPr w:rsidR="00F86B27" w:rsidRPr="00B86AEC" w:rsidSect="00347F64">
      <w:headerReference w:type="default" r:id="rId35"/>
      <w:footerReference w:type="default" r:id="rId36"/>
      <w:pgSz w:w="11906" w:h="16838"/>
      <w:pgMar w:top="1417" w:right="1701" w:bottom="1417" w:left="1701"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5DC24" w14:textId="77777777" w:rsidR="00547401" w:rsidRDefault="00547401" w:rsidP="00105666">
      <w:r>
        <w:separator/>
      </w:r>
    </w:p>
  </w:endnote>
  <w:endnote w:type="continuationSeparator" w:id="0">
    <w:p w14:paraId="5F0A3016" w14:textId="77777777" w:rsidR="00547401" w:rsidRDefault="00547401" w:rsidP="0010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JPHDBJ+ArialNarrow">
    <w:altName w:val="Arial Narro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Yu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Helvetica">
    <w:panose1 w:val="020B0604020202020204"/>
    <w:charset w:val="00"/>
    <w:family w:val="swiss"/>
    <w:pitch w:val="variable"/>
    <w:sig w:usb0="E0002EFF" w:usb1="C000785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2C778" w14:textId="77777777" w:rsidR="00B22862" w:rsidRPr="007841D7" w:rsidRDefault="00B22862" w:rsidP="00BD0D82">
    <w:pPr>
      <w:pStyle w:val="Piedepgina"/>
      <w:framePr w:wrap="auto" w:vAnchor="text" w:hAnchor="margin" w:xAlign="right" w:y="1"/>
      <w:rPr>
        <w:rStyle w:val="Nmerodepgina"/>
        <w:lang w:val="es-ES"/>
      </w:rPr>
    </w:pPr>
    <w:r>
      <w:rPr>
        <w:rStyle w:val="Nmerodepgina"/>
      </w:rPr>
      <w:fldChar w:fldCharType="begin"/>
    </w:r>
    <w:r w:rsidRPr="007841D7">
      <w:rPr>
        <w:rStyle w:val="Nmerodepgina"/>
        <w:lang w:val="es-ES"/>
      </w:rPr>
      <w:instrText xml:space="preserve">PAGE  </w:instrText>
    </w:r>
    <w:r>
      <w:rPr>
        <w:rStyle w:val="Nmerodepgina"/>
      </w:rPr>
      <w:fldChar w:fldCharType="separate"/>
    </w:r>
    <w:r w:rsidRPr="007841D7">
      <w:rPr>
        <w:rStyle w:val="Nmerodepgina"/>
        <w:noProof/>
        <w:lang w:val="es-ES"/>
      </w:rPr>
      <w:t>25</w:t>
    </w:r>
    <w:r>
      <w:rPr>
        <w:rStyle w:val="Nmerodepgina"/>
      </w:rPr>
      <w:fldChar w:fldCharType="end"/>
    </w:r>
  </w:p>
  <w:p w14:paraId="6CFB394E" w14:textId="6CA2AC90" w:rsidR="00B22862" w:rsidRPr="004F2A98" w:rsidRDefault="00477312" w:rsidP="00E34D81">
    <w:pPr>
      <w:spacing w:after="200" w:line="276" w:lineRule="auto"/>
      <w:jc w:val="both"/>
      <w:rPr>
        <w:rFonts w:ascii="Arial" w:hAnsi="Arial" w:cs="Arial"/>
        <w:b/>
        <w:bCs/>
        <w:sz w:val="18"/>
        <w:szCs w:val="18"/>
        <w:u w:val="single"/>
        <w:lang w:val="es-ES"/>
      </w:rPr>
    </w:pPr>
    <w:proofErr w:type="gramStart"/>
    <w:r>
      <w:rPr>
        <w:rFonts w:ascii="Arial" w:hAnsi="Arial" w:cs="Arial"/>
        <w:b/>
        <w:bCs/>
        <w:sz w:val="18"/>
        <w:szCs w:val="18"/>
        <w:highlight w:val="yellow"/>
        <w:u w:val="single"/>
        <w:lang w:val="es-ES"/>
      </w:rPr>
      <w:t xml:space="preserve">APARTADOS </w:t>
    </w:r>
    <w:r w:rsidR="00E13106" w:rsidRPr="00B07792">
      <w:rPr>
        <w:rFonts w:ascii="Arial" w:hAnsi="Arial" w:cs="Arial"/>
        <w:b/>
        <w:bCs/>
        <w:sz w:val="18"/>
        <w:szCs w:val="18"/>
        <w:highlight w:val="yellow"/>
        <w:u w:val="single"/>
        <w:lang w:val="es-ES"/>
      </w:rPr>
      <w:t xml:space="preserve"> MARCADO</w:t>
    </w:r>
    <w:proofErr w:type="gramEnd"/>
    <w:r w:rsidR="00E13106" w:rsidRPr="00B07792">
      <w:rPr>
        <w:rFonts w:ascii="Arial" w:hAnsi="Arial" w:cs="Arial"/>
        <w:b/>
        <w:bCs/>
        <w:sz w:val="18"/>
        <w:szCs w:val="18"/>
        <w:highlight w:val="yellow"/>
        <w:u w:val="single"/>
        <w:lang w:val="es-ES"/>
      </w:rPr>
      <w:t xml:space="preserve"> EN AMARILLO NO DEBE TRADUCIRSE</w:t>
    </w:r>
    <w:r w:rsidR="00E13106">
      <w:rPr>
        <w:rFonts w:ascii="Arial" w:hAnsi="Arial" w:cs="Arial"/>
        <w:b/>
        <w:bCs/>
        <w:sz w:val="18"/>
        <w:szCs w:val="18"/>
        <w:u w:val="single"/>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BA4E6" w14:textId="77777777" w:rsidR="00547401" w:rsidRDefault="00547401" w:rsidP="00105666">
      <w:r>
        <w:separator/>
      </w:r>
    </w:p>
  </w:footnote>
  <w:footnote w:type="continuationSeparator" w:id="0">
    <w:p w14:paraId="6BAB4FC8" w14:textId="77777777" w:rsidR="00547401" w:rsidRDefault="00547401" w:rsidP="0010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C7DD" w14:textId="77777777" w:rsidR="00B22862" w:rsidRPr="0084530B" w:rsidRDefault="00B22862">
    <w:pPr>
      <w:pStyle w:val="Encabezado"/>
      <w:rPr>
        <w:sz w:val="20"/>
        <w:szCs w:val="20"/>
      </w:rPr>
    </w:pPr>
  </w:p>
  <w:p w14:paraId="3E004C31" w14:textId="77777777" w:rsidR="00B22862" w:rsidRDefault="00B228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5B483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8414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4461777"/>
    <w:multiLevelType w:val="hybridMultilevel"/>
    <w:tmpl w:val="DBEEF052"/>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D36D8E"/>
    <w:multiLevelType w:val="hybridMultilevel"/>
    <w:tmpl w:val="5FD4B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739D5"/>
    <w:multiLevelType w:val="hybridMultilevel"/>
    <w:tmpl w:val="82DE1706"/>
    <w:lvl w:ilvl="0" w:tplc="2F3EEE32">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12F4DEF"/>
    <w:multiLevelType w:val="hybridMultilevel"/>
    <w:tmpl w:val="3FE00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4718F"/>
    <w:multiLevelType w:val="hybridMultilevel"/>
    <w:tmpl w:val="0BB0A082"/>
    <w:lvl w:ilvl="0" w:tplc="F4145EE0">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30060D4C"/>
    <w:multiLevelType w:val="hybridMultilevel"/>
    <w:tmpl w:val="BCDCCDCE"/>
    <w:lvl w:ilvl="0" w:tplc="0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A72965"/>
    <w:multiLevelType w:val="hybridMultilevel"/>
    <w:tmpl w:val="1C10158E"/>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3B90A0E"/>
    <w:multiLevelType w:val="multilevel"/>
    <w:tmpl w:val="B36A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44540"/>
    <w:multiLevelType w:val="hybridMultilevel"/>
    <w:tmpl w:val="E6CA7552"/>
    <w:lvl w:ilvl="0" w:tplc="04030001">
      <w:start w:val="1"/>
      <w:numFmt w:val="bullet"/>
      <w:lvlText w:val=""/>
      <w:lvlJc w:val="left"/>
      <w:pPr>
        <w:ind w:left="862" w:hanging="360"/>
      </w:pPr>
      <w:rPr>
        <w:rFonts w:ascii="Symbol" w:hAnsi="Symbol" w:cs="Symbol" w:hint="default"/>
      </w:rPr>
    </w:lvl>
    <w:lvl w:ilvl="1" w:tplc="04030003">
      <w:start w:val="1"/>
      <w:numFmt w:val="bullet"/>
      <w:lvlText w:val="o"/>
      <w:lvlJc w:val="left"/>
      <w:pPr>
        <w:ind w:left="1582" w:hanging="360"/>
      </w:pPr>
      <w:rPr>
        <w:rFonts w:ascii="Courier New" w:hAnsi="Courier New" w:cs="Courier New" w:hint="default"/>
      </w:rPr>
    </w:lvl>
    <w:lvl w:ilvl="2" w:tplc="04030005">
      <w:start w:val="1"/>
      <w:numFmt w:val="bullet"/>
      <w:lvlText w:val=""/>
      <w:lvlJc w:val="left"/>
      <w:pPr>
        <w:ind w:left="2302" w:hanging="360"/>
      </w:pPr>
      <w:rPr>
        <w:rFonts w:ascii="Wingdings" w:hAnsi="Wingdings" w:cs="Wingdings" w:hint="default"/>
      </w:rPr>
    </w:lvl>
    <w:lvl w:ilvl="3" w:tplc="04030001">
      <w:start w:val="1"/>
      <w:numFmt w:val="bullet"/>
      <w:lvlText w:val=""/>
      <w:lvlJc w:val="left"/>
      <w:pPr>
        <w:ind w:left="3022" w:hanging="360"/>
      </w:pPr>
      <w:rPr>
        <w:rFonts w:ascii="Symbol" w:hAnsi="Symbol" w:cs="Symbol" w:hint="default"/>
      </w:rPr>
    </w:lvl>
    <w:lvl w:ilvl="4" w:tplc="04030003">
      <w:start w:val="1"/>
      <w:numFmt w:val="bullet"/>
      <w:lvlText w:val="o"/>
      <w:lvlJc w:val="left"/>
      <w:pPr>
        <w:ind w:left="3742" w:hanging="360"/>
      </w:pPr>
      <w:rPr>
        <w:rFonts w:ascii="Courier New" w:hAnsi="Courier New" w:cs="Courier New" w:hint="default"/>
      </w:rPr>
    </w:lvl>
    <w:lvl w:ilvl="5" w:tplc="04030005">
      <w:start w:val="1"/>
      <w:numFmt w:val="bullet"/>
      <w:lvlText w:val=""/>
      <w:lvlJc w:val="left"/>
      <w:pPr>
        <w:ind w:left="4462" w:hanging="360"/>
      </w:pPr>
      <w:rPr>
        <w:rFonts w:ascii="Wingdings" w:hAnsi="Wingdings" w:cs="Wingdings" w:hint="default"/>
      </w:rPr>
    </w:lvl>
    <w:lvl w:ilvl="6" w:tplc="04030001">
      <w:start w:val="1"/>
      <w:numFmt w:val="bullet"/>
      <w:lvlText w:val=""/>
      <w:lvlJc w:val="left"/>
      <w:pPr>
        <w:ind w:left="5182" w:hanging="360"/>
      </w:pPr>
      <w:rPr>
        <w:rFonts w:ascii="Symbol" w:hAnsi="Symbol" w:cs="Symbol" w:hint="default"/>
      </w:rPr>
    </w:lvl>
    <w:lvl w:ilvl="7" w:tplc="04030003">
      <w:start w:val="1"/>
      <w:numFmt w:val="bullet"/>
      <w:lvlText w:val="o"/>
      <w:lvlJc w:val="left"/>
      <w:pPr>
        <w:ind w:left="5902" w:hanging="360"/>
      </w:pPr>
      <w:rPr>
        <w:rFonts w:ascii="Courier New" w:hAnsi="Courier New" w:cs="Courier New" w:hint="default"/>
      </w:rPr>
    </w:lvl>
    <w:lvl w:ilvl="8" w:tplc="04030005">
      <w:start w:val="1"/>
      <w:numFmt w:val="bullet"/>
      <w:lvlText w:val=""/>
      <w:lvlJc w:val="left"/>
      <w:pPr>
        <w:ind w:left="6622" w:hanging="360"/>
      </w:pPr>
      <w:rPr>
        <w:rFonts w:ascii="Wingdings" w:hAnsi="Wingdings" w:cs="Wingdings" w:hint="default"/>
      </w:rPr>
    </w:lvl>
  </w:abstractNum>
  <w:abstractNum w:abstractNumId="11" w15:restartNumberingAfterBreak="0">
    <w:nsid w:val="3EA87EA7"/>
    <w:multiLevelType w:val="multilevel"/>
    <w:tmpl w:val="38B6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F82ED4"/>
    <w:multiLevelType w:val="multilevel"/>
    <w:tmpl w:val="49F8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6D7E66"/>
    <w:multiLevelType w:val="hybridMultilevel"/>
    <w:tmpl w:val="953EE414"/>
    <w:lvl w:ilvl="0" w:tplc="E340B4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E2546"/>
    <w:multiLevelType w:val="hybridMultilevel"/>
    <w:tmpl w:val="4A30A9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5E45E82"/>
    <w:multiLevelType w:val="hybridMultilevel"/>
    <w:tmpl w:val="97843C1A"/>
    <w:lvl w:ilvl="0" w:tplc="C354F3E8">
      <w:start w:val="2"/>
      <w:numFmt w:val="bullet"/>
      <w:lvlText w:val="-"/>
      <w:lvlJc w:val="left"/>
      <w:pPr>
        <w:tabs>
          <w:tab w:val="num" w:pos="720"/>
        </w:tabs>
        <w:ind w:left="720" w:hanging="360"/>
      </w:pPr>
      <w:rPr>
        <w:rFonts w:ascii="Trebuchet MS" w:eastAsia="Times New Roman" w:hAnsi="Trebuchet M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5B410A68"/>
    <w:multiLevelType w:val="hybridMultilevel"/>
    <w:tmpl w:val="DAC44E00"/>
    <w:lvl w:ilvl="0" w:tplc="04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CF14AC8"/>
    <w:multiLevelType w:val="hybridMultilevel"/>
    <w:tmpl w:val="29A03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197BE0"/>
    <w:multiLevelType w:val="hybridMultilevel"/>
    <w:tmpl w:val="125A8D9A"/>
    <w:lvl w:ilvl="0" w:tplc="0C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A81B98"/>
    <w:multiLevelType w:val="hybridMultilevel"/>
    <w:tmpl w:val="887EC204"/>
    <w:lvl w:ilvl="0" w:tplc="0409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DD85406"/>
    <w:multiLevelType w:val="multilevel"/>
    <w:tmpl w:val="6FDC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96482D"/>
    <w:multiLevelType w:val="hybridMultilevel"/>
    <w:tmpl w:val="86A25E34"/>
    <w:lvl w:ilvl="0" w:tplc="DC76271E">
      <w:start w:val="1"/>
      <w:numFmt w:val="decimal"/>
      <w:lvlText w:val="%1-"/>
      <w:lvlJc w:val="left"/>
      <w:pPr>
        <w:ind w:left="720" w:hanging="360"/>
      </w:pPr>
      <w:rPr>
        <w:rFonts w:hint="default"/>
        <w:b w:val="0"/>
        <w:i w:val="0"/>
        <w:shadow w:val="0"/>
        <w:emboss w:val="0"/>
        <w:imprint w:val="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4F94979"/>
    <w:multiLevelType w:val="hybridMultilevel"/>
    <w:tmpl w:val="E2405A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78996404"/>
    <w:multiLevelType w:val="hybridMultilevel"/>
    <w:tmpl w:val="8BBE7F4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7ABC3E2C"/>
    <w:multiLevelType w:val="hybridMultilevel"/>
    <w:tmpl w:val="BA4447EA"/>
    <w:lvl w:ilvl="0" w:tplc="0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F1E044C"/>
    <w:multiLevelType w:val="multilevel"/>
    <w:tmpl w:val="0D12D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0"/>
  </w:num>
  <w:num w:numId="3">
    <w:abstractNumId w:val="1"/>
  </w:num>
  <w:num w:numId="4">
    <w:abstractNumId w:val="0"/>
  </w:num>
  <w:num w:numId="5">
    <w:abstractNumId w:val="17"/>
  </w:num>
  <w:num w:numId="6">
    <w:abstractNumId w:val="18"/>
  </w:num>
  <w:num w:numId="7">
    <w:abstractNumId w:val="20"/>
  </w:num>
  <w:num w:numId="8">
    <w:abstractNumId w:val="25"/>
  </w:num>
  <w:num w:numId="9">
    <w:abstractNumId w:val="19"/>
  </w:num>
  <w:num w:numId="10">
    <w:abstractNumId w:val="8"/>
  </w:num>
  <w:num w:numId="11">
    <w:abstractNumId w:val="16"/>
  </w:num>
  <w:num w:numId="12">
    <w:abstractNumId w:val="7"/>
  </w:num>
  <w:num w:numId="13">
    <w:abstractNumId w:val="24"/>
  </w:num>
  <w:num w:numId="14">
    <w:abstractNumId w:val="14"/>
  </w:num>
  <w:num w:numId="15">
    <w:abstractNumId w:val="12"/>
  </w:num>
  <w:num w:numId="16">
    <w:abstractNumId w:val="11"/>
  </w:num>
  <w:num w:numId="17">
    <w:abstractNumId w:val="9"/>
  </w:num>
  <w:num w:numId="18">
    <w:abstractNumId w:val="21"/>
  </w:num>
  <w:num w:numId="19">
    <w:abstractNumId w:val="23"/>
  </w:num>
  <w:num w:numId="20">
    <w:abstractNumId w:val="6"/>
  </w:num>
  <w:num w:numId="21">
    <w:abstractNumId w:val="22"/>
  </w:num>
  <w:num w:numId="22">
    <w:abstractNumId w:val="13"/>
  </w:num>
  <w:num w:numId="23">
    <w:abstractNumId w:val="5"/>
  </w:num>
  <w:num w:numId="24">
    <w:abstractNumId w:val="3"/>
  </w:num>
  <w:num w:numId="25">
    <w:abstractNumId w:val="2"/>
  </w:num>
  <w:num w:numId="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4"/>
  <w:removePersonalInformation/>
  <w:removeDateAndTime/>
  <w:embedSystemFonts/>
  <w:hideSpellingErrors/>
  <w:proofState w:spelling="clean" w:grammar="clean"/>
  <w:documentProtection w:edit="readOnly" w:enforcement="0"/>
  <w:defaultTabStop w:val="709"/>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98C"/>
    <w:rsid w:val="00000548"/>
    <w:rsid w:val="00000B3C"/>
    <w:rsid w:val="00001500"/>
    <w:rsid w:val="00001FF6"/>
    <w:rsid w:val="000023ED"/>
    <w:rsid w:val="00002ACF"/>
    <w:rsid w:val="00002C6C"/>
    <w:rsid w:val="00002FCB"/>
    <w:rsid w:val="00003C7C"/>
    <w:rsid w:val="00003EE7"/>
    <w:rsid w:val="00004C0B"/>
    <w:rsid w:val="00004D6F"/>
    <w:rsid w:val="00004E37"/>
    <w:rsid w:val="000052EC"/>
    <w:rsid w:val="00005742"/>
    <w:rsid w:val="00005E1E"/>
    <w:rsid w:val="00005E2D"/>
    <w:rsid w:val="00006310"/>
    <w:rsid w:val="000068C0"/>
    <w:rsid w:val="00006A4B"/>
    <w:rsid w:val="00006D06"/>
    <w:rsid w:val="00006DEB"/>
    <w:rsid w:val="0001039F"/>
    <w:rsid w:val="0001050C"/>
    <w:rsid w:val="00010D7B"/>
    <w:rsid w:val="0001235C"/>
    <w:rsid w:val="00012A25"/>
    <w:rsid w:val="00013326"/>
    <w:rsid w:val="00014324"/>
    <w:rsid w:val="00014342"/>
    <w:rsid w:val="000158C4"/>
    <w:rsid w:val="000158F0"/>
    <w:rsid w:val="000162F4"/>
    <w:rsid w:val="00016BA3"/>
    <w:rsid w:val="00016E93"/>
    <w:rsid w:val="00020F78"/>
    <w:rsid w:val="00021A65"/>
    <w:rsid w:val="000227D6"/>
    <w:rsid w:val="00022F8E"/>
    <w:rsid w:val="00023CA5"/>
    <w:rsid w:val="00023F3D"/>
    <w:rsid w:val="00024797"/>
    <w:rsid w:val="00024F70"/>
    <w:rsid w:val="00025197"/>
    <w:rsid w:val="00025B1D"/>
    <w:rsid w:val="000260D7"/>
    <w:rsid w:val="000265CC"/>
    <w:rsid w:val="000268FE"/>
    <w:rsid w:val="000271A4"/>
    <w:rsid w:val="00027419"/>
    <w:rsid w:val="0002744A"/>
    <w:rsid w:val="0002777B"/>
    <w:rsid w:val="00030527"/>
    <w:rsid w:val="000307B7"/>
    <w:rsid w:val="00030E02"/>
    <w:rsid w:val="000312EA"/>
    <w:rsid w:val="000319D1"/>
    <w:rsid w:val="00032A37"/>
    <w:rsid w:val="000330A2"/>
    <w:rsid w:val="00033103"/>
    <w:rsid w:val="00033687"/>
    <w:rsid w:val="00033AA1"/>
    <w:rsid w:val="00033C6B"/>
    <w:rsid w:val="000344B2"/>
    <w:rsid w:val="00034D98"/>
    <w:rsid w:val="00035248"/>
    <w:rsid w:val="00035894"/>
    <w:rsid w:val="000367CB"/>
    <w:rsid w:val="00036C9F"/>
    <w:rsid w:val="000401D4"/>
    <w:rsid w:val="00040B68"/>
    <w:rsid w:val="00041610"/>
    <w:rsid w:val="000419DD"/>
    <w:rsid w:val="000424D8"/>
    <w:rsid w:val="00042699"/>
    <w:rsid w:val="00042A12"/>
    <w:rsid w:val="00042A44"/>
    <w:rsid w:val="00042B95"/>
    <w:rsid w:val="00043CC2"/>
    <w:rsid w:val="000453AD"/>
    <w:rsid w:val="000469F2"/>
    <w:rsid w:val="0004716A"/>
    <w:rsid w:val="000472F7"/>
    <w:rsid w:val="00047B82"/>
    <w:rsid w:val="00047F32"/>
    <w:rsid w:val="00047FCE"/>
    <w:rsid w:val="000504E3"/>
    <w:rsid w:val="000509DA"/>
    <w:rsid w:val="00050A9E"/>
    <w:rsid w:val="000510A4"/>
    <w:rsid w:val="0005144C"/>
    <w:rsid w:val="000519CE"/>
    <w:rsid w:val="00051C66"/>
    <w:rsid w:val="00052407"/>
    <w:rsid w:val="00052E7A"/>
    <w:rsid w:val="00052F7E"/>
    <w:rsid w:val="0005371F"/>
    <w:rsid w:val="00053990"/>
    <w:rsid w:val="000543DB"/>
    <w:rsid w:val="00054CE2"/>
    <w:rsid w:val="00055365"/>
    <w:rsid w:val="00055D8E"/>
    <w:rsid w:val="00057351"/>
    <w:rsid w:val="00057E73"/>
    <w:rsid w:val="00060085"/>
    <w:rsid w:val="000632C5"/>
    <w:rsid w:val="000634FB"/>
    <w:rsid w:val="00063606"/>
    <w:rsid w:val="00063FDA"/>
    <w:rsid w:val="00064931"/>
    <w:rsid w:val="00064A08"/>
    <w:rsid w:val="00065D93"/>
    <w:rsid w:val="00070A1A"/>
    <w:rsid w:val="00070B6A"/>
    <w:rsid w:val="00070E64"/>
    <w:rsid w:val="00071FA5"/>
    <w:rsid w:val="0007298C"/>
    <w:rsid w:val="0007325F"/>
    <w:rsid w:val="00073656"/>
    <w:rsid w:val="000744A7"/>
    <w:rsid w:val="000744C8"/>
    <w:rsid w:val="000745F4"/>
    <w:rsid w:val="00074F24"/>
    <w:rsid w:val="00075178"/>
    <w:rsid w:val="000751F5"/>
    <w:rsid w:val="00075393"/>
    <w:rsid w:val="00076D64"/>
    <w:rsid w:val="00076F7C"/>
    <w:rsid w:val="00077651"/>
    <w:rsid w:val="000803F8"/>
    <w:rsid w:val="00080B4A"/>
    <w:rsid w:val="000816CA"/>
    <w:rsid w:val="0008185E"/>
    <w:rsid w:val="00082385"/>
    <w:rsid w:val="00082449"/>
    <w:rsid w:val="00083151"/>
    <w:rsid w:val="000831FC"/>
    <w:rsid w:val="00083DDA"/>
    <w:rsid w:val="0008428C"/>
    <w:rsid w:val="000842DB"/>
    <w:rsid w:val="00085A6C"/>
    <w:rsid w:val="00086366"/>
    <w:rsid w:val="000865DE"/>
    <w:rsid w:val="00086FD0"/>
    <w:rsid w:val="00087E3F"/>
    <w:rsid w:val="000901A8"/>
    <w:rsid w:val="00090298"/>
    <w:rsid w:val="000905D4"/>
    <w:rsid w:val="00090A2D"/>
    <w:rsid w:val="00092AA2"/>
    <w:rsid w:val="00093C3E"/>
    <w:rsid w:val="00093D63"/>
    <w:rsid w:val="0009418F"/>
    <w:rsid w:val="00094FBE"/>
    <w:rsid w:val="0009574D"/>
    <w:rsid w:val="00096092"/>
    <w:rsid w:val="000967C8"/>
    <w:rsid w:val="000967E3"/>
    <w:rsid w:val="00097199"/>
    <w:rsid w:val="0009770E"/>
    <w:rsid w:val="000977E7"/>
    <w:rsid w:val="00097F31"/>
    <w:rsid w:val="00097F61"/>
    <w:rsid w:val="000A0078"/>
    <w:rsid w:val="000A0266"/>
    <w:rsid w:val="000A06AE"/>
    <w:rsid w:val="000A168E"/>
    <w:rsid w:val="000A2601"/>
    <w:rsid w:val="000A2937"/>
    <w:rsid w:val="000A2B9B"/>
    <w:rsid w:val="000A2E00"/>
    <w:rsid w:val="000A2E0F"/>
    <w:rsid w:val="000A335D"/>
    <w:rsid w:val="000A38B1"/>
    <w:rsid w:val="000A499B"/>
    <w:rsid w:val="000A588B"/>
    <w:rsid w:val="000A662D"/>
    <w:rsid w:val="000A670D"/>
    <w:rsid w:val="000A7706"/>
    <w:rsid w:val="000B028B"/>
    <w:rsid w:val="000B0688"/>
    <w:rsid w:val="000B152B"/>
    <w:rsid w:val="000B159C"/>
    <w:rsid w:val="000B1915"/>
    <w:rsid w:val="000B2D19"/>
    <w:rsid w:val="000B346E"/>
    <w:rsid w:val="000B3554"/>
    <w:rsid w:val="000B376C"/>
    <w:rsid w:val="000B4334"/>
    <w:rsid w:val="000B434D"/>
    <w:rsid w:val="000B454B"/>
    <w:rsid w:val="000B5585"/>
    <w:rsid w:val="000B5913"/>
    <w:rsid w:val="000B6530"/>
    <w:rsid w:val="000B6A75"/>
    <w:rsid w:val="000B6AF7"/>
    <w:rsid w:val="000B6CEC"/>
    <w:rsid w:val="000B6D9B"/>
    <w:rsid w:val="000B7418"/>
    <w:rsid w:val="000B7EB0"/>
    <w:rsid w:val="000C01BD"/>
    <w:rsid w:val="000C0914"/>
    <w:rsid w:val="000C0D61"/>
    <w:rsid w:val="000C17C3"/>
    <w:rsid w:val="000C2471"/>
    <w:rsid w:val="000C29E6"/>
    <w:rsid w:val="000C380D"/>
    <w:rsid w:val="000C3869"/>
    <w:rsid w:val="000C3C2F"/>
    <w:rsid w:val="000C47CA"/>
    <w:rsid w:val="000C4F89"/>
    <w:rsid w:val="000C61C1"/>
    <w:rsid w:val="000C674C"/>
    <w:rsid w:val="000C6A85"/>
    <w:rsid w:val="000C6C69"/>
    <w:rsid w:val="000C7008"/>
    <w:rsid w:val="000C70E0"/>
    <w:rsid w:val="000C759B"/>
    <w:rsid w:val="000C79D4"/>
    <w:rsid w:val="000D0EC9"/>
    <w:rsid w:val="000D18EB"/>
    <w:rsid w:val="000D1F5D"/>
    <w:rsid w:val="000D27D7"/>
    <w:rsid w:val="000D2C03"/>
    <w:rsid w:val="000D2DE9"/>
    <w:rsid w:val="000D3A87"/>
    <w:rsid w:val="000D51F2"/>
    <w:rsid w:val="000D58C6"/>
    <w:rsid w:val="000D5D7A"/>
    <w:rsid w:val="000D61A8"/>
    <w:rsid w:val="000D7344"/>
    <w:rsid w:val="000D7DA3"/>
    <w:rsid w:val="000E07DA"/>
    <w:rsid w:val="000E0A22"/>
    <w:rsid w:val="000E19E9"/>
    <w:rsid w:val="000E1AE0"/>
    <w:rsid w:val="000E20AE"/>
    <w:rsid w:val="000E24E4"/>
    <w:rsid w:val="000E26E9"/>
    <w:rsid w:val="000E2744"/>
    <w:rsid w:val="000E30BA"/>
    <w:rsid w:val="000E37F7"/>
    <w:rsid w:val="000E3E8E"/>
    <w:rsid w:val="000E420A"/>
    <w:rsid w:val="000E4665"/>
    <w:rsid w:val="000E4E58"/>
    <w:rsid w:val="000E4F74"/>
    <w:rsid w:val="000E50E1"/>
    <w:rsid w:val="000E5E7B"/>
    <w:rsid w:val="000E6023"/>
    <w:rsid w:val="000E615F"/>
    <w:rsid w:val="000E6E84"/>
    <w:rsid w:val="000E7558"/>
    <w:rsid w:val="000E7D4A"/>
    <w:rsid w:val="000F1A93"/>
    <w:rsid w:val="000F23ED"/>
    <w:rsid w:val="000F2BAE"/>
    <w:rsid w:val="000F325A"/>
    <w:rsid w:val="000F37A8"/>
    <w:rsid w:val="000F395E"/>
    <w:rsid w:val="000F47D6"/>
    <w:rsid w:val="000F4B30"/>
    <w:rsid w:val="000F5391"/>
    <w:rsid w:val="000F5A07"/>
    <w:rsid w:val="000F5A33"/>
    <w:rsid w:val="000F5F52"/>
    <w:rsid w:val="000F61C8"/>
    <w:rsid w:val="000F68DA"/>
    <w:rsid w:val="000F7DB0"/>
    <w:rsid w:val="000F7EF4"/>
    <w:rsid w:val="000F7F82"/>
    <w:rsid w:val="0010009A"/>
    <w:rsid w:val="00100D12"/>
    <w:rsid w:val="00100E7F"/>
    <w:rsid w:val="00101D73"/>
    <w:rsid w:val="001025E5"/>
    <w:rsid w:val="00102936"/>
    <w:rsid w:val="00102DE9"/>
    <w:rsid w:val="00104536"/>
    <w:rsid w:val="0010499A"/>
    <w:rsid w:val="00104BF9"/>
    <w:rsid w:val="001051E3"/>
    <w:rsid w:val="00105666"/>
    <w:rsid w:val="00105CE7"/>
    <w:rsid w:val="00106814"/>
    <w:rsid w:val="00107FF8"/>
    <w:rsid w:val="001104BB"/>
    <w:rsid w:val="00110CCC"/>
    <w:rsid w:val="00111999"/>
    <w:rsid w:val="0011210B"/>
    <w:rsid w:val="0011255E"/>
    <w:rsid w:val="00112BD5"/>
    <w:rsid w:val="00112CFB"/>
    <w:rsid w:val="0011311F"/>
    <w:rsid w:val="001139EC"/>
    <w:rsid w:val="0011446A"/>
    <w:rsid w:val="00114916"/>
    <w:rsid w:val="00114B3C"/>
    <w:rsid w:val="001150B4"/>
    <w:rsid w:val="00115620"/>
    <w:rsid w:val="0011578C"/>
    <w:rsid w:val="00115A5A"/>
    <w:rsid w:val="00115CD1"/>
    <w:rsid w:val="00115E2A"/>
    <w:rsid w:val="001161F5"/>
    <w:rsid w:val="0011645D"/>
    <w:rsid w:val="00116850"/>
    <w:rsid w:val="001206F5"/>
    <w:rsid w:val="00121724"/>
    <w:rsid w:val="0012197D"/>
    <w:rsid w:val="00121F2D"/>
    <w:rsid w:val="001224ED"/>
    <w:rsid w:val="00123143"/>
    <w:rsid w:val="00123BF6"/>
    <w:rsid w:val="00123F45"/>
    <w:rsid w:val="001243A1"/>
    <w:rsid w:val="00124BEF"/>
    <w:rsid w:val="00124E56"/>
    <w:rsid w:val="00125363"/>
    <w:rsid w:val="00126117"/>
    <w:rsid w:val="001267E8"/>
    <w:rsid w:val="00127067"/>
    <w:rsid w:val="00130E99"/>
    <w:rsid w:val="001324A1"/>
    <w:rsid w:val="00133102"/>
    <w:rsid w:val="00133423"/>
    <w:rsid w:val="00133813"/>
    <w:rsid w:val="00133C9A"/>
    <w:rsid w:val="00133DA4"/>
    <w:rsid w:val="00133FF7"/>
    <w:rsid w:val="001340BC"/>
    <w:rsid w:val="0013470B"/>
    <w:rsid w:val="001359DA"/>
    <w:rsid w:val="00135B42"/>
    <w:rsid w:val="00136873"/>
    <w:rsid w:val="00137183"/>
    <w:rsid w:val="001403D3"/>
    <w:rsid w:val="00140799"/>
    <w:rsid w:val="00140DDB"/>
    <w:rsid w:val="0014137D"/>
    <w:rsid w:val="00141E76"/>
    <w:rsid w:val="001429B5"/>
    <w:rsid w:val="00142A71"/>
    <w:rsid w:val="00143618"/>
    <w:rsid w:val="00143F87"/>
    <w:rsid w:val="00144461"/>
    <w:rsid w:val="00145137"/>
    <w:rsid w:val="0014535B"/>
    <w:rsid w:val="00145BF4"/>
    <w:rsid w:val="00145DF8"/>
    <w:rsid w:val="00145E7D"/>
    <w:rsid w:val="00146029"/>
    <w:rsid w:val="00147442"/>
    <w:rsid w:val="00147702"/>
    <w:rsid w:val="00147A57"/>
    <w:rsid w:val="00147C81"/>
    <w:rsid w:val="001506DD"/>
    <w:rsid w:val="00150B80"/>
    <w:rsid w:val="001517C2"/>
    <w:rsid w:val="0015180A"/>
    <w:rsid w:val="0015203A"/>
    <w:rsid w:val="001522B2"/>
    <w:rsid w:val="00152FD8"/>
    <w:rsid w:val="00153FD6"/>
    <w:rsid w:val="0015411D"/>
    <w:rsid w:val="0015551A"/>
    <w:rsid w:val="00157D8E"/>
    <w:rsid w:val="00157F92"/>
    <w:rsid w:val="00160005"/>
    <w:rsid w:val="00160481"/>
    <w:rsid w:val="001604C2"/>
    <w:rsid w:val="00160626"/>
    <w:rsid w:val="0016099B"/>
    <w:rsid w:val="00161335"/>
    <w:rsid w:val="00161774"/>
    <w:rsid w:val="00161941"/>
    <w:rsid w:val="00162C9B"/>
    <w:rsid w:val="00163009"/>
    <w:rsid w:val="00163BE7"/>
    <w:rsid w:val="0016425D"/>
    <w:rsid w:val="001649BA"/>
    <w:rsid w:val="00164A67"/>
    <w:rsid w:val="00165AE6"/>
    <w:rsid w:val="00165AED"/>
    <w:rsid w:val="001662DE"/>
    <w:rsid w:val="0016685D"/>
    <w:rsid w:val="00166BD3"/>
    <w:rsid w:val="00167B75"/>
    <w:rsid w:val="001701CD"/>
    <w:rsid w:val="00170517"/>
    <w:rsid w:val="00170B44"/>
    <w:rsid w:val="00170CAD"/>
    <w:rsid w:val="001715EF"/>
    <w:rsid w:val="00171EB7"/>
    <w:rsid w:val="00172F15"/>
    <w:rsid w:val="00176191"/>
    <w:rsid w:val="001764AD"/>
    <w:rsid w:val="00176C9B"/>
    <w:rsid w:val="00176CB6"/>
    <w:rsid w:val="001777FB"/>
    <w:rsid w:val="00180005"/>
    <w:rsid w:val="001806C3"/>
    <w:rsid w:val="0018187B"/>
    <w:rsid w:val="00181AD2"/>
    <w:rsid w:val="00182195"/>
    <w:rsid w:val="001822A2"/>
    <w:rsid w:val="00182603"/>
    <w:rsid w:val="001826F1"/>
    <w:rsid w:val="00182CB7"/>
    <w:rsid w:val="00182FB3"/>
    <w:rsid w:val="00183803"/>
    <w:rsid w:val="001839E5"/>
    <w:rsid w:val="00184B0D"/>
    <w:rsid w:val="00184C99"/>
    <w:rsid w:val="00185674"/>
    <w:rsid w:val="001859A9"/>
    <w:rsid w:val="00185F12"/>
    <w:rsid w:val="001863CF"/>
    <w:rsid w:val="001868C5"/>
    <w:rsid w:val="00186D91"/>
    <w:rsid w:val="00186DF8"/>
    <w:rsid w:val="00186E8B"/>
    <w:rsid w:val="001872C1"/>
    <w:rsid w:val="00190263"/>
    <w:rsid w:val="00190D28"/>
    <w:rsid w:val="001924AD"/>
    <w:rsid w:val="001925A1"/>
    <w:rsid w:val="001927FF"/>
    <w:rsid w:val="00193A4D"/>
    <w:rsid w:val="00194431"/>
    <w:rsid w:val="0019575B"/>
    <w:rsid w:val="00195910"/>
    <w:rsid w:val="00196B08"/>
    <w:rsid w:val="00196B76"/>
    <w:rsid w:val="001973A9"/>
    <w:rsid w:val="0019742E"/>
    <w:rsid w:val="001974AF"/>
    <w:rsid w:val="00197E69"/>
    <w:rsid w:val="001A0314"/>
    <w:rsid w:val="001A0C38"/>
    <w:rsid w:val="001A12C0"/>
    <w:rsid w:val="001A12C2"/>
    <w:rsid w:val="001A2C26"/>
    <w:rsid w:val="001A312D"/>
    <w:rsid w:val="001A323C"/>
    <w:rsid w:val="001A33A3"/>
    <w:rsid w:val="001A3B6A"/>
    <w:rsid w:val="001A4037"/>
    <w:rsid w:val="001A435E"/>
    <w:rsid w:val="001A4446"/>
    <w:rsid w:val="001A48F1"/>
    <w:rsid w:val="001A4D49"/>
    <w:rsid w:val="001A552C"/>
    <w:rsid w:val="001A5538"/>
    <w:rsid w:val="001A603F"/>
    <w:rsid w:val="001A6458"/>
    <w:rsid w:val="001A72D4"/>
    <w:rsid w:val="001A78A1"/>
    <w:rsid w:val="001B0170"/>
    <w:rsid w:val="001B0558"/>
    <w:rsid w:val="001B0603"/>
    <w:rsid w:val="001B0FA6"/>
    <w:rsid w:val="001B1D2D"/>
    <w:rsid w:val="001B1F14"/>
    <w:rsid w:val="001B2FBE"/>
    <w:rsid w:val="001B38A5"/>
    <w:rsid w:val="001B3B03"/>
    <w:rsid w:val="001B3B08"/>
    <w:rsid w:val="001B4C0A"/>
    <w:rsid w:val="001B4FC1"/>
    <w:rsid w:val="001B52AA"/>
    <w:rsid w:val="001B5649"/>
    <w:rsid w:val="001B5E9E"/>
    <w:rsid w:val="001B712D"/>
    <w:rsid w:val="001B7BD3"/>
    <w:rsid w:val="001C0164"/>
    <w:rsid w:val="001C0560"/>
    <w:rsid w:val="001C09A6"/>
    <w:rsid w:val="001C0A07"/>
    <w:rsid w:val="001C0D1D"/>
    <w:rsid w:val="001C1CC5"/>
    <w:rsid w:val="001C2078"/>
    <w:rsid w:val="001C3E17"/>
    <w:rsid w:val="001C411F"/>
    <w:rsid w:val="001C41ED"/>
    <w:rsid w:val="001C4E64"/>
    <w:rsid w:val="001C4F37"/>
    <w:rsid w:val="001C5CE2"/>
    <w:rsid w:val="001C645D"/>
    <w:rsid w:val="001C66FD"/>
    <w:rsid w:val="001C6E4F"/>
    <w:rsid w:val="001C7E14"/>
    <w:rsid w:val="001D075A"/>
    <w:rsid w:val="001D1897"/>
    <w:rsid w:val="001D23E8"/>
    <w:rsid w:val="001D2C5F"/>
    <w:rsid w:val="001D4055"/>
    <w:rsid w:val="001D4803"/>
    <w:rsid w:val="001D4842"/>
    <w:rsid w:val="001D4BDB"/>
    <w:rsid w:val="001D4DC2"/>
    <w:rsid w:val="001D5801"/>
    <w:rsid w:val="001D607C"/>
    <w:rsid w:val="001D6294"/>
    <w:rsid w:val="001D683E"/>
    <w:rsid w:val="001D6A3A"/>
    <w:rsid w:val="001D7449"/>
    <w:rsid w:val="001D77E6"/>
    <w:rsid w:val="001D7B14"/>
    <w:rsid w:val="001E0664"/>
    <w:rsid w:val="001E0B48"/>
    <w:rsid w:val="001E1DD0"/>
    <w:rsid w:val="001E250E"/>
    <w:rsid w:val="001E277D"/>
    <w:rsid w:val="001E3C60"/>
    <w:rsid w:val="001E3CF3"/>
    <w:rsid w:val="001E4454"/>
    <w:rsid w:val="001E449E"/>
    <w:rsid w:val="001E4842"/>
    <w:rsid w:val="001E4A81"/>
    <w:rsid w:val="001E4BA8"/>
    <w:rsid w:val="001E6D15"/>
    <w:rsid w:val="001E70C9"/>
    <w:rsid w:val="001E7353"/>
    <w:rsid w:val="001F17BB"/>
    <w:rsid w:val="001F1837"/>
    <w:rsid w:val="001F18EB"/>
    <w:rsid w:val="001F2213"/>
    <w:rsid w:val="001F27D0"/>
    <w:rsid w:val="001F2893"/>
    <w:rsid w:val="001F3A6A"/>
    <w:rsid w:val="001F4C91"/>
    <w:rsid w:val="001F50BC"/>
    <w:rsid w:val="001F593C"/>
    <w:rsid w:val="001F5A73"/>
    <w:rsid w:val="001F6080"/>
    <w:rsid w:val="001F6860"/>
    <w:rsid w:val="001F6ABA"/>
    <w:rsid w:val="001F6F15"/>
    <w:rsid w:val="001F6FEB"/>
    <w:rsid w:val="001F797F"/>
    <w:rsid w:val="001F7E19"/>
    <w:rsid w:val="00201208"/>
    <w:rsid w:val="00202959"/>
    <w:rsid w:val="00202A6F"/>
    <w:rsid w:val="00202C65"/>
    <w:rsid w:val="00203044"/>
    <w:rsid w:val="0020336C"/>
    <w:rsid w:val="0020376E"/>
    <w:rsid w:val="00203FEB"/>
    <w:rsid w:val="00204EF1"/>
    <w:rsid w:val="00204FB8"/>
    <w:rsid w:val="0020501A"/>
    <w:rsid w:val="0020537D"/>
    <w:rsid w:val="00205A41"/>
    <w:rsid w:val="002061D7"/>
    <w:rsid w:val="002062F2"/>
    <w:rsid w:val="002064FC"/>
    <w:rsid w:val="00206E0E"/>
    <w:rsid w:val="00207D75"/>
    <w:rsid w:val="00210958"/>
    <w:rsid w:val="00211FE3"/>
    <w:rsid w:val="00212349"/>
    <w:rsid w:val="002124C1"/>
    <w:rsid w:val="0021375A"/>
    <w:rsid w:val="002141BB"/>
    <w:rsid w:val="00214DBE"/>
    <w:rsid w:val="0021515F"/>
    <w:rsid w:val="002157F5"/>
    <w:rsid w:val="00215E06"/>
    <w:rsid w:val="00216BBF"/>
    <w:rsid w:val="00220DA3"/>
    <w:rsid w:val="002210CE"/>
    <w:rsid w:val="002213FE"/>
    <w:rsid w:val="002215FD"/>
    <w:rsid w:val="0022205F"/>
    <w:rsid w:val="0022208B"/>
    <w:rsid w:val="002222A5"/>
    <w:rsid w:val="0022387B"/>
    <w:rsid w:val="0022418A"/>
    <w:rsid w:val="00224514"/>
    <w:rsid w:val="002247D9"/>
    <w:rsid w:val="00224E0B"/>
    <w:rsid w:val="00224EB3"/>
    <w:rsid w:val="00225E12"/>
    <w:rsid w:val="00226A93"/>
    <w:rsid w:val="00226D71"/>
    <w:rsid w:val="00227C80"/>
    <w:rsid w:val="00230542"/>
    <w:rsid w:val="0023101E"/>
    <w:rsid w:val="00231D10"/>
    <w:rsid w:val="00231E65"/>
    <w:rsid w:val="002327E8"/>
    <w:rsid w:val="0023293D"/>
    <w:rsid w:val="0023513A"/>
    <w:rsid w:val="0023694C"/>
    <w:rsid w:val="00236B78"/>
    <w:rsid w:val="00236CAC"/>
    <w:rsid w:val="00236E1E"/>
    <w:rsid w:val="00240BFB"/>
    <w:rsid w:val="00241356"/>
    <w:rsid w:val="0024159E"/>
    <w:rsid w:val="00241B4B"/>
    <w:rsid w:val="00241CD1"/>
    <w:rsid w:val="002422AA"/>
    <w:rsid w:val="0024297B"/>
    <w:rsid w:val="00242BEE"/>
    <w:rsid w:val="00243C7E"/>
    <w:rsid w:val="002442AD"/>
    <w:rsid w:val="0024439F"/>
    <w:rsid w:val="002448D3"/>
    <w:rsid w:val="0024506E"/>
    <w:rsid w:val="002453F4"/>
    <w:rsid w:val="00245CB7"/>
    <w:rsid w:val="00245D26"/>
    <w:rsid w:val="0024659F"/>
    <w:rsid w:val="00246B03"/>
    <w:rsid w:val="00246B9D"/>
    <w:rsid w:val="00246BAA"/>
    <w:rsid w:val="00247221"/>
    <w:rsid w:val="002472CE"/>
    <w:rsid w:val="00250502"/>
    <w:rsid w:val="00250A13"/>
    <w:rsid w:val="002512D7"/>
    <w:rsid w:val="002514F5"/>
    <w:rsid w:val="00251677"/>
    <w:rsid w:val="00251B15"/>
    <w:rsid w:val="00252C01"/>
    <w:rsid w:val="00253C79"/>
    <w:rsid w:val="0025412B"/>
    <w:rsid w:val="0025456B"/>
    <w:rsid w:val="00254A44"/>
    <w:rsid w:val="00255497"/>
    <w:rsid w:val="00255648"/>
    <w:rsid w:val="00255D9D"/>
    <w:rsid w:val="00256686"/>
    <w:rsid w:val="00256982"/>
    <w:rsid w:val="00257292"/>
    <w:rsid w:val="002572D1"/>
    <w:rsid w:val="00257716"/>
    <w:rsid w:val="0026196D"/>
    <w:rsid w:val="00261BBF"/>
    <w:rsid w:val="00262465"/>
    <w:rsid w:val="0026370C"/>
    <w:rsid w:val="00263C92"/>
    <w:rsid w:val="00263E2C"/>
    <w:rsid w:val="0026404C"/>
    <w:rsid w:val="002640CA"/>
    <w:rsid w:val="00265398"/>
    <w:rsid w:val="00265554"/>
    <w:rsid w:val="00265CE7"/>
    <w:rsid w:val="002660EC"/>
    <w:rsid w:val="00266806"/>
    <w:rsid w:val="00266FE2"/>
    <w:rsid w:val="00267B37"/>
    <w:rsid w:val="00267D83"/>
    <w:rsid w:val="002702E5"/>
    <w:rsid w:val="002703FB"/>
    <w:rsid w:val="002707C1"/>
    <w:rsid w:val="00270888"/>
    <w:rsid w:val="00272886"/>
    <w:rsid w:val="002729AE"/>
    <w:rsid w:val="00272C0E"/>
    <w:rsid w:val="00274C5F"/>
    <w:rsid w:val="00275162"/>
    <w:rsid w:val="002755B0"/>
    <w:rsid w:val="0027672E"/>
    <w:rsid w:val="00276C14"/>
    <w:rsid w:val="00276EE7"/>
    <w:rsid w:val="002775A9"/>
    <w:rsid w:val="002777BC"/>
    <w:rsid w:val="002809E1"/>
    <w:rsid w:val="00280E39"/>
    <w:rsid w:val="00281ED5"/>
    <w:rsid w:val="002820BD"/>
    <w:rsid w:val="002829C6"/>
    <w:rsid w:val="00282A49"/>
    <w:rsid w:val="0028320E"/>
    <w:rsid w:val="00283400"/>
    <w:rsid w:val="002840D3"/>
    <w:rsid w:val="00284885"/>
    <w:rsid w:val="00284B3A"/>
    <w:rsid w:val="002854B9"/>
    <w:rsid w:val="00285782"/>
    <w:rsid w:val="00285B90"/>
    <w:rsid w:val="002864FF"/>
    <w:rsid w:val="00286903"/>
    <w:rsid w:val="00286A4F"/>
    <w:rsid w:val="0028797B"/>
    <w:rsid w:val="002901DD"/>
    <w:rsid w:val="00290371"/>
    <w:rsid w:val="00290B8E"/>
    <w:rsid w:val="002910C3"/>
    <w:rsid w:val="00291220"/>
    <w:rsid w:val="00291561"/>
    <w:rsid w:val="00292036"/>
    <w:rsid w:val="0029259D"/>
    <w:rsid w:val="002925DF"/>
    <w:rsid w:val="00292631"/>
    <w:rsid w:val="00293010"/>
    <w:rsid w:val="00293121"/>
    <w:rsid w:val="002931A8"/>
    <w:rsid w:val="00293503"/>
    <w:rsid w:val="00293675"/>
    <w:rsid w:val="00293911"/>
    <w:rsid w:val="00293E3D"/>
    <w:rsid w:val="00294333"/>
    <w:rsid w:val="0029526E"/>
    <w:rsid w:val="002952CB"/>
    <w:rsid w:val="00295385"/>
    <w:rsid w:val="00295DB9"/>
    <w:rsid w:val="00296D2C"/>
    <w:rsid w:val="00297F4C"/>
    <w:rsid w:val="002A0C72"/>
    <w:rsid w:val="002A0CCB"/>
    <w:rsid w:val="002A12F1"/>
    <w:rsid w:val="002A1B33"/>
    <w:rsid w:val="002A26C7"/>
    <w:rsid w:val="002A3053"/>
    <w:rsid w:val="002A336F"/>
    <w:rsid w:val="002A3598"/>
    <w:rsid w:val="002A3EB1"/>
    <w:rsid w:val="002A555C"/>
    <w:rsid w:val="002A59AC"/>
    <w:rsid w:val="002A61FB"/>
    <w:rsid w:val="002A6875"/>
    <w:rsid w:val="002A6AEE"/>
    <w:rsid w:val="002A6CA8"/>
    <w:rsid w:val="002A70CB"/>
    <w:rsid w:val="002A73A7"/>
    <w:rsid w:val="002A752F"/>
    <w:rsid w:val="002B0346"/>
    <w:rsid w:val="002B089B"/>
    <w:rsid w:val="002B1415"/>
    <w:rsid w:val="002B239F"/>
    <w:rsid w:val="002B241C"/>
    <w:rsid w:val="002B2669"/>
    <w:rsid w:val="002B27D4"/>
    <w:rsid w:val="002B2970"/>
    <w:rsid w:val="002B2AA6"/>
    <w:rsid w:val="002B3923"/>
    <w:rsid w:val="002B3D67"/>
    <w:rsid w:val="002B437E"/>
    <w:rsid w:val="002B535F"/>
    <w:rsid w:val="002B56D8"/>
    <w:rsid w:val="002B5890"/>
    <w:rsid w:val="002B58F9"/>
    <w:rsid w:val="002B5AF8"/>
    <w:rsid w:val="002B62F8"/>
    <w:rsid w:val="002B641C"/>
    <w:rsid w:val="002B6CDC"/>
    <w:rsid w:val="002B7C11"/>
    <w:rsid w:val="002B7D40"/>
    <w:rsid w:val="002C0575"/>
    <w:rsid w:val="002C1839"/>
    <w:rsid w:val="002C19C7"/>
    <w:rsid w:val="002C1BD1"/>
    <w:rsid w:val="002C1F3A"/>
    <w:rsid w:val="002C21CD"/>
    <w:rsid w:val="002C222C"/>
    <w:rsid w:val="002C245F"/>
    <w:rsid w:val="002C3D6A"/>
    <w:rsid w:val="002C4066"/>
    <w:rsid w:val="002C45AE"/>
    <w:rsid w:val="002C4A89"/>
    <w:rsid w:val="002C5A08"/>
    <w:rsid w:val="002C5D25"/>
    <w:rsid w:val="002C6495"/>
    <w:rsid w:val="002D06BE"/>
    <w:rsid w:val="002D119F"/>
    <w:rsid w:val="002D18D6"/>
    <w:rsid w:val="002D1A09"/>
    <w:rsid w:val="002D2570"/>
    <w:rsid w:val="002D2635"/>
    <w:rsid w:val="002D3CD2"/>
    <w:rsid w:val="002D3D5C"/>
    <w:rsid w:val="002D4186"/>
    <w:rsid w:val="002D5070"/>
    <w:rsid w:val="002D54A6"/>
    <w:rsid w:val="002D5709"/>
    <w:rsid w:val="002D6D15"/>
    <w:rsid w:val="002D726D"/>
    <w:rsid w:val="002D73D0"/>
    <w:rsid w:val="002E12FF"/>
    <w:rsid w:val="002E21D5"/>
    <w:rsid w:val="002E267A"/>
    <w:rsid w:val="002E2C98"/>
    <w:rsid w:val="002E2F29"/>
    <w:rsid w:val="002E33BE"/>
    <w:rsid w:val="002E3462"/>
    <w:rsid w:val="002E4148"/>
    <w:rsid w:val="002E41C4"/>
    <w:rsid w:val="002E41D3"/>
    <w:rsid w:val="002E4A1A"/>
    <w:rsid w:val="002E4B92"/>
    <w:rsid w:val="002E5015"/>
    <w:rsid w:val="002E5280"/>
    <w:rsid w:val="002E5553"/>
    <w:rsid w:val="002E58D3"/>
    <w:rsid w:val="002E5D67"/>
    <w:rsid w:val="002E5FC8"/>
    <w:rsid w:val="002E66CB"/>
    <w:rsid w:val="002E6A66"/>
    <w:rsid w:val="002E6F04"/>
    <w:rsid w:val="002E72BE"/>
    <w:rsid w:val="002E7BF6"/>
    <w:rsid w:val="002F0FA7"/>
    <w:rsid w:val="002F1506"/>
    <w:rsid w:val="002F1AC5"/>
    <w:rsid w:val="002F1E94"/>
    <w:rsid w:val="002F323A"/>
    <w:rsid w:val="002F35CD"/>
    <w:rsid w:val="002F4830"/>
    <w:rsid w:val="002F4BFB"/>
    <w:rsid w:val="002F4E8A"/>
    <w:rsid w:val="002F601F"/>
    <w:rsid w:val="002F690E"/>
    <w:rsid w:val="002F6A88"/>
    <w:rsid w:val="002F755E"/>
    <w:rsid w:val="002F77E0"/>
    <w:rsid w:val="002F7A2D"/>
    <w:rsid w:val="00301388"/>
    <w:rsid w:val="003018D0"/>
    <w:rsid w:val="00301DFE"/>
    <w:rsid w:val="0030220B"/>
    <w:rsid w:val="003028A4"/>
    <w:rsid w:val="003033F3"/>
    <w:rsid w:val="003036EA"/>
    <w:rsid w:val="0030399D"/>
    <w:rsid w:val="0030472E"/>
    <w:rsid w:val="00304F18"/>
    <w:rsid w:val="00304F98"/>
    <w:rsid w:val="003061B6"/>
    <w:rsid w:val="00307728"/>
    <w:rsid w:val="0031135C"/>
    <w:rsid w:val="0031204C"/>
    <w:rsid w:val="003120D8"/>
    <w:rsid w:val="003127AC"/>
    <w:rsid w:val="00312C60"/>
    <w:rsid w:val="00312D26"/>
    <w:rsid w:val="003130C8"/>
    <w:rsid w:val="00313316"/>
    <w:rsid w:val="00314F26"/>
    <w:rsid w:val="00315BBB"/>
    <w:rsid w:val="00315C95"/>
    <w:rsid w:val="0031637C"/>
    <w:rsid w:val="0031657E"/>
    <w:rsid w:val="00316C85"/>
    <w:rsid w:val="00316F7C"/>
    <w:rsid w:val="00316FF3"/>
    <w:rsid w:val="00320075"/>
    <w:rsid w:val="00320998"/>
    <w:rsid w:val="003209A4"/>
    <w:rsid w:val="00321B1A"/>
    <w:rsid w:val="00321B83"/>
    <w:rsid w:val="00321DB5"/>
    <w:rsid w:val="00322079"/>
    <w:rsid w:val="00322E39"/>
    <w:rsid w:val="00323BAD"/>
    <w:rsid w:val="00324120"/>
    <w:rsid w:val="00324E70"/>
    <w:rsid w:val="003251EC"/>
    <w:rsid w:val="003253E3"/>
    <w:rsid w:val="00325407"/>
    <w:rsid w:val="00326522"/>
    <w:rsid w:val="00326D3F"/>
    <w:rsid w:val="00326EAF"/>
    <w:rsid w:val="003271A7"/>
    <w:rsid w:val="00327670"/>
    <w:rsid w:val="0033045B"/>
    <w:rsid w:val="00330662"/>
    <w:rsid w:val="00334750"/>
    <w:rsid w:val="003351FA"/>
    <w:rsid w:val="00335FFA"/>
    <w:rsid w:val="0033647B"/>
    <w:rsid w:val="00342296"/>
    <w:rsid w:val="0034235E"/>
    <w:rsid w:val="00342BA3"/>
    <w:rsid w:val="003432B6"/>
    <w:rsid w:val="00343354"/>
    <w:rsid w:val="0034354F"/>
    <w:rsid w:val="003440BD"/>
    <w:rsid w:val="003440E5"/>
    <w:rsid w:val="00344709"/>
    <w:rsid w:val="00344AA2"/>
    <w:rsid w:val="00344F98"/>
    <w:rsid w:val="0034574B"/>
    <w:rsid w:val="00345A39"/>
    <w:rsid w:val="00346578"/>
    <w:rsid w:val="003468C8"/>
    <w:rsid w:val="00347284"/>
    <w:rsid w:val="00347F64"/>
    <w:rsid w:val="00350A76"/>
    <w:rsid w:val="003512F6"/>
    <w:rsid w:val="00351A75"/>
    <w:rsid w:val="00351F3E"/>
    <w:rsid w:val="00351F84"/>
    <w:rsid w:val="0035227E"/>
    <w:rsid w:val="003526B8"/>
    <w:rsid w:val="003527C6"/>
    <w:rsid w:val="00352A99"/>
    <w:rsid w:val="00354630"/>
    <w:rsid w:val="00354DA9"/>
    <w:rsid w:val="0035523C"/>
    <w:rsid w:val="0035570A"/>
    <w:rsid w:val="00356476"/>
    <w:rsid w:val="00356B82"/>
    <w:rsid w:val="00356F8C"/>
    <w:rsid w:val="00357836"/>
    <w:rsid w:val="00357AEA"/>
    <w:rsid w:val="00357EC6"/>
    <w:rsid w:val="003605C9"/>
    <w:rsid w:val="003605DA"/>
    <w:rsid w:val="003606D7"/>
    <w:rsid w:val="00363249"/>
    <w:rsid w:val="00363D8C"/>
    <w:rsid w:val="00364260"/>
    <w:rsid w:val="00364509"/>
    <w:rsid w:val="00364654"/>
    <w:rsid w:val="00365017"/>
    <w:rsid w:val="00365057"/>
    <w:rsid w:val="003658F6"/>
    <w:rsid w:val="0036645E"/>
    <w:rsid w:val="003667A5"/>
    <w:rsid w:val="003668C2"/>
    <w:rsid w:val="00366C76"/>
    <w:rsid w:val="00366E95"/>
    <w:rsid w:val="00367217"/>
    <w:rsid w:val="00367850"/>
    <w:rsid w:val="00367D23"/>
    <w:rsid w:val="00370817"/>
    <w:rsid w:val="00370CEB"/>
    <w:rsid w:val="00370E37"/>
    <w:rsid w:val="003710D6"/>
    <w:rsid w:val="003719FF"/>
    <w:rsid w:val="00371A52"/>
    <w:rsid w:val="003722FA"/>
    <w:rsid w:val="00372367"/>
    <w:rsid w:val="0037247A"/>
    <w:rsid w:val="00372E3D"/>
    <w:rsid w:val="00373E88"/>
    <w:rsid w:val="00374297"/>
    <w:rsid w:val="00374851"/>
    <w:rsid w:val="00374950"/>
    <w:rsid w:val="00374ACE"/>
    <w:rsid w:val="00374EF4"/>
    <w:rsid w:val="00375D6C"/>
    <w:rsid w:val="00376C03"/>
    <w:rsid w:val="00376DA4"/>
    <w:rsid w:val="00376DF8"/>
    <w:rsid w:val="00377813"/>
    <w:rsid w:val="00380188"/>
    <w:rsid w:val="003808BB"/>
    <w:rsid w:val="00380A83"/>
    <w:rsid w:val="00380C6C"/>
    <w:rsid w:val="003818EB"/>
    <w:rsid w:val="00381B35"/>
    <w:rsid w:val="00382FF6"/>
    <w:rsid w:val="00383B0D"/>
    <w:rsid w:val="00383D5D"/>
    <w:rsid w:val="00383FC9"/>
    <w:rsid w:val="003846ED"/>
    <w:rsid w:val="003850B1"/>
    <w:rsid w:val="0038643E"/>
    <w:rsid w:val="00386814"/>
    <w:rsid w:val="00386D6C"/>
    <w:rsid w:val="00386EE8"/>
    <w:rsid w:val="003871C9"/>
    <w:rsid w:val="00387279"/>
    <w:rsid w:val="00387735"/>
    <w:rsid w:val="00387D15"/>
    <w:rsid w:val="00390051"/>
    <w:rsid w:val="0039052C"/>
    <w:rsid w:val="00390707"/>
    <w:rsid w:val="003907B7"/>
    <w:rsid w:val="003913B0"/>
    <w:rsid w:val="0039210A"/>
    <w:rsid w:val="00392488"/>
    <w:rsid w:val="0039279E"/>
    <w:rsid w:val="00392DCC"/>
    <w:rsid w:val="0039661B"/>
    <w:rsid w:val="00396874"/>
    <w:rsid w:val="003970F3"/>
    <w:rsid w:val="00397566"/>
    <w:rsid w:val="00397652"/>
    <w:rsid w:val="00397925"/>
    <w:rsid w:val="00397BD8"/>
    <w:rsid w:val="003A0B0C"/>
    <w:rsid w:val="003A1333"/>
    <w:rsid w:val="003A1B34"/>
    <w:rsid w:val="003A207F"/>
    <w:rsid w:val="003A2225"/>
    <w:rsid w:val="003A23E4"/>
    <w:rsid w:val="003A2E25"/>
    <w:rsid w:val="003A43E8"/>
    <w:rsid w:val="003A50A1"/>
    <w:rsid w:val="003A5270"/>
    <w:rsid w:val="003A6414"/>
    <w:rsid w:val="003B01C7"/>
    <w:rsid w:val="003B04F1"/>
    <w:rsid w:val="003B094F"/>
    <w:rsid w:val="003B1022"/>
    <w:rsid w:val="003B1601"/>
    <w:rsid w:val="003B182E"/>
    <w:rsid w:val="003B1CE1"/>
    <w:rsid w:val="003B1F15"/>
    <w:rsid w:val="003B248C"/>
    <w:rsid w:val="003B268B"/>
    <w:rsid w:val="003B2F78"/>
    <w:rsid w:val="003B2FF1"/>
    <w:rsid w:val="003B3917"/>
    <w:rsid w:val="003B3E39"/>
    <w:rsid w:val="003B3E7E"/>
    <w:rsid w:val="003B4E68"/>
    <w:rsid w:val="003B54C6"/>
    <w:rsid w:val="003B716D"/>
    <w:rsid w:val="003C1703"/>
    <w:rsid w:val="003C1BC5"/>
    <w:rsid w:val="003C24D2"/>
    <w:rsid w:val="003C250C"/>
    <w:rsid w:val="003C2BFE"/>
    <w:rsid w:val="003C2F33"/>
    <w:rsid w:val="003C3297"/>
    <w:rsid w:val="003C47EE"/>
    <w:rsid w:val="003C4B1D"/>
    <w:rsid w:val="003C4F26"/>
    <w:rsid w:val="003C50F0"/>
    <w:rsid w:val="003C547D"/>
    <w:rsid w:val="003C56D9"/>
    <w:rsid w:val="003C59C9"/>
    <w:rsid w:val="003C5BF3"/>
    <w:rsid w:val="003C680F"/>
    <w:rsid w:val="003C704D"/>
    <w:rsid w:val="003C7072"/>
    <w:rsid w:val="003C71BA"/>
    <w:rsid w:val="003C72FF"/>
    <w:rsid w:val="003C75BD"/>
    <w:rsid w:val="003C7611"/>
    <w:rsid w:val="003C7FD8"/>
    <w:rsid w:val="003D00A5"/>
    <w:rsid w:val="003D00F4"/>
    <w:rsid w:val="003D182D"/>
    <w:rsid w:val="003D2550"/>
    <w:rsid w:val="003D2624"/>
    <w:rsid w:val="003D2E27"/>
    <w:rsid w:val="003D3529"/>
    <w:rsid w:val="003D396D"/>
    <w:rsid w:val="003D415B"/>
    <w:rsid w:val="003D4D4B"/>
    <w:rsid w:val="003D5196"/>
    <w:rsid w:val="003D5C08"/>
    <w:rsid w:val="003D5CBF"/>
    <w:rsid w:val="003D5CE2"/>
    <w:rsid w:val="003D5D92"/>
    <w:rsid w:val="003D6E08"/>
    <w:rsid w:val="003D7173"/>
    <w:rsid w:val="003D731C"/>
    <w:rsid w:val="003D73EF"/>
    <w:rsid w:val="003D7F36"/>
    <w:rsid w:val="003D7FE7"/>
    <w:rsid w:val="003E01FB"/>
    <w:rsid w:val="003E03A7"/>
    <w:rsid w:val="003E1672"/>
    <w:rsid w:val="003E1AF3"/>
    <w:rsid w:val="003E1FD3"/>
    <w:rsid w:val="003E24E7"/>
    <w:rsid w:val="003E2B35"/>
    <w:rsid w:val="003E30C9"/>
    <w:rsid w:val="003E376A"/>
    <w:rsid w:val="003E390A"/>
    <w:rsid w:val="003E3D59"/>
    <w:rsid w:val="003E460B"/>
    <w:rsid w:val="003E49D9"/>
    <w:rsid w:val="003E4EA8"/>
    <w:rsid w:val="003E5AB6"/>
    <w:rsid w:val="003E5B19"/>
    <w:rsid w:val="003E68F2"/>
    <w:rsid w:val="003E7110"/>
    <w:rsid w:val="003E7900"/>
    <w:rsid w:val="003E7A8F"/>
    <w:rsid w:val="003F0201"/>
    <w:rsid w:val="003F1617"/>
    <w:rsid w:val="003F16B7"/>
    <w:rsid w:val="003F1717"/>
    <w:rsid w:val="003F1B68"/>
    <w:rsid w:val="003F1E06"/>
    <w:rsid w:val="003F1F4F"/>
    <w:rsid w:val="003F2533"/>
    <w:rsid w:val="003F307B"/>
    <w:rsid w:val="003F3237"/>
    <w:rsid w:val="003F3494"/>
    <w:rsid w:val="003F35DD"/>
    <w:rsid w:val="003F3A75"/>
    <w:rsid w:val="003F3C1C"/>
    <w:rsid w:val="003F4929"/>
    <w:rsid w:val="003F4FF5"/>
    <w:rsid w:val="003F57E4"/>
    <w:rsid w:val="003F5A14"/>
    <w:rsid w:val="003F5D63"/>
    <w:rsid w:val="003F5E2D"/>
    <w:rsid w:val="003F5E3B"/>
    <w:rsid w:val="003F6948"/>
    <w:rsid w:val="003F7657"/>
    <w:rsid w:val="003F7AA3"/>
    <w:rsid w:val="003F7E44"/>
    <w:rsid w:val="00401D51"/>
    <w:rsid w:val="00401FD9"/>
    <w:rsid w:val="0040265A"/>
    <w:rsid w:val="0040282B"/>
    <w:rsid w:val="00402A74"/>
    <w:rsid w:val="00403621"/>
    <w:rsid w:val="00403752"/>
    <w:rsid w:val="004037F0"/>
    <w:rsid w:val="004044D8"/>
    <w:rsid w:val="004044E8"/>
    <w:rsid w:val="004047F5"/>
    <w:rsid w:val="00405271"/>
    <w:rsid w:val="00405A38"/>
    <w:rsid w:val="00405AF3"/>
    <w:rsid w:val="00405CF6"/>
    <w:rsid w:val="00405F32"/>
    <w:rsid w:val="00406599"/>
    <w:rsid w:val="00407206"/>
    <w:rsid w:val="0040768B"/>
    <w:rsid w:val="00407C12"/>
    <w:rsid w:val="004100D3"/>
    <w:rsid w:val="00410708"/>
    <w:rsid w:val="00410B15"/>
    <w:rsid w:val="00410DBF"/>
    <w:rsid w:val="0041161F"/>
    <w:rsid w:val="00411842"/>
    <w:rsid w:val="00411B9A"/>
    <w:rsid w:val="00411D6B"/>
    <w:rsid w:val="0041238B"/>
    <w:rsid w:val="004125AD"/>
    <w:rsid w:val="00412965"/>
    <w:rsid w:val="00412D59"/>
    <w:rsid w:val="00412ED3"/>
    <w:rsid w:val="0041307D"/>
    <w:rsid w:val="00413938"/>
    <w:rsid w:val="004139EB"/>
    <w:rsid w:val="00413A40"/>
    <w:rsid w:val="00414CCE"/>
    <w:rsid w:val="00415172"/>
    <w:rsid w:val="004155AF"/>
    <w:rsid w:val="00415E6C"/>
    <w:rsid w:val="0041614B"/>
    <w:rsid w:val="00416E14"/>
    <w:rsid w:val="00416F8F"/>
    <w:rsid w:val="004176A3"/>
    <w:rsid w:val="0042000E"/>
    <w:rsid w:val="0042008F"/>
    <w:rsid w:val="00420101"/>
    <w:rsid w:val="004208E1"/>
    <w:rsid w:val="004214F7"/>
    <w:rsid w:val="0042159F"/>
    <w:rsid w:val="00421BCA"/>
    <w:rsid w:val="00421FDF"/>
    <w:rsid w:val="00422966"/>
    <w:rsid w:val="00423222"/>
    <w:rsid w:val="00423D11"/>
    <w:rsid w:val="004240A6"/>
    <w:rsid w:val="0042431D"/>
    <w:rsid w:val="00424AFD"/>
    <w:rsid w:val="00424EDB"/>
    <w:rsid w:val="00425783"/>
    <w:rsid w:val="00425833"/>
    <w:rsid w:val="00425E19"/>
    <w:rsid w:val="004265C9"/>
    <w:rsid w:val="0042663F"/>
    <w:rsid w:val="00430A12"/>
    <w:rsid w:val="00430D21"/>
    <w:rsid w:val="00431105"/>
    <w:rsid w:val="00431209"/>
    <w:rsid w:val="004312DD"/>
    <w:rsid w:val="00431B7A"/>
    <w:rsid w:val="00432A3D"/>
    <w:rsid w:val="00433082"/>
    <w:rsid w:val="00433621"/>
    <w:rsid w:val="00433A06"/>
    <w:rsid w:val="00433E86"/>
    <w:rsid w:val="0043414E"/>
    <w:rsid w:val="004344D9"/>
    <w:rsid w:val="00435371"/>
    <w:rsid w:val="004353F6"/>
    <w:rsid w:val="0043723E"/>
    <w:rsid w:val="004372ED"/>
    <w:rsid w:val="004378C6"/>
    <w:rsid w:val="00437B56"/>
    <w:rsid w:val="00437F29"/>
    <w:rsid w:val="0044094F"/>
    <w:rsid w:val="00440CE0"/>
    <w:rsid w:val="00440D1F"/>
    <w:rsid w:val="0044175C"/>
    <w:rsid w:val="0044184E"/>
    <w:rsid w:val="0044229D"/>
    <w:rsid w:val="004428E9"/>
    <w:rsid w:val="00443208"/>
    <w:rsid w:val="00443609"/>
    <w:rsid w:val="00443784"/>
    <w:rsid w:val="00443ADF"/>
    <w:rsid w:val="00443CC3"/>
    <w:rsid w:val="00443E59"/>
    <w:rsid w:val="00443F67"/>
    <w:rsid w:val="00444485"/>
    <w:rsid w:val="0044693A"/>
    <w:rsid w:val="00446A58"/>
    <w:rsid w:val="00446F33"/>
    <w:rsid w:val="00447293"/>
    <w:rsid w:val="00447294"/>
    <w:rsid w:val="00447439"/>
    <w:rsid w:val="00447761"/>
    <w:rsid w:val="0045095B"/>
    <w:rsid w:val="00450D5C"/>
    <w:rsid w:val="00451168"/>
    <w:rsid w:val="00451352"/>
    <w:rsid w:val="00451463"/>
    <w:rsid w:val="0045259C"/>
    <w:rsid w:val="0045297A"/>
    <w:rsid w:val="00452AC7"/>
    <w:rsid w:val="00452F91"/>
    <w:rsid w:val="00452FC5"/>
    <w:rsid w:val="00452FCE"/>
    <w:rsid w:val="004535D3"/>
    <w:rsid w:val="00453876"/>
    <w:rsid w:val="00453960"/>
    <w:rsid w:val="00453B61"/>
    <w:rsid w:val="00453BC5"/>
    <w:rsid w:val="00453C9B"/>
    <w:rsid w:val="00453FCC"/>
    <w:rsid w:val="00454051"/>
    <w:rsid w:val="004550BC"/>
    <w:rsid w:val="004552DC"/>
    <w:rsid w:val="004554C9"/>
    <w:rsid w:val="00455873"/>
    <w:rsid w:val="0045656C"/>
    <w:rsid w:val="00460865"/>
    <w:rsid w:val="004612C2"/>
    <w:rsid w:val="00462547"/>
    <w:rsid w:val="004626CB"/>
    <w:rsid w:val="00462A63"/>
    <w:rsid w:val="00463C88"/>
    <w:rsid w:val="0046404F"/>
    <w:rsid w:val="00464F8E"/>
    <w:rsid w:val="0046590A"/>
    <w:rsid w:val="00465991"/>
    <w:rsid w:val="00466069"/>
    <w:rsid w:val="004665AD"/>
    <w:rsid w:val="00467D7E"/>
    <w:rsid w:val="00467D91"/>
    <w:rsid w:val="00467EEF"/>
    <w:rsid w:val="0047163C"/>
    <w:rsid w:val="0047171E"/>
    <w:rsid w:val="00471CF6"/>
    <w:rsid w:val="00471DAF"/>
    <w:rsid w:val="00471E3E"/>
    <w:rsid w:val="004723D3"/>
    <w:rsid w:val="004729F0"/>
    <w:rsid w:val="00472AE5"/>
    <w:rsid w:val="00472CAF"/>
    <w:rsid w:val="00474286"/>
    <w:rsid w:val="00474DCD"/>
    <w:rsid w:val="00474F41"/>
    <w:rsid w:val="00475637"/>
    <w:rsid w:val="00476695"/>
    <w:rsid w:val="00476C02"/>
    <w:rsid w:val="00477312"/>
    <w:rsid w:val="00477AE8"/>
    <w:rsid w:val="004802E5"/>
    <w:rsid w:val="0048077B"/>
    <w:rsid w:val="00480B8C"/>
    <w:rsid w:val="00480F21"/>
    <w:rsid w:val="0048107A"/>
    <w:rsid w:val="004826DD"/>
    <w:rsid w:val="0048276C"/>
    <w:rsid w:val="00483168"/>
    <w:rsid w:val="004856E0"/>
    <w:rsid w:val="00485831"/>
    <w:rsid w:val="00486546"/>
    <w:rsid w:val="00486AA9"/>
    <w:rsid w:val="00486AD3"/>
    <w:rsid w:val="00486EFC"/>
    <w:rsid w:val="0048767B"/>
    <w:rsid w:val="00487B05"/>
    <w:rsid w:val="004909F1"/>
    <w:rsid w:val="0049186D"/>
    <w:rsid w:val="00491FAA"/>
    <w:rsid w:val="0049204A"/>
    <w:rsid w:val="00492ABB"/>
    <w:rsid w:val="00492CF7"/>
    <w:rsid w:val="004930FF"/>
    <w:rsid w:val="00493AF3"/>
    <w:rsid w:val="00493BF8"/>
    <w:rsid w:val="00493DEA"/>
    <w:rsid w:val="004944CF"/>
    <w:rsid w:val="00495E0E"/>
    <w:rsid w:val="004965CB"/>
    <w:rsid w:val="0049699A"/>
    <w:rsid w:val="004969B6"/>
    <w:rsid w:val="00496F0F"/>
    <w:rsid w:val="0049792F"/>
    <w:rsid w:val="00497A57"/>
    <w:rsid w:val="004A0061"/>
    <w:rsid w:val="004A008A"/>
    <w:rsid w:val="004A04B7"/>
    <w:rsid w:val="004A1255"/>
    <w:rsid w:val="004A1846"/>
    <w:rsid w:val="004A1C02"/>
    <w:rsid w:val="004A213B"/>
    <w:rsid w:val="004A2A8D"/>
    <w:rsid w:val="004A313E"/>
    <w:rsid w:val="004A3A64"/>
    <w:rsid w:val="004A3A8F"/>
    <w:rsid w:val="004A3E49"/>
    <w:rsid w:val="004A3EC1"/>
    <w:rsid w:val="004A4658"/>
    <w:rsid w:val="004A46C3"/>
    <w:rsid w:val="004A4A64"/>
    <w:rsid w:val="004A54A5"/>
    <w:rsid w:val="004A6A69"/>
    <w:rsid w:val="004A7840"/>
    <w:rsid w:val="004A7F07"/>
    <w:rsid w:val="004B1416"/>
    <w:rsid w:val="004B1A36"/>
    <w:rsid w:val="004B25D7"/>
    <w:rsid w:val="004B32EA"/>
    <w:rsid w:val="004B330F"/>
    <w:rsid w:val="004B3881"/>
    <w:rsid w:val="004B3BB4"/>
    <w:rsid w:val="004B4018"/>
    <w:rsid w:val="004B45AE"/>
    <w:rsid w:val="004B47AF"/>
    <w:rsid w:val="004B480F"/>
    <w:rsid w:val="004B4F3C"/>
    <w:rsid w:val="004B5650"/>
    <w:rsid w:val="004B5786"/>
    <w:rsid w:val="004B62D8"/>
    <w:rsid w:val="004B6816"/>
    <w:rsid w:val="004B76B2"/>
    <w:rsid w:val="004C007C"/>
    <w:rsid w:val="004C0420"/>
    <w:rsid w:val="004C0C4C"/>
    <w:rsid w:val="004C10D3"/>
    <w:rsid w:val="004C138A"/>
    <w:rsid w:val="004C19AF"/>
    <w:rsid w:val="004C1BAE"/>
    <w:rsid w:val="004C1C32"/>
    <w:rsid w:val="004C1CB0"/>
    <w:rsid w:val="004C252B"/>
    <w:rsid w:val="004C2E55"/>
    <w:rsid w:val="004C30B0"/>
    <w:rsid w:val="004C3266"/>
    <w:rsid w:val="004C358B"/>
    <w:rsid w:val="004C3752"/>
    <w:rsid w:val="004C40C1"/>
    <w:rsid w:val="004C4154"/>
    <w:rsid w:val="004C42F1"/>
    <w:rsid w:val="004C4348"/>
    <w:rsid w:val="004C48AB"/>
    <w:rsid w:val="004C5378"/>
    <w:rsid w:val="004C588D"/>
    <w:rsid w:val="004C59BA"/>
    <w:rsid w:val="004C5AB2"/>
    <w:rsid w:val="004C5B81"/>
    <w:rsid w:val="004C7838"/>
    <w:rsid w:val="004C7D75"/>
    <w:rsid w:val="004D0332"/>
    <w:rsid w:val="004D079C"/>
    <w:rsid w:val="004D0B24"/>
    <w:rsid w:val="004D0C59"/>
    <w:rsid w:val="004D1C6E"/>
    <w:rsid w:val="004D1F90"/>
    <w:rsid w:val="004D1FCD"/>
    <w:rsid w:val="004D20C4"/>
    <w:rsid w:val="004D26CD"/>
    <w:rsid w:val="004D2A2A"/>
    <w:rsid w:val="004D2AD0"/>
    <w:rsid w:val="004D2AE6"/>
    <w:rsid w:val="004D3273"/>
    <w:rsid w:val="004D45A0"/>
    <w:rsid w:val="004D4870"/>
    <w:rsid w:val="004D4D35"/>
    <w:rsid w:val="004D4E85"/>
    <w:rsid w:val="004D4F3C"/>
    <w:rsid w:val="004D508C"/>
    <w:rsid w:val="004D526C"/>
    <w:rsid w:val="004D5504"/>
    <w:rsid w:val="004D6C3C"/>
    <w:rsid w:val="004D732E"/>
    <w:rsid w:val="004D7B27"/>
    <w:rsid w:val="004E059A"/>
    <w:rsid w:val="004E05BB"/>
    <w:rsid w:val="004E0DFB"/>
    <w:rsid w:val="004E1F27"/>
    <w:rsid w:val="004E274C"/>
    <w:rsid w:val="004E2757"/>
    <w:rsid w:val="004E3118"/>
    <w:rsid w:val="004E33CE"/>
    <w:rsid w:val="004E3E69"/>
    <w:rsid w:val="004E4573"/>
    <w:rsid w:val="004E48FA"/>
    <w:rsid w:val="004E4E0C"/>
    <w:rsid w:val="004E5908"/>
    <w:rsid w:val="004E5B90"/>
    <w:rsid w:val="004E6616"/>
    <w:rsid w:val="004E6E03"/>
    <w:rsid w:val="004E73EB"/>
    <w:rsid w:val="004E74D4"/>
    <w:rsid w:val="004E7F1B"/>
    <w:rsid w:val="004F07BE"/>
    <w:rsid w:val="004F07FC"/>
    <w:rsid w:val="004F090D"/>
    <w:rsid w:val="004F0D80"/>
    <w:rsid w:val="004F1D5E"/>
    <w:rsid w:val="004F1DB4"/>
    <w:rsid w:val="004F216C"/>
    <w:rsid w:val="004F235C"/>
    <w:rsid w:val="004F2435"/>
    <w:rsid w:val="004F2A23"/>
    <w:rsid w:val="004F2A98"/>
    <w:rsid w:val="004F31C5"/>
    <w:rsid w:val="004F3414"/>
    <w:rsid w:val="004F3CB8"/>
    <w:rsid w:val="004F3DEF"/>
    <w:rsid w:val="004F3E0D"/>
    <w:rsid w:val="004F3FC7"/>
    <w:rsid w:val="004F41BC"/>
    <w:rsid w:val="004F41BD"/>
    <w:rsid w:val="004F4622"/>
    <w:rsid w:val="004F4D1F"/>
    <w:rsid w:val="004F5420"/>
    <w:rsid w:val="004F5421"/>
    <w:rsid w:val="004F54BF"/>
    <w:rsid w:val="004F5574"/>
    <w:rsid w:val="004F5872"/>
    <w:rsid w:val="004F5ADD"/>
    <w:rsid w:val="004F5F14"/>
    <w:rsid w:val="004F6168"/>
    <w:rsid w:val="004F6BCA"/>
    <w:rsid w:val="004F71A3"/>
    <w:rsid w:val="004F7222"/>
    <w:rsid w:val="004F75DB"/>
    <w:rsid w:val="004F7AA3"/>
    <w:rsid w:val="004F7F3D"/>
    <w:rsid w:val="005000C9"/>
    <w:rsid w:val="005009FC"/>
    <w:rsid w:val="00500AD1"/>
    <w:rsid w:val="00500D35"/>
    <w:rsid w:val="005011A4"/>
    <w:rsid w:val="0050133D"/>
    <w:rsid w:val="005015AA"/>
    <w:rsid w:val="00501940"/>
    <w:rsid w:val="00502337"/>
    <w:rsid w:val="005023F0"/>
    <w:rsid w:val="00502CD3"/>
    <w:rsid w:val="0050368A"/>
    <w:rsid w:val="00503F50"/>
    <w:rsid w:val="005040CA"/>
    <w:rsid w:val="0050469D"/>
    <w:rsid w:val="00505583"/>
    <w:rsid w:val="00505607"/>
    <w:rsid w:val="00505699"/>
    <w:rsid w:val="00505DBC"/>
    <w:rsid w:val="005065EF"/>
    <w:rsid w:val="00506E28"/>
    <w:rsid w:val="00510332"/>
    <w:rsid w:val="005106D7"/>
    <w:rsid w:val="005114F9"/>
    <w:rsid w:val="005116B5"/>
    <w:rsid w:val="005120C9"/>
    <w:rsid w:val="0051289E"/>
    <w:rsid w:val="00512B16"/>
    <w:rsid w:val="00513C21"/>
    <w:rsid w:val="00515299"/>
    <w:rsid w:val="00515AAE"/>
    <w:rsid w:val="0051637B"/>
    <w:rsid w:val="0051694B"/>
    <w:rsid w:val="00517209"/>
    <w:rsid w:val="00517650"/>
    <w:rsid w:val="005177C3"/>
    <w:rsid w:val="005207A1"/>
    <w:rsid w:val="00520BF0"/>
    <w:rsid w:val="00520C16"/>
    <w:rsid w:val="0052101B"/>
    <w:rsid w:val="00521240"/>
    <w:rsid w:val="005218E6"/>
    <w:rsid w:val="00521B04"/>
    <w:rsid w:val="005222B6"/>
    <w:rsid w:val="00522556"/>
    <w:rsid w:val="00522912"/>
    <w:rsid w:val="00522BE6"/>
    <w:rsid w:val="005235BE"/>
    <w:rsid w:val="005235D7"/>
    <w:rsid w:val="005236A8"/>
    <w:rsid w:val="00524A1F"/>
    <w:rsid w:val="00526702"/>
    <w:rsid w:val="00526E0B"/>
    <w:rsid w:val="0052770C"/>
    <w:rsid w:val="005277F4"/>
    <w:rsid w:val="00527A07"/>
    <w:rsid w:val="00530127"/>
    <w:rsid w:val="00530287"/>
    <w:rsid w:val="0053064F"/>
    <w:rsid w:val="005307C4"/>
    <w:rsid w:val="005319EC"/>
    <w:rsid w:val="00532CBD"/>
    <w:rsid w:val="00533286"/>
    <w:rsid w:val="00534879"/>
    <w:rsid w:val="0053591F"/>
    <w:rsid w:val="0053673A"/>
    <w:rsid w:val="00536819"/>
    <w:rsid w:val="00536A6A"/>
    <w:rsid w:val="0053729C"/>
    <w:rsid w:val="005377F0"/>
    <w:rsid w:val="00537973"/>
    <w:rsid w:val="00537CC5"/>
    <w:rsid w:val="005402B7"/>
    <w:rsid w:val="00540636"/>
    <w:rsid w:val="00540773"/>
    <w:rsid w:val="00541112"/>
    <w:rsid w:val="00541189"/>
    <w:rsid w:val="00541301"/>
    <w:rsid w:val="00541396"/>
    <w:rsid w:val="0054141D"/>
    <w:rsid w:val="005426A5"/>
    <w:rsid w:val="005426B6"/>
    <w:rsid w:val="00542A1B"/>
    <w:rsid w:val="00543847"/>
    <w:rsid w:val="0054436D"/>
    <w:rsid w:val="00544441"/>
    <w:rsid w:val="00544D51"/>
    <w:rsid w:val="00544E0B"/>
    <w:rsid w:val="00545256"/>
    <w:rsid w:val="00546FE5"/>
    <w:rsid w:val="00547401"/>
    <w:rsid w:val="005479C1"/>
    <w:rsid w:val="00547BB4"/>
    <w:rsid w:val="00550C9F"/>
    <w:rsid w:val="00550EEB"/>
    <w:rsid w:val="00550FE2"/>
    <w:rsid w:val="0055153F"/>
    <w:rsid w:val="00551A03"/>
    <w:rsid w:val="00552081"/>
    <w:rsid w:val="0055281F"/>
    <w:rsid w:val="005532C7"/>
    <w:rsid w:val="00553C3A"/>
    <w:rsid w:val="00553DC4"/>
    <w:rsid w:val="0055407B"/>
    <w:rsid w:val="00554CB7"/>
    <w:rsid w:val="00554EAE"/>
    <w:rsid w:val="00554F68"/>
    <w:rsid w:val="0055534A"/>
    <w:rsid w:val="00556E8D"/>
    <w:rsid w:val="00557116"/>
    <w:rsid w:val="00557CD4"/>
    <w:rsid w:val="005601BB"/>
    <w:rsid w:val="005607DE"/>
    <w:rsid w:val="00561216"/>
    <w:rsid w:val="005613F9"/>
    <w:rsid w:val="00561711"/>
    <w:rsid w:val="0056182E"/>
    <w:rsid w:val="00561998"/>
    <w:rsid w:val="00562E32"/>
    <w:rsid w:val="00562F69"/>
    <w:rsid w:val="00564065"/>
    <w:rsid w:val="00565873"/>
    <w:rsid w:val="005659D9"/>
    <w:rsid w:val="0056624C"/>
    <w:rsid w:val="0056665C"/>
    <w:rsid w:val="005670B7"/>
    <w:rsid w:val="005672DB"/>
    <w:rsid w:val="00567A96"/>
    <w:rsid w:val="00567FDA"/>
    <w:rsid w:val="00570015"/>
    <w:rsid w:val="005703D5"/>
    <w:rsid w:val="0057077F"/>
    <w:rsid w:val="00570857"/>
    <w:rsid w:val="00570EAD"/>
    <w:rsid w:val="00570F22"/>
    <w:rsid w:val="00571642"/>
    <w:rsid w:val="005732E0"/>
    <w:rsid w:val="00573658"/>
    <w:rsid w:val="00573DB8"/>
    <w:rsid w:val="00573E0A"/>
    <w:rsid w:val="00573F47"/>
    <w:rsid w:val="005748DC"/>
    <w:rsid w:val="00574B93"/>
    <w:rsid w:val="00574E4E"/>
    <w:rsid w:val="0057542C"/>
    <w:rsid w:val="00575DE1"/>
    <w:rsid w:val="00576FDA"/>
    <w:rsid w:val="00577229"/>
    <w:rsid w:val="0057767C"/>
    <w:rsid w:val="00577A04"/>
    <w:rsid w:val="00577A92"/>
    <w:rsid w:val="00577F61"/>
    <w:rsid w:val="00580907"/>
    <w:rsid w:val="0058128E"/>
    <w:rsid w:val="00582176"/>
    <w:rsid w:val="0058310F"/>
    <w:rsid w:val="00583910"/>
    <w:rsid w:val="00583A69"/>
    <w:rsid w:val="00583CE1"/>
    <w:rsid w:val="00583E8C"/>
    <w:rsid w:val="00585931"/>
    <w:rsid w:val="00585E38"/>
    <w:rsid w:val="005869CC"/>
    <w:rsid w:val="005875DA"/>
    <w:rsid w:val="0058769C"/>
    <w:rsid w:val="00587762"/>
    <w:rsid w:val="005879DB"/>
    <w:rsid w:val="00587C5D"/>
    <w:rsid w:val="005902D0"/>
    <w:rsid w:val="005903A8"/>
    <w:rsid w:val="00590409"/>
    <w:rsid w:val="00590A06"/>
    <w:rsid w:val="00590BFF"/>
    <w:rsid w:val="00590D8C"/>
    <w:rsid w:val="00590EDC"/>
    <w:rsid w:val="0059117C"/>
    <w:rsid w:val="00591A1A"/>
    <w:rsid w:val="005922A7"/>
    <w:rsid w:val="00593803"/>
    <w:rsid w:val="005945ED"/>
    <w:rsid w:val="005946AB"/>
    <w:rsid w:val="0059484D"/>
    <w:rsid w:val="00594BA3"/>
    <w:rsid w:val="00594F6B"/>
    <w:rsid w:val="0059603A"/>
    <w:rsid w:val="0059630B"/>
    <w:rsid w:val="005973A7"/>
    <w:rsid w:val="0059796C"/>
    <w:rsid w:val="005A107F"/>
    <w:rsid w:val="005A14A2"/>
    <w:rsid w:val="005A1CB3"/>
    <w:rsid w:val="005A2499"/>
    <w:rsid w:val="005A2657"/>
    <w:rsid w:val="005A2AE0"/>
    <w:rsid w:val="005A311C"/>
    <w:rsid w:val="005A322F"/>
    <w:rsid w:val="005A36E5"/>
    <w:rsid w:val="005A3FBF"/>
    <w:rsid w:val="005A45A8"/>
    <w:rsid w:val="005A58DB"/>
    <w:rsid w:val="005A59DF"/>
    <w:rsid w:val="005A5FB4"/>
    <w:rsid w:val="005A6E24"/>
    <w:rsid w:val="005A70F9"/>
    <w:rsid w:val="005B0B3F"/>
    <w:rsid w:val="005B14FC"/>
    <w:rsid w:val="005B16B4"/>
    <w:rsid w:val="005B2048"/>
    <w:rsid w:val="005B233C"/>
    <w:rsid w:val="005B2929"/>
    <w:rsid w:val="005B2DA7"/>
    <w:rsid w:val="005B3405"/>
    <w:rsid w:val="005B3D2E"/>
    <w:rsid w:val="005B3F17"/>
    <w:rsid w:val="005B4912"/>
    <w:rsid w:val="005B4DAD"/>
    <w:rsid w:val="005B4F13"/>
    <w:rsid w:val="005B514C"/>
    <w:rsid w:val="005B53CA"/>
    <w:rsid w:val="005B54C3"/>
    <w:rsid w:val="005B5B84"/>
    <w:rsid w:val="005B6047"/>
    <w:rsid w:val="005B6178"/>
    <w:rsid w:val="005C002B"/>
    <w:rsid w:val="005C0109"/>
    <w:rsid w:val="005C032E"/>
    <w:rsid w:val="005C05D9"/>
    <w:rsid w:val="005C08EA"/>
    <w:rsid w:val="005C0992"/>
    <w:rsid w:val="005C0C88"/>
    <w:rsid w:val="005C13EF"/>
    <w:rsid w:val="005C1A34"/>
    <w:rsid w:val="005C259D"/>
    <w:rsid w:val="005C2B14"/>
    <w:rsid w:val="005C2D50"/>
    <w:rsid w:val="005C332E"/>
    <w:rsid w:val="005C391F"/>
    <w:rsid w:val="005C3E6A"/>
    <w:rsid w:val="005C46DA"/>
    <w:rsid w:val="005C5235"/>
    <w:rsid w:val="005C55AD"/>
    <w:rsid w:val="005C570B"/>
    <w:rsid w:val="005C571D"/>
    <w:rsid w:val="005C5D3D"/>
    <w:rsid w:val="005C6097"/>
    <w:rsid w:val="005C6465"/>
    <w:rsid w:val="005C673A"/>
    <w:rsid w:val="005C68E3"/>
    <w:rsid w:val="005C6D54"/>
    <w:rsid w:val="005C6ECB"/>
    <w:rsid w:val="005C70F0"/>
    <w:rsid w:val="005C7571"/>
    <w:rsid w:val="005D0034"/>
    <w:rsid w:val="005D0786"/>
    <w:rsid w:val="005D0C9A"/>
    <w:rsid w:val="005D0E26"/>
    <w:rsid w:val="005D1805"/>
    <w:rsid w:val="005D1984"/>
    <w:rsid w:val="005D1E8E"/>
    <w:rsid w:val="005D280F"/>
    <w:rsid w:val="005D30BD"/>
    <w:rsid w:val="005D345E"/>
    <w:rsid w:val="005D351C"/>
    <w:rsid w:val="005D475A"/>
    <w:rsid w:val="005D482B"/>
    <w:rsid w:val="005D48E7"/>
    <w:rsid w:val="005D49B1"/>
    <w:rsid w:val="005D4B59"/>
    <w:rsid w:val="005D4DDA"/>
    <w:rsid w:val="005D4E1F"/>
    <w:rsid w:val="005D5877"/>
    <w:rsid w:val="005D67CF"/>
    <w:rsid w:val="005D6ED7"/>
    <w:rsid w:val="005D7EA7"/>
    <w:rsid w:val="005E0584"/>
    <w:rsid w:val="005E191A"/>
    <w:rsid w:val="005E1D36"/>
    <w:rsid w:val="005E26B0"/>
    <w:rsid w:val="005E26BC"/>
    <w:rsid w:val="005E27DA"/>
    <w:rsid w:val="005E28BD"/>
    <w:rsid w:val="005E30EE"/>
    <w:rsid w:val="005E322E"/>
    <w:rsid w:val="005E354B"/>
    <w:rsid w:val="005E3A89"/>
    <w:rsid w:val="005E3B43"/>
    <w:rsid w:val="005E3E63"/>
    <w:rsid w:val="005E3F41"/>
    <w:rsid w:val="005E502C"/>
    <w:rsid w:val="005E5B08"/>
    <w:rsid w:val="005E5C15"/>
    <w:rsid w:val="005E5D5E"/>
    <w:rsid w:val="005E5E72"/>
    <w:rsid w:val="005E653D"/>
    <w:rsid w:val="005E6711"/>
    <w:rsid w:val="005E6814"/>
    <w:rsid w:val="005E6D68"/>
    <w:rsid w:val="005E7123"/>
    <w:rsid w:val="005E762D"/>
    <w:rsid w:val="005E7CB9"/>
    <w:rsid w:val="005F0234"/>
    <w:rsid w:val="005F03F2"/>
    <w:rsid w:val="005F17EB"/>
    <w:rsid w:val="005F19AC"/>
    <w:rsid w:val="005F1DEB"/>
    <w:rsid w:val="005F2320"/>
    <w:rsid w:val="005F25FC"/>
    <w:rsid w:val="005F2C9E"/>
    <w:rsid w:val="005F2FB3"/>
    <w:rsid w:val="005F33D6"/>
    <w:rsid w:val="005F37DD"/>
    <w:rsid w:val="005F3BD0"/>
    <w:rsid w:val="005F4E7B"/>
    <w:rsid w:val="005F4FB2"/>
    <w:rsid w:val="005F5F9B"/>
    <w:rsid w:val="005F626C"/>
    <w:rsid w:val="005F7F39"/>
    <w:rsid w:val="00600022"/>
    <w:rsid w:val="0060009E"/>
    <w:rsid w:val="006003B4"/>
    <w:rsid w:val="00600427"/>
    <w:rsid w:val="00601513"/>
    <w:rsid w:val="0060185F"/>
    <w:rsid w:val="00601D3E"/>
    <w:rsid w:val="006020E4"/>
    <w:rsid w:val="00602661"/>
    <w:rsid w:val="00602BB7"/>
    <w:rsid w:val="00602E6F"/>
    <w:rsid w:val="00602F1C"/>
    <w:rsid w:val="006035A2"/>
    <w:rsid w:val="00604476"/>
    <w:rsid w:val="006044EE"/>
    <w:rsid w:val="00604D61"/>
    <w:rsid w:val="00604DE7"/>
    <w:rsid w:val="00604E86"/>
    <w:rsid w:val="00604FBD"/>
    <w:rsid w:val="0060519D"/>
    <w:rsid w:val="006055C4"/>
    <w:rsid w:val="0060571F"/>
    <w:rsid w:val="00605FA4"/>
    <w:rsid w:val="006063DF"/>
    <w:rsid w:val="00606CDE"/>
    <w:rsid w:val="00606EC0"/>
    <w:rsid w:val="006077BC"/>
    <w:rsid w:val="0061007C"/>
    <w:rsid w:val="00611231"/>
    <w:rsid w:val="00611690"/>
    <w:rsid w:val="00611F1F"/>
    <w:rsid w:val="00612AAE"/>
    <w:rsid w:val="00612AB8"/>
    <w:rsid w:val="00612C3E"/>
    <w:rsid w:val="00612E7C"/>
    <w:rsid w:val="00612FD5"/>
    <w:rsid w:val="006145F1"/>
    <w:rsid w:val="006152F9"/>
    <w:rsid w:val="00615345"/>
    <w:rsid w:val="006157F4"/>
    <w:rsid w:val="00615D11"/>
    <w:rsid w:val="00615ED6"/>
    <w:rsid w:val="006164ED"/>
    <w:rsid w:val="00617AB6"/>
    <w:rsid w:val="00620204"/>
    <w:rsid w:val="00620389"/>
    <w:rsid w:val="0062104D"/>
    <w:rsid w:val="00621215"/>
    <w:rsid w:val="0062150D"/>
    <w:rsid w:val="00621979"/>
    <w:rsid w:val="00621FF3"/>
    <w:rsid w:val="006224F6"/>
    <w:rsid w:val="00622C73"/>
    <w:rsid w:val="00624100"/>
    <w:rsid w:val="00624669"/>
    <w:rsid w:val="00624833"/>
    <w:rsid w:val="006248D4"/>
    <w:rsid w:val="00626DDE"/>
    <w:rsid w:val="006277E3"/>
    <w:rsid w:val="0063036C"/>
    <w:rsid w:val="00630D3E"/>
    <w:rsid w:val="00632513"/>
    <w:rsid w:val="00632802"/>
    <w:rsid w:val="00632E87"/>
    <w:rsid w:val="0063315B"/>
    <w:rsid w:val="00633923"/>
    <w:rsid w:val="0063418A"/>
    <w:rsid w:val="0063421A"/>
    <w:rsid w:val="006346DE"/>
    <w:rsid w:val="00634C18"/>
    <w:rsid w:val="00635CF7"/>
    <w:rsid w:val="00635F24"/>
    <w:rsid w:val="00635F3E"/>
    <w:rsid w:val="00635FBC"/>
    <w:rsid w:val="00636021"/>
    <w:rsid w:val="0063622D"/>
    <w:rsid w:val="006362F7"/>
    <w:rsid w:val="0063794F"/>
    <w:rsid w:val="00637FCE"/>
    <w:rsid w:val="00641A78"/>
    <w:rsid w:val="00642D7E"/>
    <w:rsid w:val="00643B99"/>
    <w:rsid w:val="00643BA8"/>
    <w:rsid w:val="00643E6F"/>
    <w:rsid w:val="006440FC"/>
    <w:rsid w:val="00644575"/>
    <w:rsid w:val="006449CD"/>
    <w:rsid w:val="00645151"/>
    <w:rsid w:val="006455DF"/>
    <w:rsid w:val="0064657C"/>
    <w:rsid w:val="00646A96"/>
    <w:rsid w:val="00646C74"/>
    <w:rsid w:val="006472E7"/>
    <w:rsid w:val="0064759B"/>
    <w:rsid w:val="006479F0"/>
    <w:rsid w:val="0065035D"/>
    <w:rsid w:val="006509C2"/>
    <w:rsid w:val="00650DB1"/>
    <w:rsid w:val="00650DBB"/>
    <w:rsid w:val="006512C0"/>
    <w:rsid w:val="0065144A"/>
    <w:rsid w:val="006517DE"/>
    <w:rsid w:val="0065235E"/>
    <w:rsid w:val="00652695"/>
    <w:rsid w:val="00652AA6"/>
    <w:rsid w:val="00652BC1"/>
    <w:rsid w:val="00653786"/>
    <w:rsid w:val="00653F2C"/>
    <w:rsid w:val="006540B3"/>
    <w:rsid w:val="00655233"/>
    <w:rsid w:val="00655D77"/>
    <w:rsid w:val="00656764"/>
    <w:rsid w:val="00657510"/>
    <w:rsid w:val="00657BD5"/>
    <w:rsid w:val="006603C4"/>
    <w:rsid w:val="006607A2"/>
    <w:rsid w:val="006608E4"/>
    <w:rsid w:val="00661152"/>
    <w:rsid w:val="00661B23"/>
    <w:rsid w:val="0066264A"/>
    <w:rsid w:val="0066266B"/>
    <w:rsid w:val="00662847"/>
    <w:rsid w:val="006628E1"/>
    <w:rsid w:val="00662C47"/>
    <w:rsid w:val="00662CFC"/>
    <w:rsid w:val="0066342B"/>
    <w:rsid w:val="00663EDA"/>
    <w:rsid w:val="00664A8B"/>
    <w:rsid w:val="006650BD"/>
    <w:rsid w:val="0066567B"/>
    <w:rsid w:val="00665809"/>
    <w:rsid w:val="00665B69"/>
    <w:rsid w:val="00666095"/>
    <w:rsid w:val="0066631D"/>
    <w:rsid w:val="0066651B"/>
    <w:rsid w:val="00666FCA"/>
    <w:rsid w:val="00667225"/>
    <w:rsid w:val="00670012"/>
    <w:rsid w:val="00670215"/>
    <w:rsid w:val="00670286"/>
    <w:rsid w:val="0067048A"/>
    <w:rsid w:val="0067048F"/>
    <w:rsid w:val="00670E3D"/>
    <w:rsid w:val="006710F5"/>
    <w:rsid w:val="0067168A"/>
    <w:rsid w:val="00671752"/>
    <w:rsid w:val="00671F5B"/>
    <w:rsid w:val="00671FD7"/>
    <w:rsid w:val="00672306"/>
    <w:rsid w:val="006725C9"/>
    <w:rsid w:val="006725F5"/>
    <w:rsid w:val="00672FBE"/>
    <w:rsid w:val="00673CD4"/>
    <w:rsid w:val="006741E0"/>
    <w:rsid w:val="00674849"/>
    <w:rsid w:val="00675276"/>
    <w:rsid w:val="00675444"/>
    <w:rsid w:val="00676651"/>
    <w:rsid w:val="00676ED0"/>
    <w:rsid w:val="006770B0"/>
    <w:rsid w:val="00677511"/>
    <w:rsid w:val="00677679"/>
    <w:rsid w:val="00677D26"/>
    <w:rsid w:val="00680319"/>
    <w:rsid w:val="00680988"/>
    <w:rsid w:val="006811D6"/>
    <w:rsid w:val="006817C1"/>
    <w:rsid w:val="00681983"/>
    <w:rsid w:val="00681AC7"/>
    <w:rsid w:val="00681C54"/>
    <w:rsid w:val="00681C93"/>
    <w:rsid w:val="00682FF2"/>
    <w:rsid w:val="006832C4"/>
    <w:rsid w:val="00683490"/>
    <w:rsid w:val="00683C04"/>
    <w:rsid w:val="00684D62"/>
    <w:rsid w:val="00684DC4"/>
    <w:rsid w:val="00685FB5"/>
    <w:rsid w:val="00686448"/>
    <w:rsid w:val="00686544"/>
    <w:rsid w:val="00686A04"/>
    <w:rsid w:val="006877C2"/>
    <w:rsid w:val="00687DE1"/>
    <w:rsid w:val="00690520"/>
    <w:rsid w:val="0069142B"/>
    <w:rsid w:val="006930F2"/>
    <w:rsid w:val="00694A49"/>
    <w:rsid w:val="00694D25"/>
    <w:rsid w:val="00695408"/>
    <w:rsid w:val="00696553"/>
    <w:rsid w:val="00696BFB"/>
    <w:rsid w:val="0069704C"/>
    <w:rsid w:val="006971CC"/>
    <w:rsid w:val="00697580"/>
    <w:rsid w:val="00697C78"/>
    <w:rsid w:val="006A057C"/>
    <w:rsid w:val="006A0D9F"/>
    <w:rsid w:val="006A0F23"/>
    <w:rsid w:val="006A1150"/>
    <w:rsid w:val="006A28D7"/>
    <w:rsid w:val="006A2C4B"/>
    <w:rsid w:val="006A3D1A"/>
    <w:rsid w:val="006A41EF"/>
    <w:rsid w:val="006A496A"/>
    <w:rsid w:val="006A4FFE"/>
    <w:rsid w:val="006A55C9"/>
    <w:rsid w:val="006A57E9"/>
    <w:rsid w:val="006A59CD"/>
    <w:rsid w:val="006A5B0D"/>
    <w:rsid w:val="006A64C4"/>
    <w:rsid w:val="006B00B4"/>
    <w:rsid w:val="006B017E"/>
    <w:rsid w:val="006B024D"/>
    <w:rsid w:val="006B08B1"/>
    <w:rsid w:val="006B0CFB"/>
    <w:rsid w:val="006B1138"/>
    <w:rsid w:val="006B3196"/>
    <w:rsid w:val="006B32EC"/>
    <w:rsid w:val="006B410E"/>
    <w:rsid w:val="006B4461"/>
    <w:rsid w:val="006B4771"/>
    <w:rsid w:val="006B47C3"/>
    <w:rsid w:val="006B4C75"/>
    <w:rsid w:val="006B6D3F"/>
    <w:rsid w:val="006B7A47"/>
    <w:rsid w:val="006B7C63"/>
    <w:rsid w:val="006B7D10"/>
    <w:rsid w:val="006C00EF"/>
    <w:rsid w:val="006C0767"/>
    <w:rsid w:val="006C087D"/>
    <w:rsid w:val="006C0BE0"/>
    <w:rsid w:val="006C147F"/>
    <w:rsid w:val="006C225C"/>
    <w:rsid w:val="006C332F"/>
    <w:rsid w:val="006C45D6"/>
    <w:rsid w:val="006C4704"/>
    <w:rsid w:val="006C63F0"/>
    <w:rsid w:val="006C67FB"/>
    <w:rsid w:val="006C6E07"/>
    <w:rsid w:val="006C7BDE"/>
    <w:rsid w:val="006C7F5C"/>
    <w:rsid w:val="006C7F88"/>
    <w:rsid w:val="006D0496"/>
    <w:rsid w:val="006D109B"/>
    <w:rsid w:val="006D136F"/>
    <w:rsid w:val="006D15BD"/>
    <w:rsid w:val="006D2F54"/>
    <w:rsid w:val="006D35CC"/>
    <w:rsid w:val="006D37E3"/>
    <w:rsid w:val="006D54DB"/>
    <w:rsid w:val="006D60EA"/>
    <w:rsid w:val="006D6C79"/>
    <w:rsid w:val="006D7A6D"/>
    <w:rsid w:val="006E078B"/>
    <w:rsid w:val="006E07A1"/>
    <w:rsid w:val="006E095E"/>
    <w:rsid w:val="006E1544"/>
    <w:rsid w:val="006E1762"/>
    <w:rsid w:val="006E18ED"/>
    <w:rsid w:val="006E2285"/>
    <w:rsid w:val="006E28C4"/>
    <w:rsid w:val="006E2A58"/>
    <w:rsid w:val="006E2C7D"/>
    <w:rsid w:val="006E2D26"/>
    <w:rsid w:val="006E3081"/>
    <w:rsid w:val="006E449F"/>
    <w:rsid w:val="006E4A2C"/>
    <w:rsid w:val="006E4BFA"/>
    <w:rsid w:val="006E5549"/>
    <w:rsid w:val="006E5F33"/>
    <w:rsid w:val="006E730F"/>
    <w:rsid w:val="006E754E"/>
    <w:rsid w:val="006E77AB"/>
    <w:rsid w:val="006F0A01"/>
    <w:rsid w:val="006F209D"/>
    <w:rsid w:val="006F266D"/>
    <w:rsid w:val="006F30B7"/>
    <w:rsid w:val="006F3800"/>
    <w:rsid w:val="006F48F6"/>
    <w:rsid w:val="006F5588"/>
    <w:rsid w:val="006F58DF"/>
    <w:rsid w:val="006F5D0D"/>
    <w:rsid w:val="006F695C"/>
    <w:rsid w:val="006F697F"/>
    <w:rsid w:val="006F6999"/>
    <w:rsid w:val="006F7366"/>
    <w:rsid w:val="006F7D62"/>
    <w:rsid w:val="006F7F6D"/>
    <w:rsid w:val="00700E4D"/>
    <w:rsid w:val="00700F59"/>
    <w:rsid w:val="00700FED"/>
    <w:rsid w:val="00701301"/>
    <w:rsid w:val="007015F3"/>
    <w:rsid w:val="0070247D"/>
    <w:rsid w:val="0070333E"/>
    <w:rsid w:val="00703878"/>
    <w:rsid w:val="00703D9C"/>
    <w:rsid w:val="00703E72"/>
    <w:rsid w:val="00703FDA"/>
    <w:rsid w:val="0070449F"/>
    <w:rsid w:val="007044E7"/>
    <w:rsid w:val="007044F9"/>
    <w:rsid w:val="00704658"/>
    <w:rsid w:val="00704A40"/>
    <w:rsid w:val="00705483"/>
    <w:rsid w:val="007054BB"/>
    <w:rsid w:val="00705A53"/>
    <w:rsid w:val="00706E1A"/>
    <w:rsid w:val="0070714B"/>
    <w:rsid w:val="007071B9"/>
    <w:rsid w:val="0070755D"/>
    <w:rsid w:val="00707693"/>
    <w:rsid w:val="00707F70"/>
    <w:rsid w:val="007119C6"/>
    <w:rsid w:val="00711FCE"/>
    <w:rsid w:val="00712197"/>
    <w:rsid w:val="00712723"/>
    <w:rsid w:val="0071279E"/>
    <w:rsid w:val="00713B6B"/>
    <w:rsid w:val="00713C1A"/>
    <w:rsid w:val="00713C77"/>
    <w:rsid w:val="0071492E"/>
    <w:rsid w:val="00714FA1"/>
    <w:rsid w:val="007157C3"/>
    <w:rsid w:val="00715FF6"/>
    <w:rsid w:val="00716DEB"/>
    <w:rsid w:val="007178F7"/>
    <w:rsid w:val="00717B2F"/>
    <w:rsid w:val="0072104B"/>
    <w:rsid w:val="00721454"/>
    <w:rsid w:val="00721577"/>
    <w:rsid w:val="007217A4"/>
    <w:rsid w:val="00721C58"/>
    <w:rsid w:val="00722313"/>
    <w:rsid w:val="007231D2"/>
    <w:rsid w:val="00723282"/>
    <w:rsid w:val="007232CE"/>
    <w:rsid w:val="007238C8"/>
    <w:rsid w:val="00723AF9"/>
    <w:rsid w:val="007240A6"/>
    <w:rsid w:val="0072441A"/>
    <w:rsid w:val="007244AB"/>
    <w:rsid w:val="007246ED"/>
    <w:rsid w:val="007249CF"/>
    <w:rsid w:val="00724E44"/>
    <w:rsid w:val="007274A4"/>
    <w:rsid w:val="00727800"/>
    <w:rsid w:val="007307B6"/>
    <w:rsid w:val="00731166"/>
    <w:rsid w:val="007312B7"/>
    <w:rsid w:val="0073185C"/>
    <w:rsid w:val="00732494"/>
    <w:rsid w:val="0073251E"/>
    <w:rsid w:val="00732899"/>
    <w:rsid w:val="00732C29"/>
    <w:rsid w:val="0073451F"/>
    <w:rsid w:val="0073458A"/>
    <w:rsid w:val="00734776"/>
    <w:rsid w:val="0073478F"/>
    <w:rsid w:val="00734865"/>
    <w:rsid w:val="00734ACF"/>
    <w:rsid w:val="00734E4B"/>
    <w:rsid w:val="00734F7C"/>
    <w:rsid w:val="00734FE8"/>
    <w:rsid w:val="00735CF6"/>
    <w:rsid w:val="00735F36"/>
    <w:rsid w:val="007368BE"/>
    <w:rsid w:val="00736CD8"/>
    <w:rsid w:val="00736D64"/>
    <w:rsid w:val="00737188"/>
    <w:rsid w:val="00740276"/>
    <w:rsid w:val="0074088A"/>
    <w:rsid w:val="007417E5"/>
    <w:rsid w:val="00741E44"/>
    <w:rsid w:val="00742227"/>
    <w:rsid w:val="00742239"/>
    <w:rsid w:val="00742A9E"/>
    <w:rsid w:val="00742D99"/>
    <w:rsid w:val="0074303D"/>
    <w:rsid w:val="00743921"/>
    <w:rsid w:val="007441B4"/>
    <w:rsid w:val="007445DA"/>
    <w:rsid w:val="007446C4"/>
    <w:rsid w:val="00744A59"/>
    <w:rsid w:val="00744D73"/>
    <w:rsid w:val="00744E96"/>
    <w:rsid w:val="007453D0"/>
    <w:rsid w:val="007456D2"/>
    <w:rsid w:val="00745A3C"/>
    <w:rsid w:val="00745F20"/>
    <w:rsid w:val="00746ED6"/>
    <w:rsid w:val="007470D0"/>
    <w:rsid w:val="00747F32"/>
    <w:rsid w:val="0075039E"/>
    <w:rsid w:val="00750B79"/>
    <w:rsid w:val="00750DAC"/>
    <w:rsid w:val="00750DD3"/>
    <w:rsid w:val="0075101C"/>
    <w:rsid w:val="00751427"/>
    <w:rsid w:val="0075186A"/>
    <w:rsid w:val="00751D69"/>
    <w:rsid w:val="00751D9E"/>
    <w:rsid w:val="00752147"/>
    <w:rsid w:val="007521A0"/>
    <w:rsid w:val="0075293E"/>
    <w:rsid w:val="00752967"/>
    <w:rsid w:val="007531C7"/>
    <w:rsid w:val="0075325E"/>
    <w:rsid w:val="00753645"/>
    <w:rsid w:val="00753835"/>
    <w:rsid w:val="0075402E"/>
    <w:rsid w:val="007543C8"/>
    <w:rsid w:val="0075464F"/>
    <w:rsid w:val="00755736"/>
    <w:rsid w:val="00755B6A"/>
    <w:rsid w:val="00755C1D"/>
    <w:rsid w:val="00755E3C"/>
    <w:rsid w:val="00756855"/>
    <w:rsid w:val="0075779C"/>
    <w:rsid w:val="00757A09"/>
    <w:rsid w:val="00757A73"/>
    <w:rsid w:val="00757B38"/>
    <w:rsid w:val="00761AD7"/>
    <w:rsid w:val="007625E0"/>
    <w:rsid w:val="00762AC6"/>
    <w:rsid w:val="0076375C"/>
    <w:rsid w:val="007637E7"/>
    <w:rsid w:val="0076391A"/>
    <w:rsid w:val="0076397A"/>
    <w:rsid w:val="007640CB"/>
    <w:rsid w:val="007641AB"/>
    <w:rsid w:val="0076475D"/>
    <w:rsid w:val="00764D40"/>
    <w:rsid w:val="00766840"/>
    <w:rsid w:val="00767519"/>
    <w:rsid w:val="00767A20"/>
    <w:rsid w:val="00767C3F"/>
    <w:rsid w:val="00770A63"/>
    <w:rsid w:val="00771179"/>
    <w:rsid w:val="007716BD"/>
    <w:rsid w:val="00771752"/>
    <w:rsid w:val="0077195F"/>
    <w:rsid w:val="00771D72"/>
    <w:rsid w:val="007724B8"/>
    <w:rsid w:val="00772841"/>
    <w:rsid w:val="00772E85"/>
    <w:rsid w:val="00774BCE"/>
    <w:rsid w:val="00774DE8"/>
    <w:rsid w:val="007751BC"/>
    <w:rsid w:val="007752E7"/>
    <w:rsid w:val="00775699"/>
    <w:rsid w:val="007768CF"/>
    <w:rsid w:val="00776E13"/>
    <w:rsid w:val="007771CF"/>
    <w:rsid w:val="0078040A"/>
    <w:rsid w:val="00780D39"/>
    <w:rsid w:val="00780FD6"/>
    <w:rsid w:val="007812BA"/>
    <w:rsid w:val="00781385"/>
    <w:rsid w:val="0078239B"/>
    <w:rsid w:val="007828BC"/>
    <w:rsid w:val="0078297D"/>
    <w:rsid w:val="007829DE"/>
    <w:rsid w:val="00782AE9"/>
    <w:rsid w:val="00782F04"/>
    <w:rsid w:val="00783056"/>
    <w:rsid w:val="007839DF"/>
    <w:rsid w:val="00783F33"/>
    <w:rsid w:val="007841D7"/>
    <w:rsid w:val="007843DE"/>
    <w:rsid w:val="00784AEF"/>
    <w:rsid w:val="00784B04"/>
    <w:rsid w:val="00784BB1"/>
    <w:rsid w:val="00784D0E"/>
    <w:rsid w:val="007853EE"/>
    <w:rsid w:val="00785DD3"/>
    <w:rsid w:val="00785ED8"/>
    <w:rsid w:val="0078687D"/>
    <w:rsid w:val="007869C0"/>
    <w:rsid w:val="00786B4F"/>
    <w:rsid w:val="00787CD9"/>
    <w:rsid w:val="00787E53"/>
    <w:rsid w:val="007907FF"/>
    <w:rsid w:val="00790DBF"/>
    <w:rsid w:val="00791011"/>
    <w:rsid w:val="007922B4"/>
    <w:rsid w:val="00792466"/>
    <w:rsid w:val="00792AF7"/>
    <w:rsid w:val="00792BA5"/>
    <w:rsid w:val="007935C4"/>
    <w:rsid w:val="007947D4"/>
    <w:rsid w:val="0079520C"/>
    <w:rsid w:val="0079537A"/>
    <w:rsid w:val="007954B7"/>
    <w:rsid w:val="0079572E"/>
    <w:rsid w:val="00795782"/>
    <w:rsid w:val="00795BE9"/>
    <w:rsid w:val="007968D2"/>
    <w:rsid w:val="00796C25"/>
    <w:rsid w:val="00796D92"/>
    <w:rsid w:val="007976B7"/>
    <w:rsid w:val="00797888"/>
    <w:rsid w:val="00797BA0"/>
    <w:rsid w:val="00797C0A"/>
    <w:rsid w:val="00797F25"/>
    <w:rsid w:val="007A05C8"/>
    <w:rsid w:val="007A1150"/>
    <w:rsid w:val="007A19D2"/>
    <w:rsid w:val="007A2C8E"/>
    <w:rsid w:val="007A2D64"/>
    <w:rsid w:val="007A2F7A"/>
    <w:rsid w:val="007A3033"/>
    <w:rsid w:val="007A3286"/>
    <w:rsid w:val="007A39E0"/>
    <w:rsid w:val="007A3B79"/>
    <w:rsid w:val="007A41E6"/>
    <w:rsid w:val="007A4258"/>
    <w:rsid w:val="007A440B"/>
    <w:rsid w:val="007A4C16"/>
    <w:rsid w:val="007A5D0C"/>
    <w:rsid w:val="007A6276"/>
    <w:rsid w:val="007A798C"/>
    <w:rsid w:val="007B039B"/>
    <w:rsid w:val="007B1A84"/>
    <w:rsid w:val="007B2B99"/>
    <w:rsid w:val="007B33D9"/>
    <w:rsid w:val="007B3671"/>
    <w:rsid w:val="007B481D"/>
    <w:rsid w:val="007B4EDA"/>
    <w:rsid w:val="007B58A8"/>
    <w:rsid w:val="007B6462"/>
    <w:rsid w:val="007B69E4"/>
    <w:rsid w:val="007B6B80"/>
    <w:rsid w:val="007B6E2E"/>
    <w:rsid w:val="007B7B6C"/>
    <w:rsid w:val="007B7FA5"/>
    <w:rsid w:val="007B7FAC"/>
    <w:rsid w:val="007C0E5D"/>
    <w:rsid w:val="007C1D2B"/>
    <w:rsid w:val="007C21E4"/>
    <w:rsid w:val="007C25D6"/>
    <w:rsid w:val="007C2B6E"/>
    <w:rsid w:val="007C3433"/>
    <w:rsid w:val="007C380B"/>
    <w:rsid w:val="007C3DB7"/>
    <w:rsid w:val="007C4408"/>
    <w:rsid w:val="007C4A3E"/>
    <w:rsid w:val="007C5223"/>
    <w:rsid w:val="007C6CF4"/>
    <w:rsid w:val="007C6FAF"/>
    <w:rsid w:val="007C769C"/>
    <w:rsid w:val="007C76E9"/>
    <w:rsid w:val="007C7D78"/>
    <w:rsid w:val="007D0385"/>
    <w:rsid w:val="007D0B2C"/>
    <w:rsid w:val="007D0CAA"/>
    <w:rsid w:val="007D0E4F"/>
    <w:rsid w:val="007D1187"/>
    <w:rsid w:val="007D1537"/>
    <w:rsid w:val="007D1D00"/>
    <w:rsid w:val="007D1E44"/>
    <w:rsid w:val="007D2FCA"/>
    <w:rsid w:val="007D3240"/>
    <w:rsid w:val="007D3657"/>
    <w:rsid w:val="007D3BF9"/>
    <w:rsid w:val="007D429D"/>
    <w:rsid w:val="007D4341"/>
    <w:rsid w:val="007D469F"/>
    <w:rsid w:val="007D4B40"/>
    <w:rsid w:val="007D5410"/>
    <w:rsid w:val="007D5E58"/>
    <w:rsid w:val="007D61C6"/>
    <w:rsid w:val="007D6737"/>
    <w:rsid w:val="007D6BF7"/>
    <w:rsid w:val="007D7149"/>
    <w:rsid w:val="007D766A"/>
    <w:rsid w:val="007D7BE4"/>
    <w:rsid w:val="007E05E9"/>
    <w:rsid w:val="007E0608"/>
    <w:rsid w:val="007E1FA9"/>
    <w:rsid w:val="007E2775"/>
    <w:rsid w:val="007E28C5"/>
    <w:rsid w:val="007E2AF2"/>
    <w:rsid w:val="007E337A"/>
    <w:rsid w:val="007E3CD4"/>
    <w:rsid w:val="007E4BE3"/>
    <w:rsid w:val="007E4D9D"/>
    <w:rsid w:val="007E589E"/>
    <w:rsid w:val="007E5D8B"/>
    <w:rsid w:val="007E6A3D"/>
    <w:rsid w:val="007E6C4D"/>
    <w:rsid w:val="007E7EAF"/>
    <w:rsid w:val="007E7F88"/>
    <w:rsid w:val="007E7FDF"/>
    <w:rsid w:val="007F0A01"/>
    <w:rsid w:val="007F1F35"/>
    <w:rsid w:val="007F2026"/>
    <w:rsid w:val="007F2084"/>
    <w:rsid w:val="007F32BC"/>
    <w:rsid w:val="007F32E9"/>
    <w:rsid w:val="007F3988"/>
    <w:rsid w:val="007F41EA"/>
    <w:rsid w:val="007F4833"/>
    <w:rsid w:val="007F5D7F"/>
    <w:rsid w:val="007F6974"/>
    <w:rsid w:val="007F69A9"/>
    <w:rsid w:val="008002A6"/>
    <w:rsid w:val="00800491"/>
    <w:rsid w:val="00800809"/>
    <w:rsid w:val="00802141"/>
    <w:rsid w:val="00802C11"/>
    <w:rsid w:val="00802C6A"/>
    <w:rsid w:val="00803B9B"/>
    <w:rsid w:val="00805222"/>
    <w:rsid w:val="0080529E"/>
    <w:rsid w:val="0080530C"/>
    <w:rsid w:val="00805836"/>
    <w:rsid w:val="0080590D"/>
    <w:rsid w:val="008061FB"/>
    <w:rsid w:val="00806530"/>
    <w:rsid w:val="0080705C"/>
    <w:rsid w:val="0080783E"/>
    <w:rsid w:val="00807C33"/>
    <w:rsid w:val="00807EEC"/>
    <w:rsid w:val="00810C24"/>
    <w:rsid w:val="00810F97"/>
    <w:rsid w:val="0081141D"/>
    <w:rsid w:val="00811464"/>
    <w:rsid w:val="00811F4C"/>
    <w:rsid w:val="00812170"/>
    <w:rsid w:val="008122CF"/>
    <w:rsid w:val="00812CC1"/>
    <w:rsid w:val="0081341B"/>
    <w:rsid w:val="00813B9D"/>
    <w:rsid w:val="0081454D"/>
    <w:rsid w:val="00814A7F"/>
    <w:rsid w:val="00815621"/>
    <w:rsid w:val="00815ECD"/>
    <w:rsid w:val="008160CF"/>
    <w:rsid w:val="008163CF"/>
    <w:rsid w:val="008163E6"/>
    <w:rsid w:val="00816453"/>
    <w:rsid w:val="00816A68"/>
    <w:rsid w:val="00816F33"/>
    <w:rsid w:val="00821891"/>
    <w:rsid w:val="00821E69"/>
    <w:rsid w:val="0082277B"/>
    <w:rsid w:val="00822A79"/>
    <w:rsid w:val="00822AB5"/>
    <w:rsid w:val="00822E00"/>
    <w:rsid w:val="00823341"/>
    <w:rsid w:val="00823642"/>
    <w:rsid w:val="00824434"/>
    <w:rsid w:val="008250D4"/>
    <w:rsid w:val="008251B5"/>
    <w:rsid w:val="0082550D"/>
    <w:rsid w:val="008259C4"/>
    <w:rsid w:val="00825EF1"/>
    <w:rsid w:val="008262CA"/>
    <w:rsid w:val="008266F8"/>
    <w:rsid w:val="008272EB"/>
    <w:rsid w:val="008273B1"/>
    <w:rsid w:val="008273F3"/>
    <w:rsid w:val="008301C7"/>
    <w:rsid w:val="008308B0"/>
    <w:rsid w:val="00830F12"/>
    <w:rsid w:val="0083133B"/>
    <w:rsid w:val="008318C8"/>
    <w:rsid w:val="008318FF"/>
    <w:rsid w:val="00831D43"/>
    <w:rsid w:val="00832179"/>
    <w:rsid w:val="0083273E"/>
    <w:rsid w:val="00832CCA"/>
    <w:rsid w:val="00832DDA"/>
    <w:rsid w:val="00833063"/>
    <w:rsid w:val="0083316E"/>
    <w:rsid w:val="008335D9"/>
    <w:rsid w:val="008336C1"/>
    <w:rsid w:val="00834286"/>
    <w:rsid w:val="0083512E"/>
    <w:rsid w:val="0083586F"/>
    <w:rsid w:val="00835D9A"/>
    <w:rsid w:val="00836639"/>
    <w:rsid w:val="00836790"/>
    <w:rsid w:val="0083714F"/>
    <w:rsid w:val="00837197"/>
    <w:rsid w:val="00837422"/>
    <w:rsid w:val="0083787E"/>
    <w:rsid w:val="00837A48"/>
    <w:rsid w:val="00837D8B"/>
    <w:rsid w:val="00837EC2"/>
    <w:rsid w:val="00837F0C"/>
    <w:rsid w:val="00837F2D"/>
    <w:rsid w:val="0084002E"/>
    <w:rsid w:val="00840172"/>
    <w:rsid w:val="00840219"/>
    <w:rsid w:val="008411BB"/>
    <w:rsid w:val="008420A1"/>
    <w:rsid w:val="008429F1"/>
    <w:rsid w:val="00842EBA"/>
    <w:rsid w:val="008433AC"/>
    <w:rsid w:val="00844499"/>
    <w:rsid w:val="00844FF4"/>
    <w:rsid w:val="00845001"/>
    <w:rsid w:val="0084530B"/>
    <w:rsid w:val="00845440"/>
    <w:rsid w:val="00845A54"/>
    <w:rsid w:val="008462E4"/>
    <w:rsid w:val="008467A1"/>
    <w:rsid w:val="008472D6"/>
    <w:rsid w:val="00847AD6"/>
    <w:rsid w:val="00847F83"/>
    <w:rsid w:val="0085068A"/>
    <w:rsid w:val="008509A5"/>
    <w:rsid w:val="00851548"/>
    <w:rsid w:val="00851560"/>
    <w:rsid w:val="00851976"/>
    <w:rsid w:val="00851A2C"/>
    <w:rsid w:val="00851AB7"/>
    <w:rsid w:val="008525A9"/>
    <w:rsid w:val="0085261F"/>
    <w:rsid w:val="00853087"/>
    <w:rsid w:val="008538B6"/>
    <w:rsid w:val="00853EA4"/>
    <w:rsid w:val="008540CD"/>
    <w:rsid w:val="0085412B"/>
    <w:rsid w:val="00854877"/>
    <w:rsid w:val="00854CA5"/>
    <w:rsid w:val="00854DA4"/>
    <w:rsid w:val="00855364"/>
    <w:rsid w:val="00855569"/>
    <w:rsid w:val="0085568D"/>
    <w:rsid w:val="00855958"/>
    <w:rsid w:val="00855C42"/>
    <w:rsid w:val="008566AD"/>
    <w:rsid w:val="00856701"/>
    <w:rsid w:val="0085677F"/>
    <w:rsid w:val="00856EAC"/>
    <w:rsid w:val="00857005"/>
    <w:rsid w:val="008573D0"/>
    <w:rsid w:val="0085797D"/>
    <w:rsid w:val="00857B13"/>
    <w:rsid w:val="008601E5"/>
    <w:rsid w:val="00860CF0"/>
    <w:rsid w:val="00862282"/>
    <w:rsid w:val="00862E2A"/>
    <w:rsid w:val="0086306A"/>
    <w:rsid w:val="008632D1"/>
    <w:rsid w:val="008636DE"/>
    <w:rsid w:val="008648DA"/>
    <w:rsid w:val="00864AB2"/>
    <w:rsid w:val="008656D6"/>
    <w:rsid w:val="008657F9"/>
    <w:rsid w:val="00865B1F"/>
    <w:rsid w:val="00865E89"/>
    <w:rsid w:val="00866B46"/>
    <w:rsid w:val="00867141"/>
    <w:rsid w:val="00867AB7"/>
    <w:rsid w:val="00867BAF"/>
    <w:rsid w:val="00867CCF"/>
    <w:rsid w:val="00867F48"/>
    <w:rsid w:val="0087048A"/>
    <w:rsid w:val="00870844"/>
    <w:rsid w:val="00870B14"/>
    <w:rsid w:val="008713CB"/>
    <w:rsid w:val="008717DD"/>
    <w:rsid w:val="0087235F"/>
    <w:rsid w:val="00872673"/>
    <w:rsid w:val="0087344F"/>
    <w:rsid w:val="00874F53"/>
    <w:rsid w:val="008771D3"/>
    <w:rsid w:val="00877910"/>
    <w:rsid w:val="00877DB3"/>
    <w:rsid w:val="008801CF"/>
    <w:rsid w:val="00881479"/>
    <w:rsid w:val="00882C6B"/>
    <w:rsid w:val="00883130"/>
    <w:rsid w:val="00883147"/>
    <w:rsid w:val="008835DB"/>
    <w:rsid w:val="00883783"/>
    <w:rsid w:val="008838F0"/>
    <w:rsid w:val="00883D9C"/>
    <w:rsid w:val="008843F5"/>
    <w:rsid w:val="0088499A"/>
    <w:rsid w:val="0088528E"/>
    <w:rsid w:val="0088540F"/>
    <w:rsid w:val="008854C8"/>
    <w:rsid w:val="00885DF7"/>
    <w:rsid w:val="008861DB"/>
    <w:rsid w:val="008868BB"/>
    <w:rsid w:val="00887AD1"/>
    <w:rsid w:val="00890DA4"/>
    <w:rsid w:val="00891271"/>
    <w:rsid w:val="0089132E"/>
    <w:rsid w:val="0089202D"/>
    <w:rsid w:val="0089245E"/>
    <w:rsid w:val="008927C8"/>
    <w:rsid w:val="008934AC"/>
    <w:rsid w:val="00893B53"/>
    <w:rsid w:val="008941CE"/>
    <w:rsid w:val="008956A9"/>
    <w:rsid w:val="008960D0"/>
    <w:rsid w:val="00896809"/>
    <w:rsid w:val="00896A5C"/>
    <w:rsid w:val="008974D0"/>
    <w:rsid w:val="00897857"/>
    <w:rsid w:val="0089787B"/>
    <w:rsid w:val="00897B19"/>
    <w:rsid w:val="008A0A38"/>
    <w:rsid w:val="008A1273"/>
    <w:rsid w:val="008A1AC6"/>
    <w:rsid w:val="008A1D8E"/>
    <w:rsid w:val="008A24DD"/>
    <w:rsid w:val="008A251B"/>
    <w:rsid w:val="008A2850"/>
    <w:rsid w:val="008A2BBA"/>
    <w:rsid w:val="008A2C93"/>
    <w:rsid w:val="008A30C0"/>
    <w:rsid w:val="008A4C3F"/>
    <w:rsid w:val="008A50FA"/>
    <w:rsid w:val="008A51F6"/>
    <w:rsid w:val="008A539F"/>
    <w:rsid w:val="008A5934"/>
    <w:rsid w:val="008A60E5"/>
    <w:rsid w:val="008A6758"/>
    <w:rsid w:val="008A775A"/>
    <w:rsid w:val="008B0AB9"/>
    <w:rsid w:val="008B0BAB"/>
    <w:rsid w:val="008B0BE7"/>
    <w:rsid w:val="008B2089"/>
    <w:rsid w:val="008B2491"/>
    <w:rsid w:val="008B288C"/>
    <w:rsid w:val="008B2EAF"/>
    <w:rsid w:val="008B32D7"/>
    <w:rsid w:val="008B3C8F"/>
    <w:rsid w:val="008B4FB0"/>
    <w:rsid w:val="008B528D"/>
    <w:rsid w:val="008B54B1"/>
    <w:rsid w:val="008B5E50"/>
    <w:rsid w:val="008B61D6"/>
    <w:rsid w:val="008C01F3"/>
    <w:rsid w:val="008C1940"/>
    <w:rsid w:val="008C1CEC"/>
    <w:rsid w:val="008C1CF5"/>
    <w:rsid w:val="008C3062"/>
    <w:rsid w:val="008C37EF"/>
    <w:rsid w:val="008C3B4F"/>
    <w:rsid w:val="008C3E63"/>
    <w:rsid w:val="008C42F6"/>
    <w:rsid w:val="008C4F3F"/>
    <w:rsid w:val="008C4F48"/>
    <w:rsid w:val="008C5354"/>
    <w:rsid w:val="008C538B"/>
    <w:rsid w:val="008C5BF3"/>
    <w:rsid w:val="008C5FD6"/>
    <w:rsid w:val="008C659C"/>
    <w:rsid w:val="008C7325"/>
    <w:rsid w:val="008C73A7"/>
    <w:rsid w:val="008D138F"/>
    <w:rsid w:val="008D1629"/>
    <w:rsid w:val="008D183C"/>
    <w:rsid w:val="008D1CC4"/>
    <w:rsid w:val="008D3751"/>
    <w:rsid w:val="008D48A5"/>
    <w:rsid w:val="008D4D49"/>
    <w:rsid w:val="008D532B"/>
    <w:rsid w:val="008D575B"/>
    <w:rsid w:val="008D5A27"/>
    <w:rsid w:val="008D707C"/>
    <w:rsid w:val="008D7191"/>
    <w:rsid w:val="008D74AC"/>
    <w:rsid w:val="008D7FE0"/>
    <w:rsid w:val="008E0196"/>
    <w:rsid w:val="008E0A21"/>
    <w:rsid w:val="008E0D4A"/>
    <w:rsid w:val="008E1AB7"/>
    <w:rsid w:val="008E205E"/>
    <w:rsid w:val="008E2AA5"/>
    <w:rsid w:val="008E3092"/>
    <w:rsid w:val="008E40DD"/>
    <w:rsid w:val="008E41A3"/>
    <w:rsid w:val="008E4683"/>
    <w:rsid w:val="008E512B"/>
    <w:rsid w:val="008E597C"/>
    <w:rsid w:val="008E5D64"/>
    <w:rsid w:val="008E5EA0"/>
    <w:rsid w:val="008E6D14"/>
    <w:rsid w:val="008E76BD"/>
    <w:rsid w:val="008E7DEA"/>
    <w:rsid w:val="008F0F2F"/>
    <w:rsid w:val="008F18E0"/>
    <w:rsid w:val="008F1AC3"/>
    <w:rsid w:val="008F1EDE"/>
    <w:rsid w:val="008F1F12"/>
    <w:rsid w:val="008F212D"/>
    <w:rsid w:val="008F21C4"/>
    <w:rsid w:val="008F253C"/>
    <w:rsid w:val="008F2A09"/>
    <w:rsid w:val="008F2C2A"/>
    <w:rsid w:val="008F2D51"/>
    <w:rsid w:val="008F2E07"/>
    <w:rsid w:val="008F3D16"/>
    <w:rsid w:val="008F3EB5"/>
    <w:rsid w:val="008F51AC"/>
    <w:rsid w:val="008F52A1"/>
    <w:rsid w:val="008F6309"/>
    <w:rsid w:val="008F6DDF"/>
    <w:rsid w:val="008F70D2"/>
    <w:rsid w:val="008F7108"/>
    <w:rsid w:val="008F7559"/>
    <w:rsid w:val="008F7E67"/>
    <w:rsid w:val="00900264"/>
    <w:rsid w:val="009010DE"/>
    <w:rsid w:val="0090115E"/>
    <w:rsid w:val="00901559"/>
    <w:rsid w:val="00901CED"/>
    <w:rsid w:val="00903A7F"/>
    <w:rsid w:val="00903B63"/>
    <w:rsid w:val="00903BED"/>
    <w:rsid w:val="00903D5F"/>
    <w:rsid w:val="00903F8D"/>
    <w:rsid w:val="009049E8"/>
    <w:rsid w:val="00904C34"/>
    <w:rsid w:val="00905859"/>
    <w:rsid w:val="00905B53"/>
    <w:rsid w:val="00906A13"/>
    <w:rsid w:val="00906B6A"/>
    <w:rsid w:val="0090745C"/>
    <w:rsid w:val="0090759B"/>
    <w:rsid w:val="00910F89"/>
    <w:rsid w:val="00911931"/>
    <w:rsid w:val="00911B72"/>
    <w:rsid w:val="0091236B"/>
    <w:rsid w:val="00912C4E"/>
    <w:rsid w:val="0091344A"/>
    <w:rsid w:val="00913567"/>
    <w:rsid w:val="0091438D"/>
    <w:rsid w:val="009148B9"/>
    <w:rsid w:val="009150FD"/>
    <w:rsid w:val="009156D0"/>
    <w:rsid w:val="00915883"/>
    <w:rsid w:val="009161C2"/>
    <w:rsid w:val="0091663B"/>
    <w:rsid w:val="00916D63"/>
    <w:rsid w:val="0091723F"/>
    <w:rsid w:val="0091734D"/>
    <w:rsid w:val="0092031A"/>
    <w:rsid w:val="009203ED"/>
    <w:rsid w:val="00920FED"/>
    <w:rsid w:val="00921BA9"/>
    <w:rsid w:val="0092212C"/>
    <w:rsid w:val="00922449"/>
    <w:rsid w:val="00922475"/>
    <w:rsid w:val="009226DB"/>
    <w:rsid w:val="009227CE"/>
    <w:rsid w:val="009229AC"/>
    <w:rsid w:val="00922A5A"/>
    <w:rsid w:val="0092311B"/>
    <w:rsid w:val="009232EF"/>
    <w:rsid w:val="00923C25"/>
    <w:rsid w:val="00924A2F"/>
    <w:rsid w:val="00924A54"/>
    <w:rsid w:val="00924DF9"/>
    <w:rsid w:val="00925279"/>
    <w:rsid w:val="009252D8"/>
    <w:rsid w:val="00925382"/>
    <w:rsid w:val="0092762F"/>
    <w:rsid w:val="00927CDF"/>
    <w:rsid w:val="009303C2"/>
    <w:rsid w:val="00930B06"/>
    <w:rsid w:val="00932351"/>
    <w:rsid w:val="00933100"/>
    <w:rsid w:val="00933444"/>
    <w:rsid w:val="00933B72"/>
    <w:rsid w:val="00933C95"/>
    <w:rsid w:val="00933D08"/>
    <w:rsid w:val="00934142"/>
    <w:rsid w:val="009344DE"/>
    <w:rsid w:val="009362A0"/>
    <w:rsid w:val="009367D3"/>
    <w:rsid w:val="00937444"/>
    <w:rsid w:val="00937450"/>
    <w:rsid w:val="009378A7"/>
    <w:rsid w:val="00940915"/>
    <w:rsid w:val="0094098B"/>
    <w:rsid w:val="00941959"/>
    <w:rsid w:val="009420F4"/>
    <w:rsid w:val="0094251B"/>
    <w:rsid w:val="0094280E"/>
    <w:rsid w:val="00942E14"/>
    <w:rsid w:val="009444D5"/>
    <w:rsid w:val="009453AA"/>
    <w:rsid w:val="009453FF"/>
    <w:rsid w:val="00945A6B"/>
    <w:rsid w:val="00946DED"/>
    <w:rsid w:val="009474FD"/>
    <w:rsid w:val="00947AED"/>
    <w:rsid w:val="00950FCB"/>
    <w:rsid w:val="00951666"/>
    <w:rsid w:val="00951A3B"/>
    <w:rsid w:val="0095202E"/>
    <w:rsid w:val="0095356F"/>
    <w:rsid w:val="00954226"/>
    <w:rsid w:val="00954DCB"/>
    <w:rsid w:val="00954E65"/>
    <w:rsid w:val="00956759"/>
    <w:rsid w:val="00956A31"/>
    <w:rsid w:val="00957855"/>
    <w:rsid w:val="009604B4"/>
    <w:rsid w:val="0096095B"/>
    <w:rsid w:val="00960A69"/>
    <w:rsid w:val="00960B70"/>
    <w:rsid w:val="00960D8F"/>
    <w:rsid w:val="0096168B"/>
    <w:rsid w:val="009619A0"/>
    <w:rsid w:val="00961EE8"/>
    <w:rsid w:val="009621D0"/>
    <w:rsid w:val="009622CA"/>
    <w:rsid w:val="00963464"/>
    <w:rsid w:val="009636DC"/>
    <w:rsid w:val="00963AB9"/>
    <w:rsid w:val="00963DE9"/>
    <w:rsid w:val="00963ECD"/>
    <w:rsid w:val="00963F6A"/>
    <w:rsid w:val="00964169"/>
    <w:rsid w:val="009657C4"/>
    <w:rsid w:val="00965A8E"/>
    <w:rsid w:val="0096612B"/>
    <w:rsid w:val="00966768"/>
    <w:rsid w:val="0096683C"/>
    <w:rsid w:val="00966CF6"/>
    <w:rsid w:val="00967B3D"/>
    <w:rsid w:val="00967ED9"/>
    <w:rsid w:val="00970D33"/>
    <w:rsid w:val="00970E4A"/>
    <w:rsid w:val="00971416"/>
    <w:rsid w:val="009719C8"/>
    <w:rsid w:val="00971AF5"/>
    <w:rsid w:val="0097260D"/>
    <w:rsid w:val="00972C42"/>
    <w:rsid w:val="009731AE"/>
    <w:rsid w:val="009732CF"/>
    <w:rsid w:val="009734EE"/>
    <w:rsid w:val="00973877"/>
    <w:rsid w:val="00973D59"/>
    <w:rsid w:val="00973EA1"/>
    <w:rsid w:val="00974655"/>
    <w:rsid w:val="00975FD9"/>
    <w:rsid w:val="009764DE"/>
    <w:rsid w:val="00977356"/>
    <w:rsid w:val="00977D9D"/>
    <w:rsid w:val="00980691"/>
    <w:rsid w:val="00980C67"/>
    <w:rsid w:val="0098105A"/>
    <w:rsid w:val="00981316"/>
    <w:rsid w:val="009813D2"/>
    <w:rsid w:val="009817A0"/>
    <w:rsid w:val="00981BCF"/>
    <w:rsid w:val="00982577"/>
    <w:rsid w:val="009826E4"/>
    <w:rsid w:val="00982C2E"/>
    <w:rsid w:val="00983B34"/>
    <w:rsid w:val="00983BA1"/>
    <w:rsid w:val="0098469F"/>
    <w:rsid w:val="00984F2A"/>
    <w:rsid w:val="009856C6"/>
    <w:rsid w:val="009861FA"/>
    <w:rsid w:val="0098634D"/>
    <w:rsid w:val="0098636F"/>
    <w:rsid w:val="0098667B"/>
    <w:rsid w:val="00986702"/>
    <w:rsid w:val="009869EC"/>
    <w:rsid w:val="00986CF9"/>
    <w:rsid w:val="00987931"/>
    <w:rsid w:val="00990129"/>
    <w:rsid w:val="009901A2"/>
    <w:rsid w:val="0099056A"/>
    <w:rsid w:val="009918C1"/>
    <w:rsid w:val="00991D31"/>
    <w:rsid w:val="00991FFC"/>
    <w:rsid w:val="0099249D"/>
    <w:rsid w:val="00992DB7"/>
    <w:rsid w:val="00993181"/>
    <w:rsid w:val="009937AD"/>
    <w:rsid w:val="009941D4"/>
    <w:rsid w:val="009948A3"/>
    <w:rsid w:val="00994A36"/>
    <w:rsid w:val="00995168"/>
    <w:rsid w:val="0099531F"/>
    <w:rsid w:val="00996834"/>
    <w:rsid w:val="00996949"/>
    <w:rsid w:val="00996D44"/>
    <w:rsid w:val="00996FB6"/>
    <w:rsid w:val="009A03CE"/>
    <w:rsid w:val="009A0541"/>
    <w:rsid w:val="009A0872"/>
    <w:rsid w:val="009A137D"/>
    <w:rsid w:val="009A1671"/>
    <w:rsid w:val="009A1708"/>
    <w:rsid w:val="009A1843"/>
    <w:rsid w:val="009A1921"/>
    <w:rsid w:val="009A1BE5"/>
    <w:rsid w:val="009A1C36"/>
    <w:rsid w:val="009A2D19"/>
    <w:rsid w:val="009A303D"/>
    <w:rsid w:val="009A34DB"/>
    <w:rsid w:val="009A4160"/>
    <w:rsid w:val="009A55BA"/>
    <w:rsid w:val="009A5AC7"/>
    <w:rsid w:val="009A5B0B"/>
    <w:rsid w:val="009A5FBF"/>
    <w:rsid w:val="009A6C84"/>
    <w:rsid w:val="009A721A"/>
    <w:rsid w:val="009A7A1E"/>
    <w:rsid w:val="009B05B0"/>
    <w:rsid w:val="009B0B28"/>
    <w:rsid w:val="009B2381"/>
    <w:rsid w:val="009B24E5"/>
    <w:rsid w:val="009B2C3A"/>
    <w:rsid w:val="009B31AA"/>
    <w:rsid w:val="009B39C0"/>
    <w:rsid w:val="009B44D2"/>
    <w:rsid w:val="009B576E"/>
    <w:rsid w:val="009B5B25"/>
    <w:rsid w:val="009B70F9"/>
    <w:rsid w:val="009C03D2"/>
    <w:rsid w:val="009C1A5A"/>
    <w:rsid w:val="009C1EC0"/>
    <w:rsid w:val="009C254F"/>
    <w:rsid w:val="009C2B7C"/>
    <w:rsid w:val="009C2CE6"/>
    <w:rsid w:val="009C327C"/>
    <w:rsid w:val="009C38D1"/>
    <w:rsid w:val="009C4D26"/>
    <w:rsid w:val="009C4DD6"/>
    <w:rsid w:val="009C53FB"/>
    <w:rsid w:val="009C5AB6"/>
    <w:rsid w:val="009C6135"/>
    <w:rsid w:val="009C67B8"/>
    <w:rsid w:val="009C689B"/>
    <w:rsid w:val="009C7225"/>
    <w:rsid w:val="009C767B"/>
    <w:rsid w:val="009C7A2F"/>
    <w:rsid w:val="009D0557"/>
    <w:rsid w:val="009D17BA"/>
    <w:rsid w:val="009D1E5C"/>
    <w:rsid w:val="009D1E9C"/>
    <w:rsid w:val="009D1F0D"/>
    <w:rsid w:val="009D2201"/>
    <w:rsid w:val="009D2A81"/>
    <w:rsid w:val="009D2E5C"/>
    <w:rsid w:val="009D344E"/>
    <w:rsid w:val="009D3685"/>
    <w:rsid w:val="009D36B2"/>
    <w:rsid w:val="009D38C9"/>
    <w:rsid w:val="009D3F33"/>
    <w:rsid w:val="009D5173"/>
    <w:rsid w:val="009D5689"/>
    <w:rsid w:val="009D5DB9"/>
    <w:rsid w:val="009D6241"/>
    <w:rsid w:val="009D6415"/>
    <w:rsid w:val="009D6AC1"/>
    <w:rsid w:val="009D7574"/>
    <w:rsid w:val="009D7949"/>
    <w:rsid w:val="009D7D51"/>
    <w:rsid w:val="009E020E"/>
    <w:rsid w:val="009E02A5"/>
    <w:rsid w:val="009E1D4E"/>
    <w:rsid w:val="009E2C7E"/>
    <w:rsid w:val="009E3097"/>
    <w:rsid w:val="009E3192"/>
    <w:rsid w:val="009E38EB"/>
    <w:rsid w:val="009E4394"/>
    <w:rsid w:val="009E522B"/>
    <w:rsid w:val="009E526D"/>
    <w:rsid w:val="009E5693"/>
    <w:rsid w:val="009E5DEB"/>
    <w:rsid w:val="009E609E"/>
    <w:rsid w:val="009E60B6"/>
    <w:rsid w:val="009E6A61"/>
    <w:rsid w:val="009E6C17"/>
    <w:rsid w:val="009E6CF0"/>
    <w:rsid w:val="009E7764"/>
    <w:rsid w:val="009F0102"/>
    <w:rsid w:val="009F05D0"/>
    <w:rsid w:val="009F07CB"/>
    <w:rsid w:val="009F0902"/>
    <w:rsid w:val="009F153F"/>
    <w:rsid w:val="009F2AF7"/>
    <w:rsid w:val="009F2FBB"/>
    <w:rsid w:val="009F3303"/>
    <w:rsid w:val="009F3A02"/>
    <w:rsid w:val="009F3DBA"/>
    <w:rsid w:val="009F4A13"/>
    <w:rsid w:val="009F5A56"/>
    <w:rsid w:val="009F72D8"/>
    <w:rsid w:val="009F7866"/>
    <w:rsid w:val="00A00188"/>
    <w:rsid w:val="00A00886"/>
    <w:rsid w:val="00A01615"/>
    <w:rsid w:val="00A016D7"/>
    <w:rsid w:val="00A01824"/>
    <w:rsid w:val="00A018BA"/>
    <w:rsid w:val="00A0222E"/>
    <w:rsid w:val="00A02400"/>
    <w:rsid w:val="00A02402"/>
    <w:rsid w:val="00A02624"/>
    <w:rsid w:val="00A02976"/>
    <w:rsid w:val="00A035B7"/>
    <w:rsid w:val="00A04C34"/>
    <w:rsid w:val="00A0528D"/>
    <w:rsid w:val="00A0536C"/>
    <w:rsid w:val="00A05540"/>
    <w:rsid w:val="00A0695F"/>
    <w:rsid w:val="00A06A63"/>
    <w:rsid w:val="00A06E9B"/>
    <w:rsid w:val="00A06F82"/>
    <w:rsid w:val="00A10359"/>
    <w:rsid w:val="00A10627"/>
    <w:rsid w:val="00A10802"/>
    <w:rsid w:val="00A1083D"/>
    <w:rsid w:val="00A11667"/>
    <w:rsid w:val="00A11D60"/>
    <w:rsid w:val="00A1215E"/>
    <w:rsid w:val="00A12160"/>
    <w:rsid w:val="00A1219B"/>
    <w:rsid w:val="00A1219C"/>
    <w:rsid w:val="00A1263A"/>
    <w:rsid w:val="00A127C0"/>
    <w:rsid w:val="00A13728"/>
    <w:rsid w:val="00A143A3"/>
    <w:rsid w:val="00A14611"/>
    <w:rsid w:val="00A14936"/>
    <w:rsid w:val="00A15500"/>
    <w:rsid w:val="00A1658D"/>
    <w:rsid w:val="00A2000C"/>
    <w:rsid w:val="00A207E4"/>
    <w:rsid w:val="00A2095B"/>
    <w:rsid w:val="00A20C2F"/>
    <w:rsid w:val="00A20E6C"/>
    <w:rsid w:val="00A21C94"/>
    <w:rsid w:val="00A21F1F"/>
    <w:rsid w:val="00A22683"/>
    <w:rsid w:val="00A22CAF"/>
    <w:rsid w:val="00A23245"/>
    <w:rsid w:val="00A236EB"/>
    <w:rsid w:val="00A23F09"/>
    <w:rsid w:val="00A2468B"/>
    <w:rsid w:val="00A24950"/>
    <w:rsid w:val="00A24A4D"/>
    <w:rsid w:val="00A24DDF"/>
    <w:rsid w:val="00A259EC"/>
    <w:rsid w:val="00A25CA2"/>
    <w:rsid w:val="00A25D6C"/>
    <w:rsid w:val="00A25DCF"/>
    <w:rsid w:val="00A26ADE"/>
    <w:rsid w:val="00A26F1F"/>
    <w:rsid w:val="00A27472"/>
    <w:rsid w:val="00A27DA8"/>
    <w:rsid w:val="00A30563"/>
    <w:rsid w:val="00A306BF"/>
    <w:rsid w:val="00A30D5C"/>
    <w:rsid w:val="00A31ADE"/>
    <w:rsid w:val="00A3248F"/>
    <w:rsid w:val="00A3339E"/>
    <w:rsid w:val="00A3352D"/>
    <w:rsid w:val="00A3356A"/>
    <w:rsid w:val="00A33799"/>
    <w:rsid w:val="00A337A4"/>
    <w:rsid w:val="00A347D9"/>
    <w:rsid w:val="00A3486B"/>
    <w:rsid w:val="00A34CAC"/>
    <w:rsid w:val="00A352FE"/>
    <w:rsid w:val="00A355E0"/>
    <w:rsid w:val="00A35AF8"/>
    <w:rsid w:val="00A36DD2"/>
    <w:rsid w:val="00A375FA"/>
    <w:rsid w:val="00A37603"/>
    <w:rsid w:val="00A403A8"/>
    <w:rsid w:val="00A40BA2"/>
    <w:rsid w:val="00A41D3A"/>
    <w:rsid w:val="00A4327F"/>
    <w:rsid w:val="00A439E4"/>
    <w:rsid w:val="00A44035"/>
    <w:rsid w:val="00A4422C"/>
    <w:rsid w:val="00A44565"/>
    <w:rsid w:val="00A44CEC"/>
    <w:rsid w:val="00A450BC"/>
    <w:rsid w:val="00A45A7A"/>
    <w:rsid w:val="00A460C1"/>
    <w:rsid w:val="00A46533"/>
    <w:rsid w:val="00A4673F"/>
    <w:rsid w:val="00A4739D"/>
    <w:rsid w:val="00A473A5"/>
    <w:rsid w:val="00A47802"/>
    <w:rsid w:val="00A47AB4"/>
    <w:rsid w:val="00A47AB8"/>
    <w:rsid w:val="00A5024D"/>
    <w:rsid w:val="00A50570"/>
    <w:rsid w:val="00A50B7A"/>
    <w:rsid w:val="00A50E40"/>
    <w:rsid w:val="00A510FB"/>
    <w:rsid w:val="00A51B78"/>
    <w:rsid w:val="00A51D36"/>
    <w:rsid w:val="00A52313"/>
    <w:rsid w:val="00A5293A"/>
    <w:rsid w:val="00A53161"/>
    <w:rsid w:val="00A535CD"/>
    <w:rsid w:val="00A545B4"/>
    <w:rsid w:val="00A54D79"/>
    <w:rsid w:val="00A57156"/>
    <w:rsid w:val="00A57206"/>
    <w:rsid w:val="00A5727A"/>
    <w:rsid w:val="00A57922"/>
    <w:rsid w:val="00A6002A"/>
    <w:rsid w:val="00A600BA"/>
    <w:rsid w:val="00A60598"/>
    <w:rsid w:val="00A60DA6"/>
    <w:rsid w:val="00A61116"/>
    <w:rsid w:val="00A61595"/>
    <w:rsid w:val="00A62042"/>
    <w:rsid w:val="00A620EA"/>
    <w:rsid w:val="00A62AC7"/>
    <w:rsid w:val="00A6333B"/>
    <w:rsid w:val="00A6336D"/>
    <w:rsid w:val="00A63824"/>
    <w:rsid w:val="00A63BB2"/>
    <w:rsid w:val="00A6419E"/>
    <w:rsid w:val="00A64ADC"/>
    <w:rsid w:val="00A64D66"/>
    <w:rsid w:val="00A65013"/>
    <w:rsid w:val="00A650DB"/>
    <w:rsid w:val="00A65A24"/>
    <w:rsid w:val="00A66587"/>
    <w:rsid w:val="00A66DE6"/>
    <w:rsid w:val="00A67D26"/>
    <w:rsid w:val="00A702C4"/>
    <w:rsid w:val="00A70F37"/>
    <w:rsid w:val="00A71232"/>
    <w:rsid w:val="00A718B3"/>
    <w:rsid w:val="00A71A11"/>
    <w:rsid w:val="00A725A4"/>
    <w:rsid w:val="00A727AE"/>
    <w:rsid w:val="00A73743"/>
    <w:rsid w:val="00A73E66"/>
    <w:rsid w:val="00A74822"/>
    <w:rsid w:val="00A755E3"/>
    <w:rsid w:val="00A75FB0"/>
    <w:rsid w:val="00A7765A"/>
    <w:rsid w:val="00A7779D"/>
    <w:rsid w:val="00A779A2"/>
    <w:rsid w:val="00A779A3"/>
    <w:rsid w:val="00A77D6B"/>
    <w:rsid w:val="00A81224"/>
    <w:rsid w:val="00A81B61"/>
    <w:rsid w:val="00A8203F"/>
    <w:rsid w:val="00A82305"/>
    <w:rsid w:val="00A82365"/>
    <w:rsid w:val="00A83A5B"/>
    <w:rsid w:val="00A83C80"/>
    <w:rsid w:val="00A83FAF"/>
    <w:rsid w:val="00A840AB"/>
    <w:rsid w:val="00A849D4"/>
    <w:rsid w:val="00A84B05"/>
    <w:rsid w:val="00A854AD"/>
    <w:rsid w:val="00A85BAF"/>
    <w:rsid w:val="00A861D1"/>
    <w:rsid w:val="00A867CB"/>
    <w:rsid w:val="00A868FC"/>
    <w:rsid w:val="00A905C9"/>
    <w:rsid w:val="00A90AF1"/>
    <w:rsid w:val="00A92A65"/>
    <w:rsid w:val="00A92E07"/>
    <w:rsid w:val="00A93A47"/>
    <w:rsid w:val="00A94C34"/>
    <w:rsid w:val="00A96A6B"/>
    <w:rsid w:val="00A96B27"/>
    <w:rsid w:val="00A972DB"/>
    <w:rsid w:val="00A972EC"/>
    <w:rsid w:val="00A97BF2"/>
    <w:rsid w:val="00AA1127"/>
    <w:rsid w:val="00AA12BA"/>
    <w:rsid w:val="00AA153F"/>
    <w:rsid w:val="00AA2AC3"/>
    <w:rsid w:val="00AA2FF2"/>
    <w:rsid w:val="00AA4B28"/>
    <w:rsid w:val="00AA51E0"/>
    <w:rsid w:val="00AA5612"/>
    <w:rsid w:val="00AA6392"/>
    <w:rsid w:val="00AA6577"/>
    <w:rsid w:val="00AA6E54"/>
    <w:rsid w:val="00AA6F78"/>
    <w:rsid w:val="00AA772B"/>
    <w:rsid w:val="00AA7749"/>
    <w:rsid w:val="00AA78BB"/>
    <w:rsid w:val="00AB06E5"/>
    <w:rsid w:val="00AB137B"/>
    <w:rsid w:val="00AB16D6"/>
    <w:rsid w:val="00AB16E8"/>
    <w:rsid w:val="00AB1BD9"/>
    <w:rsid w:val="00AB2621"/>
    <w:rsid w:val="00AB266E"/>
    <w:rsid w:val="00AB282D"/>
    <w:rsid w:val="00AB3184"/>
    <w:rsid w:val="00AB3674"/>
    <w:rsid w:val="00AB38B9"/>
    <w:rsid w:val="00AB3900"/>
    <w:rsid w:val="00AB4039"/>
    <w:rsid w:val="00AB58A1"/>
    <w:rsid w:val="00AB58BA"/>
    <w:rsid w:val="00AB5C3D"/>
    <w:rsid w:val="00AB5D25"/>
    <w:rsid w:val="00AB5E58"/>
    <w:rsid w:val="00AB7486"/>
    <w:rsid w:val="00AB76E5"/>
    <w:rsid w:val="00AB7F1C"/>
    <w:rsid w:val="00AC0D29"/>
    <w:rsid w:val="00AC1014"/>
    <w:rsid w:val="00AC16C8"/>
    <w:rsid w:val="00AC2526"/>
    <w:rsid w:val="00AC2529"/>
    <w:rsid w:val="00AC26AB"/>
    <w:rsid w:val="00AC2798"/>
    <w:rsid w:val="00AC2B88"/>
    <w:rsid w:val="00AC2D2A"/>
    <w:rsid w:val="00AC381A"/>
    <w:rsid w:val="00AC3B57"/>
    <w:rsid w:val="00AC45D7"/>
    <w:rsid w:val="00AC4912"/>
    <w:rsid w:val="00AC4DA0"/>
    <w:rsid w:val="00AC51D0"/>
    <w:rsid w:val="00AC6532"/>
    <w:rsid w:val="00AC654C"/>
    <w:rsid w:val="00AC6FFF"/>
    <w:rsid w:val="00AC7490"/>
    <w:rsid w:val="00AC7C7A"/>
    <w:rsid w:val="00AC7EA3"/>
    <w:rsid w:val="00AD08DE"/>
    <w:rsid w:val="00AD0946"/>
    <w:rsid w:val="00AD0FFC"/>
    <w:rsid w:val="00AD115B"/>
    <w:rsid w:val="00AD116C"/>
    <w:rsid w:val="00AD139A"/>
    <w:rsid w:val="00AD1F0E"/>
    <w:rsid w:val="00AD2285"/>
    <w:rsid w:val="00AD24EF"/>
    <w:rsid w:val="00AD3C97"/>
    <w:rsid w:val="00AD3DFA"/>
    <w:rsid w:val="00AD4684"/>
    <w:rsid w:val="00AD4E8F"/>
    <w:rsid w:val="00AD51E4"/>
    <w:rsid w:val="00AD524B"/>
    <w:rsid w:val="00AD62AC"/>
    <w:rsid w:val="00AD68A2"/>
    <w:rsid w:val="00AD7772"/>
    <w:rsid w:val="00AD7867"/>
    <w:rsid w:val="00AD78C0"/>
    <w:rsid w:val="00AD7E87"/>
    <w:rsid w:val="00AE084F"/>
    <w:rsid w:val="00AE151F"/>
    <w:rsid w:val="00AE1EBF"/>
    <w:rsid w:val="00AE2DE1"/>
    <w:rsid w:val="00AE2E5E"/>
    <w:rsid w:val="00AE316F"/>
    <w:rsid w:val="00AE33F6"/>
    <w:rsid w:val="00AE34A4"/>
    <w:rsid w:val="00AE3854"/>
    <w:rsid w:val="00AE3A52"/>
    <w:rsid w:val="00AE40CD"/>
    <w:rsid w:val="00AE455A"/>
    <w:rsid w:val="00AE46C3"/>
    <w:rsid w:val="00AE51A0"/>
    <w:rsid w:val="00AE6370"/>
    <w:rsid w:val="00AE65BC"/>
    <w:rsid w:val="00AE6C00"/>
    <w:rsid w:val="00AE79E9"/>
    <w:rsid w:val="00AE7DD9"/>
    <w:rsid w:val="00AF039C"/>
    <w:rsid w:val="00AF0D9C"/>
    <w:rsid w:val="00AF0FD6"/>
    <w:rsid w:val="00AF167F"/>
    <w:rsid w:val="00AF2343"/>
    <w:rsid w:val="00AF27E0"/>
    <w:rsid w:val="00AF299A"/>
    <w:rsid w:val="00AF2EF8"/>
    <w:rsid w:val="00AF3378"/>
    <w:rsid w:val="00AF4291"/>
    <w:rsid w:val="00AF4447"/>
    <w:rsid w:val="00AF4AF0"/>
    <w:rsid w:val="00AF4EA4"/>
    <w:rsid w:val="00AF639D"/>
    <w:rsid w:val="00AF6BB1"/>
    <w:rsid w:val="00AF6FF0"/>
    <w:rsid w:val="00AF7738"/>
    <w:rsid w:val="00AF7E34"/>
    <w:rsid w:val="00B0095C"/>
    <w:rsid w:val="00B011A7"/>
    <w:rsid w:val="00B01E84"/>
    <w:rsid w:val="00B02633"/>
    <w:rsid w:val="00B028AB"/>
    <w:rsid w:val="00B0306C"/>
    <w:rsid w:val="00B03475"/>
    <w:rsid w:val="00B03FCC"/>
    <w:rsid w:val="00B04002"/>
    <w:rsid w:val="00B043D4"/>
    <w:rsid w:val="00B04962"/>
    <w:rsid w:val="00B050E7"/>
    <w:rsid w:val="00B0645B"/>
    <w:rsid w:val="00B066F7"/>
    <w:rsid w:val="00B06BD9"/>
    <w:rsid w:val="00B07078"/>
    <w:rsid w:val="00B07792"/>
    <w:rsid w:val="00B07BC8"/>
    <w:rsid w:val="00B07C19"/>
    <w:rsid w:val="00B10BD4"/>
    <w:rsid w:val="00B119AE"/>
    <w:rsid w:val="00B11B6D"/>
    <w:rsid w:val="00B123E4"/>
    <w:rsid w:val="00B125FE"/>
    <w:rsid w:val="00B128EE"/>
    <w:rsid w:val="00B12932"/>
    <w:rsid w:val="00B13782"/>
    <w:rsid w:val="00B153E4"/>
    <w:rsid w:val="00B15639"/>
    <w:rsid w:val="00B15B29"/>
    <w:rsid w:val="00B15D2F"/>
    <w:rsid w:val="00B16381"/>
    <w:rsid w:val="00B165B5"/>
    <w:rsid w:val="00B16683"/>
    <w:rsid w:val="00B16750"/>
    <w:rsid w:val="00B17AFF"/>
    <w:rsid w:val="00B17C93"/>
    <w:rsid w:val="00B20095"/>
    <w:rsid w:val="00B20104"/>
    <w:rsid w:val="00B202F4"/>
    <w:rsid w:val="00B20E65"/>
    <w:rsid w:val="00B2159A"/>
    <w:rsid w:val="00B21EE9"/>
    <w:rsid w:val="00B223A3"/>
    <w:rsid w:val="00B2250C"/>
    <w:rsid w:val="00B226B2"/>
    <w:rsid w:val="00B22862"/>
    <w:rsid w:val="00B237BD"/>
    <w:rsid w:val="00B23957"/>
    <w:rsid w:val="00B23CFC"/>
    <w:rsid w:val="00B23D0B"/>
    <w:rsid w:val="00B23E9B"/>
    <w:rsid w:val="00B24393"/>
    <w:rsid w:val="00B2461C"/>
    <w:rsid w:val="00B24AE0"/>
    <w:rsid w:val="00B25551"/>
    <w:rsid w:val="00B25807"/>
    <w:rsid w:val="00B25844"/>
    <w:rsid w:val="00B25916"/>
    <w:rsid w:val="00B268A9"/>
    <w:rsid w:val="00B27308"/>
    <w:rsid w:val="00B30494"/>
    <w:rsid w:val="00B305D5"/>
    <w:rsid w:val="00B30A72"/>
    <w:rsid w:val="00B30E6B"/>
    <w:rsid w:val="00B325F7"/>
    <w:rsid w:val="00B32656"/>
    <w:rsid w:val="00B32AEC"/>
    <w:rsid w:val="00B32AF3"/>
    <w:rsid w:val="00B331DE"/>
    <w:rsid w:val="00B34561"/>
    <w:rsid w:val="00B34660"/>
    <w:rsid w:val="00B34C1A"/>
    <w:rsid w:val="00B35A84"/>
    <w:rsid w:val="00B3601E"/>
    <w:rsid w:val="00B36206"/>
    <w:rsid w:val="00B36E73"/>
    <w:rsid w:val="00B40018"/>
    <w:rsid w:val="00B4014B"/>
    <w:rsid w:val="00B402C8"/>
    <w:rsid w:val="00B4058D"/>
    <w:rsid w:val="00B40680"/>
    <w:rsid w:val="00B40DBC"/>
    <w:rsid w:val="00B410B4"/>
    <w:rsid w:val="00B4128E"/>
    <w:rsid w:val="00B41848"/>
    <w:rsid w:val="00B42739"/>
    <w:rsid w:val="00B42CEE"/>
    <w:rsid w:val="00B42D60"/>
    <w:rsid w:val="00B42DA7"/>
    <w:rsid w:val="00B42FB8"/>
    <w:rsid w:val="00B4311B"/>
    <w:rsid w:val="00B438A4"/>
    <w:rsid w:val="00B43967"/>
    <w:rsid w:val="00B43C31"/>
    <w:rsid w:val="00B43D7D"/>
    <w:rsid w:val="00B44D44"/>
    <w:rsid w:val="00B44E44"/>
    <w:rsid w:val="00B455CC"/>
    <w:rsid w:val="00B46833"/>
    <w:rsid w:val="00B474BE"/>
    <w:rsid w:val="00B47ADB"/>
    <w:rsid w:val="00B50A68"/>
    <w:rsid w:val="00B51690"/>
    <w:rsid w:val="00B51C20"/>
    <w:rsid w:val="00B51E0B"/>
    <w:rsid w:val="00B523A2"/>
    <w:rsid w:val="00B5284D"/>
    <w:rsid w:val="00B52BDF"/>
    <w:rsid w:val="00B5315F"/>
    <w:rsid w:val="00B536F0"/>
    <w:rsid w:val="00B53B27"/>
    <w:rsid w:val="00B53EB7"/>
    <w:rsid w:val="00B54073"/>
    <w:rsid w:val="00B54F82"/>
    <w:rsid w:val="00B55707"/>
    <w:rsid w:val="00B55DD9"/>
    <w:rsid w:val="00B575C1"/>
    <w:rsid w:val="00B57E93"/>
    <w:rsid w:val="00B600FC"/>
    <w:rsid w:val="00B60FAA"/>
    <w:rsid w:val="00B61B10"/>
    <w:rsid w:val="00B62229"/>
    <w:rsid w:val="00B623FC"/>
    <w:rsid w:val="00B62C1D"/>
    <w:rsid w:val="00B62FFC"/>
    <w:rsid w:val="00B63B29"/>
    <w:rsid w:val="00B641BA"/>
    <w:rsid w:val="00B6469E"/>
    <w:rsid w:val="00B650AE"/>
    <w:rsid w:val="00B655D8"/>
    <w:rsid w:val="00B65682"/>
    <w:rsid w:val="00B66385"/>
    <w:rsid w:val="00B6690E"/>
    <w:rsid w:val="00B6709A"/>
    <w:rsid w:val="00B67244"/>
    <w:rsid w:val="00B67630"/>
    <w:rsid w:val="00B67A9A"/>
    <w:rsid w:val="00B67B2E"/>
    <w:rsid w:val="00B67F8C"/>
    <w:rsid w:val="00B702B0"/>
    <w:rsid w:val="00B70663"/>
    <w:rsid w:val="00B7097F"/>
    <w:rsid w:val="00B7104F"/>
    <w:rsid w:val="00B71AA0"/>
    <w:rsid w:val="00B72619"/>
    <w:rsid w:val="00B7266A"/>
    <w:rsid w:val="00B72C84"/>
    <w:rsid w:val="00B7308C"/>
    <w:rsid w:val="00B73509"/>
    <w:rsid w:val="00B739D9"/>
    <w:rsid w:val="00B73AA8"/>
    <w:rsid w:val="00B73AF3"/>
    <w:rsid w:val="00B75B40"/>
    <w:rsid w:val="00B75E37"/>
    <w:rsid w:val="00B76BD5"/>
    <w:rsid w:val="00B76D7A"/>
    <w:rsid w:val="00B7753C"/>
    <w:rsid w:val="00B80845"/>
    <w:rsid w:val="00B80C53"/>
    <w:rsid w:val="00B81E1A"/>
    <w:rsid w:val="00B825CD"/>
    <w:rsid w:val="00B8297F"/>
    <w:rsid w:val="00B82C92"/>
    <w:rsid w:val="00B82D27"/>
    <w:rsid w:val="00B82FB6"/>
    <w:rsid w:val="00B82FC2"/>
    <w:rsid w:val="00B83637"/>
    <w:rsid w:val="00B8400D"/>
    <w:rsid w:val="00B84113"/>
    <w:rsid w:val="00B84162"/>
    <w:rsid w:val="00B8443E"/>
    <w:rsid w:val="00B8546B"/>
    <w:rsid w:val="00B867D1"/>
    <w:rsid w:val="00B86AEC"/>
    <w:rsid w:val="00B870CF"/>
    <w:rsid w:val="00B874C6"/>
    <w:rsid w:val="00B87563"/>
    <w:rsid w:val="00B87D34"/>
    <w:rsid w:val="00B90770"/>
    <w:rsid w:val="00B90B70"/>
    <w:rsid w:val="00B91B02"/>
    <w:rsid w:val="00B91FD1"/>
    <w:rsid w:val="00B9203E"/>
    <w:rsid w:val="00B9207F"/>
    <w:rsid w:val="00B922E4"/>
    <w:rsid w:val="00B9247A"/>
    <w:rsid w:val="00B9327D"/>
    <w:rsid w:val="00B93865"/>
    <w:rsid w:val="00B93C96"/>
    <w:rsid w:val="00B93E03"/>
    <w:rsid w:val="00B942C2"/>
    <w:rsid w:val="00B95551"/>
    <w:rsid w:val="00B95D61"/>
    <w:rsid w:val="00B9611A"/>
    <w:rsid w:val="00B9650C"/>
    <w:rsid w:val="00B96A79"/>
    <w:rsid w:val="00B97095"/>
    <w:rsid w:val="00B979CC"/>
    <w:rsid w:val="00BA03AB"/>
    <w:rsid w:val="00BA06AB"/>
    <w:rsid w:val="00BA0E11"/>
    <w:rsid w:val="00BA203E"/>
    <w:rsid w:val="00BA2680"/>
    <w:rsid w:val="00BA29E8"/>
    <w:rsid w:val="00BA36DF"/>
    <w:rsid w:val="00BA3BBA"/>
    <w:rsid w:val="00BA3E6C"/>
    <w:rsid w:val="00BA4488"/>
    <w:rsid w:val="00BA457A"/>
    <w:rsid w:val="00BA4D06"/>
    <w:rsid w:val="00BA508C"/>
    <w:rsid w:val="00BA5982"/>
    <w:rsid w:val="00BA628A"/>
    <w:rsid w:val="00BA7020"/>
    <w:rsid w:val="00BA746C"/>
    <w:rsid w:val="00BA78F9"/>
    <w:rsid w:val="00BA7B01"/>
    <w:rsid w:val="00BB0C36"/>
    <w:rsid w:val="00BB0EFC"/>
    <w:rsid w:val="00BB1365"/>
    <w:rsid w:val="00BB1916"/>
    <w:rsid w:val="00BB2307"/>
    <w:rsid w:val="00BB27FD"/>
    <w:rsid w:val="00BB295B"/>
    <w:rsid w:val="00BB2A77"/>
    <w:rsid w:val="00BB321D"/>
    <w:rsid w:val="00BB3ADB"/>
    <w:rsid w:val="00BB3F3D"/>
    <w:rsid w:val="00BB40EB"/>
    <w:rsid w:val="00BB452B"/>
    <w:rsid w:val="00BB45F5"/>
    <w:rsid w:val="00BB4C8F"/>
    <w:rsid w:val="00BB4E64"/>
    <w:rsid w:val="00BB6321"/>
    <w:rsid w:val="00BB7405"/>
    <w:rsid w:val="00BB7E2F"/>
    <w:rsid w:val="00BC046A"/>
    <w:rsid w:val="00BC0D38"/>
    <w:rsid w:val="00BC162F"/>
    <w:rsid w:val="00BC1CD3"/>
    <w:rsid w:val="00BC1E0E"/>
    <w:rsid w:val="00BC210D"/>
    <w:rsid w:val="00BC24D1"/>
    <w:rsid w:val="00BC2BE3"/>
    <w:rsid w:val="00BC2CBB"/>
    <w:rsid w:val="00BC3BB1"/>
    <w:rsid w:val="00BC3D18"/>
    <w:rsid w:val="00BC3D43"/>
    <w:rsid w:val="00BC3FD3"/>
    <w:rsid w:val="00BC40D6"/>
    <w:rsid w:val="00BC46B6"/>
    <w:rsid w:val="00BC477C"/>
    <w:rsid w:val="00BC4878"/>
    <w:rsid w:val="00BC5E31"/>
    <w:rsid w:val="00BC60BE"/>
    <w:rsid w:val="00BC66A8"/>
    <w:rsid w:val="00BC67E0"/>
    <w:rsid w:val="00BC6B45"/>
    <w:rsid w:val="00BC7010"/>
    <w:rsid w:val="00BC7D2B"/>
    <w:rsid w:val="00BD0D82"/>
    <w:rsid w:val="00BD0F0D"/>
    <w:rsid w:val="00BD1356"/>
    <w:rsid w:val="00BD1569"/>
    <w:rsid w:val="00BD1777"/>
    <w:rsid w:val="00BD192B"/>
    <w:rsid w:val="00BD1BA3"/>
    <w:rsid w:val="00BD3004"/>
    <w:rsid w:val="00BD39A9"/>
    <w:rsid w:val="00BD3AD0"/>
    <w:rsid w:val="00BD3F6D"/>
    <w:rsid w:val="00BD43F6"/>
    <w:rsid w:val="00BD47A2"/>
    <w:rsid w:val="00BD54C8"/>
    <w:rsid w:val="00BD570C"/>
    <w:rsid w:val="00BD5D94"/>
    <w:rsid w:val="00BD6A60"/>
    <w:rsid w:val="00BD6C29"/>
    <w:rsid w:val="00BD6D70"/>
    <w:rsid w:val="00BD7AA6"/>
    <w:rsid w:val="00BD7FA8"/>
    <w:rsid w:val="00BE0E16"/>
    <w:rsid w:val="00BE15A0"/>
    <w:rsid w:val="00BE1DA9"/>
    <w:rsid w:val="00BE1E6D"/>
    <w:rsid w:val="00BE2835"/>
    <w:rsid w:val="00BE2E69"/>
    <w:rsid w:val="00BE379D"/>
    <w:rsid w:val="00BE4142"/>
    <w:rsid w:val="00BE577A"/>
    <w:rsid w:val="00BE6097"/>
    <w:rsid w:val="00BE60A0"/>
    <w:rsid w:val="00BE6B87"/>
    <w:rsid w:val="00BE736D"/>
    <w:rsid w:val="00BE772E"/>
    <w:rsid w:val="00BE7DA4"/>
    <w:rsid w:val="00BE7DC4"/>
    <w:rsid w:val="00BE7E30"/>
    <w:rsid w:val="00BF0013"/>
    <w:rsid w:val="00BF0187"/>
    <w:rsid w:val="00BF09C3"/>
    <w:rsid w:val="00BF18A2"/>
    <w:rsid w:val="00BF278B"/>
    <w:rsid w:val="00BF2E7C"/>
    <w:rsid w:val="00BF32DD"/>
    <w:rsid w:val="00BF3457"/>
    <w:rsid w:val="00BF3D0E"/>
    <w:rsid w:val="00BF40D1"/>
    <w:rsid w:val="00BF4179"/>
    <w:rsid w:val="00BF47A6"/>
    <w:rsid w:val="00BF4ADD"/>
    <w:rsid w:val="00BF56E8"/>
    <w:rsid w:val="00BF5A8C"/>
    <w:rsid w:val="00BF63B9"/>
    <w:rsid w:val="00BF676B"/>
    <w:rsid w:val="00BF707E"/>
    <w:rsid w:val="00BF739A"/>
    <w:rsid w:val="00BF77FB"/>
    <w:rsid w:val="00C00608"/>
    <w:rsid w:val="00C01084"/>
    <w:rsid w:val="00C0134B"/>
    <w:rsid w:val="00C01598"/>
    <w:rsid w:val="00C01B66"/>
    <w:rsid w:val="00C03086"/>
    <w:rsid w:val="00C0308F"/>
    <w:rsid w:val="00C03D78"/>
    <w:rsid w:val="00C04185"/>
    <w:rsid w:val="00C05079"/>
    <w:rsid w:val="00C05C49"/>
    <w:rsid w:val="00C05D5F"/>
    <w:rsid w:val="00C06AD1"/>
    <w:rsid w:val="00C06BA8"/>
    <w:rsid w:val="00C06DDE"/>
    <w:rsid w:val="00C07070"/>
    <w:rsid w:val="00C075FB"/>
    <w:rsid w:val="00C0784E"/>
    <w:rsid w:val="00C0792E"/>
    <w:rsid w:val="00C07DA4"/>
    <w:rsid w:val="00C1007F"/>
    <w:rsid w:val="00C10B31"/>
    <w:rsid w:val="00C10D93"/>
    <w:rsid w:val="00C11D3B"/>
    <w:rsid w:val="00C11F59"/>
    <w:rsid w:val="00C125C1"/>
    <w:rsid w:val="00C126DE"/>
    <w:rsid w:val="00C126EB"/>
    <w:rsid w:val="00C1289D"/>
    <w:rsid w:val="00C14284"/>
    <w:rsid w:val="00C148CE"/>
    <w:rsid w:val="00C14EEA"/>
    <w:rsid w:val="00C155B9"/>
    <w:rsid w:val="00C15B67"/>
    <w:rsid w:val="00C16110"/>
    <w:rsid w:val="00C16AF5"/>
    <w:rsid w:val="00C16B73"/>
    <w:rsid w:val="00C1758D"/>
    <w:rsid w:val="00C177A1"/>
    <w:rsid w:val="00C17A7F"/>
    <w:rsid w:val="00C17C8A"/>
    <w:rsid w:val="00C20CF8"/>
    <w:rsid w:val="00C20E34"/>
    <w:rsid w:val="00C20E39"/>
    <w:rsid w:val="00C21145"/>
    <w:rsid w:val="00C2199D"/>
    <w:rsid w:val="00C22197"/>
    <w:rsid w:val="00C23C4F"/>
    <w:rsid w:val="00C23CE1"/>
    <w:rsid w:val="00C2437F"/>
    <w:rsid w:val="00C24A3D"/>
    <w:rsid w:val="00C24FFA"/>
    <w:rsid w:val="00C24FFC"/>
    <w:rsid w:val="00C25087"/>
    <w:rsid w:val="00C252C9"/>
    <w:rsid w:val="00C2539A"/>
    <w:rsid w:val="00C25443"/>
    <w:rsid w:val="00C25528"/>
    <w:rsid w:val="00C26456"/>
    <w:rsid w:val="00C26EC9"/>
    <w:rsid w:val="00C27BA5"/>
    <w:rsid w:val="00C27D4F"/>
    <w:rsid w:val="00C315DE"/>
    <w:rsid w:val="00C31ACE"/>
    <w:rsid w:val="00C330DE"/>
    <w:rsid w:val="00C33F85"/>
    <w:rsid w:val="00C34452"/>
    <w:rsid w:val="00C349A9"/>
    <w:rsid w:val="00C34A7F"/>
    <w:rsid w:val="00C34A8A"/>
    <w:rsid w:val="00C356BD"/>
    <w:rsid w:val="00C356C3"/>
    <w:rsid w:val="00C357DC"/>
    <w:rsid w:val="00C35C2D"/>
    <w:rsid w:val="00C35ED5"/>
    <w:rsid w:val="00C362AF"/>
    <w:rsid w:val="00C3646F"/>
    <w:rsid w:val="00C36E08"/>
    <w:rsid w:val="00C37024"/>
    <w:rsid w:val="00C3717C"/>
    <w:rsid w:val="00C37627"/>
    <w:rsid w:val="00C37954"/>
    <w:rsid w:val="00C4010D"/>
    <w:rsid w:val="00C4020B"/>
    <w:rsid w:val="00C404CA"/>
    <w:rsid w:val="00C41E34"/>
    <w:rsid w:val="00C42456"/>
    <w:rsid w:val="00C42516"/>
    <w:rsid w:val="00C42A1C"/>
    <w:rsid w:val="00C42D2B"/>
    <w:rsid w:val="00C42F40"/>
    <w:rsid w:val="00C42FF7"/>
    <w:rsid w:val="00C430E2"/>
    <w:rsid w:val="00C43BF2"/>
    <w:rsid w:val="00C43C43"/>
    <w:rsid w:val="00C44611"/>
    <w:rsid w:val="00C446F3"/>
    <w:rsid w:val="00C447B1"/>
    <w:rsid w:val="00C44D3E"/>
    <w:rsid w:val="00C450DE"/>
    <w:rsid w:val="00C4535C"/>
    <w:rsid w:val="00C45A91"/>
    <w:rsid w:val="00C45E4C"/>
    <w:rsid w:val="00C4752C"/>
    <w:rsid w:val="00C476B7"/>
    <w:rsid w:val="00C47B0A"/>
    <w:rsid w:val="00C47E8C"/>
    <w:rsid w:val="00C50091"/>
    <w:rsid w:val="00C5050B"/>
    <w:rsid w:val="00C507F1"/>
    <w:rsid w:val="00C50975"/>
    <w:rsid w:val="00C51219"/>
    <w:rsid w:val="00C517F8"/>
    <w:rsid w:val="00C5275A"/>
    <w:rsid w:val="00C52AE7"/>
    <w:rsid w:val="00C5309D"/>
    <w:rsid w:val="00C535C2"/>
    <w:rsid w:val="00C5367D"/>
    <w:rsid w:val="00C542B7"/>
    <w:rsid w:val="00C54B3E"/>
    <w:rsid w:val="00C54D86"/>
    <w:rsid w:val="00C5507A"/>
    <w:rsid w:val="00C55865"/>
    <w:rsid w:val="00C559A3"/>
    <w:rsid w:val="00C56644"/>
    <w:rsid w:val="00C569F3"/>
    <w:rsid w:val="00C57058"/>
    <w:rsid w:val="00C57C1F"/>
    <w:rsid w:val="00C60133"/>
    <w:rsid w:val="00C60A60"/>
    <w:rsid w:val="00C6177C"/>
    <w:rsid w:val="00C619E0"/>
    <w:rsid w:val="00C62055"/>
    <w:rsid w:val="00C6298F"/>
    <w:rsid w:val="00C62CC0"/>
    <w:rsid w:val="00C637A4"/>
    <w:rsid w:val="00C63C93"/>
    <w:rsid w:val="00C64B58"/>
    <w:rsid w:val="00C6627B"/>
    <w:rsid w:val="00C66508"/>
    <w:rsid w:val="00C66887"/>
    <w:rsid w:val="00C6731E"/>
    <w:rsid w:val="00C673BD"/>
    <w:rsid w:val="00C67DF3"/>
    <w:rsid w:val="00C708CE"/>
    <w:rsid w:val="00C71A32"/>
    <w:rsid w:val="00C71A55"/>
    <w:rsid w:val="00C71DB2"/>
    <w:rsid w:val="00C72675"/>
    <w:rsid w:val="00C7402A"/>
    <w:rsid w:val="00C740FB"/>
    <w:rsid w:val="00C752DE"/>
    <w:rsid w:val="00C7534A"/>
    <w:rsid w:val="00C7570F"/>
    <w:rsid w:val="00C75BD0"/>
    <w:rsid w:val="00C75C20"/>
    <w:rsid w:val="00C75C80"/>
    <w:rsid w:val="00C76317"/>
    <w:rsid w:val="00C76DEE"/>
    <w:rsid w:val="00C771C3"/>
    <w:rsid w:val="00C77330"/>
    <w:rsid w:val="00C809D8"/>
    <w:rsid w:val="00C81517"/>
    <w:rsid w:val="00C823B8"/>
    <w:rsid w:val="00C82406"/>
    <w:rsid w:val="00C826EB"/>
    <w:rsid w:val="00C82DA6"/>
    <w:rsid w:val="00C83104"/>
    <w:rsid w:val="00C83B55"/>
    <w:rsid w:val="00C83B79"/>
    <w:rsid w:val="00C84029"/>
    <w:rsid w:val="00C861CB"/>
    <w:rsid w:val="00C866BC"/>
    <w:rsid w:val="00C86895"/>
    <w:rsid w:val="00C869E7"/>
    <w:rsid w:val="00C875CF"/>
    <w:rsid w:val="00C87699"/>
    <w:rsid w:val="00C87B56"/>
    <w:rsid w:val="00C87E50"/>
    <w:rsid w:val="00C87F24"/>
    <w:rsid w:val="00C90600"/>
    <w:rsid w:val="00C90F61"/>
    <w:rsid w:val="00C91531"/>
    <w:rsid w:val="00C918A4"/>
    <w:rsid w:val="00C91E1B"/>
    <w:rsid w:val="00C925B7"/>
    <w:rsid w:val="00C92849"/>
    <w:rsid w:val="00C931FF"/>
    <w:rsid w:val="00C93427"/>
    <w:rsid w:val="00C9380A"/>
    <w:rsid w:val="00C93A27"/>
    <w:rsid w:val="00C93F07"/>
    <w:rsid w:val="00C9431C"/>
    <w:rsid w:val="00C951DD"/>
    <w:rsid w:val="00C95494"/>
    <w:rsid w:val="00C95510"/>
    <w:rsid w:val="00C95761"/>
    <w:rsid w:val="00C95A72"/>
    <w:rsid w:val="00C95C12"/>
    <w:rsid w:val="00C96252"/>
    <w:rsid w:val="00C9692F"/>
    <w:rsid w:val="00C97244"/>
    <w:rsid w:val="00C974C9"/>
    <w:rsid w:val="00C97A6C"/>
    <w:rsid w:val="00CA04E3"/>
    <w:rsid w:val="00CA1E9B"/>
    <w:rsid w:val="00CA2318"/>
    <w:rsid w:val="00CA2458"/>
    <w:rsid w:val="00CA2F45"/>
    <w:rsid w:val="00CA2F55"/>
    <w:rsid w:val="00CA30CA"/>
    <w:rsid w:val="00CA39B1"/>
    <w:rsid w:val="00CA3A52"/>
    <w:rsid w:val="00CA4A3A"/>
    <w:rsid w:val="00CA5421"/>
    <w:rsid w:val="00CA591C"/>
    <w:rsid w:val="00CA5980"/>
    <w:rsid w:val="00CA69D8"/>
    <w:rsid w:val="00CA69F1"/>
    <w:rsid w:val="00CA724B"/>
    <w:rsid w:val="00CB0FD9"/>
    <w:rsid w:val="00CB1101"/>
    <w:rsid w:val="00CB1D09"/>
    <w:rsid w:val="00CB2333"/>
    <w:rsid w:val="00CB2FB7"/>
    <w:rsid w:val="00CB3309"/>
    <w:rsid w:val="00CB336D"/>
    <w:rsid w:val="00CB33B2"/>
    <w:rsid w:val="00CB580E"/>
    <w:rsid w:val="00CB5C57"/>
    <w:rsid w:val="00CB6173"/>
    <w:rsid w:val="00CB61E7"/>
    <w:rsid w:val="00CB7F37"/>
    <w:rsid w:val="00CC063F"/>
    <w:rsid w:val="00CC066C"/>
    <w:rsid w:val="00CC0948"/>
    <w:rsid w:val="00CC0C99"/>
    <w:rsid w:val="00CC10BC"/>
    <w:rsid w:val="00CC1992"/>
    <w:rsid w:val="00CC22B8"/>
    <w:rsid w:val="00CC28A9"/>
    <w:rsid w:val="00CC2D43"/>
    <w:rsid w:val="00CC43F2"/>
    <w:rsid w:val="00CC44E5"/>
    <w:rsid w:val="00CC60F1"/>
    <w:rsid w:val="00CC6A03"/>
    <w:rsid w:val="00CC70F2"/>
    <w:rsid w:val="00CC7D30"/>
    <w:rsid w:val="00CC7E60"/>
    <w:rsid w:val="00CD1036"/>
    <w:rsid w:val="00CD111A"/>
    <w:rsid w:val="00CD143B"/>
    <w:rsid w:val="00CD23F1"/>
    <w:rsid w:val="00CD2BCB"/>
    <w:rsid w:val="00CD2E53"/>
    <w:rsid w:val="00CD3B65"/>
    <w:rsid w:val="00CD414B"/>
    <w:rsid w:val="00CD4CD4"/>
    <w:rsid w:val="00CD5926"/>
    <w:rsid w:val="00CD5B66"/>
    <w:rsid w:val="00CD70E5"/>
    <w:rsid w:val="00CD75CC"/>
    <w:rsid w:val="00CE160D"/>
    <w:rsid w:val="00CE1743"/>
    <w:rsid w:val="00CE2900"/>
    <w:rsid w:val="00CE2ABA"/>
    <w:rsid w:val="00CE2D32"/>
    <w:rsid w:val="00CE3247"/>
    <w:rsid w:val="00CE37A8"/>
    <w:rsid w:val="00CE3EA7"/>
    <w:rsid w:val="00CE43D9"/>
    <w:rsid w:val="00CE524F"/>
    <w:rsid w:val="00CE5441"/>
    <w:rsid w:val="00CE56EB"/>
    <w:rsid w:val="00CE6227"/>
    <w:rsid w:val="00CE673F"/>
    <w:rsid w:val="00CE6E17"/>
    <w:rsid w:val="00CE78F5"/>
    <w:rsid w:val="00CE795C"/>
    <w:rsid w:val="00CE7B88"/>
    <w:rsid w:val="00CE7E0E"/>
    <w:rsid w:val="00CF04F9"/>
    <w:rsid w:val="00CF132F"/>
    <w:rsid w:val="00CF2CB5"/>
    <w:rsid w:val="00CF2E3A"/>
    <w:rsid w:val="00CF2EB8"/>
    <w:rsid w:val="00CF31FF"/>
    <w:rsid w:val="00CF412C"/>
    <w:rsid w:val="00CF4936"/>
    <w:rsid w:val="00CF5053"/>
    <w:rsid w:val="00CF5934"/>
    <w:rsid w:val="00CF675B"/>
    <w:rsid w:val="00CF6FFB"/>
    <w:rsid w:val="00CF780F"/>
    <w:rsid w:val="00CF7ADB"/>
    <w:rsid w:val="00D000FD"/>
    <w:rsid w:val="00D0060C"/>
    <w:rsid w:val="00D02B7D"/>
    <w:rsid w:val="00D02CD4"/>
    <w:rsid w:val="00D057C8"/>
    <w:rsid w:val="00D059F2"/>
    <w:rsid w:val="00D05DD6"/>
    <w:rsid w:val="00D06F3E"/>
    <w:rsid w:val="00D07805"/>
    <w:rsid w:val="00D10EE0"/>
    <w:rsid w:val="00D11CE8"/>
    <w:rsid w:val="00D12032"/>
    <w:rsid w:val="00D129FE"/>
    <w:rsid w:val="00D13198"/>
    <w:rsid w:val="00D132F3"/>
    <w:rsid w:val="00D136B3"/>
    <w:rsid w:val="00D13C14"/>
    <w:rsid w:val="00D13E8C"/>
    <w:rsid w:val="00D14275"/>
    <w:rsid w:val="00D145B8"/>
    <w:rsid w:val="00D14AD2"/>
    <w:rsid w:val="00D14E8E"/>
    <w:rsid w:val="00D1666C"/>
    <w:rsid w:val="00D169D1"/>
    <w:rsid w:val="00D176DD"/>
    <w:rsid w:val="00D203CC"/>
    <w:rsid w:val="00D20D8E"/>
    <w:rsid w:val="00D20F4F"/>
    <w:rsid w:val="00D21FE2"/>
    <w:rsid w:val="00D239B2"/>
    <w:rsid w:val="00D23A24"/>
    <w:rsid w:val="00D24069"/>
    <w:rsid w:val="00D243D6"/>
    <w:rsid w:val="00D243E8"/>
    <w:rsid w:val="00D24E94"/>
    <w:rsid w:val="00D250A2"/>
    <w:rsid w:val="00D25373"/>
    <w:rsid w:val="00D25A63"/>
    <w:rsid w:val="00D26494"/>
    <w:rsid w:val="00D269D4"/>
    <w:rsid w:val="00D27061"/>
    <w:rsid w:val="00D30A69"/>
    <w:rsid w:val="00D310D4"/>
    <w:rsid w:val="00D3110A"/>
    <w:rsid w:val="00D31169"/>
    <w:rsid w:val="00D31422"/>
    <w:rsid w:val="00D31DF2"/>
    <w:rsid w:val="00D32998"/>
    <w:rsid w:val="00D3372E"/>
    <w:rsid w:val="00D33834"/>
    <w:rsid w:val="00D340B3"/>
    <w:rsid w:val="00D345D4"/>
    <w:rsid w:val="00D34FF9"/>
    <w:rsid w:val="00D358F7"/>
    <w:rsid w:val="00D3669D"/>
    <w:rsid w:val="00D3692C"/>
    <w:rsid w:val="00D36A81"/>
    <w:rsid w:val="00D37AD9"/>
    <w:rsid w:val="00D4024D"/>
    <w:rsid w:val="00D404AD"/>
    <w:rsid w:val="00D40829"/>
    <w:rsid w:val="00D417B8"/>
    <w:rsid w:val="00D43482"/>
    <w:rsid w:val="00D43680"/>
    <w:rsid w:val="00D437AF"/>
    <w:rsid w:val="00D44331"/>
    <w:rsid w:val="00D443EA"/>
    <w:rsid w:val="00D4553E"/>
    <w:rsid w:val="00D45803"/>
    <w:rsid w:val="00D46589"/>
    <w:rsid w:val="00D46948"/>
    <w:rsid w:val="00D46E65"/>
    <w:rsid w:val="00D47160"/>
    <w:rsid w:val="00D4718D"/>
    <w:rsid w:val="00D47514"/>
    <w:rsid w:val="00D47A1C"/>
    <w:rsid w:val="00D47AD0"/>
    <w:rsid w:val="00D47EC3"/>
    <w:rsid w:val="00D50051"/>
    <w:rsid w:val="00D50143"/>
    <w:rsid w:val="00D50190"/>
    <w:rsid w:val="00D503C9"/>
    <w:rsid w:val="00D5068F"/>
    <w:rsid w:val="00D50883"/>
    <w:rsid w:val="00D509FA"/>
    <w:rsid w:val="00D5100A"/>
    <w:rsid w:val="00D51BBC"/>
    <w:rsid w:val="00D52054"/>
    <w:rsid w:val="00D52221"/>
    <w:rsid w:val="00D52386"/>
    <w:rsid w:val="00D52BE4"/>
    <w:rsid w:val="00D52C7A"/>
    <w:rsid w:val="00D533EB"/>
    <w:rsid w:val="00D536EA"/>
    <w:rsid w:val="00D53BA8"/>
    <w:rsid w:val="00D54320"/>
    <w:rsid w:val="00D54BFC"/>
    <w:rsid w:val="00D55708"/>
    <w:rsid w:val="00D557D9"/>
    <w:rsid w:val="00D55EF5"/>
    <w:rsid w:val="00D56410"/>
    <w:rsid w:val="00D56861"/>
    <w:rsid w:val="00D56F1F"/>
    <w:rsid w:val="00D576C0"/>
    <w:rsid w:val="00D579F5"/>
    <w:rsid w:val="00D6167B"/>
    <w:rsid w:val="00D61BB4"/>
    <w:rsid w:val="00D62112"/>
    <w:rsid w:val="00D627C1"/>
    <w:rsid w:val="00D643BA"/>
    <w:rsid w:val="00D652BB"/>
    <w:rsid w:val="00D65400"/>
    <w:rsid w:val="00D65A68"/>
    <w:rsid w:val="00D65F44"/>
    <w:rsid w:val="00D670F7"/>
    <w:rsid w:val="00D674DF"/>
    <w:rsid w:val="00D67A67"/>
    <w:rsid w:val="00D700B0"/>
    <w:rsid w:val="00D70401"/>
    <w:rsid w:val="00D70F25"/>
    <w:rsid w:val="00D70FFF"/>
    <w:rsid w:val="00D71ADD"/>
    <w:rsid w:val="00D71F3B"/>
    <w:rsid w:val="00D727A5"/>
    <w:rsid w:val="00D727CD"/>
    <w:rsid w:val="00D744E9"/>
    <w:rsid w:val="00D7461C"/>
    <w:rsid w:val="00D75AED"/>
    <w:rsid w:val="00D75B26"/>
    <w:rsid w:val="00D75E2C"/>
    <w:rsid w:val="00D76C63"/>
    <w:rsid w:val="00D76E6A"/>
    <w:rsid w:val="00D800B7"/>
    <w:rsid w:val="00D8026C"/>
    <w:rsid w:val="00D810B4"/>
    <w:rsid w:val="00D81455"/>
    <w:rsid w:val="00D8215B"/>
    <w:rsid w:val="00D83A63"/>
    <w:rsid w:val="00D83B6F"/>
    <w:rsid w:val="00D83EEE"/>
    <w:rsid w:val="00D83EFD"/>
    <w:rsid w:val="00D84545"/>
    <w:rsid w:val="00D8454F"/>
    <w:rsid w:val="00D84B8B"/>
    <w:rsid w:val="00D84D0A"/>
    <w:rsid w:val="00D85438"/>
    <w:rsid w:val="00D863F2"/>
    <w:rsid w:val="00D86996"/>
    <w:rsid w:val="00D86C2F"/>
    <w:rsid w:val="00D871BC"/>
    <w:rsid w:val="00D871E2"/>
    <w:rsid w:val="00D874AE"/>
    <w:rsid w:val="00D87BAA"/>
    <w:rsid w:val="00D87BCF"/>
    <w:rsid w:val="00D90A7F"/>
    <w:rsid w:val="00D90D18"/>
    <w:rsid w:val="00D91680"/>
    <w:rsid w:val="00D917AF"/>
    <w:rsid w:val="00D917B3"/>
    <w:rsid w:val="00D91ACF"/>
    <w:rsid w:val="00D91FB0"/>
    <w:rsid w:val="00D9202C"/>
    <w:rsid w:val="00D9279F"/>
    <w:rsid w:val="00D92C0B"/>
    <w:rsid w:val="00D92D28"/>
    <w:rsid w:val="00D930D3"/>
    <w:rsid w:val="00D93724"/>
    <w:rsid w:val="00D94BBC"/>
    <w:rsid w:val="00D94C67"/>
    <w:rsid w:val="00D94DBF"/>
    <w:rsid w:val="00D96EBA"/>
    <w:rsid w:val="00D973AC"/>
    <w:rsid w:val="00D97B73"/>
    <w:rsid w:val="00D97D1E"/>
    <w:rsid w:val="00DA029B"/>
    <w:rsid w:val="00DA069E"/>
    <w:rsid w:val="00DA09CB"/>
    <w:rsid w:val="00DA1B07"/>
    <w:rsid w:val="00DA1B88"/>
    <w:rsid w:val="00DA27CE"/>
    <w:rsid w:val="00DA2E55"/>
    <w:rsid w:val="00DA366D"/>
    <w:rsid w:val="00DA4B48"/>
    <w:rsid w:val="00DA4F61"/>
    <w:rsid w:val="00DA4F70"/>
    <w:rsid w:val="00DA5156"/>
    <w:rsid w:val="00DA51F8"/>
    <w:rsid w:val="00DA53DB"/>
    <w:rsid w:val="00DA59BA"/>
    <w:rsid w:val="00DA5B35"/>
    <w:rsid w:val="00DA61CB"/>
    <w:rsid w:val="00DA6437"/>
    <w:rsid w:val="00DA6A58"/>
    <w:rsid w:val="00DA6CA9"/>
    <w:rsid w:val="00DA6FC0"/>
    <w:rsid w:val="00DA7241"/>
    <w:rsid w:val="00DA7A80"/>
    <w:rsid w:val="00DB0120"/>
    <w:rsid w:val="00DB1955"/>
    <w:rsid w:val="00DB1B4D"/>
    <w:rsid w:val="00DB1D90"/>
    <w:rsid w:val="00DB237D"/>
    <w:rsid w:val="00DB28BD"/>
    <w:rsid w:val="00DB2DEF"/>
    <w:rsid w:val="00DB374A"/>
    <w:rsid w:val="00DB4502"/>
    <w:rsid w:val="00DB53DD"/>
    <w:rsid w:val="00DB6999"/>
    <w:rsid w:val="00DB6A82"/>
    <w:rsid w:val="00DB70F6"/>
    <w:rsid w:val="00DB76F3"/>
    <w:rsid w:val="00DB7B32"/>
    <w:rsid w:val="00DC0327"/>
    <w:rsid w:val="00DC25B7"/>
    <w:rsid w:val="00DC264B"/>
    <w:rsid w:val="00DC2AA2"/>
    <w:rsid w:val="00DC3197"/>
    <w:rsid w:val="00DC33A9"/>
    <w:rsid w:val="00DC36B0"/>
    <w:rsid w:val="00DC38B9"/>
    <w:rsid w:val="00DC38D9"/>
    <w:rsid w:val="00DC3A31"/>
    <w:rsid w:val="00DC3CBD"/>
    <w:rsid w:val="00DC3E56"/>
    <w:rsid w:val="00DC3FD4"/>
    <w:rsid w:val="00DC402A"/>
    <w:rsid w:val="00DC5402"/>
    <w:rsid w:val="00DC688C"/>
    <w:rsid w:val="00DC6C53"/>
    <w:rsid w:val="00DC7032"/>
    <w:rsid w:val="00DC7105"/>
    <w:rsid w:val="00DD033B"/>
    <w:rsid w:val="00DD0594"/>
    <w:rsid w:val="00DD0FDF"/>
    <w:rsid w:val="00DD104A"/>
    <w:rsid w:val="00DD267D"/>
    <w:rsid w:val="00DD28FE"/>
    <w:rsid w:val="00DD2D1A"/>
    <w:rsid w:val="00DD3393"/>
    <w:rsid w:val="00DD3D59"/>
    <w:rsid w:val="00DD45F6"/>
    <w:rsid w:val="00DD471E"/>
    <w:rsid w:val="00DD48F5"/>
    <w:rsid w:val="00DD49D0"/>
    <w:rsid w:val="00DD4AB5"/>
    <w:rsid w:val="00DD4EF5"/>
    <w:rsid w:val="00DD507D"/>
    <w:rsid w:val="00DD517C"/>
    <w:rsid w:val="00DD5F3D"/>
    <w:rsid w:val="00DD6DCD"/>
    <w:rsid w:val="00DD6FD8"/>
    <w:rsid w:val="00DD721F"/>
    <w:rsid w:val="00DD7E13"/>
    <w:rsid w:val="00DD7E98"/>
    <w:rsid w:val="00DE14E3"/>
    <w:rsid w:val="00DE1729"/>
    <w:rsid w:val="00DE19E0"/>
    <w:rsid w:val="00DE28C9"/>
    <w:rsid w:val="00DE3246"/>
    <w:rsid w:val="00DE34D6"/>
    <w:rsid w:val="00DE408D"/>
    <w:rsid w:val="00DE47B2"/>
    <w:rsid w:val="00DE4E60"/>
    <w:rsid w:val="00DE5036"/>
    <w:rsid w:val="00DE5A9E"/>
    <w:rsid w:val="00DE5AD8"/>
    <w:rsid w:val="00DE5E63"/>
    <w:rsid w:val="00DE6724"/>
    <w:rsid w:val="00DE6B35"/>
    <w:rsid w:val="00DE737A"/>
    <w:rsid w:val="00DE7BA6"/>
    <w:rsid w:val="00DE7C5D"/>
    <w:rsid w:val="00DE7CDD"/>
    <w:rsid w:val="00DF106A"/>
    <w:rsid w:val="00DF1B43"/>
    <w:rsid w:val="00DF1B5B"/>
    <w:rsid w:val="00DF1CBD"/>
    <w:rsid w:val="00DF25E0"/>
    <w:rsid w:val="00DF2DE1"/>
    <w:rsid w:val="00DF441A"/>
    <w:rsid w:val="00DF44BA"/>
    <w:rsid w:val="00DF4AC4"/>
    <w:rsid w:val="00DF4D5A"/>
    <w:rsid w:val="00DF4DFD"/>
    <w:rsid w:val="00DF5018"/>
    <w:rsid w:val="00DF5875"/>
    <w:rsid w:val="00DF65AE"/>
    <w:rsid w:val="00DF6CC6"/>
    <w:rsid w:val="00DF705B"/>
    <w:rsid w:val="00DF7773"/>
    <w:rsid w:val="00DF7BB2"/>
    <w:rsid w:val="00DFAD17"/>
    <w:rsid w:val="00E00190"/>
    <w:rsid w:val="00E00418"/>
    <w:rsid w:val="00E00A14"/>
    <w:rsid w:val="00E01613"/>
    <w:rsid w:val="00E01FA9"/>
    <w:rsid w:val="00E0235D"/>
    <w:rsid w:val="00E025E7"/>
    <w:rsid w:val="00E02FCC"/>
    <w:rsid w:val="00E037F0"/>
    <w:rsid w:val="00E044D9"/>
    <w:rsid w:val="00E060E4"/>
    <w:rsid w:val="00E06C5B"/>
    <w:rsid w:val="00E07BA4"/>
    <w:rsid w:val="00E105E7"/>
    <w:rsid w:val="00E108B7"/>
    <w:rsid w:val="00E12DB5"/>
    <w:rsid w:val="00E12EA4"/>
    <w:rsid w:val="00E13106"/>
    <w:rsid w:val="00E13B27"/>
    <w:rsid w:val="00E1453C"/>
    <w:rsid w:val="00E1496D"/>
    <w:rsid w:val="00E15205"/>
    <w:rsid w:val="00E15399"/>
    <w:rsid w:val="00E15740"/>
    <w:rsid w:val="00E159B6"/>
    <w:rsid w:val="00E16512"/>
    <w:rsid w:val="00E167BB"/>
    <w:rsid w:val="00E16CEA"/>
    <w:rsid w:val="00E2028D"/>
    <w:rsid w:val="00E20E92"/>
    <w:rsid w:val="00E21A7F"/>
    <w:rsid w:val="00E21BC9"/>
    <w:rsid w:val="00E220D6"/>
    <w:rsid w:val="00E22A5B"/>
    <w:rsid w:val="00E238BD"/>
    <w:rsid w:val="00E242F5"/>
    <w:rsid w:val="00E24F4F"/>
    <w:rsid w:val="00E24FA1"/>
    <w:rsid w:val="00E259FD"/>
    <w:rsid w:val="00E25E4B"/>
    <w:rsid w:val="00E260C0"/>
    <w:rsid w:val="00E26856"/>
    <w:rsid w:val="00E26BC9"/>
    <w:rsid w:val="00E27356"/>
    <w:rsid w:val="00E3002F"/>
    <w:rsid w:val="00E30D4C"/>
    <w:rsid w:val="00E315AD"/>
    <w:rsid w:val="00E317CD"/>
    <w:rsid w:val="00E3188B"/>
    <w:rsid w:val="00E31E0D"/>
    <w:rsid w:val="00E31E25"/>
    <w:rsid w:val="00E3230F"/>
    <w:rsid w:val="00E32711"/>
    <w:rsid w:val="00E327E9"/>
    <w:rsid w:val="00E33282"/>
    <w:rsid w:val="00E3369F"/>
    <w:rsid w:val="00E34D81"/>
    <w:rsid w:val="00E34FAE"/>
    <w:rsid w:val="00E3670C"/>
    <w:rsid w:val="00E36C64"/>
    <w:rsid w:val="00E36F28"/>
    <w:rsid w:val="00E37316"/>
    <w:rsid w:val="00E37501"/>
    <w:rsid w:val="00E37D81"/>
    <w:rsid w:val="00E37FAD"/>
    <w:rsid w:val="00E40E43"/>
    <w:rsid w:val="00E425AC"/>
    <w:rsid w:val="00E42B4B"/>
    <w:rsid w:val="00E42F9E"/>
    <w:rsid w:val="00E435C1"/>
    <w:rsid w:val="00E43C4A"/>
    <w:rsid w:val="00E443FD"/>
    <w:rsid w:val="00E447CC"/>
    <w:rsid w:val="00E44C9B"/>
    <w:rsid w:val="00E44FB7"/>
    <w:rsid w:val="00E458DD"/>
    <w:rsid w:val="00E45C7A"/>
    <w:rsid w:val="00E46034"/>
    <w:rsid w:val="00E4691F"/>
    <w:rsid w:val="00E46BD4"/>
    <w:rsid w:val="00E47364"/>
    <w:rsid w:val="00E47A31"/>
    <w:rsid w:val="00E47D4E"/>
    <w:rsid w:val="00E505E5"/>
    <w:rsid w:val="00E50A6A"/>
    <w:rsid w:val="00E50A6D"/>
    <w:rsid w:val="00E51DC5"/>
    <w:rsid w:val="00E523E6"/>
    <w:rsid w:val="00E52E0F"/>
    <w:rsid w:val="00E5330E"/>
    <w:rsid w:val="00E5358C"/>
    <w:rsid w:val="00E54CD8"/>
    <w:rsid w:val="00E55124"/>
    <w:rsid w:val="00E55677"/>
    <w:rsid w:val="00E556E5"/>
    <w:rsid w:val="00E55703"/>
    <w:rsid w:val="00E55C4B"/>
    <w:rsid w:val="00E55D82"/>
    <w:rsid w:val="00E5607A"/>
    <w:rsid w:val="00E571CE"/>
    <w:rsid w:val="00E57AB6"/>
    <w:rsid w:val="00E57BD9"/>
    <w:rsid w:val="00E6048B"/>
    <w:rsid w:val="00E60B4D"/>
    <w:rsid w:val="00E60D84"/>
    <w:rsid w:val="00E615B4"/>
    <w:rsid w:val="00E61702"/>
    <w:rsid w:val="00E61FE8"/>
    <w:rsid w:val="00E62181"/>
    <w:rsid w:val="00E62AA7"/>
    <w:rsid w:val="00E63A70"/>
    <w:rsid w:val="00E63FD8"/>
    <w:rsid w:val="00E643D3"/>
    <w:rsid w:val="00E64958"/>
    <w:rsid w:val="00E65BCC"/>
    <w:rsid w:val="00E65EC4"/>
    <w:rsid w:val="00E663D0"/>
    <w:rsid w:val="00E66D2C"/>
    <w:rsid w:val="00E6711E"/>
    <w:rsid w:val="00E6761B"/>
    <w:rsid w:val="00E67850"/>
    <w:rsid w:val="00E701E6"/>
    <w:rsid w:val="00E7096E"/>
    <w:rsid w:val="00E70BE6"/>
    <w:rsid w:val="00E7112D"/>
    <w:rsid w:val="00E7140A"/>
    <w:rsid w:val="00E718EB"/>
    <w:rsid w:val="00E71A40"/>
    <w:rsid w:val="00E72132"/>
    <w:rsid w:val="00E7230A"/>
    <w:rsid w:val="00E725CD"/>
    <w:rsid w:val="00E73990"/>
    <w:rsid w:val="00E73E02"/>
    <w:rsid w:val="00E73F0F"/>
    <w:rsid w:val="00E74220"/>
    <w:rsid w:val="00E7452A"/>
    <w:rsid w:val="00E75050"/>
    <w:rsid w:val="00E75421"/>
    <w:rsid w:val="00E75AFE"/>
    <w:rsid w:val="00E75CE3"/>
    <w:rsid w:val="00E764C7"/>
    <w:rsid w:val="00E76A50"/>
    <w:rsid w:val="00E76DF4"/>
    <w:rsid w:val="00E76F3B"/>
    <w:rsid w:val="00E7785E"/>
    <w:rsid w:val="00E803F6"/>
    <w:rsid w:val="00E805C1"/>
    <w:rsid w:val="00E8062F"/>
    <w:rsid w:val="00E80E2A"/>
    <w:rsid w:val="00E80E67"/>
    <w:rsid w:val="00E810E3"/>
    <w:rsid w:val="00E8135D"/>
    <w:rsid w:val="00E81F70"/>
    <w:rsid w:val="00E8208F"/>
    <w:rsid w:val="00E82788"/>
    <w:rsid w:val="00E82E4B"/>
    <w:rsid w:val="00E83467"/>
    <w:rsid w:val="00E83705"/>
    <w:rsid w:val="00E83E0C"/>
    <w:rsid w:val="00E83EDE"/>
    <w:rsid w:val="00E84639"/>
    <w:rsid w:val="00E84B2D"/>
    <w:rsid w:val="00E84D6D"/>
    <w:rsid w:val="00E84EED"/>
    <w:rsid w:val="00E852FE"/>
    <w:rsid w:val="00E85A61"/>
    <w:rsid w:val="00E85CD7"/>
    <w:rsid w:val="00E85E7B"/>
    <w:rsid w:val="00E85F66"/>
    <w:rsid w:val="00E870B3"/>
    <w:rsid w:val="00E877EF"/>
    <w:rsid w:val="00E87AC7"/>
    <w:rsid w:val="00E9054D"/>
    <w:rsid w:val="00E9083C"/>
    <w:rsid w:val="00E9190C"/>
    <w:rsid w:val="00E92BD8"/>
    <w:rsid w:val="00E939F0"/>
    <w:rsid w:val="00E93FD4"/>
    <w:rsid w:val="00E94271"/>
    <w:rsid w:val="00E943B4"/>
    <w:rsid w:val="00E950DF"/>
    <w:rsid w:val="00E955A7"/>
    <w:rsid w:val="00E95AAC"/>
    <w:rsid w:val="00E95DEE"/>
    <w:rsid w:val="00E95EB7"/>
    <w:rsid w:val="00E965A1"/>
    <w:rsid w:val="00E96947"/>
    <w:rsid w:val="00E96EAB"/>
    <w:rsid w:val="00E97F9E"/>
    <w:rsid w:val="00E97FE7"/>
    <w:rsid w:val="00EA03E1"/>
    <w:rsid w:val="00EA1381"/>
    <w:rsid w:val="00EA187D"/>
    <w:rsid w:val="00EA1968"/>
    <w:rsid w:val="00EA2801"/>
    <w:rsid w:val="00EA2987"/>
    <w:rsid w:val="00EA29E3"/>
    <w:rsid w:val="00EA2D56"/>
    <w:rsid w:val="00EA2EEF"/>
    <w:rsid w:val="00EA2FDF"/>
    <w:rsid w:val="00EA3398"/>
    <w:rsid w:val="00EA41CB"/>
    <w:rsid w:val="00EA45B2"/>
    <w:rsid w:val="00EA45BD"/>
    <w:rsid w:val="00EA4AD1"/>
    <w:rsid w:val="00EA4D9E"/>
    <w:rsid w:val="00EA531B"/>
    <w:rsid w:val="00EA5666"/>
    <w:rsid w:val="00EA5ADE"/>
    <w:rsid w:val="00EA5C1D"/>
    <w:rsid w:val="00EA643E"/>
    <w:rsid w:val="00EA7AB9"/>
    <w:rsid w:val="00EA7B67"/>
    <w:rsid w:val="00EA7DD0"/>
    <w:rsid w:val="00EB0F02"/>
    <w:rsid w:val="00EB12A4"/>
    <w:rsid w:val="00EB1DC6"/>
    <w:rsid w:val="00EB27A2"/>
    <w:rsid w:val="00EB2882"/>
    <w:rsid w:val="00EB3AF1"/>
    <w:rsid w:val="00EB43FE"/>
    <w:rsid w:val="00EB4678"/>
    <w:rsid w:val="00EB4743"/>
    <w:rsid w:val="00EB4E3B"/>
    <w:rsid w:val="00EB5CDE"/>
    <w:rsid w:val="00EB6011"/>
    <w:rsid w:val="00EB60A2"/>
    <w:rsid w:val="00EB6538"/>
    <w:rsid w:val="00EB65D6"/>
    <w:rsid w:val="00EB6875"/>
    <w:rsid w:val="00EB6D47"/>
    <w:rsid w:val="00EB7D8B"/>
    <w:rsid w:val="00EC00AC"/>
    <w:rsid w:val="00EC0CF3"/>
    <w:rsid w:val="00EC0E06"/>
    <w:rsid w:val="00EC15D9"/>
    <w:rsid w:val="00EC2B5F"/>
    <w:rsid w:val="00EC3679"/>
    <w:rsid w:val="00EC399C"/>
    <w:rsid w:val="00EC3E54"/>
    <w:rsid w:val="00EC3E63"/>
    <w:rsid w:val="00EC405B"/>
    <w:rsid w:val="00EC45D0"/>
    <w:rsid w:val="00EC4647"/>
    <w:rsid w:val="00EC4745"/>
    <w:rsid w:val="00EC4A61"/>
    <w:rsid w:val="00EC4E4D"/>
    <w:rsid w:val="00EC5148"/>
    <w:rsid w:val="00EC51F1"/>
    <w:rsid w:val="00EC59F0"/>
    <w:rsid w:val="00EC5C6F"/>
    <w:rsid w:val="00EC5FFF"/>
    <w:rsid w:val="00EC611F"/>
    <w:rsid w:val="00EC64B6"/>
    <w:rsid w:val="00EC664F"/>
    <w:rsid w:val="00EC7343"/>
    <w:rsid w:val="00EC738F"/>
    <w:rsid w:val="00ED0C8D"/>
    <w:rsid w:val="00ED0D64"/>
    <w:rsid w:val="00ED0F49"/>
    <w:rsid w:val="00ED21B3"/>
    <w:rsid w:val="00ED21BE"/>
    <w:rsid w:val="00ED41A1"/>
    <w:rsid w:val="00ED4FE6"/>
    <w:rsid w:val="00ED5780"/>
    <w:rsid w:val="00EE0549"/>
    <w:rsid w:val="00EE0A62"/>
    <w:rsid w:val="00EE103D"/>
    <w:rsid w:val="00EE109B"/>
    <w:rsid w:val="00EE19CE"/>
    <w:rsid w:val="00EE1FC7"/>
    <w:rsid w:val="00EE21FB"/>
    <w:rsid w:val="00EE24B2"/>
    <w:rsid w:val="00EE25C8"/>
    <w:rsid w:val="00EE3B63"/>
    <w:rsid w:val="00EE3E4F"/>
    <w:rsid w:val="00EE4239"/>
    <w:rsid w:val="00EE46D8"/>
    <w:rsid w:val="00EE47C7"/>
    <w:rsid w:val="00EE4E12"/>
    <w:rsid w:val="00EE56D5"/>
    <w:rsid w:val="00EE573D"/>
    <w:rsid w:val="00EE5F0E"/>
    <w:rsid w:val="00EE66A6"/>
    <w:rsid w:val="00EE6B55"/>
    <w:rsid w:val="00EE6DC6"/>
    <w:rsid w:val="00EE6F87"/>
    <w:rsid w:val="00EE745E"/>
    <w:rsid w:val="00EE7722"/>
    <w:rsid w:val="00EE7CBC"/>
    <w:rsid w:val="00EE7D6B"/>
    <w:rsid w:val="00EF044A"/>
    <w:rsid w:val="00EF053A"/>
    <w:rsid w:val="00EF058C"/>
    <w:rsid w:val="00EF0C69"/>
    <w:rsid w:val="00EF0D04"/>
    <w:rsid w:val="00EF19A5"/>
    <w:rsid w:val="00EF1AA7"/>
    <w:rsid w:val="00EF1BF4"/>
    <w:rsid w:val="00EF211F"/>
    <w:rsid w:val="00EF2EAB"/>
    <w:rsid w:val="00EF3B91"/>
    <w:rsid w:val="00EF474F"/>
    <w:rsid w:val="00EF5306"/>
    <w:rsid w:val="00EF5893"/>
    <w:rsid w:val="00EF5A3E"/>
    <w:rsid w:val="00EF5D52"/>
    <w:rsid w:val="00EF63B8"/>
    <w:rsid w:val="00EF6E6B"/>
    <w:rsid w:val="00EF6FE9"/>
    <w:rsid w:val="00EF7399"/>
    <w:rsid w:val="00EF79D4"/>
    <w:rsid w:val="00F001F8"/>
    <w:rsid w:val="00F004CA"/>
    <w:rsid w:val="00F00607"/>
    <w:rsid w:val="00F0097A"/>
    <w:rsid w:val="00F016A3"/>
    <w:rsid w:val="00F01E7A"/>
    <w:rsid w:val="00F02216"/>
    <w:rsid w:val="00F0260C"/>
    <w:rsid w:val="00F02C0C"/>
    <w:rsid w:val="00F02DAB"/>
    <w:rsid w:val="00F04811"/>
    <w:rsid w:val="00F04C73"/>
    <w:rsid w:val="00F05143"/>
    <w:rsid w:val="00F0549E"/>
    <w:rsid w:val="00F05CA6"/>
    <w:rsid w:val="00F061F8"/>
    <w:rsid w:val="00F06282"/>
    <w:rsid w:val="00F06E6B"/>
    <w:rsid w:val="00F0730A"/>
    <w:rsid w:val="00F076F6"/>
    <w:rsid w:val="00F07DF7"/>
    <w:rsid w:val="00F10295"/>
    <w:rsid w:val="00F10361"/>
    <w:rsid w:val="00F10CF5"/>
    <w:rsid w:val="00F10DAB"/>
    <w:rsid w:val="00F110D2"/>
    <w:rsid w:val="00F11324"/>
    <w:rsid w:val="00F115E7"/>
    <w:rsid w:val="00F11BCC"/>
    <w:rsid w:val="00F12101"/>
    <w:rsid w:val="00F12AD8"/>
    <w:rsid w:val="00F1348A"/>
    <w:rsid w:val="00F1398D"/>
    <w:rsid w:val="00F13ACF"/>
    <w:rsid w:val="00F14FB9"/>
    <w:rsid w:val="00F157BA"/>
    <w:rsid w:val="00F15A06"/>
    <w:rsid w:val="00F16323"/>
    <w:rsid w:val="00F1636F"/>
    <w:rsid w:val="00F1655F"/>
    <w:rsid w:val="00F16C45"/>
    <w:rsid w:val="00F16DF4"/>
    <w:rsid w:val="00F16F59"/>
    <w:rsid w:val="00F17D41"/>
    <w:rsid w:val="00F20070"/>
    <w:rsid w:val="00F203A1"/>
    <w:rsid w:val="00F20466"/>
    <w:rsid w:val="00F2174A"/>
    <w:rsid w:val="00F21BC3"/>
    <w:rsid w:val="00F21C29"/>
    <w:rsid w:val="00F22103"/>
    <w:rsid w:val="00F24820"/>
    <w:rsid w:val="00F24FBB"/>
    <w:rsid w:val="00F2501B"/>
    <w:rsid w:val="00F25196"/>
    <w:rsid w:val="00F254EE"/>
    <w:rsid w:val="00F256F0"/>
    <w:rsid w:val="00F25A7D"/>
    <w:rsid w:val="00F25AE7"/>
    <w:rsid w:val="00F25E26"/>
    <w:rsid w:val="00F26A7A"/>
    <w:rsid w:val="00F27B72"/>
    <w:rsid w:val="00F303F0"/>
    <w:rsid w:val="00F31177"/>
    <w:rsid w:val="00F3190E"/>
    <w:rsid w:val="00F31D96"/>
    <w:rsid w:val="00F32090"/>
    <w:rsid w:val="00F32119"/>
    <w:rsid w:val="00F327E8"/>
    <w:rsid w:val="00F32A62"/>
    <w:rsid w:val="00F32B6E"/>
    <w:rsid w:val="00F32FE5"/>
    <w:rsid w:val="00F33B0E"/>
    <w:rsid w:val="00F341DF"/>
    <w:rsid w:val="00F3439D"/>
    <w:rsid w:val="00F35124"/>
    <w:rsid w:val="00F354B1"/>
    <w:rsid w:val="00F35515"/>
    <w:rsid w:val="00F35898"/>
    <w:rsid w:val="00F36E1E"/>
    <w:rsid w:val="00F36F24"/>
    <w:rsid w:val="00F37CE4"/>
    <w:rsid w:val="00F40634"/>
    <w:rsid w:val="00F406A3"/>
    <w:rsid w:val="00F40850"/>
    <w:rsid w:val="00F40A34"/>
    <w:rsid w:val="00F40B5F"/>
    <w:rsid w:val="00F41291"/>
    <w:rsid w:val="00F42467"/>
    <w:rsid w:val="00F42DF6"/>
    <w:rsid w:val="00F43014"/>
    <w:rsid w:val="00F43D8A"/>
    <w:rsid w:val="00F44BAF"/>
    <w:rsid w:val="00F45A10"/>
    <w:rsid w:val="00F45D63"/>
    <w:rsid w:val="00F47565"/>
    <w:rsid w:val="00F47D10"/>
    <w:rsid w:val="00F47D31"/>
    <w:rsid w:val="00F5080C"/>
    <w:rsid w:val="00F50DD8"/>
    <w:rsid w:val="00F5122F"/>
    <w:rsid w:val="00F5137F"/>
    <w:rsid w:val="00F5166B"/>
    <w:rsid w:val="00F521EA"/>
    <w:rsid w:val="00F52251"/>
    <w:rsid w:val="00F53BFA"/>
    <w:rsid w:val="00F53C9B"/>
    <w:rsid w:val="00F53DA1"/>
    <w:rsid w:val="00F545DF"/>
    <w:rsid w:val="00F54A1D"/>
    <w:rsid w:val="00F54CA5"/>
    <w:rsid w:val="00F55227"/>
    <w:rsid w:val="00F552E5"/>
    <w:rsid w:val="00F5553B"/>
    <w:rsid w:val="00F558A3"/>
    <w:rsid w:val="00F55DC5"/>
    <w:rsid w:val="00F5610A"/>
    <w:rsid w:val="00F567BA"/>
    <w:rsid w:val="00F56BE9"/>
    <w:rsid w:val="00F56E77"/>
    <w:rsid w:val="00F5713D"/>
    <w:rsid w:val="00F57857"/>
    <w:rsid w:val="00F57BBE"/>
    <w:rsid w:val="00F57E56"/>
    <w:rsid w:val="00F60049"/>
    <w:rsid w:val="00F603C9"/>
    <w:rsid w:val="00F6094D"/>
    <w:rsid w:val="00F612EE"/>
    <w:rsid w:val="00F61420"/>
    <w:rsid w:val="00F61F65"/>
    <w:rsid w:val="00F62276"/>
    <w:rsid w:val="00F625C3"/>
    <w:rsid w:val="00F629C0"/>
    <w:rsid w:val="00F62AF3"/>
    <w:rsid w:val="00F635E5"/>
    <w:rsid w:val="00F643DA"/>
    <w:rsid w:val="00F64A93"/>
    <w:rsid w:val="00F64E8B"/>
    <w:rsid w:val="00F65D7A"/>
    <w:rsid w:val="00F67397"/>
    <w:rsid w:val="00F67545"/>
    <w:rsid w:val="00F67C08"/>
    <w:rsid w:val="00F67F1E"/>
    <w:rsid w:val="00F702F6"/>
    <w:rsid w:val="00F70309"/>
    <w:rsid w:val="00F70B78"/>
    <w:rsid w:val="00F70DAE"/>
    <w:rsid w:val="00F71BEF"/>
    <w:rsid w:val="00F7205B"/>
    <w:rsid w:val="00F723A3"/>
    <w:rsid w:val="00F734E8"/>
    <w:rsid w:val="00F7350C"/>
    <w:rsid w:val="00F73887"/>
    <w:rsid w:val="00F73B77"/>
    <w:rsid w:val="00F73D57"/>
    <w:rsid w:val="00F73DCF"/>
    <w:rsid w:val="00F7427C"/>
    <w:rsid w:val="00F74B14"/>
    <w:rsid w:val="00F74FC0"/>
    <w:rsid w:val="00F75718"/>
    <w:rsid w:val="00F75778"/>
    <w:rsid w:val="00F75EB4"/>
    <w:rsid w:val="00F75F87"/>
    <w:rsid w:val="00F762A9"/>
    <w:rsid w:val="00F76A78"/>
    <w:rsid w:val="00F76FE2"/>
    <w:rsid w:val="00F77088"/>
    <w:rsid w:val="00F77ABE"/>
    <w:rsid w:val="00F77F26"/>
    <w:rsid w:val="00F80324"/>
    <w:rsid w:val="00F812BF"/>
    <w:rsid w:val="00F82F08"/>
    <w:rsid w:val="00F832BA"/>
    <w:rsid w:val="00F8338D"/>
    <w:rsid w:val="00F83416"/>
    <w:rsid w:val="00F83634"/>
    <w:rsid w:val="00F83A29"/>
    <w:rsid w:val="00F83C5C"/>
    <w:rsid w:val="00F84740"/>
    <w:rsid w:val="00F84CA0"/>
    <w:rsid w:val="00F84F7D"/>
    <w:rsid w:val="00F850D5"/>
    <w:rsid w:val="00F8525E"/>
    <w:rsid w:val="00F85650"/>
    <w:rsid w:val="00F868C6"/>
    <w:rsid w:val="00F869B3"/>
    <w:rsid w:val="00F86B27"/>
    <w:rsid w:val="00F86CE3"/>
    <w:rsid w:val="00F872D1"/>
    <w:rsid w:val="00F90108"/>
    <w:rsid w:val="00F901C8"/>
    <w:rsid w:val="00F9034B"/>
    <w:rsid w:val="00F9092B"/>
    <w:rsid w:val="00F90B95"/>
    <w:rsid w:val="00F9187B"/>
    <w:rsid w:val="00F921CD"/>
    <w:rsid w:val="00F9278A"/>
    <w:rsid w:val="00F931A1"/>
    <w:rsid w:val="00F934FF"/>
    <w:rsid w:val="00F93B97"/>
    <w:rsid w:val="00F94780"/>
    <w:rsid w:val="00F94DF0"/>
    <w:rsid w:val="00F959DD"/>
    <w:rsid w:val="00F95C7C"/>
    <w:rsid w:val="00F96264"/>
    <w:rsid w:val="00F96F14"/>
    <w:rsid w:val="00F9729D"/>
    <w:rsid w:val="00FA0210"/>
    <w:rsid w:val="00FA108D"/>
    <w:rsid w:val="00FA1EFA"/>
    <w:rsid w:val="00FA23D5"/>
    <w:rsid w:val="00FA2A7A"/>
    <w:rsid w:val="00FA2B44"/>
    <w:rsid w:val="00FA3451"/>
    <w:rsid w:val="00FA3558"/>
    <w:rsid w:val="00FA36FB"/>
    <w:rsid w:val="00FA37A8"/>
    <w:rsid w:val="00FA5F6C"/>
    <w:rsid w:val="00FA64E6"/>
    <w:rsid w:val="00FA69EB"/>
    <w:rsid w:val="00FA6AB0"/>
    <w:rsid w:val="00FA6E3E"/>
    <w:rsid w:val="00FA72F8"/>
    <w:rsid w:val="00FA7457"/>
    <w:rsid w:val="00FA7848"/>
    <w:rsid w:val="00FA7B8A"/>
    <w:rsid w:val="00FA7BA4"/>
    <w:rsid w:val="00FA7BC7"/>
    <w:rsid w:val="00FA7C0E"/>
    <w:rsid w:val="00FA7D29"/>
    <w:rsid w:val="00FB0058"/>
    <w:rsid w:val="00FB0074"/>
    <w:rsid w:val="00FB0087"/>
    <w:rsid w:val="00FB031F"/>
    <w:rsid w:val="00FB0380"/>
    <w:rsid w:val="00FB0B70"/>
    <w:rsid w:val="00FB114B"/>
    <w:rsid w:val="00FB1D16"/>
    <w:rsid w:val="00FB1E19"/>
    <w:rsid w:val="00FB4504"/>
    <w:rsid w:val="00FB471F"/>
    <w:rsid w:val="00FB4CC4"/>
    <w:rsid w:val="00FB52DC"/>
    <w:rsid w:val="00FB5430"/>
    <w:rsid w:val="00FB5451"/>
    <w:rsid w:val="00FB5615"/>
    <w:rsid w:val="00FB5CB7"/>
    <w:rsid w:val="00FB5FCC"/>
    <w:rsid w:val="00FB6308"/>
    <w:rsid w:val="00FB641F"/>
    <w:rsid w:val="00FB6549"/>
    <w:rsid w:val="00FB6CAB"/>
    <w:rsid w:val="00FB72B9"/>
    <w:rsid w:val="00FB78E1"/>
    <w:rsid w:val="00FB7B77"/>
    <w:rsid w:val="00FB7E1C"/>
    <w:rsid w:val="00FB7ED6"/>
    <w:rsid w:val="00FC072F"/>
    <w:rsid w:val="00FC08F8"/>
    <w:rsid w:val="00FC0E33"/>
    <w:rsid w:val="00FC0EEA"/>
    <w:rsid w:val="00FC0F56"/>
    <w:rsid w:val="00FC1125"/>
    <w:rsid w:val="00FC193B"/>
    <w:rsid w:val="00FC29AA"/>
    <w:rsid w:val="00FC3514"/>
    <w:rsid w:val="00FC3911"/>
    <w:rsid w:val="00FC3927"/>
    <w:rsid w:val="00FC40C0"/>
    <w:rsid w:val="00FC441B"/>
    <w:rsid w:val="00FC4F53"/>
    <w:rsid w:val="00FC56CD"/>
    <w:rsid w:val="00FC590D"/>
    <w:rsid w:val="00FC6956"/>
    <w:rsid w:val="00FC7317"/>
    <w:rsid w:val="00FC75BD"/>
    <w:rsid w:val="00FC7EA1"/>
    <w:rsid w:val="00FC7F98"/>
    <w:rsid w:val="00FD0587"/>
    <w:rsid w:val="00FD0DBC"/>
    <w:rsid w:val="00FD11FB"/>
    <w:rsid w:val="00FD22E2"/>
    <w:rsid w:val="00FD2E22"/>
    <w:rsid w:val="00FD2E58"/>
    <w:rsid w:val="00FD35CC"/>
    <w:rsid w:val="00FD3C28"/>
    <w:rsid w:val="00FD4517"/>
    <w:rsid w:val="00FD4F16"/>
    <w:rsid w:val="00FD5368"/>
    <w:rsid w:val="00FD5755"/>
    <w:rsid w:val="00FD623C"/>
    <w:rsid w:val="00FD7937"/>
    <w:rsid w:val="00FE013F"/>
    <w:rsid w:val="00FE05E6"/>
    <w:rsid w:val="00FE081D"/>
    <w:rsid w:val="00FE1605"/>
    <w:rsid w:val="00FE181B"/>
    <w:rsid w:val="00FE18A4"/>
    <w:rsid w:val="00FE18B3"/>
    <w:rsid w:val="00FE1D8D"/>
    <w:rsid w:val="00FE2C27"/>
    <w:rsid w:val="00FE2E8B"/>
    <w:rsid w:val="00FE320E"/>
    <w:rsid w:val="00FE3B3A"/>
    <w:rsid w:val="00FE3EAF"/>
    <w:rsid w:val="00FE4715"/>
    <w:rsid w:val="00FE4EF8"/>
    <w:rsid w:val="00FE5125"/>
    <w:rsid w:val="00FE5AA7"/>
    <w:rsid w:val="00FE63FA"/>
    <w:rsid w:val="00FE698B"/>
    <w:rsid w:val="00FE6EC8"/>
    <w:rsid w:val="00FE755B"/>
    <w:rsid w:val="00FE7827"/>
    <w:rsid w:val="00FE798E"/>
    <w:rsid w:val="00FF02DD"/>
    <w:rsid w:val="00FF0AAB"/>
    <w:rsid w:val="00FF18EE"/>
    <w:rsid w:val="00FF1FA8"/>
    <w:rsid w:val="00FF2A77"/>
    <w:rsid w:val="00FF2F25"/>
    <w:rsid w:val="00FF38D4"/>
    <w:rsid w:val="00FF3EDF"/>
    <w:rsid w:val="00FF485A"/>
    <w:rsid w:val="00FF4C1E"/>
    <w:rsid w:val="00FF4D22"/>
    <w:rsid w:val="00FF52F4"/>
    <w:rsid w:val="00FF5323"/>
    <w:rsid w:val="00FF5416"/>
    <w:rsid w:val="00FF56F1"/>
    <w:rsid w:val="00FF63AF"/>
    <w:rsid w:val="00FF6AFB"/>
    <w:rsid w:val="00FF6B64"/>
    <w:rsid w:val="00FF6C6C"/>
    <w:rsid w:val="00FF7821"/>
    <w:rsid w:val="00FF7A83"/>
    <w:rsid w:val="00FF7D6B"/>
    <w:rsid w:val="01081C44"/>
    <w:rsid w:val="0133BF9E"/>
    <w:rsid w:val="0172957E"/>
    <w:rsid w:val="018DBBD1"/>
    <w:rsid w:val="0191553A"/>
    <w:rsid w:val="0192B6E3"/>
    <w:rsid w:val="01FFFF30"/>
    <w:rsid w:val="0215D936"/>
    <w:rsid w:val="02A782BE"/>
    <w:rsid w:val="02EA6E34"/>
    <w:rsid w:val="02EC14EA"/>
    <w:rsid w:val="030A3F49"/>
    <w:rsid w:val="03E66AF7"/>
    <w:rsid w:val="04AC2ECA"/>
    <w:rsid w:val="04C92159"/>
    <w:rsid w:val="04EEE27D"/>
    <w:rsid w:val="05185A6B"/>
    <w:rsid w:val="05536DB8"/>
    <w:rsid w:val="05596BDA"/>
    <w:rsid w:val="0586618E"/>
    <w:rsid w:val="05DF112C"/>
    <w:rsid w:val="05E3813E"/>
    <w:rsid w:val="05FC301E"/>
    <w:rsid w:val="06B8530C"/>
    <w:rsid w:val="06D0DAD8"/>
    <w:rsid w:val="06E24B32"/>
    <w:rsid w:val="0748683F"/>
    <w:rsid w:val="076B1087"/>
    <w:rsid w:val="085E792B"/>
    <w:rsid w:val="08E33E76"/>
    <w:rsid w:val="0931C4F7"/>
    <w:rsid w:val="09B97951"/>
    <w:rsid w:val="09D15DE5"/>
    <w:rsid w:val="09E54343"/>
    <w:rsid w:val="0A30CA97"/>
    <w:rsid w:val="0AB69D92"/>
    <w:rsid w:val="0ACD231C"/>
    <w:rsid w:val="0B10C6A3"/>
    <w:rsid w:val="0B581A96"/>
    <w:rsid w:val="0BAF111F"/>
    <w:rsid w:val="0BF51A98"/>
    <w:rsid w:val="0CC46F9B"/>
    <w:rsid w:val="0D3FBCCA"/>
    <w:rsid w:val="0DD4CF5E"/>
    <w:rsid w:val="0DDD3A81"/>
    <w:rsid w:val="0DF1D6CF"/>
    <w:rsid w:val="0E0BAA65"/>
    <w:rsid w:val="0F1D749B"/>
    <w:rsid w:val="105E1B59"/>
    <w:rsid w:val="10C9A440"/>
    <w:rsid w:val="10E9F031"/>
    <w:rsid w:val="121D05BE"/>
    <w:rsid w:val="12F1C13C"/>
    <w:rsid w:val="14493EA1"/>
    <w:rsid w:val="147D7C81"/>
    <w:rsid w:val="1487D8E1"/>
    <w:rsid w:val="14CF0E97"/>
    <w:rsid w:val="14E97D94"/>
    <w:rsid w:val="14FFA7A5"/>
    <w:rsid w:val="15142143"/>
    <w:rsid w:val="1519B0E9"/>
    <w:rsid w:val="152F4E64"/>
    <w:rsid w:val="15B8AFEE"/>
    <w:rsid w:val="16380941"/>
    <w:rsid w:val="181D27D3"/>
    <w:rsid w:val="18A1F239"/>
    <w:rsid w:val="18BF8067"/>
    <w:rsid w:val="19203D63"/>
    <w:rsid w:val="19669574"/>
    <w:rsid w:val="1979CF36"/>
    <w:rsid w:val="19E7D557"/>
    <w:rsid w:val="19FF0498"/>
    <w:rsid w:val="1A0D6FD5"/>
    <w:rsid w:val="1A8E1813"/>
    <w:rsid w:val="1A9CB185"/>
    <w:rsid w:val="1AA72F5F"/>
    <w:rsid w:val="1AC4EF71"/>
    <w:rsid w:val="1AC8AE6F"/>
    <w:rsid w:val="1AEF92EB"/>
    <w:rsid w:val="1B1BAB72"/>
    <w:rsid w:val="1B54D66E"/>
    <w:rsid w:val="1BAAFBB1"/>
    <w:rsid w:val="1C2B4E7F"/>
    <w:rsid w:val="1C578F1F"/>
    <w:rsid w:val="1C757900"/>
    <w:rsid w:val="1CB50665"/>
    <w:rsid w:val="1D07A2CE"/>
    <w:rsid w:val="1D7C047E"/>
    <w:rsid w:val="1DC4F335"/>
    <w:rsid w:val="1DF48975"/>
    <w:rsid w:val="1E9A1E88"/>
    <w:rsid w:val="1EDAD05F"/>
    <w:rsid w:val="1EE7F7E7"/>
    <w:rsid w:val="1F954C4F"/>
    <w:rsid w:val="1FE2F44D"/>
    <w:rsid w:val="201C956E"/>
    <w:rsid w:val="205ED2C2"/>
    <w:rsid w:val="205FA1A2"/>
    <w:rsid w:val="2195A808"/>
    <w:rsid w:val="21C973D0"/>
    <w:rsid w:val="22403CAC"/>
    <w:rsid w:val="224415F5"/>
    <w:rsid w:val="226749C7"/>
    <w:rsid w:val="22BDD734"/>
    <w:rsid w:val="22D95CAA"/>
    <w:rsid w:val="230417D5"/>
    <w:rsid w:val="233426F9"/>
    <w:rsid w:val="23581E8C"/>
    <w:rsid w:val="23BF0182"/>
    <w:rsid w:val="248632CD"/>
    <w:rsid w:val="24BDEEEC"/>
    <w:rsid w:val="24D76D46"/>
    <w:rsid w:val="24F6BBE7"/>
    <w:rsid w:val="2597BC9C"/>
    <w:rsid w:val="25A3818A"/>
    <w:rsid w:val="263EC42A"/>
    <w:rsid w:val="267ECF31"/>
    <w:rsid w:val="268736EB"/>
    <w:rsid w:val="271C3AE0"/>
    <w:rsid w:val="2749B69E"/>
    <w:rsid w:val="27637F62"/>
    <w:rsid w:val="27A12E9C"/>
    <w:rsid w:val="2907A8D9"/>
    <w:rsid w:val="2971B8F2"/>
    <w:rsid w:val="29AC6635"/>
    <w:rsid w:val="29D68C96"/>
    <w:rsid w:val="29E2AAB7"/>
    <w:rsid w:val="2B30EED4"/>
    <w:rsid w:val="2B499375"/>
    <w:rsid w:val="2B6CF443"/>
    <w:rsid w:val="2BE526B7"/>
    <w:rsid w:val="2C1C4BE9"/>
    <w:rsid w:val="2D5AFFA7"/>
    <w:rsid w:val="2D853478"/>
    <w:rsid w:val="2DB5A123"/>
    <w:rsid w:val="2E564A38"/>
    <w:rsid w:val="2E8F939B"/>
    <w:rsid w:val="2EDCFFE9"/>
    <w:rsid w:val="2F89816D"/>
    <w:rsid w:val="2FAC354A"/>
    <w:rsid w:val="30249D99"/>
    <w:rsid w:val="304749AF"/>
    <w:rsid w:val="304F55C3"/>
    <w:rsid w:val="30691E6C"/>
    <w:rsid w:val="30EC4121"/>
    <w:rsid w:val="3113E139"/>
    <w:rsid w:val="313710BD"/>
    <w:rsid w:val="31438825"/>
    <w:rsid w:val="3159B4D9"/>
    <w:rsid w:val="31BC3C90"/>
    <w:rsid w:val="32092199"/>
    <w:rsid w:val="32369552"/>
    <w:rsid w:val="326EC6E0"/>
    <w:rsid w:val="32826EAE"/>
    <w:rsid w:val="3297113D"/>
    <w:rsid w:val="33523BF0"/>
    <w:rsid w:val="33658722"/>
    <w:rsid w:val="3378B5CD"/>
    <w:rsid w:val="33800832"/>
    <w:rsid w:val="33CA9899"/>
    <w:rsid w:val="34576611"/>
    <w:rsid w:val="358BF6C3"/>
    <w:rsid w:val="36E731B6"/>
    <w:rsid w:val="373AEB15"/>
    <w:rsid w:val="375D8CAE"/>
    <w:rsid w:val="3767D0DB"/>
    <w:rsid w:val="379B0905"/>
    <w:rsid w:val="383F82B8"/>
    <w:rsid w:val="3845F58A"/>
    <w:rsid w:val="38A0CD13"/>
    <w:rsid w:val="3995D95F"/>
    <w:rsid w:val="3997E28B"/>
    <w:rsid w:val="39D8D807"/>
    <w:rsid w:val="3A00FCC1"/>
    <w:rsid w:val="3A640759"/>
    <w:rsid w:val="3B3EE2C6"/>
    <w:rsid w:val="3B49F2E1"/>
    <w:rsid w:val="3B59EB73"/>
    <w:rsid w:val="3B5DA9D6"/>
    <w:rsid w:val="3B9375BA"/>
    <w:rsid w:val="3BDCB3F9"/>
    <w:rsid w:val="3C88A682"/>
    <w:rsid w:val="3C90B187"/>
    <w:rsid w:val="3C96054E"/>
    <w:rsid w:val="3DB9A44F"/>
    <w:rsid w:val="3E2A9823"/>
    <w:rsid w:val="3E953F5E"/>
    <w:rsid w:val="3EED5CAF"/>
    <w:rsid w:val="4010840A"/>
    <w:rsid w:val="403436F0"/>
    <w:rsid w:val="404556E7"/>
    <w:rsid w:val="409EFA5F"/>
    <w:rsid w:val="41009543"/>
    <w:rsid w:val="415423AB"/>
    <w:rsid w:val="418D756C"/>
    <w:rsid w:val="418DC57E"/>
    <w:rsid w:val="42935FEC"/>
    <w:rsid w:val="429380E3"/>
    <w:rsid w:val="430AA3D7"/>
    <w:rsid w:val="43C4A0BB"/>
    <w:rsid w:val="43CF6CC9"/>
    <w:rsid w:val="44205CF5"/>
    <w:rsid w:val="4440222A"/>
    <w:rsid w:val="4463B0FF"/>
    <w:rsid w:val="45490364"/>
    <w:rsid w:val="454FFCDB"/>
    <w:rsid w:val="462BBF84"/>
    <w:rsid w:val="475E8A8B"/>
    <w:rsid w:val="479C72C0"/>
    <w:rsid w:val="48056909"/>
    <w:rsid w:val="481FB4AD"/>
    <w:rsid w:val="4823CECA"/>
    <w:rsid w:val="484D2087"/>
    <w:rsid w:val="48670DC4"/>
    <w:rsid w:val="48E0E04D"/>
    <w:rsid w:val="4900AB05"/>
    <w:rsid w:val="4903968B"/>
    <w:rsid w:val="4930C51F"/>
    <w:rsid w:val="49811DEF"/>
    <w:rsid w:val="49A48A28"/>
    <w:rsid w:val="49E6E501"/>
    <w:rsid w:val="4A10FE9B"/>
    <w:rsid w:val="4ACC4A11"/>
    <w:rsid w:val="4AD91F9C"/>
    <w:rsid w:val="4B6568E8"/>
    <w:rsid w:val="4BE6769C"/>
    <w:rsid w:val="4BF40E34"/>
    <w:rsid w:val="4DA45DF9"/>
    <w:rsid w:val="4EA5DDBB"/>
    <w:rsid w:val="4EC39FA2"/>
    <w:rsid w:val="4ED8A4E6"/>
    <w:rsid w:val="4FA6CB15"/>
    <w:rsid w:val="4FCB4F1F"/>
    <w:rsid w:val="4FFDAC7F"/>
    <w:rsid w:val="5036ADAB"/>
    <w:rsid w:val="505F7A23"/>
    <w:rsid w:val="512DA92F"/>
    <w:rsid w:val="517A0100"/>
    <w:rsid w:val="51A015F8"/>
    <w:rsid w:val="51AA6576"/>
    <w:rsid w:val="52E9C6E1"/>
    <w:rsid w:val="52F79177"/>
    <w:rsid w:val="5317F637"/>
    <w:rsid w:val="53283575"/>
    <w:rsid w:val="543A8C68"/>
    <w:rsid w:val="5490C6D6"/>
    <w:rsid w:val="54C656E9"/>
    <w:rsid w:val="5517D74D"/>
    <w:rsid w:val="555BF42A"/>
    <w:rsid w:val="55DA818F"/>
    <w:rsid w:val="562102B4"/>
    <w:rsid w:val="56A5DF70"/>
    <w:rsid w:val="56B23AAD"/>
    <w:rsid w:val="56B57E73"/>
    <w:rsid w:val="5700BEEF"/>
    <w:rsid w:val="575C6045"/>
    <w:rsid w:val="578804A1"/>
    <w:rsid w:val="57BEFE9D"/>
    <w:rsid w:val="58389B84"/>
    <w:rsid w:val="5860F0FF"/>
    <w:rsid w:val="58BF72BE"/>
    <w:rsid w:val="5912B1FF"/>
    <w:rsid w:val="592D4D84"/>
    <w:rsid w:val="59F4472C"/>
    <w:rsid w:val="5A6B33A1"/>
    <w:rsid w:val="5ABFD213"/>
    <w:rsid w:val="5AD87355"/>
    <w:rsid w:val="5AEF2056"/>
    <w:rsid w:val="5C4EC25E"/>
    <w:rsid w:val="5C65DF0C"/>
    <w:rsid w:val="5D60951F"/>
    <w:rsid w:val="5D9A67D7"/>
    <w:rsid w:val="5DB1FBE5"/>
    <w:rsid w:val="5E30F4EB"/>
    <w:rsid w:val="5E56F77E"/>
    <w:rsid w:val="5E857182"/>
    <w:rsid w:val="5EAE86E4"/>
    <w:rsid w:val="5EF5E63A"/>
    <w:rsid w:val="5F320670"/>
    <w:rsid w:val="5F8509BC"/>
    <w:rsid w:val="5F9A0113"/>
    <w:rsid w:val="60534DC6"/>
    <w:rsid w:val="608C6FDD"/>
    <w:rsid w:val="60E80B80"/>
    <w:rsid w:val="60FA7626"/>
    <w:rsid w:val="614991A2"/>
    <w:rsid w:val="6175D6A2"/>
    <w:rsid w:val="618CB015"/>
    <w:rsid w:val="61A10D3E"/>
    <w:rsid w:val="62236F9F"/>
    <w:rsid w:val="62821041"/>
    <w:rsid w:val="62C9BD6B"/>
    <w:rsid w:val="630181EF"/>
    <w:rsid w:val="6360090C"/>
    <w:rsid w:val="63DE452A"/>
    <w:rsid w:val="642A5501"/>
    <w:rsid w:val="65109422"/>
    <w:rsid w:val="6512DBCB"/>
    <w:rsid w:val="651D39AA"/>
    <w:rsid w:val="653E9E76"/>
    <w:rsid w:val="655B9970"/>
    <w:rsid w:val="6570AA38"/>
    <w:rsid w:val="657A606B"/>
    <w:rsid w:val="65C03DD4"/>
    <w:rsid w:val="65C3105F"/>
    <w:rsid w:val="65E34EAA"/>
    <w:rsid w:val="65ED9780"/>
    <w:rsid w:val="65FD8228"/>
    <w:rsid w:val="661C9C6A"/>
    <w:rsid w:val="666384A4"/>
    <w:rsid w:val="67BA0303"/>
    <w:rsid w:val="67CF511C"/>
    <w:rsid w:val="67D110D2"/>
    <w:rsid w:val="683BF978"/>
    <w:rsid w:val="6845E7A2"/>
    <w:rsid w:val="68E70820"/>
    <w:rsid w:val="68EF4F6E"/>
    <w:rsid w:val="694427FD"/>
    <w:rsid w:val="694EE057"/>
    <w:rsid w:val="6A5B3132"/>
    <w:rsid w:val="6B0F1F27"/>
    <w:rsid w:val="6B6F8AE2"/>
    <w:rsid w:val="6B90E510"/>
    <w:rsid w:val="6BA5F190"/>
    <w:rsid w:val="6BBEA825"/>
    <w:rsid w:val="6BFF27D3"/>
    <w:rsid w:val="6D46A43E"/>
    <w:rsid w:val="6D69CCEE"/>
    <w:rsid w:val="6DAC79C0"/>
    <w:rsid w:val="6E630592"/>
    <w:rsid w:val="6E6F0EAC"/>
    <w:rsid w:val="6E7313C0"/>
    <w:rsid w:val="6ED9C119"/>
    <w:rsid w:val="6EDF8C25"/>
    <w:rsid w:val="6FACB3F2"/>
    <w:rsid w:val="70240626"/>
    <w:rsid w:val="708BBF59"/>
    <w:rsid w:val="711EAE4E"/>
    <w:rsid w:val="7141540C"/>
    <w:rsid w:val="71B3638D"/>
    <w:rsid w:val="720A986C"/>
    <w:rsid w:val="72388C1D"/>
    <w:rsid w:val="72668282"/>
    <w:rsid w:val="72B6C48B"/>
    <w:rsid w:val="73A413F6"/>
    <w:rsid w:val="74060BD7"/>
    <w:rsid w:val="747A29EF"/>
    <w:rsid w:val="74A89922"/>
    <w:rsid w:val="755B32E1"/>
    <w:rsid w:val="75666666"/>
    <w:rsid w:val="75751FE7"/>
    <w:rsid w:val="75FBBBBC"/>
    <w:rsid w:val="763FCF0C"/>
    <w:rsid w:val="76A31048"/>
    <w:rsid w:val="7711F95A"/>
    <w:rsid w:val="77B28921"/>
    <w:rsid w:val="77E3FB85"/>
    <w:rsid w:val="78441E57"/>
    <w:rsid w:val="78A896A2"/>
    <w:rsid w:val="78B8AA91"/>
    <w:rsid w:val="78FE5EFA"/>
    <w:rsid w:val="797FFE71"/>
    <w:rsid w:val="79E72990"/>
    <w:rsid w:val="7A2448C8"/>
    <w:rsid w:val="7AC7935C"/>
    <w:rsid w:val="7B1297A4"/>
    <w:rsid w:val="7BC85A0A"/>
    <w:rsid w:val="7C242C1C"/>
    <w:rsid w:val="7C63D21F"/>
    <w:rsid w:val="7C7D0273"/>
    <w:rsid w:val="7C894203"/>
    <w:rsid w:val="7C8A2ABC"/>
    <w:rsid w:val="7DF7DB15"/>
    <w:rsid w:val="7E6E2FAF"/>
    <w:rsid w:val="7E8CD137"/>
    <w:rsid w:val="7EC30286"/>
    <w:rsid w:val="7EF5BE7E"/>
    <w:rsid w:val="7EFF1B07"/>
    <w:rsid w:val="7F06426C"/>
    <w:rsid w:val="7F09C2C7"/>
    <w:rsid w:val="7F23867E"/>
    <w:rsid w:val="7F6EC259"/>
    <w:rsid w:val="7F779F65"/>
  </w:rsids>
  <m:mathPr>
    <m:mathFont m:val="Cambria Math"/>
    <m:brkBin m:val="before"/>
    <m:brkBinSub m:val="--"/>
    <m:smallFrac/>
    <m:dispDef/>
    <m:lMargin m:val="0"/>
    <m:rMargin m:val="0"/>
    <m:defJc m:val="centerGroup"/>
    <m:wrapIndent m:val="1440"/>
    <m:intLim m:val="subSup"/>
    <m:naryLim m:val="undOvr"/>
  </m:mathPr>
  <w:themeFontLang w:val="es-E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34C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D5E"/>
    <w:rPr>
      <w:rFonts w:ascii="Times New Roman" w:eastAsia="Times New Roman" w:hAnsi="Times New Roman"/>
      <w:sz w:val="24"/>
      <w:szCs w:val="24"/>
    </w:rPr>
  </w:style>
  <w:style w:type="paragraph" w:styleId="Ttulo1">
    <w:name w:val="heading 1"/>
    <w:basedOn w:val="Normal"/>
    <w:next w:val="Normal"/>
    <w:link w:val="Ttulo1Car"/>
    <w:uiPriority w:val="99"/>
    <w:qFormat/>
    <w:rsid w:val="007A798C"/>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7A798C"/>
    <w:pPr>
      <w:keepNext/>
      <w:spacing w:before="240" w:after="60"/>
      <w:outlineLvl w:val="1"/>
    </w:pPr>
    <w:rPr>
      <w:rFonts w:ascii="Arial" w:eastAsia="MS Mincho" w:hAnsi="Arial" w:cs="Arial"/>
      <w:b/>
      <w:bCs/>
      <w:i/>
      <w:iCs/>
      <w:sz w:val="28"/>
      <w:szCs w:val="28"/>
      <w:lang w:eastAsia="ja-JP"/>
    </w:rPr>
  </w:style>
  <w:style w:type="paragraph" w:styleId="Ttulo3">
    <w:name w:val="heading 3"/>
    <w:basedOn w:val="Normal"/>
    <w:link w:val="Ttulo3Car"/>
    <w:uiPriority w:val="99"/>
    <w:qFormat/>
    <w:rsid w:val="007A798C"/>
    <w:pPr>
      <w:spacing w:before="100" w:beforeAutospacing="1" w:after="100" w:afterAutospacing="1"/>
      <w:outlineLvl w:val="2"/>
    </w:pPr>
    <w:rPr>
      <w:b/>
      <w:bCs/>
      <w:color w:val="00707B"/>
    </w:rPr>
  </w:style>
  <w:style w:type="paragraph" w:styleId="Ttulo4">
    <w:name w:val="heading 4"/>
    <w:basedOn w:val="Normal"/>
    <w:next w:val="Normal"/>
    <w:link w:val="Ttulo4Car"/>
    <w:unhideWhenUsed/>
    <w:qFormat/>
    <w:rsid w:val="007C440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C4408"/>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sid w:val="004F7A1F"/>
    <w:rPr>
      <w:rFonts w:asciiTheme="majorHAnsi" w:eastAsiaTheme="majorEastAsia" w:hAnsiTheme="majorHAnsi" w:cstheme="majorBidi"/>
      <w:b/>
      <w:bCs/>
      <w:kern w:val="32"/>
      <w:sz w:val="32"/>
      <w:szCs w:val="32"/>
      <w:lang w:val="en-GB"/>
    </w:rPr>
  </w:style>
  <w:style w:type="character" w:customStyle="1" w:styleId="Heading2Char">
    <w:name w:val="Heading 2 Char"/>
    <w:basedOn w:val="Fuentedeprrafopredeter"/>
    <w:uiPriority w:val="9"/>
    <w:semiHidden/>
    <w:rsid w:val="004F7A1F"/>
    <w:rPr>
      <w:rFonts w:asciiTheme="majorHAnsi" w:eastAsiaTheme="majorEastAsia" w:hAnsiTheme="majorHAnsi" w:cstheme="majorBidi"/>
      <w:b/>
      <w:bCs/>
      <w:i/>
      <w:iCs/>
      <w:sz w:val="28"/>
      <w:szCs w:val="28"/>
      <w:lang w:val="en-GB"/>
    </w:rPr>
  </w:style>
  <w:style w:type="character" w:customStyle="1" w:styleId="Heading3Char">
    <w:name w:val="Heading 3 Char"/>
    <w:basedOn w:val="Fuentedeprrafopredeter"/>
    <w:uiPriority w:val="9"/>
    <w:semiHidden/>
    <w:rsid w:val="004F7A1F"/>
    <w:rPr>
      <w:rFonts w:asciiTheme="majorHAnsi" w:eastAsiaTheme="majorEastAsia" w:hAnsiTheme="majorHAnsi" w:cstheme="majorBidi"/>
      <w:b/>
      <w:bCs/>
      <w:sz w:val="26"/>
      <w:szCs w:val="26"/>
      <w:lang w:val="en-GB"/>
    </w:rPr>
  </w:style>
  <w:style w:type="character" w:customStyle="1" w:styleId="Ttulo1Car">
    <w:name w:val="Título 1 Car"/>
    <w:basedOn w:val="Fuentedeprrafopredeter"/>
    <w:link w:val="Ttulo1"/>
    <w:uiPriority w:val="99"/>
    <w:locked/>
    <w:rsid w:val="007A798C"/>
    <w:rPr>
      <w:rFonts w:ascii="Arial" w:hAnsi="Arial" w:cs="Arial"/>
      <w:b/>
      <w:bCs/>
      <w:kern w:val="32"/>
      <w:sz w:val="32"/>
      <w:szCs w:val="32"/>
      <w:lang w:eastAsia="es-ES"/>
    </w:rPr>
  </w:style>
  <w:style w:type="character" w:customStyle="1" w:styleId="Ttulo2Car">
    <w:name w:val="Título 2 Car"/>
    <w:basedOn w:val="Fuentedeprrafopredeter"/>
    <w:link w:val="Ttulo2"/>
    <w:uiPriority w:val="99"/>
    <w:locked/>
    <w:rsid w:val="007A798C"/>
    <w:rPr>
      <w:rFonts w:ascii="Arial" w:eastAsia="MS Mincho" w:hAnsi="Arial" w:cs="Arial"/>
      <w:b/>
      <w:bCs/>
      <w:i/>
      <w:iCs/>
      <w:sz w:val="28"/>
      <w:szCs w:val="28"/>
      <w:lang w:eastAsia="ja-JP"/>
    </w:rPr>
  </w:style>
  <w:style w:type="character" w:customStyle="1" w:styleId="Ttulo3Car">
    <w:name w:val="Título 3 Car"/>
    <w:basedOn w:val="Fuentedeprrafopredeter"/>
    <w:link w:val="Ttulo3"/>
    <w:uiPriority w:val="99"/>
    <w:locked/>
    <w:rsid w:val="007A798C"/>
    <w:rPr>
      <w:rFonts w:ascii="Times New Roman" w:hAnsi="Times New Roman" w:cs="Times New Roman"/>
      <w:b/>
      <w:bCs/>
      <w:color w:val="00707B"/>
      <w:sz w:val="24"/>
      <w:szCs w:val="24"/>
      <w:lang w:val="en-GB" w:eastAsia="es-ES"/>
    </w:rPr>
  </w:style>
  <w:style w:type="character" w:customStyle="1" w:styleId="estilo821">
    <w:name w:val="estilo821"/>
    <w:basedOn w:val="Fuentedeprrafopredeter"/>
    <w:uiPriority w:val="99"/>
    <w:rsid w:val="007A798C"/>
    <w:rPr>
      <w:color w:val="333333"/>
    </w:rPr>
  </w:style>
  <w:style w:type="character" w:styleId="Textoennegrita">
    <w:name w:val="Strong"/>
    <w:basedOn w:val="Fuentedeprrafopredeter"/>
    <w:uiPriority w:val="22"/>
    <w:qFormat/>
    <w:rsid w:val="007A798C"/>
    <w:rPr>
      <w:b/>
      <w:bCs/>
    </w:rPr>
  </w:style>
  <w:style w:type="character" w:customStyle="1" w:styleId="estilo2601">
    <w:name w:val="estilo2601"/>
    <w:basedOn w:val="Fuentedeprrafopredeter"/>
    <w:uiPriority w:val="99"/>
    <w:rsid w:val="007A798C"/>
    <w:rPr>
      <w:color w:val="auto"/>
    </w:rPr>
  </w:style>
  <w:style w:type="character" w:customStyle="1" w:styleId="helveticanegre1">
    <w:name w:val="helvetica_negre1"/>
    <w:basedOn w:val="Fuentedeprrafopredeter"/>
    <w:uiPriority w:val="99"/>
    <w:rsid w:val="007A798C"/>
    <w:rPr>
      <w:rFonts w:ascii="Verdana" w:hAnsi="Verdana" w:cs="Verdana"/>
      <w:color w:val="000000"/>
      <w:sz w:val="11"/>
      <w:szCs w:val="11"/>
    </w:rPr>
  </w:style>
  <w:style w:type="paragraph" w:styleId="Sangradetextonormal">
    <w:name w:val="Body Text Indent"/>
    <w:basedOn w:val="Normal"/>
    <w:link w:val="SangradetextonormalCar"/>
    <w:uiPriority w:val="99"/>
    <w:rsid w:val="007A798C"/>
    <w:pPr>
      <w:widowControl w:val="0"/>
      <w:ind w:left="720" w:hanging="720"/>
      <w:jc w:val="both"/>
    </w:pPr>
    <w:rPr>
      <w:rFonts w:ascii="Impact" w:hAnsi="Impact" w:cs="Impact"/>
    </w:rPr>
  </w:style>
  <w:style w:type="character" w:customStyle="1" w:styleId="BodyTextIndentChar">
    <w:name w:val="Body Text Indent Char"/>
    <w:basedOn w:val="Fuentedeprrafopredeter"/>
    <w:uiPriority w:val="99"/>
    <w:semiHidden/>
    <w:rsid w:val="004F7A1F"/>
    <w:rPr>
      <w:rFonts w:ascii="Times New Roman" w:eastAsia="Times New Roman" w:hAnsi="Times New Roman"/>
      <w:sz w:val="24"/>
      <w:szCs w:val="24"/>
      <w:lang w:val="en-GB"/>
    </w:rPr>
  </w:style>
  <w:style w:type="character" w:customStyle="1" w:styleId="SangradetextonormalCar">
    <w:name w:val="Sangría de texto normal Car"/>
    <w:basedOn w:val="Fuentedeprrafopredeter"/>
    <w:link w:val="Sangradetextonormal"/>
    <w:uiPriority w:val="99"/>
    <w:locked/>
    <w:rsid w:val="007A798C"/>
    <w:rPr>
      <w:rFonts w:ascii="Impact" w:hAnsi="Impact" w:cs="Impact"/>
      <w:sz w:val="20"/>
      <w:szCs w:val="20"/>
      <w:lang w:eastAsia="es-ES"/>
    </w:rPr>
  </w:style>
  <w:style w:type="paragraph" w:customStyle="1" w:styleId="Default">
    <w:name w:val="Default"/>
    <w:rsid w:val="007A798C"/>
    <w:pPr>
      <w:autoSpaceDE w:val="0"/>
      <w:autoSpaceDN w:val="0"/>
      <w:adjustRightInd w:val="0"/>
    </w:pPr>
    <w:rPr>
      <w:rFonts w:ascii="JPHDBJ+ArialNarrow" w:eastAsia="Times New Roman" w:hAnsi="JPHDBJ+ArialNarrow" w:cs="JPHDBJ+ArialNarrow"/>
      <w:color w:val="000000"/>
      <w:sz w:val="24"/>
      <w:szCs w:val="24"/>
    </w:rPr>
  </w:style>
  <w:style w:type="paragraph" w:styleId="Piedepgina">
    <w:name w:val="footer"/>
    <w:basedOn w:val="Normal"/>
    <w:link w:val="PiedepginaCar"/>
    <w:uiPriority w:val="99"/>
    <w:rsid w:val="007A798C"/>
    <w:pPr>
      <w:tabs>
        <w:tab w:val="center" w:pos="4252"/>
        <w:tab w:val="right" w:pos="8504"/>
      </w:tabs>
    </w:pPr>
  </w:style>
  <w:style w:type="character" w:customStyle="1" w:styleId="FooterChar">
    <w:name w:val="Footer Char"/>
    <w:basedOn w:val="Fuentedeprrafopredeter"/>
    <w:uiPriority w:val="99"/>
    <w:semiHidden/>
    <w:rsid w:val="004F7A1F"/>
    <w:rPr>
      <w:rFonts w:ascii="Times New Roman" w:eastAsia="Times New Roman" w:hAnsi="Times New Roman"/>
      <w:sz w:val="24"/>
      <w:szCs w:val="24"/>
      <w:lang w:val="en-GB"/>
    </w:rPr>
  </w:style>
  <w:style w:type="character" w:customStyle="1" w:styleId="PiedepginaCar">
    <w:name w:val="Pie de página Car"/>
    <w:basedOn w:val="Fuentedeprrafopredeter"/>
    <w:link w:val="Piedepgina"/>
    <w:uiPriority w:val="99"/>
    <w:locked/>
    <w:rsid w:val="007A798C"/>
    <w:rPr>
      <w:rFonts w:ascii="Times New Roman" w:hAnsi="Times New Roman" w:cs="Times New Roman"/>
      <w:sz w:val="24"/>
      <w:szCs w:val="24"/>
      <w:lang w:eastAsia="es-ES"/>
    </w:rPr>
  </w:style>
  <w:style w:type="character" w:styleId="Nmerodepgina">
    <w:name w:val="page number"/>
    <w:basedOn w:val="Fuentedeprrafopredeter"/>
    <w:uiPriority w:val="99"/>
    <w:rsid w:val="007A798C"/>
  </w:style>
  <w:style w:type="paragraph" w:styleId="NormalWeb">
    <w:name w:val="Normal (Web)"/>
    <w:basedOn w:val="Normal"/>
    <w:uiPriority w:val="99"/>
    <w:rsid w:val="007A798C"/>
    <w:pPr>
      <w:spacing w:before="100" w:beforeAutospacing="1" w:after="100" w:afterAutospacing="1"/>
    </w:pPr>
  </w:style>
  <w:style w:type="character" w:styleId="nfasis">
    <w:name w:val="Emphasis"/>
    <w:basedOn w:val="Fuentedeprrafopredeter"/>
    <w:uiPriority w:val="20"/>
    <w:qFormat/>
    <w:rsid w:val="007A798C"/>
    <w:rPr>
      <w:i/>
      <w:iCs/>
    </w:rPr>
  </w:style>
  <w:style w:type="character" w:customStyle="1" w:styleId="estilo1151">
    <w:name w:val="estilo1151"/>
    <w:basedOn w:val="Fuentedeprrafopredeter"/>
    <w:uiPriority w:val="99"/>
    <w:rsid w:val="007A798C"/>
    <w:rPr>
      <w:color w:val="auto"/>
    </w:rPr>
  </w:style>
  <w:style w:type="character" w:styleId="Hipervnculo">
    <w:name w:val="Hyperlink"/>
    <w:basedOn w:val="Fuentedeprrafopredeter"/>
    <w:rsid w:val="007A798C"/>
    <w:rPr>
      <w:color w:val="0000FF"/>
      <w:u w:val="single"/>
    </w:rPr>
  </w:style>
  <w:style w:type="paragraph" w:customStyle="1" w:styleId="estilo82">
    <w:name w:val="estilo82"/>
    <w:basedOn w:val="Normal"/>
    <w:uiPriority w:val="99"/>
    <w:rsid w:val="007A798C"/>
    <w:pPr>
      <w:spacing w:before="100" w:beforeAutospacing="1" w:after="100" w:afterAutospacing="1"/>
    </w:pPr>
    <w:rPr>
      <w:color w:val="333333"/>
    </w:rPr>
  </w:style>
  <w:style w:type="paragraph" w:styleId="Textoindependiente">
    <w:name w:val="Body Text"/>
    <w:basedOn w:val="Normal"/>
    <w:link w:val="TextoindependienteCar"/>
    <w:uiPriority w:val="99"/>
    <w:rsid w:val="007A798C"/>
    <w:pPr>
      <w:spacing w:after="120"/>
    </w:pPr>
  </w:style>
  <w:style w:type="character" w:customStyle="1" w:styleId="BodyTextChar">
    <w:name w:val="Body Text Char"/>
    <w:basedOn w:val="Fuentedeprrafopredeter"/>
    <w:uiPriority w:val="99"/>
    <w:semiHidden/>
    <w:rsid w:val="004F7A1F"/>
    <w:rPr>
      <w:rFonts w:ascii="Times New Roman" w:eastAsia="Times New Roman" w:hAnsi="Times New Roman"/>
      <w:sz w:val="24"/>
      <w:szCs w:val="24"/>
      <w:lang w:val="en-GB"/>
    </w:rPr>
  </w:style>
  <w:style w:type="character" w:customStyle="1" w:styleId="TextoindependienteCar">
    <w:name w:val="Texto independiente Car"/>
    <w:basedOn w:val="Fuentedeprrafopredeter"/>
    <w:link w:val="Textoindependiente"/>
    <w:uiPriority w:val="99"/>
    <w:locked/>
    <w:rsid w:val="007A798C"/>
    <w:rPr>
      <w:rFonts w:ascii="Times New Roman" w:hAnsi="Times New Roman" w:cs="Times New Roman"/>
      <w:sz w:val="24"/>
      <w:szCs w:val="24"/>
      <w:lang w:eastAsia="es-ES"/>
    </w:rPr>
  </w:style>
  <w:style w:type="paragraph" w:customStyle="1" w:styleId="EstiloDesprstitolSinsubrayadoPrimeralnea0cmInferior">
    <w:name w:val="Estilo Després_titol + Sin subrayado Primera línea:  0 cm Inferior..."/>
    <w:basedOn w:val="Normal"/>
    <w:uiPriority w:val="99"/>
    <w:rsid w:val="007A798C"/>
    <w:pPr>
      <w:spacing w:before="480" w:after="360" w:line="360" w:lineRule="auto"/>
      <w:jc w:val="both"/>
    </w:pPr>
    <w:rPr>
      <w:rFonts w:ascii="Tahoma" w:hAnsi="Tahoma" w:cs="Tahoma"/>
      <w:b/>
      <w:bCs/>
      <w:color w:val="808080"/>
      <w:sz w:val="20"/>
      <w:szCs w:val="20"/>
    </w:rPr>
  </w:style>
  <w:style w:type="paragraph" w:customStyle="1" w:styleId="references">
    <w:name w:val="references"/>
    <w:basedOn w:val="Normal"/>
    <w:uiPriority w:val="99"/>
    <w:rsid w:val="007A798C"/>
    <w:pPr>
      <w:spacing w:before="240" w:after="120" w:line="360" w:lineRule="auto"/>
      <w:ind w:left="397" w:hanging="397"/>
      <w:jc w:val="both"/>
    </w:pPr>
    <w:rPr>
      <w:rFonts w:ascii="Tahoma" w:hAnsi="Tahoma" w:cs="Tahoma"/>
      <w:sz w:val="18"/>
      <w:szCs w:val="18"/>
    </w:rPr>
  </w:style>
  <w:style w:type="character" w:styleId="Hipervnculovisitado">
    <w:name w:val="FollowedHyperlink"/>
    <w:basedOn w:val="Fuentedeprrafopredeter"/>
    <w:uiPriority w:val="99"/>
    <w:rsid w:val="007A798C"/>
    <w:rPr>
      <w:color w:val="800080"/>
      <w:u w:val="single"/>
    </w:rPr>
  </w:style>
  <w:style w:type="table" w:styleId="Tablaconcuadrcula">
    <w:name w:val="Table Grid"/>
    <w:basedOn w:val="Tablanormal"/>
    <w:uiPriority w:val="59"/>
    <w:rsid w:val="007A798C"/>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sos1">
    <w:name w:val="Gasos 1"/>
    <w:basedOn w:val="Normal"/>
    <w:uiPriority w:val="99"/>
    <w:rsid w:val="007A798C"/>
    <w:pPr>
      <w:pBdr>
        <w:top w:val="single" w:sz="4" w:space="1" w:color="C0C0C0"/>
        <w:left w:val="single" w:sz="4" w:space="4" w:color="C0C0C0"/>
        <w:bottom w:val="single" w:sz="4" w:space="1" w:color="C0C0C0"/>
        <w:right w:val="single" w:sz="4" w:space="4" w:color="C0C0C0"/>
      </w:pBdr>
      <w:shd w:val="clear" w:color="auto" w:fill="C0C0C0"/>
      <w:jc w:val="both"/>
    </w:pPr>
    <w:rPr>
      <w:rFonts w:ascii="Trebuchet MS" w:eastAsia="Batang" w:hAnsi="Trebuchet MS" w:cs="Trebuchet MS"/>
      <w:b/>
      <w:bCs/>
      <w:color w:val="FFFFFF"/>
      <w:sz w:val="22"/>
      <w:szCs w:val="22"/>
      <w:lang w:eastAsia="ko-KR"/>
    </w:rPr>
  </w:style>
  <w:style w:type="character" w:customStyle="1" w:styleId="apple-converted-space">
    <w:name w:val="apple-converted-space"/>
    <w:basedOn w:val="Fuentedeprrafopredeter"/>
    <w:rsid w:val="007A798C"/>
  </w:style>
  <w:style w:type="character" w:customStyle="1" w:styleId="estilo12">
    <w:name w:val="estilo12"/>
    <w:basedOn w:val="Fuentedeprrafopredeter"/>
    <w:uiPriority w:val="99"/>
    <w:rsid w:val="007A798C"/>
  </w:style>
  <w:style w:type="character" w:customStyle="1" w:styleId="cktextnormal">
    <w:name w:val="ck_text_normal"/>
    <w:basedOn w:val="Fuentedeprrafopredeter"/>
    <w:rsid w:val="007A798C"/>
  </w:style>
  <w:style w:type="character" w:customStyle="1" w:styleId="cktextblau">
    <w:name w:val="ck_text_blau"/>
    <w:basedOn w:val="Fuentedeprrafopredeter"/>
    <w:uiPriority w:val="99"/>
    <w:rsid w:val="007A798C"/>
  </w:style>
  <w:style w:type="paragraph" w:customStyle="1" w:styleId="titol">
    <w:name w:val="titol"/>
    <w:basedOn w:val="Normal"/>
    <w:rsid w:val="007A798C"/>
    <w:pPr>
      <w:spacing w:before="100" w:beforeAutospacing="1" w:after="100" w:afterAutospacing="1"/>
    </w:pPr>
  </w:style>
  <w:style w:type="paragraph" w:customStyle="1" w:styleId="nom">
    <w:name w:val="nom"/>
    <w:basedOn w:val="Normal"/>
    <w:uiPriority w:val="99"/>
    <w:rsid w:val="007A798C"/>
    <w:pPr>
      <w:spacing w:before="100" w:beforeAutospacing="1" w:after="100" w:afterAutospacing="1"/>
    </w:pPr>
  </w:style>
  <w:style w:type="character" w:customStyle="1" w:styleId="apple-style-span">
    <w:name w:val="apple-style-span"/>
    <w:basedOn w:val="Fuentedeprrafopredeter"/>
    <w:uiPriority w:val="99"/>
    <w:rsid w:val="007A798C"/>
  </w:style>
  <w:style w:type="paragraph" w:customStyle="1" w:styleId="data">
    <w:name w:val="data"/>
    <w:basedOn w:val="Normal"/>
    <w:rsid w:val="007A798C"/>
    <w:pPr>
      <w:spacing w:before="100" w:beforeAutospacing="1" w:after="100" w:afterAutospacing="1"/>
    </w:pPr>
  </w:style>
  <w:style w:type="paragraph" w:customStyle="1" w:styleId="subtitol">
    <w:name w:val="subtitol"/>
    <w:basedOn w:val="Normal"/>
    <w:rsid w:val="007A798C"/>
    <w:pPr>
      <w:spacing w:before="100" w:beforeAutospacing="1" w:after="100" w:afterAutospacing="1"/>
    </w:pPr>
  </w:style>
  <w:style w:type="character" w:customStyle="1" w:styleId="hps">
    <w:name w:val="hps"/>
    <w:basedOn w:val="Fuentedeprrafopredeter"/>
    <w:uiPriority w:val="99"/>
    <w:rsid w:val="007A798C"/>
  </w:style>
  <w:style w:type="character" w:customStyle="1" w:styleId="estilo15">
    <w:name w:val="estilo15"/>
    <w:basedOn w:val="Fuentedeprrafopredeter"/>
    <w:uiPriority w:val="99"/>
    <w:rsid w:val="007A798C"/>
  </w:style>
  <w:style w:type="character" w:customStyle="1" w:styleId="estilo249">
    <w:name w:val="estilo249"/>
    <w:basedOn w:val="Fuentedeprrafopredeter"/>
    <w:uiPriority w:val="99"/>
    <w:rsid w:val="007A798C"/>
  </w:style>
  <w:style w:type="paragraph" w:styleId="DireccinHTML">
    <w:name w:val="HTML Address"/>
    <w:basedOn w:val="Normal"/>
    <w:link w:val="DireccinHTMLCar"/>
    <w:uiPriority w:val="99"/>
    <w:rsid w:val="007A798C"/>
    <w:rPr>
      <w:i/>
      <w:iCs/>
    </w:rPr>
  </w:style>
  <w:style w:type="character" w:customStyle="1" w:styleId="HTMLAddressChar">
    <w:name w:val="HTML Address Char"/>
    <w:basedOn w:val="Fuentedeprrafopredeter"/>
    <w:uiPriority w:val="99"/>
    <w:semiHidden/>
    <w:rsid w:val="004F7A1F"/>
    <w:rPr>
      <w:rFonts w:ascii="Times New Roman" w:eastAsia="Times New Roman" w:hAnsi="Times New Roman"/>
      <w:i/>
      <w:iCs/>
      <w:sz w:val="24"/>
      <w:szCs w:val="24"/>
      <w:lang w:val="en-GB"/>
    </w:rPr>
  </w:style>
  <w:style w:type="character" w:customStyle="1" w:styleId="DireccinHTMLCar">
    <w:name w:val="Dirección HTML Car"/>
    <w:basedOn w:val="Fuentedeprrafopredeter"/>
    <w:link w:val="DireccinHTML"/>
    <w:uiPriority w:val="99"/>
    <w:locked/>
    <w:rsid w:val="007A798C"/>
    <w:rPr>
      <w:rFonts w:ascii="Times New Roman" w:hAnsi="Times New Roman" w:cs="Times New Roman"/>
      <w:i/>
      <w:iCs/>
      <w:sz w:val="24"/>
      <w:szCs w:val="24"/>
      <w:lang w:val="en-GB" w:eastAsia="es-ES"/>
    </w:rPr>
  </w:style>
  <w:style w:type="paragraph" w:styleId="Textoindependiente2">
    <w:name w:val="Body Text 2"/>
    <w:basedOn w:val="Normal"/>
    <w:link w:val="Textoindependiente2Car"/>
    <w:uiPriority w:val="99"/>
    <w:rsid w:val="007A798C"/>
    <w:pPr>
      <w:spacing w:after="120" w:line="480" w:lineRule="auto"/>
    </w:pPr>
  </w:style>
  <w:style w:type="character" w:customStyle="1" w:styleId="BodyText2Char">
    <w:name w:val="Body Text 2 Char"/>
    <w:basedOn w:val="Fuentedeprrafopredeter"/>
    <w:uiPriority w:val="99"/>
    <w:semiHidden/>
    <w:rsid w:val="004F7A1F"/>
    <w:rPr>
      <w:rFonts w:ascii="Times New Roman" w:eastAsia="Times New Roman" w:hAnsi="Times New Roman"/>
      <w:sz w:val="24"/>
      <w:szCs w:val="24"/>
      <w:lang w:val="en-GB"/>
    </w:rPr>
  </w:style>
  <w:style w:type="character" w:customStyle="1" w:styleId="Textoindependiente2Car">
    <w:name w:val="Texto independiente 2 Car"/>
    <w:basedOn w:val="Fuentedeprrafopredeter"/>
    <w:link w:val="Textoindependiente2"/>
    <w:uiPriority w:val="99"/>
    <w:locked/>
    <w:rsid w:val="007A798C"/>
    <w:rPr>
      <w:rFonts w:ascii="Times New Roman" w:hAnsi="Times New Roman" w:cs="Times New Roman"/>
      <w:sz w:val="24"/>
      <w:szCs w:val="24"/>
      <w:lang w:eastAsia="es-ES"/>
    </w:rPr>
  </w:style>
  <w:style w:type="paragraph" w:customStyle="1" w:styleId="Formatolibre">
    <w:name w:val="Formato libre"/>
    <w:uiPriority w:val="99"/>
    <w:rsid w:val="007A798C"/>
    <w:rPr>
      <w:rFonts w:ascii="Times New Roman" w:eastAsia="ヒラギノ角ゴ Pro W3" w:hAnsi="Times New Roman"/>
      <w:color w:val="000000"/>
      <w:sz w:val="20"/>
      <w:szCs w:val="20"/>
      <w:lang w:eastAsia="ca-ES"/>
    </w:rPr>
  </w:style>
  <w:style w:type="character" w:customStyle="1" w:styleId="hpsatn">
    <w:name w:val="hps atn"/>
    <w:basedOn w:val="Fuentedeprrafopredeter"/>
    <w:uiPriority w:val="99"/>
    <w:rsid w:val="007A798C"/>
  </w:style>
  <w:style w:type="paragraph" w:styleId="z-Principiodelformulario">
    <w:name w:val="HTML Top of Form"/>
    <w:basedOn w:val="Normal"/>
    <w:next w:val="Normal"/>
    <w:link w:val="z-PrincipiodelformularioCar"/>
    <w:hidden/>
    <w:uiPriority w:val="99"/>
    <w:rsid w:val="007A798C"/>
    <w:pPr>
      <w:pBdr>
        <w:bottom w:val="single" w:sz="6" w:space="1" w:color="auto"/>
      </w:pBdr>
      <w:jc w:val="center"/>
    </w:pPr>
    <w:rPr>
      <w:rFonts w:ascii="Arial" w:hAnsi="Arial" w:cs="Arial"/>
      <w:vanish/>
      <w:sz w:val="16"/>
      <w:szCs w:val="16"/>
    </w:rPr>
  </w:style>
  <w:style w:type="character" w:customStyle="1" w:styleId="z-TopofFormChar">
    <w:name w:val="z-Top of Form Char"/>
    <w:basedOn w:val="Fuentedeprrafopredeter"/>
    <w:uiPriority w:val="99"/>
    <w:semiHidden/>
    <w:rsid w:val="004F7A1F"/>
    <w:rPr>
      <w:rFonts w:ascii="Arial" w:eastAsia="Times New Roman" w:hAnsi="Arial" w:cs="Arial"/>
      <w:vanish/>
      <w:sz w:val="16"/>
      <w:szCs w:val="16"/>
      <w:lang w:val="en-GB"/>
    </w:rPr>
  </w:style>
  <w:style w:type="character" w:customStyle="1" w:styleId="z-PrincipiodelformularioCar">
    <w:name w:val="z-Principio del formulario Car"/>
    <w:basedOn w:val="Fuentedeprrafopredeter"/>
    <w:link w:val="z-Principiodelformulario"/>
    <w:uiPriority w:val="99"/>
    <w:locked/>
    <w:rsid w:val="007A798C"/>
    <w:rPr>
      <w:rFonts w:ascii="Arial" w:hAnsi="Arial" w:cs="Arial"/>
      <w:vanish/>
      <w:sz w:val="16"/>
      <w:szCs w:val="16"/>
      <w:lang w:val="en-GB" w:eastAsia="es-ES"/>
    </w:rPr>
  </w:style>
  <w:style w:type="paragraph" w:styleId="z-Finaldelformulario">
    <w:name w:val="HTML Bottom of Form"/>
    <w:basedOn w:val="Normal"/>
    <w:next w:val="Normal"/>
    <w:link w:val="z-FinaldelformularioCar"/>
    <w:hidden/>
    <w:uiPriority w:val="99"/>
    <w:rsid w:val="007A798C"/>
    <w:pPr>
      <w:pBdr>
        <w:top w:val="single" w:sz="6" w:space="1" w:color="auto"/>
      </w:pBdr>
      <w:jc w:val="center"/>
    </w:pPr>
    <w:rPr>
      <w:rFonts w:ascii="Arial" w:hAnsi="Arial" w:cs="Arial"/>
      <w:vanish/>
      <w:sz w:val="16"/>
      <w:szCs w:val="16"/>
    </w:rPr>
  </w:style>
  <w:style w:type="character" w:customStyle="1" w:styleId="z-BottomofFormChar">
    <w:name w:val="z-Bottom of Form Char"/>
    <w:basedOn w:val="Fuentedeprrafopredeter"/>
    <w:uiPriority w:val="99"/>
    <w:semiHidden/>
    <w:rsid w:val="004F7A1F"/>
    <w:rPr>
      <w:rFonts w:ascii="Arial" w:eastAsia="Times New Roman" w:hAnsi="Arial" w:cs="Arial"/>
      <w:vanish/>
      <w:sz w:val="16"/>
      <w:szCs w:val="16"/>
      <w:lang w:val="en-GB"/>
    </w:rPr>
  </w:style>
  <w:style w:type="character" w:customStyle="1" w:styleId="z-FinaldelformularioCar">
    <w:name w:val="z-Final del formulario Car"/>
    <w:basedOn w:val="Fuentedeprrafopredeter"/>
    <w:link w:val="z-Finaldelformulario"/>
    <w:uiPriority w:val="99"/>
    <w:locked/>
    <w:rsid w:val="007A798C"/>
    <w:rPr>
      <w:rFonts w:ascii="Arial" w:hAnsi="Arial" w:cs="Arial"/>
      <w:vanish/>
      <w:sz w:val="16"/>
      <w:szCs w:val="16"/>
      <w:lang w:val="en-GB" w:eastAsia="es-ES"/>
    </w:rPr>
  </w:style>
  <w:style w:type="character" w:customStyle="1" w:styleId="gt-ft-text">
    <w:name w:val="gt-ft-text"/>
    <w:basedOn w:val="Fuentedeprrafopredeter"/>
    <w:uiPriority w:val="99"/>
    <w:rsid w:val="007A798C"/>
  </w:style>
  <w:style w:type="character" w:customStyle="1" w:styleId="atn">
    <w:name w:val="atn"/>
    <w:basedOn w:val="Fuentedeprrafopredeter"/>
    <w:uiPriority w:val="99"/>
    <w:rsid w:val="007A798C"/>
  </w:style>
  <w:style w:type="paragraph" w:customStyle="1" w:styleId="bcauthoraddress">
    <w:name w:val="bcauthoraddress"/>
    <w:basedOn w:val="Normal"/>
    <w:uiPriority w:val="99"/>
    <w:rsid w:val="007A798C"/>
    <w:pPr>
      <w:spacing w:after="240" w:line="480" w:lineRule="auto"/>
      <w:jc w:val="center"/>
    </w:pPr>
    <w:rPr>
      <w:rFonts w:ascii="Times" w:hAnsi="Times" w:cs="Times"/>
      <w:sz w:val="22"/>
      <w:szCs w:val="22"/>
    </w:rPr>
  </w:style>
  <w:style w:type="paragraph" w:customStyle="1" w:styleId="Textoindependiente1">
    <w:name w:val="Texto independiente1"/>
    <w:basedOn w:val="Default"/>
    <w:next w:val="Default"/>
    <w:uiPriority w:val="99"/>
    <w:rsid w:val="007A798C"/>
    <w:rPr>
      <w:rFonts w:ascii="Gill Sans MT" w:hAnsi="Gill Sans MT" w:cs="Gill Sans MT"/>
      <w:color w:val="auto"/>
    </w:rPr>
  </w:style>
  <w:style w:type="character" w:customStyle="1" w:styleId="MquinadeescribirHTML3">
    <w:name w:val="Máquina de escribir HTML3"/>
    <w:basedOn w:val="Fuentedeprrafopredeter"/>
    <w:uiPriority w:val="99"/>
    <w:rsid w:val="007A798C"/>
    <w:rPr>
      <w:rFonts w:ascii="Courier New" w:hAnsi="Courier New" w:cs="Courier New"/>
      <w:sz w:val="20"/>
      <w:szCs w:val="20"/>
    </w:rPr>
  </w:style>
  <w:style w:type="paragraph" w:customStyle="1" w:styleId="contingut">
    <w:name w:val="contingut"/>
    <w:basedOn w:val="Normal"/>
    <w:uiPriority w:val="99"/>
    <w:rsid w:val="007A798C"/>
    <w:pPr>
      <w:spacing w:before="100" w:beforeAutospacing="1" w:after="100" w:afterAutospacing="1"/>
    </w:pPr>
    <w:rPr>
      <w:rFonts w:eastAsia="SimSun"/>
      <w:lang w:eastAsia="zh-CN"/>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semiHidden/>
    <w:unhideWhenUsed/>
    <w:rPr>
      <w:sz w:val="20"/>
      <w:szCs w:val="20"/>
    </w:rPr>
  </w:style>
  <w:style w:type="character" w:customStyle="1" w:styleId="CommentTextChar">
    <w:name w:val="Comment Text Char"/>
    <w:basedOn w:val="Fuentedeprrafopredeter"/>
    <w:locked/>
    <w:rsid w:val="00E47364"/>
    <w:rPr>
      <w:rFonts w:ascii="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locked/>
    <w:rsid w:val="007A798C"/>
    <w:rPr>
      <w:rFonts w:ascii="Times New Roman" w:hAnsi="Times New Roman" w:cs="Times New Roman"/>
      <w:sz w:val="20"/>
      <w:szCs w:val="20"/>
      <w:lang w:eastAsia="es-ES"/>
    </w:rPr>
  </w:style>
  <w:style w:type="paragraph" w:styleId="Textodeglobo">
    <w:name w:val="Balloon Text"/>
    <w:basedOn w:val="Normal"/>
    <w:link w:val="TextodegloboCar"/>
    <w:uiPriority w:val="99"/>
    <w:semiHidden/>
    <w:rsid w:val="007A798C"/>
    <w:rPr>
      <w:rFonts w:ascii="Tahoma" w:hAnsi="Tahoma" w:cs="Tahoma"/>
      <w:sz w:val="16"/>
      <w:szCs w:val="16"/>
    </w:rPr>
  </w:style>
  <w:style w:type="character" w:customStyle="1" w:styleId="BalloonTextChar">
    <w:name w:val="Balloon Text Char"/>
    <w:basedOn w:val="Fuentedeprrafopredeter"/>
    <w:uiPriority w:val="99"/>
    <w:semiHidden/>
    <w:rsid w:val="004F7A1F"/>
    <w:rPr>
      <w:rFonts w:ascii="Times New Roman" w:eastAsia="Times New Roman" w:hAnsi="Times New Roman"/>
      <w:sz w:val="0"/>
      <w:szCs w:val="0"/>
      <w:lang w:val="en-GB"/>
    </w:rPr>
  </w:style>
  <w:style w:type="character" w:customStyle="1" w:styleId="TextodegloboCar">
    <w:name w:val="Texto de globo Car"/>
    <w:basedOn w:val="Fuentedeprrafopredeter"/>
    <w:link w:val="Textodeglobo"/>
    <w:uiPriority w:val="99"/>
    <w:semiHidden/>
    <w:locked/>
    <w:rsid w:val="007A798C"/>
    <w:rPr>
      <w:rFonts w:ascii="Tahoma" w:hAnsi="Tahoma" w:cs="Tahoma"/>
      <w:sz w:val="16"/>
      <w:szCs w:val="16"/>
      <w:lang w:eastAsia="es-ES"/>
    </w:rPr>
  </w:style>
  <w:style w:type="paragraph" w:styleId="Textosinformato">
    <w:name w:val="Plain Text"/>
    <w:basedOn w:val="Normal"/>
    <w:link w:val="TextosinformatoCar"/>
    <w:uiPriority w:val="99"/>
    <w:rsid w:val="007A798C"/>
    <w:rPr>
      <w:rFonts w:ascii="Consolas" w:eastAsia="Calibri" w:hAnsi="Consolas" w:cs="Consolas"/>
      <w:sz w:val="21"/>
      <w:szCs w:val="21"/>
      <w:lang w:eastAsia="en-US"/>
    </w:rPr>
  </w:style>
  <w:style w:type="character" w:customStyle="1" w:styleId="PlainTextChar">
    <w:name w:val="Plain Text Char"/>
    <w:basedOn w:val="Fuentedeprrafopredeter"/>
    <w:uiPriority w:val="99"/>
    <w:semiHidden/>
    <w:rsid w:val="004F7A1F"/>
    <w:rPr>
      <w:rFonts w:ascii="Courier New" w:eastAsia="Times New Roman" w:hAnsi="Courier New" w:cs="Courier New"/>
      <w:sz w:val="20"/>
      <w:szCs w:val="20"/>
      <w:lang w:val="en-GB"/>
    </w:rPr>
  </w:style>
  <w:style w:type="character" w:customStyle="1" w:styleId="TextosinformatoCar">
    <w:name w:val="Texto sin formato Car"/>
    <w:basedOn w:val="Fuentedeprrafopredeter"/>
    <w:link w:val="Textosinformato"/>
    <w:uiPriority w:val="99"/>
    <w:locked/>
    <w:rsid w:val="007A798C"/>
    <w:rPr>
      <w:rFonts w:ascii="Consolas" w:hAnsi="Consolas" w:cs="Consolas"/>
      <w:sz w:val="21"/>
      <w:szCs w:val="21"/>
      <w:lang w:val="en-GB"/>
    </w:rPr>
  </w:style>
  <w:style w:type="character" w:customStyle="1" w:styleId="EstiloCorreo75">
    <w:name w:val="EstiloCorreo75"/>
    <w:basedOn w:val="Fuentedeprrafopredeter"/>
    <w:uiPriority w:val="99"/>
    <w:semiHidden/>
    <w:rsid w:val="007A798C"/>
    <w:rPr>
      <w:rFonts w:ascii="Arial" w:hAnsi="Arial" w:cs="Arial"/>
      <w:color w:val="000080"/>
      <w:sz w:val="20"/>
      <w:szCs w:val="20"/>
    </w:rPr>
  </w:style>
  <w:style w:type="paragraph" w:styleId="Encabezado">
    <w:name w:val="header"/>
    <w:basedOn w:val="Normal"/>
    <w:link w:val="EncabezadoCar"/>
    <w:uiPriority w:val="99"/>
    <w:rsid w:val="007A798C"/>
    <w:pPr>
      <w:tabs>
        <w:tab w:val="center" w:pos="4252"/>
        <w:tab w:val="right" w:pos="8504"/>
      </w:tabs>
    </w:pPr>
  </w:style>
  <w:style w:type="character" w:customStyle="1" w:styleId="HeaderChar">
    <w:name w:val="Header Char"/>
    <w:basedOn w:val="Fuentedeprrafopredeter"/>
    <w:uiPriority w:val="99"/>
    <w:semiHidden/>
    <w:rsid w:val="004F7A1F"/>
    <w:rPr>
      <w:rFonts w:ascii="Times New Roman" w:eastAsia="Times New Roman" w:hAnsi="Times New Roman"/>
      <w:sz w:val="24"/>
      <w:szCs w:val="24"/>
      <w:lang w:val="en-GB"/>
    </w:rPr>
  </w:style>
  <w:style w:type="character" w:customStyle="1" w:styleId="EncabezadoCar">
    <w:name w:val="Encabezado Car"/>
    <w:basedOn w:val="Fuentedeprrafopredeter"/>
    <w:link w:val="Encabezado"/>
    <w:uiPriority w:val="99"/>
    <w:locked/>
    <w:rsid w:val="007A798C"/>
    <w:rPr>
      <w:rFonts w:ascii="Times New Roman" w:hAnsi="Times New Roman" w:cs="Times New Roman"/>
      <w:sz w:val="24"/>
      <w:szCs w:val="24"/>
      <w:lang w:eastAsia="es-ES"/>
    </w:rPr>
  </w:style>
  <w:style w:type="paragraph" w:customStyle="1" w:styleId="msolistparagraph0">
    <w:name w:val="msolistparagraph"/>
    <w:basedOn w:val="Normal"/>
    <w:uiPriority w:val="99"/>
    <w:rsid w:val="007A798C"/>
    <w:pPr>
      <w:ind w:left="720"/>
    </w:pPr>
    <w:rPr>
      <w:rFonts w:ascii="Calibri" w:hAnsi="Calibri" w:cs="Calibri"/>
      <w:sz w:val="22"/>
      <w:szCs w:val="22"/>
    </w:rPr>
  </w:style>
  <w:style w:type="character" w:customStyle="1" w:styleId="msonormal0">
    <w:name w:val="msonormal"/>
    <w:basedOn w:val="Fuentedeprrafopredeter"/>
    <w:uiPriority w:val="99"/>
    <w:rsid w:val="00386D6C"/>
  </w:style>
  <w:style w:type="paragraph" w:customStyle="1" w:styleId="estilo121">
    <w:name w:val="estilo121"/>
    <w:basedOn w:val="Normal"/>
    <w:uiPriority w:val="99"/>
    <w:rsid w:val="00A143A3"/>
    <w:pPr>
      <w:spacing w:before="100" w:beforeAutospacing="1" w:after="100" w:afterAutospacing="1"/>
    </w:pPr>
    <w:rPr>
      <w:lang w:eastAsia="ca-ES"/>
    </w:rPr>
  </w:style>
  <w:style w:type="paragraph" w:styleId="Prrafodelista">
    <w:name w:val="List Paragraph"/>
    <w:basedOn w:val="Normal"/>
    <w:uiPriority w:val="34"/>
    <w:qFormat/>
    <w:rsid w:val="002A1B33"/>
    <w:pPr>
      <w:ind w:left="720"/>
    </w:pPr>
  </w:style>
  <w:style w:type="character" w:customStyle="1" w:styleId="cktextnegregran">
    <w:name w:val="ck_text_negre_gran"/>
    <w:basedOn w:val="Fuentedeprrafopredeter"/>
    <w:uiPriority w:val="99"/>
    <w:rsid w:val="0054436D"/>
  </w:style>
  <w:style w:type="character" w:customStyle="1" w:styleId="ft">
    <w:name w:val="ft"/>
    <w:basedOn w:val="Fuentedeprrafopredeter"/>
    <w:uiPriority w:val="99"/>
    <w:rsid w:val="00BD43F6"/>
  </w:style>
  <w:style w:type="paragraph" w:styleId="HTMLconformatoprevio">
    <w:name w:val="HTML Preformatted"/>
    <w:basedOn w:val="Normal"/>
    <w:link w:val="HTMLconformatoprevioCar"/>
    <w:uiPriority w:val="99"/>
    <w:semiHidden/>
    <w:rsid w:val="00176191"/>
    <w:rPr>
      <w:rFonts w:ascii="Consolas" w:hAnsi="Consolas" w:cs="Consolas"/>
      <w:sz w:val="20"/>
      <w:szCs w:val="20"/>
    </w:rPr>
  </w:style>
  <w:style w:type="character" w:customStyle="1" w:styleId="HTMLPreformattedChar">
    <w:name w:val="HTML Preformatted Char"/>
    <w:basedOn w:val="Fuentedeprrafopredeter"/>
    <w:uiPriority w:val="99"/>
    <w:semiHidden/>
    <w:rsid w:val="004F7A1F"/>
    <w:rPr>
      <w:rFonts w:ascii="Courier New" w:eastAsia="Times New Roman" w:hAnsi="Courier New" w:cs="Courier New"/>
      <w:sz w:val="20"/>
      <w:szCs w:val="20"/>
      <w:lang w:val="en-GB"/>
    </w:rPr>
  </w:style>
  <w:style w:type="character" w:customStyle="1" w:styleId="HTMLconformatoprevioCar">
    <w:name w:val="HTML con formato previo Car"/>
    <w:basedOn w:val="Fuentedeprrafopredeter"/>
    <w:link w:val="HTMLconformatoprevio"/>
    <w:uiPriority w:val="99"/>
    <w:semiHidden/>
    <w:locked/>
    <w:rsid w:val="00176191"/>
    <w:rPr>
      <w:rFonts w:ascii="Consolas" w:hAnsi="Consolas" w:cs="Consolas"/>
      <w:sz w:val="20"/>
      <w:szCs w:val="20"/>
      <w:lang w:eastAsia="es-ES"/>
    </w:rPr>
  </w:style>
  <w:style w:type="paragraph" w:customStyle="1" w:styleId="data3">
    <w:name w:val="data3"/>
    <w:basedOn w:val="Normal"/>
    <w:uiPriority w:val="99"/>
    <w:rsid w:val="005A6E24"/>
    <w:rPr>
      <w:b/>
      <w:bCs/>
      <w:color w:val="0BBAF2"/>
      <w:sz w:val="26"/>
      <w:szCs w:val="26"/>
    </w:rPr>
  </w:style>
  <w:style w:type="paragraph" w:customStyle="1" w:styleId="titol9">
    <w:name w:val="titol9"/>
    <w:basedOn w:val="Normal"/>
    <w:uiPriority w:val="99"/>
    <w:rsid w:val="005A6E24"/>
    <w:pPr>
      <w:spacing w:line="240" w:lineRule="atLeast"/>
    </w:pPr>
    <w:rPr>
      <w:b/>
      <w:bCs/>
      <w:color w:val="0BBAF2"/>
      <w:sz w:val="20"/>
      <w:szCs w:val="20"/>
    </w:rPr>
  </w:style>
  <w:style w:type="paragraph" w:styleId="Asuntodelcomentario">
    <w:name w:val="annotation subject"/>
    <w:basedOn w:val="Textocomentario"/>
    <w:next w:val="Textocomentario"/>
    <w:link w:val="AsuntodelcomentarioCar"/>
    <w:uiPriority w:val="99"/>
    <w:semiHidden/>
    <w:rsid w:val="00C177A1"/>
    <w:rPr>
      <w:b/>
      <w:bCs/>
    </w:rPr>
  </w:style>
  <w:style w:type="character" w:customStyle="1" w:styleId="CommentSubjectChar">
    <w:name w:val="Comment Subject Char"/>
    <w:basedOn w:val="TextocomentarioCar"/>
    <w:uiPriority w:val="99"/>
    <w:semiHidden/>
    <w:rsid w:val="004F7A1F"/>
    <w:rPr>
      <w:rFonts w:ascii="Times New Roman" w:eastAsia="Times New Roman" w:hAnsi="Times New Roman" w:cs="Times New Roman"/>
      <w:b/>
      <w:bCs/>
      <w:sz w:val="20"/>
      <w:szCs w:val="20"/>
      <w:lang w:val="en-GB" w:eastAsia="es-ES"/>
    </w:rPr>
  </w:style>
  <w:style w:type="character" w:customStyle="1" w:styleId="AsuntodelcomentarioCar">
    <w:name w:val="Asunto del comentario Car"/>
    <w:basedOn w:val="TextocomentarioCar"/>
    <w:link w:val="Asuntodelcomentario"/>
    <w:uiPriority w:val="99"/>
    <w:semiHidden/>
    <w:locked/>
    <w:rsid w:val="00C177A1"/>
    <w:rPr>
      <w:rFonts w:ascii="Times New Roman" w:hAnsi="Times New Roman" w:cs="Times New Roman"/>
      <w:b/>
      <w:bCs/>
      <w:sz w:val="20"/>
      <w:szCs w:val="20"/>
      <w:lang w:eastAsia="es-ES"/>
    </w:rPr>
  </w:style>
  <w:style w:type="paragraph" w:styleId="Revisin">
    <w:name w:val="Revision"/>
    <w:hidden/>
    <w:uiPriority w:val="99"/>
    <w:semiHidden/>
    <w:rsid w:val="00DB1955"/>
    <w:rPr>
      <w:rFonts w:ascii="Times New Roman" w:eastAsia="Times New Roman" w:hAnsi="Times New Roman"/>
      <w:sz w:val="24"/>
      <w:szCs w:val="24"/>
    </w:rPr>
  </w:style>
  <w:style w:type="paragraph" w:styleId="Mapadeldocumento">
    <w:name w:val="Document Map"/>
    <w:basedOn w:val="Normal"/>
    <w:link w:val="MapadeldocumentoCar"/>
    <w:uiPriority w:val="99"/>
    <w:semiHidden/>
    <w:locked/>
    <w:rsid w:val="00E47364"/>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semiHidden/>
    <w:rsid w:val="004F7A1F"/>
    <w:rPr>
      <w:rFonts w:ascii="Times New Roman" w:eastAsia="Times New Roman" w:hAnsi="Times New Roman"/>
      <w:sz w:val="0"/>
      <w:szCs w:val="0"/>
      <w:lang w:val="en-GB"/>
    </w:rPr>
  </w:style>
  <w:style w:type="paragraph" w:customStyle="1" w:styleId="descripcio">
    <w:name w:val="descripcio"/>
    <w:basedOn w:val="Normal"/>
    <w:rsid w:val="004E3118"/>
    <w:pPr>
      <w:spacing w:before="100" w:beforeAutospacing="1" w:after="100" w:afterAutospacing="1"/>
    </w:pPr>
  </w:style>
  <w:style w:type="character" w:customStyle="1" w:styleId="Ttulo4Car">
    <w:name w:val="Título 4 Car"/>
    <w:basedOn w:val="Fuentedeprrafopredeter"/>
    <w:link w:val="Ttulo4"/>
    <w:rsid w:val="007C4408"/>
    <w:rPr>
      <w:rFonts w:asciiTheme="majorHAnsi" w:eastAsiaTheme="majorEastAsia" w:hAnsiTheme="majorHAnsi" w:cstheme="majorBidi"/>
      <w:b/>
      <w:bCs/>
      <w:i/>
      <w:iCs/>
      <w:color w:val="4F81BD" w:themeColor="accent1"/>
      <w:sz w:val="24"/>
      <w:szCs w:val="24"/>
      <w:lang w:val="en-GB"/>
    </w:rPr>
  </w:style>
  <w:style w:type="character" w:customStyle="1" w:styleId="Ttulo5Car">
    <w:name w:val="Título 5 Car"/>
    <w:basedOn w:val="Fuentedeprrafopredeter"/>
    <w:link w:val="Ttulo5"/>
    <w:rsid w:val="007C4408"/>
    <w:rPr>
      <w:rFonts w:asciiTheme="majorHAnsi" w:eastAsiaTheme="majorEastAsia" w:hAnsiTheme="majorHAnsi" w:cstheme="majorBidi"/>
      <w:color w:val="243F60" w:themeColor="accent1" w:themeShade="7F"/>
      <w:sz w:val="24"/>
      <w:szCs w:val="24"/>
      <w:lang w:val="en-GB"/>
    </w:rPr>
  </w:style>
  <w:style w:type="paragraph" w:styleId="Lista">
    <w:name w:val="List"/>
    <w:basedOn w:val="Normal"/>
    <w:uiPriority w:val="99"/>
    <w:unhideWhenUsed/>
    <w:locked/>
    <w:rsid w:val="007C4408"/>
    <w:pPr>
      <w:ind w:left="283" w:hanging="283"/>
      <w:contextualSpacing/>
    </w:pPr>
  </w:style>
  <w:style w:type="paragraph" w:styleId="Lista2">
    <w:name w:val="List 2"/>
    <w:basedOn w:val="Normal"/>
    <w:uiPriority w:val="99"/>
    <w:unhideWhenUsed/>
    <w:locked/>
    <w:rsid w:val="007C4408"/>
    <w:pPr>
      <w:ind w:left="566" w:hanging="283"/>
      <w:contextualSpacing/>
    </w:pPr>
  </w:style>
  <w:style w:type="paragraph" w:styleId="Encabezadodemensaje">
    <w:name w:val="Message Header"/>
    <w:basedOn w:val="Normal"/>
    <w:link w:val="EncabezadodemensajeCar"/>
    <w:uiPriority w:val="99"/>
    <w:unhideWhenUsed/>
    <w:locked/>
    <w:rsid w:val="007C440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7C4408"/>
    <w:rPr>
      <w:rFonts w:asciiTheme="majorHAnsi" w:eastAsiaTheme="majorEastAsia" w:hAnsiTheme="majorHAnsi" w:cstheme="majorBidi"/>
      <w:sz w:val="24"/>
      <w:szCs w:val="24"/>
      <w:shd w:val="pct20" w:color="auto" w:fill="auto"/>
      <w:lang w:val="en-GB"/>
    </w:rPr>
  </w:style>
  <w:style w:type="paragraph" w:styleId="Saludo">
    <w:name w:val="Salutation"/>
    <w:basedOn w:val="Normal"/>
    <w:next w:val="Normal"/>
    <w:link w:val="SaludoCar"/>
    <w:uiPriority w:val="99"/>
    <w:unhideWhenUsed/>
    <w:locked/>
    <w:rsid w:val="007C4408"/>
  </w:style>
  <w:style w:type="character" w:customStyle="1" w:styleId="SaludoCar">
    <w:name w:val="Saludo Car"/>
    <w:basedOn w:val="Fuentedeprrafopredeter"/>
    <w:link w:val="Saludo"/>
    <w:uiPriority w:val="99"/>
    <w:rsid w:val="007C4408"/>
    <w:rPr>
      <w:rFonts w:ascii="Times New Roman" w:eastAsia="Times New Roman" w:hAnsi="Times New Roman"/>
      <w:sz w:val="24"/>
      <w:szCs w:val="24"/>
      <w:lang w:val="en-GB"/>
    </w:rPr>
  </w:style>
  <w:style w:type="paragraph" w:styleId="Fecha">
    <w:name w:val="Date"/>
    <w:basedOn w:val="Normal"/>
    <w:next w:val="Normal"/>
    <w:link w:val="FechaCar"/>
    <w:uiPriority w:val="99"/>
    <w:unhideWhenUsed/>
    <w:locked/>
    <w:rsid w:val="007C4408"/>
  </w:style>
  <w:style w:type="character" w:customStyle="1" w:styleId="FechaCar">
    <w:name w:val="Fecha Car"/>
    <w:basedOn w:val="Fuentedeprrafopredeter"/>
    <w:link w:val="Fecha"/>
    <w:uiPriority w:val="99"/>
    <w:rsid w:val="007C4408"/>
    <w:rPr>
      <w:rFonts w:ascii="Times New Roman" w:eastAsia="Times New Roman" w:hAnsi="Times New Roman"/>
      <w:sz w:val="24"/>
      <w:szCs w:val="24"/>
      <w:lang w:val="en-GB"/>
    </w:rPr>
  </w:style>
  <w:style w:type="paragraph" w:styleId="Listaconvietas">
    <w:name w:val="List Bullet"/>
    <w:basedOn w:val="Normal"/>
    <w:uiPriority w:val="99"/>
    <w:unhideWhenUsed/>
    <w:locked/>
    <w:rsid w:val="007C4408"/>
    <w:pPr>
      <w:numPr>
        <w:numId w:val="3"/>
      </w:numPr>
      <w:contextualSpacing/>
    </w:pPr>
  </w:style>
  <w:style w:type="paragraph" w:styleId="Listaconvietas2">
    <w:name w:val="List Bullet 2"/>
    <w:basedOn w:val="Normal"/>
    <w:uiPriority w:val="99"/>
    <w:unhideWhenUsed/>
    <w:locked/>
    <w:rsid w:val="007C4408"/>
    <w:pPr>
      <w:numPr>
        <w:numId w:val="4"/>
      </w:numPr>
      <w:contextualSpacing/>
    </w:pPr>
  </w:style>
  <w:style w:type="paragraph" w:styleId="Continuarlista">
    <w:name w:val="List Continue"/>
    <w:basedOn w:val="Normal"/>
    <w:uiPriority w:val="99"/>
    <w:unhideWhenUsed/>
    <w:locked/>
    <w:rsid w:val="007C4408"/>
    <w:pPr>
      <w:spacing w:after="120"/>
      <w:ind w:left="283"/>
      <w:contextualSpacing/>
    </w:pPr>
  </w:style>
  <w:style w:type="paragraph" w:styleId="Textoindependienteprimerasangra">
    <w:name w:val="Body Text First Indent"/>
    <w:basedOn w:val="Textoindependiente"/>
    <w:link w:val="TextoindependienteprimerasangraCar"/>
    <w:uiPriority w:val="99"/>
    <w:unhideWhenUsed/>
    <w:locked/>
    <w:rsid w:val="007C4408"/>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7C4408"/>
    <w:rPr>
      <w:rFonts w:ascii="Times New Roman" w:eastAsia="Times New Roman" w:hAnsi="Times New Roman" w:cs="Times New Roman"/>
      <w:sz w:val="24"/>
      <w:szCs w:val="24"/>
      <w:lang w:val="en-GB" w:eastAsia="es-ES"/>
    </w:rPr>
  </w:style>
  <w:style w:type="paragraph" w:styleId="Sinespaciado">
    <w:name w:val="No Spacing"/>
    <w:uiPriority w:val="1"/>
    <w:qFormat/>
    <w:rsid w:val="00D65A68"/>
    <w:rPr>
      <w:lang w:eastAsia="en-US"/>
    </w:rPr>
  </w:style>
  <w:style w:type="character" w:customStyle="1" w:styleId="hoenzb">
    <w:name w:val="hoenzb"/>
    <w:basedOn w:val="Fuentedeprrafopredeter"/>
    <w:rsid w:val="004A313E"/>
  </w:style>
  <w:style w:type="character" w:customStyle="1" w:styleId="list-group-item">
    <w:name w:val="list-group-item"/>
    <w:rsid w:val="00B20095"/>
  </w:style>
  <w:style w:type="paragraph" w:customStyle="1" w:styleId="0">
    <w:name w:val="0"/>
    <w:basedOn w:val="Normal"/>
    <w:uiPriority w:val="99"/>
    <w:rsid w:val="00D169D1"/>
    <w:pPr>
      <w:spacing w:before="100" w:beforeAutospacing="1" w:after="100" w:afterAutospacing="1"/>
    </w:pPr>
    <w:rPr>
      <w:rFonts w:eastAsiaTheme="minorHAnsi"/>
      <w:color w:val="000000"/>
    </w:rPr>
  </w:style>
  <w:style w:type="character" w:customStyle="1" w:styleId="Mencinsinresolver1">
    <w:name w:val="Mención sin resolver1"/>
    <w:basedOn w:val="Fuentedeprrafopredeter"/>
    <w:uiPriority w:val="99"/>
    <w:semiHidden/>
    <w:unhideWhenUsed/>
    <w:rsid w:val="0053729C"/>
    <w:rPr>
      <w:color w:val="605E5C"/>
      <w:shd w:val="clear" w:color="auto" w:fill="E1DFDD"/>
    </w:rPr>
  </w:style>
  <w:style w:type="paragraph" w:styleId="Descripcin">
    <w:name w:val="caption"/>
    <w:basedOn w:val="Normal"/>
    <w:next w:val="Normal"/>
    <w:uiPriority w:val="35"/>
    <w:unhideWhenUsed/>
    <w:qFormat/>
    <w:rsid w:val="00D8454F"/>
    <w:pPr>
      <w:spacing w:after="200"/>
    </w:pPr>
    <w:rPr>
      <w:rFonts w:asciiTheme="minorHAnsi" w:eastAsiaTheme="minorHAnsi" w:hAnsiTheme="minorHAnsi" w:cstheme="minorBidi"/>
      <w:b/>
      <w:bCs/>
      <w:color w:val="4F81BD" w:themeColor="accent1"/>
      <w:sz w:val="18"/>
      <w:szCs w:val="18"/>
      <w:lang w:eastAsia="en-US"/>
    </w:rPr>
  </w:style>
  <w:style w:type="character" w:styleId="Mencinsinresolver">
    <w:name w:val="Unresolved Mention"/>
    <w:basedOn w:val="Fuentedeprrafopredeter"/>
    <w:uiPriority w:val="99"/>
    <w:semiHidden/>
    <w:unhideWhenUsed/>
    <w:rsid w:val="009F72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3869">
      <w:bodyDiv w:val="1"/>
      <w:marLeft w:val="0"/>
      <w:marRight w:val="0"/>
      <w:marTop w:val="0"/>
      <w:marBottom w:val="0"/>
      <w:divBdr>
        <w:top w:val="none" w:sz="0" w:space="0" w:color="auto"/>
        <w:left w:val="none" w:sz="0" w:space="0" w:color="auto"/>
        <w:bottom w:val="none" w:sz="0" w:space="0" w:color="auto"/>
        <w:right w:val="none" w:sz="0" w:space="0" w:color="auto"/>
      </w:divBdr>
    </w:div>
    <w:div w:id="9381896">
      <w:bodyDiv w:val="1"/>
      <w:marLeft w:val="0"/>
      <w:marRight w:val="0"/>
      <w:marTop w:val="0"/>
      <w:marBottom w:val="0"/>
      <w:divBdr>
        <w:top w:val="none" w:sz="0" w:space="0" w:color="auto"/>
        <w:left w:val="none" w:sz="0" w:space="0" w:color="auto"/>
        <w:bottom w:val="none" w:sz="0" w:space="0" w:color="auto"/>
        <w:right w:val="none" w:sz="0" w:space="0" w:color="auto"/>
      </w:divBdr>
    </w:div>
    <w:div w:id="17124845">
      <w:bodyDiv w:val="1"/>
      <w:marLeft w:val="0"/>
      <w:marRight w:val="0"/>
      <w:marTop w:val="0"/>
      <w:marBottom w:val="0"/>
      <w:divBdr>
        <w:top w:val="none" w:sz="0" w:space="0" w:color="auto"/>
        <w:left w:val="none" w:sz="0" w:space="0" w:color="auto"/>
        <w:bottom w:val="none" w:sz="0" w:space="0" w:color="auto"/>
        <w:right w:val="none" w:sz="0" w:space="0" w:color="auto"/>
      </w:divBdr>
    </w:div>
    <w:div w:id="30421207">
      <w:bodyDiv w:val="1"/>
      <w:marLeft w:val="0"/>
      <w:marRight w:val="0"/>
      <w:marTop w:val="0"/>
      <w:marBottom w:val="0"/>
      <w:divBdr>
        <w:top w:val="none" w:sz="0" w:space="0" w:color="auto"/>
        <w:left w:val="none" w:sz="0" w:space="0" w:color="auto"/>
        <w:bottom w:val="none" w:sz="0" w:space="0" w:color="auto"/>
        <w:right w:val="none" w:sz="0" w:space="0" w:color="auto"/>
      </w:divBdr>
    </w:div>
    <w:div w:id="45104600">
      <w:bodyDiv w:val="1"/>
      <w:marLeft w:val="0"/>
      <w:marRight w:val="0"/>
      <w:marTop w:val="0"/>
      <w:marBottom w:val="0"/>
      <w:divBdr>
        <w:top w:val="none" w:sz="0" w:space="0" w:color="auto"/>
        <w:left w:val="none" w:sz="0" w:space="0" w:color="auto"/>
        <w:bottom w:val="none" w:sz="0" w:space="0" w:color="auto"/>
        <w:right w:val="none" w:sz="0" w:space="0" w:color="auto"/>
      </w:divBdr>
    </w:div>
    <w:div w:id="49350759">
      <w:bodyDiv w:val="1"/>
      <w:marLeft w:val="0"/>
      <w:marRight w:val="0"/>
      <w:marTop w:val="0"/>
      <w:marBottom w:val="0"/>
      <w:divBdr>
        <w:top w:val="none" w:sz="0" w:space="0" w:color="auto"/>
        <w:left w:val="none" w:sz="0" w:space="0" w:color="auto"/>
        <w:bottom w:val="none" w:sz="0" w:space="0" w:color="auto"/>
        <w:right w:val="none" w:sz="0" w:space="0" w:color="auto"/>
      </w:divBdr>
    </w:div>
    <w:div w:id="52823840">
      <w:bodyDiv w:val="1"/>
      <w:marLeft w:val="0"/>
      <w:marRight w:val="0"/>
      <w:marTop w:val="0"/>
      <w:marBottom w:val="0"/>
      <w:divBdr>
        <w:top w:val="none" w:sz="0" w:space="0" w:color="auto"/>
        <w:left w:val="none" w:sz="0" w:space="0" w:color="auto"/>
        <w:bottom w:val="none" w:sz="0" w:space="0" w:color="auto"/>
        <w:right w:val="none" w:sz="0" w:space="0" w:color="auto"/>
      </w:divBdr>
    </w:div>
    <w:div w:id="57557694">
      <w:bodyDiv w:val="1"/>
      <w:marLeft w:val="0"/>
      <w:marRight w:val="0"/>
      <w:marTop w:val="0"/>
      <w:marBottom w:val="0"/>
      <w:divBdr>
        <w:top w:val="none" w:sz="0" w:space="0" w:color="auto"/>
        <w:left w:val="none" w:sz="0" w:space="0" w:color="auto"/>
        <w:bottom w:val="none" w:sz="0" w:space="0" w:color="auto"/>
        <w:right w:val="none" w:sz="0" w:space="0" w:color="auto"/>
      </w:divBdr>
    </w:div>
    <w:div w:id="59838518">
      <w:bodyDiv w:val="1"/>
      <w:marLeft w:val="0"/>
      <w:marRight w:val="0"/>
      <w:marTop w:val="0"/>
      <w:marBottom w:val="0"/>
      <w:divBdr>
        <w:top w:val="none" w:sz="0" w:space="0" w:color="auto"/>
        <w:left w:val="none" w:sz="0" w:space="0" w:color="auto"/>
        <w:bottom w:val="none" w:sz="0" w:space="0" w:color="auto"/>
        <w:right w:val="none" w:sz="0" w:space="0" w:color="auto"/>
      </w:divBdr>
    </w:div>
    <w:div w:id="60761999">
      <w:bodyDiv w:val="1"/>
      <w:marLeft w:val="0"/>
      <w:marRight w:val="0"/>
      <w:marTop w:val="0"/>
      <w:marBottom w:val="0"/>
      <w:divBdr>
        <w:top w:val="none" w:sz="0" w:space="0" w:color="auto"/>
        <w:left w:val="none" w:sz="0" w:space="0" w:color="auto"/>
        <w:bottom w:val="none" w:sz="0" w:space="0" w:color="auto"/>
        <w:right w:val="none" w:sz="0" w:space="0" w:color="auto"/>
      </w:divBdr>
    </w:div>
    <w:div w:id="70926860">
      <w:bodyDiv w:val="1"/>
      <w:marLeft w:val="0"/>
      <w:marRight w:val="0"/>
      <w:marTop w:val="0"/>
      <w:marBottom w:val="0"/>
      <w:divBdr>
        <w:top w:val="none" w:sz="0" w:space="0" w:color="auto"/>
        <w:left w:val="none" w:sz="0" w:space="0" w:color="auto"/>
        <w:bottom w:val="none" w:sz="0" w:space="0" w:color="auto"/>
        <w:right w:val="none" w:sz="0" w:space="0" w:color="auto"/>
      </w:divBdr>
    </w:div>
    <w:div w:id="74018221">
      <w:bodyDiv w:val="1"/>
      <w:marLeft w:val="0"/>
      <w:marRight w:val="0"/>
      <w:marTop w:val="0"/>
      <w:marBottom w:val="0"/>
      <w:divBdr>
        <w:top w:val="none" w:sz="0" w:space="0" w:color="auto"/>
        <w:left w:val="none" w:sz="0" w:space="0" w:color="auto"/>
        <w:bottom w:val="none" w:sz="0" w:space="0" w:color="auto"/>
        <w:right w:val="none" w:sz="0" w:space="0" w:color="auto"/>
      </w:divBdr>
    </w:div>
    <w:div w:id="77287335">
      <w:bodyDiv w:val="1"/>
      <w:marLeft w:val="0"/>
      <w:marRight w:val="0"/>
      <w:marTop w:val="0"/>
      <w:marBottom w:val="0"/>
      <w:divBdr>
        <w:top w:val="none" w:sz="0" w:space="0" w:color="auto"/>
        <w:left w:val="none" w:sz="0" w:space="0" w:color="auto"/>
        <w:bottom w:val="none" w:sz="0" w:space="0" w:color="auto"/>
        <w:right w:val="none" w:sz="0" w:space="0" w:color="auto"/>
      </w:divBdr>
    </w:div>
    <w:div w:id="78910889">
      <w:bodyDiv w:val="1"/>
      <w:marLeft w:val="0"/>
      <w:marRight w:val="0"/>
      <w:marTop w:val="0"/>
      <w:marBottom w:val="0"/>
      <w:divBdr>
        <w:top w:val="none" w:sz="0" w:space="0" w:color="auto"/>
        <w:left w:val="none" w:sz="0" w:space="0" w:color="auto"/>
        <w:bottom w:val="none" w:sz="0" w:space="0" w:color="auto"/>
        <w:right w:val="none" w:sz="0" w:space="0" w:color="auto"/>
      </w:divBdr>
    </w:div>
    <w:div w:id="81532073">
      <w:bodyDiv w:val="1"/>
      <w:marLeft w:val="0"/>
      <w:marRight w:val="0"/>
      <w:marTop w:val="0"/>
      <w:marBottom w:val="0"/>
      <w:divBdr>
        <w:top w:val="none" w:sz="0" w:space="0" w:color="auto"/>
        <w:left w:val="none" w:sz="0" w:space="0" w:color="auto"/>
        <w:bottom w:val="none" w:sz="0" w:space="0" w:color="auto"/>
        <w:right w:val="none" w:sz="0" w:space="0" w:color="auto"/>
      </w:divBdr>
    </w:div>
    <w:div w:id="82338422">
      <w:bodyDiv w:val="1"/>
      <w:marLeft w:val="0"/>
      <w:marRight w:val="0"/>
      <w:marTop w:val="0"/>
      <w:marBottom w:val="0"/>
      <w:divBdr>
        <w:top w:val="none" w:sz="0" w:space="0" w:color="auto"/>
        <w:left w:val="none" w:sz="0" w:space="0" w:color="auto"/>
        <w:bottom w:val="none" w:sz="0" w:space="0" w:color="auto"/>
        <w:right w:val="none" w:sz="0" w:space="0" w:color="auto"/>
      </w:divBdr>
    </w:div>
    <w:div w:id="82844942">
      <w:bodyDiv w:val="1"/>
      <w:marLeft w:val="0"/>
      <w:marRight w:val="0"/>
      <w:marTop w:val="0"/>
      <w:marBottom w:val="0"/>
      <w:divBdr>
        <w:top w:val="none" w:sz="0" w:space="0" w:color="auto"/>
        <w:left w:val="none" w:sz="0" w:space="0" w:color="auto"/>
        <w:bottom w:val="none" w:sz="0" w:space="0" w:color="auto"/>
        <w:right w:val="none" w:sz="0" w:space="0" w:color="auto"/>
      </w:divBdr>
    </w:div>
    <w:div w:id="85611275">
      <w:bodyDiv w:val="1"/>
      <w:marLeft w:val="0"/>
      <w:marRight w:val="0"/>
      <w:marTop w:val="0"/>
      <w:marBottom w:val="0"/>
      <w:divBdr>
        <w:top w:val="none" w:sz="0" w:space="0" w:color="auto"/>
        <w:left w:val="none" w:sz="0" w:space="0" w:color="auto"/>
        <w:bottom w:val="none" w:sz="0" w:space="0" w:color="auto"/>
        <w:right w:val="none" w:sz="0" w:space="0" w:color="auto"/>
      </w:divBdr>
    </w:div>
    <w:div w:id="85656911">
      <w:bodyDiv w:val="1"/>
      <w:marLeft w:val="0"/>
      <w:marRight w:val="0"/>
      <w:marTop w:val="0"/>
      <w:marBottom w:val="0"/>
      <w:divBdr>
        <w:top w:val="none" w:sz="0" w:space="0" w:color="auto"/>
        <w:left w:val="none" w:sz="0" w:space="0" w:color="auto"/>
        <w:bottom w:val="none" w:sz="0" w:space="0" w:color="auto"/>
        <w:right w:val="none" w:sz="0" w:space="0" w:color="auto"/>
      </w:divBdr>
    </w:div>
    <w:div w:id="91360005">
      <w:bodyDiv w:val="1"/>
      <w:marLeft w:val="0"/>
      <w:marRight w:val="0"/>
      <w:marTop w:val="0"/>
      <w:marBottom w:val="0"/>
      <w:divBdr>
        <w:top w:val="none" w:sz="0" w:space="0" w:color="auto"/>
        <w:left w:val="none" w:sz="0" w:space="0" w:color="auto"/>
        <w:bottom w:val="none" w:sz="0" w:space="0" w:color="auto"/>
        <w:right w:val="none" w:sz="0" w:space="0" w:color="auto"/>
      </w:divBdr>
    </w:div>
    <w:div w:id="94446586">
      <w:bodyDiv w:val="1"/>
      <w:marLeft w:val="0"/>
      <w:marRight w:val="0"/>
      <w:marTop w:val="0"/>
      <w:marBottom w:val="0"/>
      <w:divBdr>
        <w:top w:val="none" w:sz="0" w:space="0" w:color="auto"/>
        <w:left w:val="none" w:sz="0" w:space="0" w:color="auto"/>
        <w:bottom w:val="none" w:sz="0" w:space="0" w:color="auto"/>
        <w:right w:val="none" w:sz="0" w:space="0" w:color="auto"/>
      </w:divBdr>
    </w:div>
    <w:div w:id="94639833">
      <w:bodyDiv w:val="1"/>
      <w:marLeft w:val="0"/>
      <w:marRight w:val="0"/>
      <w:marTop w:val="0"/>
      <w:marBottom w:val="0"/>
      <w:divBdr>
        <w:top w:val="none" w:sz="0" w:space="0" w:color="auto"/>
        <w:left w:val="none" w:sz="0" w:space="0" w:color="auto"/>
        <w:bottom w:val="none" w:sz="0" w:space="0" w:color="auto"/>
        <w:right w:val="none" w:sz="0" w:space="0" w:color="auto"/>
      </w:divBdr>
    </w:div>
    <w:div w:id="98566612">
      <w:bodyDiv w:val="1"/>
      <w:marLeft w:val="0"/>
      <w:marRight w:val="0"/>
      <w:marTop w:val="0"/>
      <w:marBottom w:val="0"/>
      <w:divBdr>
        <w:top w:val="none" w:sz="0" w:space="0" w:color="auto"/>
        <w:left w:val="none" w:sz="0" w:space="0" w:color="auto"/>
        <w:bottom w:val="none" w:sz="0" w:space="0" w:color="auto"/>
        <w:right w:val="none" w:sz="0" w:space="0" w:color="auto"/>
      </w:divBdr>
    </w:div>
    <w:div w:id="100996987">
      <w:bodyDiv w:val="1"/>
      <w:marLeft w:val="0"/>
      <w:marRight w:val="0"/>
      <w:marTop w:val="0"/>
      <w:marBottom w:val="0"/>
      <w:divBdr>
        <w:top w:val="none" w:sz="0" w:space="0" w:color="auto"/>
        <w:left w:val="none" w:sz="0" w:space="0" w:color="auto"/>
        <w:bottom w:val="none" w:sz="0" w:space="0" w:color="auto"/>
        <w:right w:val="none" w:sz="0" w:space="0" w:color="auto"/>
      </w:divBdr>
    </w:div>
    <w:div w:id="103886688">
      <w:bodyDiv w:val="1"/>
      <w:marLeft w:val="0"/>
      <w:marRight w:val="0"/>
      <w:marTop w:val="0"/>
      <w:marBottom w:val="0"/>
      <w:divBdr>
        <w:top w:val="none" w:sz="0" w:space="0" w:color="auto"/>
        <w:left w:val="none" w:sz="0" w:space="0" w:color="auto"/>
        <w:bottom w:val="none" w:sz="0" w:space="0" w:color="auto"/>
        <w:right w:val="none" w:sz="0" w:space="0" w:color="auto"/>
      </w:divBdr>
    </w:div>
    <w:div w:id="105778957">
      <w:bodyDiv w:val="1"/>
      <w:marLeft w:val="0"/>
      <w:marRight w:val="0"/>
      <w:marTop w:val="0"/>
      <w:marBottom w:val="0"/>
      <w:divBdr>
        <w:top w:val="none" w:sz="0" w:space="0" w:color="auto"/>
        <w:left w:val="none" w:sz="0" w:space="0" w:color="auto"/>
        <w:bottom w:val="none" w:sz="0" w:space="0" w:color="auto"/>
        <w:right w:val="none" w:sz="0" w:space="0" w:color="auto"/>
      </w:divBdr>
    </w:div>
    <w:div w:id="113181563">
      <w:bodyDiv w:val="1"/>
      <w:marLeft w:val="0"/>
      <w:marRight w:val="0"/>
      <w:marTop w:val="0"/>
      <w:marBottom w:val="0"/>
      <w:divBdr>
        <w:top w:val="none" w:sz="0" w:space="0" w:color="auto"/>
        <w:left w:val="none" w:sz="0" w:space="0" w:color="auto"/>
        <w:bottom w:val="none" w:sz="0" w:space="0" w:color="auto"/>
        <w:right w:val="none" w:sz="0" w:space="0" w:color="auto"/>
      </w:divBdr>
    </w:div>
    <w:div w:id="117458449">
      <w:bodyDiv w:val="1"/>
      <w:marLeft w:val="0"/>
      <w:marRight w:val="0"/>
      <w:marTop w:val="0"/>
      <w:marBottom w:val="0"/>
      <w:divBdr>
        <w:top w:val="none" w:sz="0" w:space="0" w:color="auto"/>
        <w:left w:val="none" w:sz="0" w:space="0" w:color="auto"/>
        <w:bottom w:val="none" w:sz="0" w:space="0" w:color="auto"/>
        <w:right w:val="none" w:sz="0" w:space="0" w:color="auto"/>
      </w:divBdr>
    </w:div>
    <w:div w:id="118108662">
      <w:bodyDiv w:val="1"/>
      <w:marLeft w:val="0"/>
      <w:marRight w:val="0"/>
      <w:marTop w:val="0"/>
      <w:marBottom w:val="0"/>
      <w:divBdr>
        <w:top w:val="none" w:sz="0" w:space="0" w:color="auto"/>
        <w:left w:val="none" w:sz="0" w:space="0" w:color="auto"/>
        <w:bottom w:val="none" w:sz="0" w:space="0" w:color="auto"/>
        <w:right w:val="none" w:sz="0" w:space="0" w:color="auto"/>
      </w:divBdr>
    </w:div>
    <w:div w:id="118377166">
      <w:bodyDiv w:val="1"/>
      <w:marLeft w:val="0"/>
      <w:marRight w:val="0"/>
      <w:marTop w:val="0"/>
      <w:marBottom w:val="0"/>
      <w:divBdr>
        <w:top w:val="none" w:sz="0" w:space="0" w:color="auto"/>
        <w:left w:val="none" w:sz="0" w:space="0" w:color="auto"/>
        <w:bottom w:val="none" w:sz="0" w:space="0" w:color="auto"/>
        <w:right w:val="none" w:sz="0" w:space="0" w:color="auto"/>
      </w:divBdr>
    </w:div>
    <w:div w:id="120005095">
      <w:bodyDiv w:val="1"/>
      <w:marLeft w:val="0"/>
      <w:marRight w:val="0"/>
      <w:marTop w:val="0"/>
      <w:marBottom w:val="0"/>
      <w:divBdr>
        <w:top w:val="none" w:sz="0" w:space="0" w:color="auto"/>
        <w:left w:val="none" w:sz="0" w:space="0" w:color="auto"/>
        <w:bottom w:val="none" w:sz="0" w:space="0" w:color="auto"/>
        <w:right w:val="none" w:sz="0" w:space="0" w:color="auto"/>
      </w:divBdr>
    </w:div>
    <w:div w:id="125124134">
      <w:bodyDiv w:val="1"/>
      <w:marLeft w:val="0"/>
      <w:marRight w:val="0"/>
      <w:marTop w:val="0"/>
      <w:marBottom w:val="0"/>
      <w:divBdr>
        <w:top w:val="none" w:sz="0" w:space="0" w:color="auto"/>
        <w:left w:val="none" w:sz="0" w:space="0" w:color="auto"/>
        <w:bottom w:val="none" w:sz="0" w:space="0" w:color="auto"/>
        <w:right w:val="none" w:sz="0" w:space="0" w:color="auto"/>
      </w:divBdr>
    </w:div>
    <w:div w:id="126436514">
      <w:bodyDiv w:val="1"/>
      <w:marLeft w:val="0"/>
      <w:marRight w:val="0"/>
      <w:marTop w:val="0"/>
      <w:marBottom w:val="0"/>
      <w:divBdr>
        <w:top w:val="none" w:sz="0" w:space="0" w:color="auto"/>
        <w:left w:val="none" w:sz="0" w:space="0" w:color="auto"/>
        <w:bottom w:val="none" w:sz="0" w:space="0" w:color="auto"/>
        <w:right w:val="none" w:sz="0" w:space="0" w:color="auto"/>
      </w:divBdr>
    </w:div>
    <w:div w:id="128473165">
      <w:bodyDiv w:val="1"/>
      <w:marLeft w:val="0"/>
      <w:marRight w:val="0"/>
      <w:marTop w:val="0"/>
      <w:marBottom w:val="0"/>
      <w:divBdr>
        <w:top w:val="none" w:sz="0" w:space="0" w:color="auto"/>
        <w:left w:val="none" w:sz="0" w:space="0" w:color="auto"/>
        <w:bottom w:val="none" w:sz="0" w:space="0" w:color="auto"/>
        <w:right w:val="none" w:sz="0" w:space="0" w:color="auto"/>
      </w:divBdr>
    </w:div>
    <w:div w:id="130173233">
      <w:bodyDiv w:val="1"/>
      <w:marLeft w:val="0"/>
      <w:marRight w:val="0"/>
      <w:marTop w:val="0"/>
      <w:marBottom w:val="0"/>
      <w:divBdr>
        <w:top w:val="none" w:sz="0" w:space="0" w:color="auto"/>
        <w:left w:val="none" w:sz="0" w:space="0" w:color="auto"/>
        <w:bottom w:val="none" w:sz="0" w:space="0" w:color="auto"/>
        <w:right w:val="none" w:sz="0" w:space="0" w:color="auto"/>
      </w:divBdr>
      <w:divsChild>
        <w:div w:id="330448937">
          <w:marLeft w:val="0"/>
          <w:marRight w:val="0"/>
          <w:marTop w:val="0"/>
          <w:marBottom w:val="0"/>
          <w:divBdr>
            <w:top w:val="none" w:sz="0" w:space="0" w:color="auto"/>
            <w:left w:val="none" w:sz="0" w:space="0" w:color="auto"/>
            <w:bottom w:val="none" w:sz="0" w:space="0" w:color="auto"/>
            <w:right w:val="none" w:sz="0" w:space="0" w:color="auto"/>
          </w:divBdr>
        </w:div>
        <w:div w:id="248197357">
          <w:marLeft w:val="0"/>
          <w:marRight w:val="0"/>
          <w:marTop w:val="0"/>
          <w:marBottom w:val="0"/>
          <w:divBdr>
            <w:top w:val="none" w:sz="0" w:space="0" w:color="auto"/>
            <w:left w:val="none" w:sz="0" w:space="0" w:color="auto"/>
            <w:bottom w:val="none" w:sz="0" w:space="0" w:color="auto"/>
            <w:right w:val="none" w:sz="0" w:space="0" w:color="auto"/>
          </w:divBdr>
        </w:div>
        <w:div w:id="382218739">
          <w:marLeft w:val="0"/>
          <w:marRight w:val="0"/>
          <w:marTop w:val="0"/>
          <w:marBottom w:val="0"/>
          <w:divBdr>
            <w:top w:val="none" w:sz="0" w:space="0" w:color="auto"/>
            <w:left w:val="none" w:sz="0" w:space="0" w:color="auto"/>
            <w:bottom w:val="none" w:sz="0" w:space="0" w:color="auto"/>
            <w:right w:val="none" w:sz="0" w:space="0" w:color="auto"/>
          </w:divBdr>
        </w:div>
        <w:div w:id="1585453256">
          <w:marLeft w:val="0"/>
          <w:marRight w:val="0"/>
          <w:marTop w:val="0"/>
          <w:marBottom w:val="0"/>
          <w:divBdr>
            <w:top w:val="none" w:sz="0" w:space="0" w:color="auto"/>
            <w:left w:val="none" w:sz="0" w:space="0" w:color="auto"/>
            <w:bottom w:val="none" w:sz="0" w:space="0" w:color="auto"/>
            <w:right w:val="none" w:sz="0" w:space="0" w:color="auto"/>
          </w:divBdr>
        </w:div>
        <w:div w:id="1306467383">
          <w:marLeft w:val="0"/>
          <w:marRight w:val="0"/>
          <w:marTop w:val="0"/>
          <w:marBottom w:val="0"/>
          <w:divBdr>
            <w:top w:val="none" w:sz="0" w:space="0" w:color="auto"/>
            <w:left w:val="none" w:sz="0" w:space="0" w:color="auto"/>
            <w:bottom w:val="none" w:sz="0" w:space="0" w:color="auto"/>
            <w:right w:val="none" w:sz="0" w:space="0" w:color="auto"/>
          </w:divBdr>
        </w:div>
        <w:div w:id="1813447478">
          <w:marLeft w:val="0"/>
          <w:marRight w:val="0"/>
          <w:marTop w:val="0"/>
          <w:marBottom w:val="0"/>
          <w:divBdr>
            <w:top w:val="none" w:sz="0" w:space="0" w:color="auto"/>
            <w:left w:val="none" w:sz="0" w:space="0" w:color="auto"/>
            <w:bottom w:val="none" w:sz="0" w:space="0" w:color="auto"/>
            <w:right w:val="none" w:sz="0" w:space="0" w:color="auto"/>
          </w:divBdr>
        </w:div>
        <w:div w:id="909193452">
          <w:marLeft w:val="0"/>
          <w:marRight w:val="0"/>
          <w:marTop w:val="0"/>
          <w:marBottom w:val="0"/>
          <w:divBdr>
            <w:top w:val="none" w:sz="0" w:space="0" w:color="auto"/>
            <w:left w:val="none" w:sz="0" w:space="0" w:color="auto"/>
            <w:bottom w:val="none" w:sz="0" w:space="0" w:color="auto"/>
            <w:right w:val="none" w:sz="0" w:space="0" w:color="auto"/>
          </w:divBdr>
        </w:div>
        <w:div w:id="1425033234">
          <w:marLeft w:val="0"/>
          <w:marRight w:val="0"/>
          <w:marTop w:val="0"/>
          <w:marBottom w:val="0"/>
          <w:divBdr>
            <w:top w:val="none" w:sz="0" w:space="0" w:color="auto"/>
            <w:left w:val="none" w:sz="0" w:space="0" w:color="auto"/>
            <w:bottom w:val="none" w:sz="0" w:space="0" w:color="auto"/>
            <w:right w:val="none" w:sz="0" w:space="0" w:color="auto"/>
          </w:divBdr>
        </w:div>
        <w:div w:id="1990859466">
          <w:marLeft w:val="0"/>
          <w:marRight w:val="0"/>
          <w:marTop w:val="0"/>
          <w:marBottom w:val="0"/>
          <w:divBdr>
            <w:top w:val="none" w:sz="0" w:space="0" w:color="auto"/>
            <w:left w:val="none" w:sz="0" w:space="0" w:color="auto"/>
            <w:bottom w:val="none" w:sz="0" w:space="0" w:color="auto"/>
            <w:right w:val="none" w:sz="0" w:space="0" w:color="auto"/>
          </w:divBdr>
        </w:div>
        <w:div w:id="1248077309">
          <w:marLeft w:val="0"/>
          <w:marRight w:val="0"/>
          <w:marTop w:val="0"/>
          <w:marBottom w:val="0"/>
          <w:divBdr>
            <w:top w:val="none" w:sz="0" w:space="0" w:color="auto"/>
            <w:left w:val="none" w:sz="0" w:space="0" w:color="auto"/>
            <w:bottom w:val="none" w:sz="0" w:space="0" w:color="auto"/>
            <w:right w:val="none" w:sz="0" w:space="0" w:color="auto"/>
          </w:divBdr>
        </w:div>
        <w:div w:id="1773237084">
          <w:marLeft w:val="0"/>
          <w:marRight w:val="0"/>
          <w:marTop w:val="0"/>
          <w:marBottom w:val="0"/>
          <w:divBdr>
            <w:top w:val="none" w:sz="0" w:space="0" w:color="auto"/>
            <w:left w:val="none" w:sz="0" w:space="0" w:color="auto"/>
            <w:bottom w:val="none" w:sz="0" w:space="0" w:color="auto"/>
            <w:right w:val="none" w:sz="0" w:space="0" w:color="auto"/>
          </w:divBdr>
        </w:div>
        <w:div w:id="690255212">
          <w:marLeft w:val="0"/>
          <w:marRight w:val="0"/>
          <w:marTop w:val="0"/>
          <w:marBottom w:val="0"/>
          <w:divBdr>
            <w:top w:val="none" w:sz="0" w:space="0" w:color="auto"/>
            <w:left w:val="none" w:sz="0" w:space="0" w:color="auto"/>
            <w:bottom w:val="none" w:sz="0" w:space="0" w:color="auto"/>
            <w:right w:val="none" w:sz="0" w:space="0" w:color="auto"/>
          </w:divBdr>
        </w:div>
        <w:div w:id="1294822242">
          <w:marLeft w:val="0"/>
          <w:marRight w:val="0"/>
          <w:marTop w:val="0"/>
          <w:marBottom w:val="0"/>
          <w:divBdr>
            <w:top w:val="none" w:sz="0" w:space="0" w:color="auto"/>
            <w:left w:val="none" w:sz="0" w:space="0" w:color="auto"/>
            <w:bottom w:val="none" w:sz="0" w:space="0" w:color="auto"/>
            <w:right w:val="none" w:sz="0" w:space="0" w:color="auto"/>
          </w:divBdr>
        </w:div>
        <w:div w:id="687222170">
          <w:marLeft w:val="0"/>
          <w:marRight w:val="0"/>
          <w:marTop w:val="0"/>
          <w:marBottom w:val="0"/>
          <w:divBdr>
            <w:top w:val="none" w:sz="0" w:space="0" w:color="auto"/>
            <w:left w:val="none" w:sz="0" w:space="0" w:color="auto"/>
            <w:bottom w:val="none" w:sz="0" w:space="0" w:color="auto"/>
            <w:right w:val="none" w:sz="0" w:space="0" w:color="auto"/>
          </w:divBdr>
        </w:div>
        <w:div w:id="2092920317">
          <w:marLeft w:val="0"/>
          <w:marRight w:val="0"/>
          <w:marTop w:val="0"/>
          <w:marBottom w:val="0"/>
          <w:divBdr>
            <w:top w:val="none" w:sz="0" w:space="0" w:color="auto"/>
            <w:left w:val="none" w:sz="0" w:space="0" w:color="auto"/>
            <w:bottom w:val="none" w:sz="0" w:space="0" w:color="auto"/>
            <w:right w:val="none" w:sz="0" w:space="0" w:color="auto"/>
          </w:divBdr>
        </w:div>
        <w:div w:id="1033532484">
          <w:marLeft w:val="0"/>
          <w:marRight w:val="0"/>
          <w:marTop w:val="0"/>
          <w:marBottom w:val="0"/>
          <w:divBdr>
            <w:top w:val="none" w:sz="0" w:space="0" w:color="auto"/>
            <w:left w:val="none" w:sz="0" w:space="0" w:color="auto"/>
            <w:bottom w:val="none" w:sz="0" w:space="0" w:color="auto"/>
            <w:right w:val="none" w:sz="0" w:space="0" w:color="auto"/>
          </w:divBdr>
        </w:div>
        <w:div w:id="67970336">
          <w:marLeft w:val="0"/>
          <w:marRight w:val="0"/>
          <w:marTop w:val="0"/>
          <w:marBottom w:val="0"/>
          <w:divBdr>
            <w:top w:val="none" w:sz="0" w:space="0" w:color="auto"/>
            <w:left w:val="none" w:sz="0" w:space="0" w:color="auto"/>
            <w:bottom w:val="none" w:sz="0" w:space="0" w:color="auto"/>
            <w:right w:val="none" w:sz="0" w:space="0" w:color="auto"/>
          </w:divBdr>
        </w:div>
        <w:div w:id="1230072290">
          <w:marLeft w:val="0"/>
          <w:marRight w:val="0"/>
          <w:marTop w:val="0"/>
          <w:marBottom w:val="0"/>
          <w:divBdr>
            <w:top w:val="none" w:sz="0" w:space="0" w:color="auto"/>
            <w:left w:val="none" w:sz="0" w:space="0" w:color="auto"/>
            <w:bottom w:val="none" w:sz="0" w:space="0" w:color="auto"/>
            <w:right w:val="none" w:sz="0" w:space="0" w:color="auto"/>
          </w:divBdr>
        </w:div>
        <w:div w:id="678776470">
          <w:marLeft w:val="0"/>
          <w:marRight w:val="0"/>
          <w:marTop w:val="0"/>
          <w:marBottom w:val="0"/>
          <w:divBdr>
            <w:top w:val="none" w:sz="0" w:space="0" w:color="auto"/>
            <w:left w:val="none" w:sz="0" w:space="0" w:color="auto"/>
            <w:bottom w:val="none" w:sz="0" w:space="0" w:color="auto"/>
            <w:right w:val="none" w:sz="0" w:space="0" w:color="auto"/>
          </w:divBdr>
        </w:div>
        <w:div w:id="1956205108">
          <w:marLeft w:val="0"/>
          <w:marRight w:val="0"/>
          <w:marTop w:val="0"/>
          <w:marBottom w:val="0"/>
          <w:divBdr>
            <w:top w:val="none" w:sz="0" w:space="0" w:color="auto"/>
            <w:left w:val="none" w:sz="0" w:space="0" w:color="auto"/>
            <w:bottom w:val="none" w:sz="0" w:space="0" w:color="auto"/>
            <w:right w:val="none" w:sz="0" w:space="0" w:color="auto"/>
          </w:divBdr>
        </w:div>
        <w:div w:id="926811020">
          <w:marLeft w:val="0"/>
          <w:marRight w:val="0"/>
          <w:marTop w:val="0"/>
          <w:marBottom w:val="0"/>
          <w:divBdr>
            <w:top w:val="none" w:sz="0" w:space="0" w:color="auto"/>
            <w:left w:val="none" w:sz="0" w:space="0" w:color="auto"/>
            <w:bottom w:val="none" w:sz="0" w:space="0" w:color="auto"/>
            <w:right w:val="none" w:sz="0" w:space="0" w:color="auto"/>
          </w:divBdr>
        </w:div>
        <w:div w:id="691735044">
          <w:marLeft w:val="0"/>
          <w:marRight w:val="0"/>
          <w:marTop w:val="0"/>
          <w:marBottom w:val="0"/>
          <w:divBdr>
            <w:top w:val="none" w:sz="0" w:space="0" w:color="auto"/>
            <w:left w:val="none" w:sz="0" w:space="0" w:color="auto"/>
            <w:bottom w:val="none" w:sz="0" w:space="0" w:color="auto"/>
            <w:right w:val="none" w:sz="0" w:space="0" w:color="auto"/>
          </w:divBdr>
        </w:div>
        <w:div w:id="1275594265">
          <w:marLeft w:val="0"/>
          <w:marRight w:val="0"/>
          <w:marTop w:val="0"/>
          <w:marBottom w:val="0"/>
          <w:divBdr>
            <w:top w:val="none" w:sz="0" w:space="0" w:color="auto"/>
            <w:left w:val="none" w:sz="0" w:space="0" w:color="auto"/>
            <w:bottom w:val="none" w:sz="0" w:space="0" w:color="auto"/>
            <w:right w:val="none" w:sz="0" w:space="0" w:color="auto"/>
          </w:divBdr>
        </w:div>
      </w:divsChild>
    </w:div>
    <w:div w:id="140774545">
      <w:bodyDiv w:val="1"/>
      <w:marLeft w:val="0"/>
      <w:marRight w:val="0"/>
      <w:marTop w:val="0"/>
      <w:marBottom w:val="0"/>
      <w:divBdr>
        <w:top w:val="none" w:sz="0" w:space="0" w:color="auto"/>
        <w:left w:val="none" w:sz="0" w:space="0" w:color="auto"/>
        <w:bottom w:val="none" w:sz="0" w:space="0" w:color="auto"/>
        <w:right w:val="none" w:sz="0" w:space="0" w:color="auto"/>
      </w:divBdr>
    </w:div>
    <w:div w:id="141509857">
      <w:bodyDiv w:val="1"/>
      <w:marLeft w:val="0"/>
      <w:marRight w:val="0"/>
      <w:marTop w:val="0"/>
      <w:marBottom w:val="0"/>
      <w:divBdr>
        <w:top w:val="none" w:sz="0" w:space="0" w:color="auto"/>
        <w:left w:val="none" w:sz="0" w:space="0" w:color="auto"/>
        <w:bottom w:val="none" w:sz="0" w:space="0" w:color="auto"/>
        <w:right w:val="none" w:sz="0" w:space="0" w:color="auto"/>
      </w:divBdr>
    </w:div>
    <w:div w:id="147283863">
      <w:bodyDiv w:val="1"/>
      <w:marLeft w:val="0"/>
      <w:marRight w:val="0"/>
      <w:marTop w:val="0"/>
      <w:marBottom w:val="0"/>
      <w:divBdr>
        <w:top w:val="none" w:sz="0" w:space="0" w:color="auto"/>
        <w:left w:val="none" w:sz="0" w:space="0" w:color="auto"/>
        <w:bottom w:val="none" w:sz="0" w:space="0" w:color="auto"/>
        <w:right w:val="none" w:sz="0" w:space="0" w:color="auto"/>
      </w:divBdr>
    </w:div>
    <w:div w:id="153423104">
      <w:bodyDiv w:val="1"/>
      <w:marLeft w:val="0"/>
      <w:marRight w:val="0"/>
      <w:marTop w:val="0"/>
      <w:marBottom w:val="0"/>
      <w:divBdr>
        <w:top w:val="none" w:sz="0" w:space="0" w:color="auto"/>
        <w:left w:val="none" w:sz="0" w:space="0" w:color="auto"/>
        <w:bottom w:val="none" w:sz="0" w:space="0" w:color="auto"/>
        <w:right w:val="none" w:sz="0" w:space="0" w:color="auto"/>
      </w:divBdr>
    </w:div>
    <w:div w:id="153878574">
      <w:bodyDiv w:val="1"/>
      <w:marLeft w:val="0"/>
      <w:marRight w:val="0"/>
      <w:marTop w:val="0"/>
      <w:marBottom w:val="0"/>
      <w:divBdr>
        <w:top w:val="none" w:sz="0" w:space="0" w:color="auto"/>
        <w:left w:val="none" w:sz="0" w:space="0" w:color="auto"/>
        <w:bottom w:val="none" w:sz="0" w:space="0" w:color="auto"/>
        <w:right w:val="none" w:sz="0" w:space="0" w:color="auto"/>
      </w:divBdr>
      <w:divsChild>
        <w:div w:id="2083334611">
          <w:marLeft w:val="0"/>
          <w:marRight w:val="0"/>
          <w:marTop w:val="0"/>
          <w:marBottom w:val="0"/>
          <w:divBdr>
            <w:top w:val="single" w:sz="12" w:space="8" w:color="10BCF2"/>
            <w:left w:val="none" w:sz="0" w:space="0" w:color="auto"/>
            <w:bottom w:val="none" w:sz="0" w:space="0" w:color="auto"/>
            <w:right w:val="none" w:sz="0" w:space="0" w:color="auto"/>
          </w:divBdr>
        </w:div>
        <w:div w:id="357439623">
          <w:marLeft w:val="0"/>
          <w:marRight w:val="0"/>
          <w:marTop w:val="120"/>
          <w:marBottom w:val="0"/>
          <w:divBdr>
            <w:top w:val="none" w:sz="0" w:space="0" w:color="auto"/>
            <w:left w:val="none" w:sz="0" w:space="0" w:color="auto"/>
            <w:bottom w:val="none" w:sz="0" w:space="0" w:color="auto"/>
            <w:right w:val="none" w:sz="0" w:space="0" w:color="auto"/>
          </w:divBdr>
        </w:div>
      </w:divsChild>
    </w:div>
    <w:div w:id="164978406">
      <w:bodyDiv w:val="1"/>
      <w:marLeft w:val="0"/>
      <w:marRight w:val="0"/>
      <w:marTop w:val="0"/>
      <w:marBottom w:val="0"/>
      <w:divBdr>
        <w:top w:val="none" w:sz="0" w:space="0" w:color="auto"/>
        <w:left w:val="none" w:sz="0" w:space="0" w:color="auto"/>
        <w:bottom w:val="none" w:sz="0" w:space="0" w:color="auto"/>
        <w:right w:val="none" w:sz="0" w:space="0" w:color="auto"/>
      </w:divBdr>
    </w:div>
    <w:div w:id="168451013">
      <w:bodyDiv w:val="1"/>
      <w:marLeft w:val="0"/>
      <w:marRight w:val="0"/>
      <w:marTop w:val="0"/>
      <w:marBottom w:val="0"/>
      <w:divBdr>
        <w:top w:val="none" w:sz="0" w:space="0" w:color="auto"/>
        <w:left w:val="none" w:sz="0" w:space="0" w:color="auto"/>
        <w:bottom w:val="none" w:sz="0" w:space="0" w:color="auto"/>
        <w:right w:val="none" w:sz="0" w:space="0" w:color="auto"/>
      </w:divBdr>
    </w:div>
    <w:div w:id="168451479">
      <w:bodyDiv w:val="1"/>
      <w:marLeft w:val="0"/>
      <w:marRight w:val="0"/>
      <w:marTop w:val="0"/>
      <w:marBottom w:val="0"/>
      <w:divBdr>
        <w:top w:val="none" w:sz="0" w:space="0" w:color="auto"/>
        <w:left w:val="none" w:sz="0" w:space="0" w:color="auto"/>
        <w:bottom w:val="none" w:sz="0" w:space="0" w:color="auto"/>
        <w:right w:val="none" w:sz="0" w:space="0" w:color="auto"/>
      </w:divBdr>
    </w:div>
    <w:div w:id="182284367">
      <w:bodyDiv w:val="1"/>
      <w:marLeft w:val="0"/>
      <w:marRight w:val="0"/>
      <w:marTop w:val="0"/>
      <w:marBottom w:val="0"/>
      <w:divBdr>
        <w:top w:val="none" w:sz="0" w:space="0" w:color="auto"/>
        <w:left w:val="none" w:sz="0" w:space="0" w:color="auto"/>
        <w:bottom w:val="none" w:sz="0" w:space="0" w:color="auto"/>
        <w:right w:val="none" w:sz="0" w:space="0" w:color="auto"/>
      </w:divBdr>
    </w:div>
    <w:div w:id="185292539">
      <w:bodyDiv w:val="1"/>
      <w:marLeft w:val="0"/>
      <w:marRight w:val="0"/>
      <w:marTop w:val="0"/>
      <w:marBottom w:val="0"/>
      <w:divBdr>
        <w:top w:val="none" w:sz="0" w:space="0" w:color="auto"/>
        <w:left w:val="none" w:sz="0" w:space="0" w:color="auto"/>
        <w:bottom w:val="none" w:sz="0" w:space="0" w:color="auto"/>
        <w:right w:val="none" w:sz="0" w:space="0" w:color="auto"/>
      </w:divBdr>
    </w:div>
    <w:div w:id="199098599">
      <w:bodyDiv w:val="1"/>
      <w:marLeft w:val="0"/>
      <w:marRight w:val="0"/>
      <w:marTop w:val="0"/>
      <w:marBottom w:val="0"/>
      <w:divBdr>
        <w:top w:val="none" w:sz="0" w:space="0" w:color="auto"/>
        <w:left w:val="none" w:sz="0" w:space="0" w:color="auto"/>
        <w:bottom w:val="none" w:sz="0" w:space="0" w:color="auto"/>
        <w:right w:val="none" w:sz="0" w:space="0" w:color="auto"/>
      </w:divBdr>
      <w:divsChild>
        <w:div w:id="1299799046">
          <w:marLeft w:val="0"/>
          <w:marRight w:val="0"/>
          <w:marTop w:val="0"/>
          <w:marBottom w:val="0"/>
          <w:divBdr>
            <w:top w:val="none" w:sz="0" w:space="0" w:color="auto"/>
            <w:left w:val="none" w:sz="0" w:space="0" w:color="auto"/>
            <w:bottom w:val="none" w:sz="0" w:space="0" w:color="auto"/>
            <w:right w:val="none" w:sz="0" w:space="0" w:color="auto"/>
          </w:divBdr>
          <w:divsChild>
            <w:div w:id="2035379951">
              <w:marLeft w:val="0"/>
              <w:marRight w:val="0"/>
              <w:marTop w:val="0"/>
              <w:marBottom w:val="0"/>
              <w:divBdr>
                <w:top w:val="none" w:sz="0" w:space="0" w:color="auto"/>
                <w:left w:val="none" w:sz="0" w:space="0" w:color="auto"/>
                <w:bottom w:val="none" w:sz="0" w:space="0" w:color="auto"/>
                <w:right w:val="none" w:sz="0" w:space="0" w:color="auto"/>
              </w:divBdr>
              <w:divsChild>
                <w:div w:id="1138188264">
                  <w:marLeft w:val="0"/>
                  <w:marRight w:val="0"/>
                  <w:marTop w:val="0"/>
                  <w:marBottom w:val="0"/>
                  <w:divBdr>
                    <w:top w:val="none" w:sz="0" w:space="0" w:color="auto"/>
                    <w:left w:val="none" w:sz="0" w:space="0" w:color="auto"/>
                    <w:bottom w:val="none" w:sz="0" w:space="0" w:color="auto"/>
                    <w:right w:val="none" w:sz="0" w:space="0" w:color="auto"/>
                  </w:divBdr>
                  <w:divsChild>
                    <w:div w:id="2111655057">
                      <w:marLeft w:val="300"/>
                      <w:marRight w:val="300"/>
                      <w:marTop w:val="75"/>
                      <w:marBottom w:val="300"/>
                      <w:divBdr>
                        <w:top w:val="none" w:sz="0" w:space="0" w:color="auto"/>
                        <w:left w:val="none" w:sz="0" w:space="0" w:color="auto"/>
                        <w:bottom w:val="none" w:sz="0" w:space="0" w:color="auto"/>
                        <w:right w:val="none" w:sz="0" w:space="0" w:color="auto"/>
                      </w:divBdr>
                      <w:divsChild>
                        <w:div w:id="308173862">
                          <w:marLeft w:val="120"/>
                          <w:marRight w:val="0"/>
                          <w:marTop w:val="0"/>
                          <w:marBottom w:val="30"/>
                          <w:divBdr>
                            <w:top w:val="none" w:sz="0" w:space="0" w:color="auto"/>
                            <w:left w:val="none" w:sz="0" w:space="0" w:color="auto"/>
                            <w:bottom w:val="none" w:sz="0" w:space="0" w:color="auto"/>
                            <w:right w:val="none" w:sz="0" w:space="0" w:color="auto"/>
                          </w:divBdr>
                        </w:div>
                        <w:div w:id="805512224">
                          <w:marLeft w:val="0"/>
                          <w:marRight w:val="0"/>
                          <w:marTop w:val="0"/>
                          <w:marBottom w:val="0"/>
                          <w:divBdr>
                            <w:top w:val="none" w:sz="0" w:space="0" w:color="auto"/>
                            <w:left w:val="none" w:sz="0" w:space="0" w:color="auto"/>
                            <w:bottom w:val="none" w:sz="0" w:space="0" w:color="auto"/>
                            <w:right w:val="none" w:sz="0" w:space="0" w:color="auto"/>
                          </w:divBdr>
                        </w:div>
                        <w:div w:id="2014530380">
                          <w:marLeft w:val="0"/>
                          <w:marRight w:val="0"/>
                          <w:marTop w:val="0"/>
                          <w:marBottom w:val="0"/>
                          <w:divBdr>
                            <w:top w:val="none" w:sz="0" w:space="0" w:color="auto"/>
                            <w:left w:val="none" w:sz="0" w:space="0" w:color="auto"/>
                            <w:bottom w:val="none" w:sz="0" w:space="0" w:color="auto"/>
                            <w:right w:val="none" w:sz="0" w:space="0" w:color="auto"/>
                          </w:divBdr>
                        </w:div>
                      </w:divsChild>
                    </w:div>
                    <w:div w:id="1161578870">
                      <w:marLeft w:val="300"/>
                      <w:marRight w:val="300"/>
                      <w:marTop w:val="75"/>
                      <w:marBottom w:val="300"/>
                      <w:divBdr>
                        <w:top w:val="none" w:sz="0" w:space="0" w:color="auto"/>
                        <w:left w:val="none" w:sz="0" w:space="0" w:color="auto"/>
                        <w:bottom w:val="none" w:sz="0" w:space="0" w:color="auto"/>
                        <w:right w:val="none" w:sz="0" w:space="0" w:color="auto"/>
                      </w:divBdr>
                      <w:divsChild>
                        <w:div w:id="80835809">
                          <w:marLeft w:val="120"/>
                          <w:marRight w:val="0"/>
                          <w:marTop w:val="0"/>
                          <w:marBottom w:val="30"/>
                          <w:divBdr>
                            <w:top w:val="none" w:sz="0" w:space="0" w:color="auto"/>
                            <w:left w:val="none" w:sz="0" w:space="0" w:color="auto"/>
                            <w:bottom w:val="none" w:sz="0" w:space="0" w:color="auto"/>
                            <w:right w:val="none" w:sz="0" w:space="0" w:color="auto"/>
                          </w:divBdr>
                        </w:div>
                        <w:div w:id="346298117">
                          <w:marLeft w:val="0"/>
                          <w:marRight w:val="0"/>
                          <w:marTop w:val="0"/>
                          <w:marBottom w:val="0"/>
                          <w:divBdr>
                            <w:top w:val="none" w:sz="0" w:space="0" w:color="auto"/>
                            <w:left w:val="none" w:sz="0" w:space="0" w:color="auto"/>
                            <w:bottom w:val="none" w:sz="0" w:space="0" w:color="auto"/>
                            <w:right w:val="none" w:sz="0" w:space="0" w:color="auto"/>
                          </w:divBdr>
                        </w:div>
                        <w:div w:id="691152614">
                          <w:marLeft w:val="0"/>
                          <w:marRight w:val="0"/>
                          <w:marTop w:val="0"/>
                          <w:marBottom w:val="0"/>
                          <w:divBdr>
                            <w:top w:val="none" w:sz="0" w:space="0" w:color="auto"/>
                            <w:left w:val="none" w:sz="0" w:space="0" w:color="auto"/>
                            <w:bottom w:val="none" w:sz="0" w:space="0" w:color="auto"/>
                            <w:right w:val="none" w:sz="0" w:space="0" w:color="auto"/>
                          </w:divBdr>
                        </w:div>
                      </w:divsChild>
                    </w:div>
                    <w:div w:id="1447888718">
                      <w:marLeft w:val="300"/>
                      <w:marRight w:val="300"/>
                      <w:marTop w:val="75"/>
                      <w:marBottom w:val="300"/>
                      <w:divBdr>
                        <w:top w:val="none" w:sz="0" w:space="0" w:color="auto"/>
                        <w:left w:val="none" w:sz="0" w:space="0" w:color="auto"/>
                        <w:bottom w:val="none" w:sz="0" w:space="0" w:color="auto"/>
                        <w:right w:val="none" w:sz="0" w:space="0" w:color="auto"/>
                      </w:divBdr>
                      <w:divsChild>
                        <w:div w:id="1471093333">
                          <w:marLeft w:val="120"/>
                          <w:marRight w:val="0"/>
                          <w:marTop w:val="0"/>
                          <w:marBottom w:val="30"/>
                          <w:divBdr>
                            <w:top w:val="none" w:sz="0" w:space="0" w:color="auto"/>
                            <w:left w:val="none" w:sz="0" w:space="0" w:color="auto"/>
                            <w:bottom w:val="none" w:sz="0" w:space="0" w:color="auto"/>
                            <w:right w:val="none" w:sz="0" w:space="0" w:color="auto"/>
                          </w:divBdr>
                        </w:div>
                        <w:div w:id="1277565931">
                          <w:marLeft w:val="0"/>
                          <w:marRight w:val="0"/>
                          <w:marTop w:val="0"/>
                          <w:marBottom w:val="0"/>
                          <w:divBdr>
                            <w:top w:val="none" w:sz="0" w:space="0" w:color="auto"/>
                            <w:left w:val="none" w:sz="0" w:space="0" w:color="auto"/>
                            <w:bottom w:val="none" w:sz="0" w:space="0" w:color="auto"/>
                            <w:right w:val="none" w:sz="0" w:space="0" w:color="auto"/>
                          </w:divBdr>
                        </w:div>
                        <w:div w:id="689529567">
                          <w:marLeft w:val="0"/>
                          <w:marRight w:val="0"/>
                          <w:marTop w:val="0"/>
                          <w:marBottom w:val="0"/>
                          <w:divBdr>
                            <w:top w:val="none" w:sz="0" w:space="0" w:color="auto"/>
                            <w:left w:val="none" w:sz="0" w:space="0" w:color="auto"/>
                            <w:bottom w:val="none" w:sz="0" w:space="0" w:color="auto"/>
                            <w:right w:val="none" w:sz="0" w:space="0" w:color="auto"/>
                          </w:divBdr>
                        </w:div>
                      </w:divsChild>
                    </w:div>
                    <w:div w:id="1961649448">
                      <w:marLeft w:val="300"/>
                      <w:marRight w:val="300"/>
                      <w:marTop w:val="75"/>
                      <w:marBottom w:val="300"/>
                      <w:divBdr>
                        <w:top w:val="none" w:sz="0" w:space="0" w:color="auto"/>
                        <w:left w:val="none" w:sz="0" w:space="0" w:color="auto"/>
                        <w:bottom w:val="none" w:sz="0" w:space="0" w:color="auto"/>
                        <w:right w:val="none" w:sz="0" w:space="0" w:color="auto"/>
                      </w:divBdr>
                      <w:divsChild>
                        <w:div w:id="1075279489">
                          <w:marLeft w:val="120"/>
                          <w:marRight w:val="0"/>
                          <w:marTop w:val="0"/>
                          <w:marBottom w:val="30"/>
                          <w:divBdr>
                            <w:top w:val="none" w:sz="0" w:space="0" w:color="auto"/>
                            <w:left w:val="none" w:sz="0" w:space="0" w:color="auto"/>
                            <w:bottom w:val="none" w:sz="0" w:space="0" w:color="auto"/>
                            <w:right w:val="none" w:sz="0" w:space="0" w:color="auto"/>
                          </w:divBdr>
                        </w:div>
                        <w:div w:id="1867057984">
                          <w:marLeft w:val="0"/>
                          <w:marRight w:val="0"/>
                          <w:marTop w:val="0"/>
                          <w:marBottom w:val="0"/>
                          <w:divBdr>
                            <w:top w:val="none" w:sz="0" w:space="0" w:color="auto"/>
                            <w:left w:val="none" w:sz="0" w:space="0" w:color="auto"/>
                            <w:bottom w:val="none" w:sz="0" w:space="0" w:color="auto"/>
                            <w:right w:val="none" w:sz="0" w:space="0" w:color="auto"/>
                          </w:divBdr>
                        </w:div>
                        <w:div w:id="376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5339">
                  <w:marLeft w:val="0"/>
                  <w:marRight w:val="0"/>
                  <w:marTop w:val="0"/>
                  <w:marBottom w:val="0"/>
                  <w:divBdr>
                    <w:top w:val="none" w:sz="0" w:space="0" w:color="auto"/>
                    <w:left w:val="none" w:sz="0" w:space="0" w:color="auto"/>
                    <w:bottom w:val="none" w:sz="0" w:space="0" w:color="auto"/>
                    <w:right w:val="none" w:sz="0" w:space="0" w:color="auto"/>
                  </w:divBdr>
                </w:div>
              </w:divsChild>
            </w:div>
            <w:div w:id="1706173449">
              <w:marLeft w:val="0"/>
              <w:marRight w:val="0"/>
              <w:marTop w:val="0"/>
              <w:marBottom w:val="0"/>
              <w:divBdr>
                <w:top w:val="none" w:sz="0" w:space="0" w:color="auto"/>
                <w:left w:val="none" w:sz="0" w:space="0" w:color="auto"/>
                <w:bottom w:val="none" w:sz="0" w:space="0" w:color="auto"/>
                <w:right w:val="none" w:sz="0" w:space="0" w:color="auto"/>
              </w:divBdr>
              <w:divsChild>
                <w:div w:id="1562061926">
                  <w:marLeft w:val="0"/>
                  <w:marRight w:val="0"/>
                  <w:marTop w:val="0"/>
                  <w:marBottom w:val="0"/>
                  <w:divBdr>
                    <w:top w:val="none" w:sz="0" w:space="0" w:color="auto"/>
                    <w:left w:val="none" w:sz="0" w:space="0" w:color="auto"/>
                    <w:bottom w:val="none" w:sz="0" w:space="0" w:color="auto"/>
                    <w:right w:val="none" w:sz="0" w:space="0" w:color="auto"/>
                  </w:divBdr>
                </w:div>
                <w:div w:id="1824540106">
                  <w:marLeft w:val="0"/>
                  <w:marRight w:val="0"/>
                  <w:marTop w:val="0"/>
                  <w:marBottom w:val="0"/>
                  <w:divBdr>
                    <w:top w:val="none" w:sz="0" w:space="0" w:color="auto"/>
                    <w:left w:val="none" w:sz="0" w:space="0" w:color="auto"/>
                    <w:bottom w:val="none" w:sz="0" w:space="0" w:color="auto"/>
                    <w:right w:val="none" w:sz="0" w:space="0" w:color="auto"/>
                  </w:divBdr>
                </w:div>
                <w:div w:id="841899341">
                  <w:marLeft w:val="0"/>
                  <w:marRight w:val="0"/>
                  <w:marTop w:val="0"/>
                  <w:marBottom w:val="0"/>
                  <w:divBdr>
                    <w:top w:val="none" w:sz="0" w:space="0" w:color="auto"/>
                    <w:left w:val="none" w:sz="0" w:space="0" w:color="auto"/>
                    <w:bottom w:val="none" w:sz="0" w:space="0" w:color="auto"/>
                    <w:right w:val="none" w:sz="0" w:space="0" w:color="auto"/>
                  </w:divBdr>
                  <w:divsChild>
                    <w:div w:id="1804539975">
                      <w:marLeft w:val="0"/>
                      <w:marRight w:val="0"/>
                      <w:marTop w:val="0"/>
                      <w:marBottom w:val="0"/>
                      <w:divBdr>
                        <w:top w:val="none" w:sz="0" w:space="0" w:color="auto"/>
                        <w:left w:val="none" w:sz="0" w:space="0" w:color="auto"/>
                        <w:bottom w:val="none" w:sz="0" w:space="0" w:color="auto"/>
                        <w:right w:val="none" w:sz="0" w:space="0" w:color="auto"/>
                      </w:divBdr>
                    </w:div>
                    <w:div w:id="2050297511">
                      <w:marLeft w:val="0"/>
                      <w:marRight w:val="0"/>
                      <w:marTop w:val="0"/>
                      <w:marBottom w:val="0"/>
                      <w:divBdr>
                        <w:top w:val="none" w:sz="0" w:space="0" w:color="auto"/>
                        <w:left w:val="none" w:sz="0" w:space="0" w:color="auto"/>
                        <w:bottom w:val="none" w:sz="0" w:space="0" w:color="auto"/>
                        <w:right w:val="none" w:sz="0" w:space="0" w:color="auto"/>
                      </w:divBdr>
                    </w:div>
                  </w:divsChild>
                </w:div>
                <w:div w:id="1688478797">
                  <w:marLeft w:val="0"/>
                  <w:marRight w:val="0"/>
                  <w:marTop w:val="0"/>
                  <w:marBottom w:val="0"/>
                  <w:divBdr>
                    <w:top w:val="none" w:sz="0" w:space="0" w:color="auto"/>
                    <w:left w:val="none" w:sz="0" w:space="0" w:color="auto"/>
                    <w:bottom w:val="none" w:sz="0" w:space="0" w:color="auto"/>
                    <w:right w:val="none" w:sz="0" w:space="0" w:color="auto"/>
                  </w:divBdr>
                </w:div>
              </w:divsChild>
            </w:div>
            <w:div w:id="2073696353">
              <w:marLeft w:val="0"/>
              <w:marRight w:val="0"/>
              <w:marTop w:val="0"/>
              <w:marBottom w:val="0"/>
              <w:divBdr>
                <w:top w:val="none" w:sz="0" w:space="0" w:color="auto"/>
                <w:left w:val="none" w:sz="0" w:space="0" w:color="auto"/>
                <w:bottom w:val="none" w:sz="0" w:space="0" w:color="auto"/>
                <w:right w:val="none" w:sz="0" w:space="0" w:color="auto"/>
              </w:divBdr>
            </w:div>
            <w:div w:id="1276058766">
              <w:marLeft w:val="0"/>
              <w:marRight w:val="0"/>
              <w:marTop w:val="0"/>
              <w:marBottom w:val="0"/>
              <w:divBdr>
                <w:top w:val="none" w:sz="0" w:space="0" w:color="auto"/>
                <w:left w:val="none" w:sz="0" w:space="0" w:color="auto"/>
                <w:bottom w:val="none" w:sz="0" w:space="0" w:color="auto"/>
                <w:right w:val="none" w:sz="0" w:space="0" w:color="auto"/>
              </w:divBdr>
            </w:div>
            <w:div w:id="188490043">
              <w:marLeft w:val="0"/>
              <w:marRight w:val="0"/>
              <w:marTop w:val="0"/>
              <w:marBottom w:val="0"/>
              <w:divBdr>
                <w:top w:val="none" w:sz="0" w:space="0" w:color="auto"/>
                <w:left w:val="none" w:sz="0" w:space="0" w:color="auto"/>
                <w:bottom w:val="none" w:sz="0" w:space="0" w:color="auto"/>
                <w:right w:val="none" w:sz="0" w:space="0" w:color="auto"/>
              </w:divBdr>
            </w:div>
            <w:div w:id="991375122">
              <w:marLeft w:val="0"/>
              <w:marRight w:val="0"/>
              <w:marTop w:val="0"/>
              <w:marBottom w:val="0"/>
              <w:divBdr>
                <w:top w:val="none" w:sz="0" w:space="0" w:color="auto"/>
                <w:left w:val="none" w:sz="0" w:space="0" w:color="auto"/>
                <w:bottom w:val="none" w:sz="0" w:space="0" w:color="auto"/>
                <w:right w:val="none" w:sz="0" w:space="0" w:color="auto"/>
              </w:divBdr>
              <w:divsChild>
                <w:div w:id="1730492597">
                  <w:marLeft w:val="0"/>
                  <w:marRight w:val="0"/>
                  <w:marTop w:val="0"/>
                  <w:marBottom w:val="0"/>
                  <w:divBdr>
                    <w:top w:val="none" w:sz="0" w:space="0" w:color="auto"/>
                    <w:left w:val="none" w:sz="0" w:space="0" w:color="auto"/>
                    <w:bottom w:val="none" w:sz="0" w:space="0" w:color="auto"/>
                    <w:right w:val="none" w:sz="0" w:space="0" w:color="auto"/>
                  </w:divBdr>
                </w:div>
                <w:div w:id="218052249">
                  <w:marLeft w:val="0"/>
                  <w:marRight w:val="0"/>
                  <w:marTop w:val="0"/>
                  <w:marBottom w:val="0"/>
                  <w:divBdr>
                    <w:top w:val="none" w:sz="0" w:space="0" w:color="auto"/>
                    <w:left w:val="none" w:sz="0" w:space="0" w:color="auto"/>
                    <w:bottom w:val="none" w:sz="0" w:space="0" w:color="auto"/>
                    <w:right w:val="none" w:sz="0" w:space="0" w:color="auto"/>
                  </w:divBdr>
                </w:div>
                <w:div w:id="337316493">
                  <w:marLeft w:val="0"/>
                  <w:marRight w:val="0"/>
                  <w:marTop w:val="0"/>
                  <w:marBottom w:val="0"/>
                  <w:divBdr>
                    <w:top w:val="none" w:sz="0" w:space="0" w:color="auto"/>
                    <w:left w:val="none" w:sz="0" w:space="0" w:color="auto"/>
                    <w:bottom w:val="none" w:sz="0" w:space="0" w:color="auto"/>
                    <w:right w:val="none" w:sz="0" w:space="0" w:color="auto"/>
                  </w:divBdr>
                </w:div>
              </w:divsChild>
            </w:div>
            <w:div w:id="1378044240">
              <w:marLeft w:val="0"/>
              <w:marRight w:val="0"/>
              <w:marTop w:val="0"/>
              <w:marBottom w:val="0"/>
              <w:divBdr>
                <w:top w:val="none" w:sz="0" w:space="0" w:color="auto"/>
                <w:left w:val="none" w:sz="0" w:space="0" w:color="auto"/>
                <w:bottom w:val="none" w:sz="0" w:space="0" w:color="auto"/>
                <w:right w:val="none" w:sz="0" w:space="0" w:color="auto"/>
              </w:divBdr>
            </w:div>
            <w:div w:id="1439518833">
              <w:marLeft w:val="0"/>
              <w:marRight w:val="0"/>
              <w:marTop w:val="0"/>
              <w:marBottom w:val="0"/>
              <w:divBdr>
                <w:top w:val="none" w:sz="0" w:space="0" w:color="auto"/>
                <w:left w:val="none" w:sz="0" w:space="0" w:color="auto"/>
                <w:bottom w:val="none" w:sz="0" w:space="0" w:color="auto"/>
                <w:right w:val="none" w:sz="0" w:space="0" w:color="auto"/>
              </w:divBdr>
              <w:divsChild>
                <w:div w:id="1721785164">
                  <w:marLeft w:val="0"/>
                  <w:marRight w:val="0"/>
                  <w:marTop w:val="0"/>
                  <w:marBottom w:val="0"/>
                  <w:divBdr>
                    <w:top w:val="none" w:sz="0" w:space="0" w:color="auto"/>
                    <w:left w:val="none" w:sz="0" w:space="0" w:color="auto"/>
                    <w:bottom w:val="none" w:sz="0" w:space="0" w:color="auto"/>
                    <w:right w:val="none" w:sz="0" w:space="0" w:color="auto"/>
                  </w:divBdr>
                </w:div>
                <w:div w:id="537400761">
                  <w:marLeft w:val="0"/>
                  <w:marRight w:val="0"/>
                  <w:marTop w:val="0"/>
                  <w:marBottom w:val="0"/>
                  <w:divBdr>
                    <w:top w:val="none" w:sz="0" w:space="0" w:color="auto"/>
                    <w:left w:val="none" w:sz="0" w:space="0" w:color="auto"/>
                    <w:bottom w:val="none" w:sz="0" w:space="0" w:color="auto"/>
                    <w:right w:val="none" w:sz="0" w:space="0" w:color="auto"/>
                  </w:divBdr>
                </w:div>
                <w:div w:id="1463881402">
                  <w:marLeft w:val="0"/>
                  <w:marRight w:val="0"/>
                  <w:marTop w:val="0"/>
                  <w:marBottom w:val="0"/>
                  <w:divBdr>
                    <w:top w:val="none" w:sz="0" w:space="0" w:color="auto"/>
                    <w:left w:val="none" w:sz="0" w:space="0" w:color="auto"/>
                    <w:bottom w:val="none" w:sz="0" w:space="0" w:color="auto"/>
                    <w:right w:val="none" w:sz="0" w:space="0" w:color="auto"/>
                  </w:divBdr>
                </w:div>
                <w:div w:id="219437314">
                  <w:marLeft w:val="0"/>
                  <w:marRight w:val="0"/>
                  <w:marTop w:val="0"/>
                  <w:marBottom w:val="0"/>
                  <w:divBdr>
                    <w:top w:val="none" w:sz="0" w:space="0" w:color="auto"/>
                    <w:left w:val="none" w:sz="0" w:space="0" w:color="auto"/>
                    <w:bottom w:val="none" w:sz="0" w:space="0" w:color="auto"/>
                    <w:right w:val="none" w:sz="0" w:space="0" w:color="auto"/>
                  </w:divBdr>
                  <w:divsChild>
                    <w:div w:id="1953511936">
                      <w:marLeft w:val="0"/>
                      <w:marRight w:val="0"/>
                      <w:marTop w:val="0"/>
                      <w:marBottom w:val="0"/>
                      <w:divBdr>
                        <w:top w:val="none" w:sz="0" w:space="0" w:color="auto"/>
                        <w:left w:val="none" w:sz="0" w:space="0" w:color="auto"/>
                        <w:bottom w:val="none" w:sz="0" w:space="0" w:color="auto"/>
                        <w:right w:val="none" w:sz="0" w:space="0" w:color="auto"/>
                      </w:divBdr>
                    </w:div>
                    <w:div w:id="535582339">
                      <w:marLeft w:val="0"/>
                      <w:marRight w:val="0"/>
                      <w:marTop w:val="0"/>
                      <w:marBottom w:val="0"/>
                      <w:divBdr>
                        <w:top w:val="none" w:sz="0" w:space="0" w:color="auto"/>
                        <w:left w:val="none" w:sz="0" w:space="0" w:color="auto"/>
                        <w:bottom w:val="none" w:sz="0" w:space="0" w:color="auto"/>
                        <w:right w:val="none" w:sz="0" w:space="0" w:color="auto"/>
                      </w:divBdr>
                    </w:div>
                  </w:divsChild>
                </w:div>
                <w:div w:id="1282767198">
                  <w:marLeft w:val="0"/>
                  <w:marRight w:val="0"/>
                  <w:marTop w:val="0"/>
                  <w:marBottom w:val="0"/>
                  <w:divBdr>
                    <w:top w:val="none" w:sz="0" w:space="0" w:color="auto"/>
                    <w:left w:val="none" w:sz="0" w:space="0" w:color="auto"/>
                    <w:bottom w:val="none" w:sz="0" w:space="0" w:color="auto"/>
                    <w:right w:val="none" w:sz="0" w:space="0" w:color="auto"/>
                  </w:divBdr>
                </w:div>
              </w:divsChild>
            </w:div>
            <w:div w:id="1013917625">
              <w:marLeft w:val="0"/>
              <w:marRight w:val="0"/>
              <w:marTop w:val="0"/>
              <w:marBottom w:val="0"/>
              <w:divBdr>
                <w:top w:val="none" w:sz="0" w:space="0" w:color="auto"/>
                <w:left w:val="none" w:sz="0" w:space="0" w:color="auto"/>
                <w:bottom w:val="none" w:sz="0" w:space="0" w:color="auto"/>
                <w:right w:val="none" w:sz="0" w:space="0" w:color="auto"/>
              </w:divBdr>
              <w:divsChild>
                <w:div w:id="620578406">
                  <w:marLeft w:val="0"/>
                  <w:marRight w:val="0"/>
                  <w:marTop w:val="0"/>
                  <w:marBottom w:val="0"/>
                  <w:divBdr>
                    <w:top w:val="none" w:sz="0" w:space="0" w:color="auto"/>
                    <w:left w:val="none" w:sz="0" w:space="0" w:color="auto"/>
                    <w:bottom w:val="none" w:sz="0" w:space="0" w:color="auto"/>
                    <w:right w:val="none" w:sz="0" w:space="0" w:color="auto"/>
                  </w:divBdr>
                </w:div>
                <w:div w:id="1116603479">
                  <w:marLeft w:val="0"/>
                  <w:marRight w:val="0"/>
                  <w:marTop w:val="0"/>
                  <w:marBottom w:val="0"/>
                  <w:divBdr>
                    <w:top w:val="none" w:sz="0" w:space="0" w:color="auto"/>
                    <w:left w:val="none" w:sz="0" w:space="0" w:color="auto"/>
                    <w:bottom w:val="none" w:sz="0" w:space="0" w:color="auto"/>
                    <w:right w:val="none" w:sz="0" w:space="0" w:color="auto"/>
                  </w:divBdr>
                </w:div>
                <w:div w:id="2006975307">
                  <w:marLeft w:val="0"/>
                  <w:marRight w:val="0"/>
                  <w:marTop w:val="0"/>
                  <w:marBottom w:val="0"/>
                  <w:divBdr>
                    <w:top w:val="none" w:sz="0" w:space="0" w:color="auto"/>
                    <w:left w:val="none" w:sz="0" w:space="0" w:color="auto"/>
                    <w:bottom w:val="none" w:sz="0" w:space="0" w:color="auto"/>
                    <w:right w:val="none" w:sz="0" w:space="0" w:color="auto"/>
                  </w:divBdr>
                </w:div>
                <w:div w:id="835656382">
                  <w:marLeft w:val="0"/>
                  <w:marRight w:val="0"/>
                  <w:marTop w:val="0"/>
                  <w:marBottom w:val="0"/>
                  <w:divBdr>
                    <w:top w:val="none" w:sz="0" w:space="0" w:color="auto"/>
                    <w:left w:val="none" w:sz="0" w:space="0" w:color="auto"/>
                    <w:bottom w:val="none" w:sz="0" w:space="0" w:color="auto"/>
                    <w:right w:val="none" w:sz="0" w:space="0" w:color="auto"/>
                  </w:divBdr>
                  <w:divsChild>
                    <w:div w:id="1355234089">
                      <w:marLeft w:val="0"/>
                      <w:marRight w:val="0"/>
                      <w:marTop w:val="0"/>
                      <w:marBottom w:val="0"/>
                      <w:divBdr>
                        <w:top w:val="none" w:sz="0" w:space="0" w:color="auto"/>
                        <w:left w:val="none" w:sz="0" w:space="0" w:color="auto"/>
                        <w:bottom w:val="none" w:sz="0" w:space="0" w:color="auto"/>
                        <w:right w:val="none" w:sz="0" w:space="0" w:color="auto"/>
                      </w:divBdr>
                    </w:div>
                    <w:div w:id="487135842">
                      <w:marLeft w:val="0"/>
                      <w:marRight w:val="0"/>
                      <w:marTop w:val="0"/>
                      <w:marBottom w:val="0"/>
                      <w:divBdr>
                        <w:top w:val="none" w:sz="0" w:space="0" w:color="auto"/>
                        <w:left w:val="none" w:sz="0" w:space="0" w:color="auto"/>
                        <w:bottom w:val="none" w:sz="0" w:space="0" w:color="auto"/>
                        <w:right w:val="none" w:sz="0" w:space="0" w:color="auto"/>
                      </w:divBdr>
                    </w:div>
                    <w:div w:id="933132918">
                      <w:marLeft w:val="0"/>
                      <w:marRight w:val="0"/>
                      <w:marTop w:val="0"/>
                      <w:marBottom w:val="0"/>
                      <w:divBdr>
                        <w:top w:val="none" w:sz="0" w:space="0" w:color="auto"/>
                        <w:left w:val="none" w:sz="0" w:space="0" w:color="auto"/>
                        <w:bottom w:val="none" w:sz="0" w:space="0" w:color="auto"/>
                        <w:right w:val="none" w:sz="0" w:space="0" w:color="auto"/>
                      </w:divBdr>
                    </w:div>
                  </w:divsChild>
                </w:div>
                <w:div w:id="1904020880">
                  <w:marLeft w:val="0"/>
                  <w:marRight w:val="0"/>
                  <w:marTop w:val="0"/>
                  <w:marBottom w:val="0"/>
                  <w:divBdr>
                    <w:top w:val="none" w:sz="0" w:space="0" w:color="auto"/>
                    <w:left w:val="none" w:sz="0" w:space="0" w:color="auto"/>
                    <w:bottom w:val="none" w:sz="0" w:space="0" w:color="auto"/>
                    <w:right w:val="none" w:sz="0" w:space="0" w:color="auto"/>
                  </w:divBdr>
                </w:div>
                <w:div w:id="1647277166">
                  <w:marLeft w:val="0"/>
                  <w:marRight w:val="0"/>
                  <w:marTop w:val="0"/>
                  <w:marBottom w:val="0"/>
                  <w:divBdr>
                    <w:top w:val="none" w:sz="0" w:space="0" w:color="auto"/>
                    <w:left w:val="none" w:sz="0" w:space="0" w:color="auto"/>
                    <w:bottom w:val="none" w:sz="0" w:space="0" w:color="auto"/>
                    <w:right w:val="none" w:sz="0" w:space="0" w:color="auto"/>
                  </w:divBdr>
                </w:div>
              </w:divsChild>
            </w:div>
            <w:div w:id="68622816">
              <w:marLeft w:val="0"/>
              <w:marRight w:val="0"/>
              <w:marTop w:val="0"/>
              <w:marBottom w:val="0"/>
              <w:divBdr>
                <w:top w:val="none" w:sz="0" w:space="0" w:color="auto"/>
                <w:left w:val="none" w:sz="0" w:space="0" w:color="auto"/>
                <w:bottom w:val="none" w:sz="0" w:space="0" w:color="auto"/>
                <w:right w:val="none" w:sz="0" w:space="0" w:color="auto"/>
              </w:divBdr>
            </w:div>
            <w:div w:id="827866247">
              <w:marLeft w:val="0"/>
              <w:marRight w:val="0"/>
              <w:marTop w:val="0"/>
              <w:marBottom w:val="0"/>
              <w:divBdr>
                <w:top w:val="none" w:sz="0" w:space="0" w:color="auto"/>
                <w:left w:val="none" w:sz="0" w:space="0" w:color="auto"/>
                <w:bottom w:val="none" w:sz="0" w:space="0" w:color="auto"/>
                <w:right w:val="none" w:sz="0" w:space="0" w:color="auto"/>
              </w:divBdr>
            </w:div>
            <w:div w:id="1179395224">
              <w:marLeft w:val="0"/>
              <w:marRight w:val="0"/>
              <w:marTop w:val="0"/>
              <w:marBottom w:val="0"/>
              <w:divBdr>
                <w:top w:val="none" w:sz="0" w:space="0" w:color="auto"/>
                <w:left w:val="none" w:sz="0" w:space="0" w:color="auto"/>
                <w:bottom w:val="none" w:sz="0" w:space="0" w:color="auto"/>
                <w:right w:val="none" w:sz="0" w:space="0" w:color="auto"/>
              </w:divBdr>
              <w:divsChild>
                <w:div w:id="422727485">
                  <w:marLeft w:val="0"/>
                  <w:marRight w:val="0"/>
                  <w:marTop w:val="0"/>
                  <w:marBottom w:val="0"/>
                  <w:divBdr>
                    <w:top w:val="none" w:sz="0" w:space="0" w:color="auto"/>
                    <w:left w:val="none" w:sz="0" w:space="0" w:color="auto"/>
                    <w:bottom w:val="none" w:sz="0" w:space="0" w:color="auto"/>
                    <w:right w:val="none" w:sz="0" w:space="0" w:color="auto"/>
                  </w:divBdr>
                </w:div>
                <w:div w:id="135075090">
                  <w:marLeft w:val="0"/>
                  <w:marRight w:val="0"/>
                  <w:marTop w:val="0"/>
                  <w:marBottom w:val="0"/>
                  <w:divBdr>
                    <w:top w:val="none" w:sz="0" w:space="0" w:color="auto"/>
                    <w:left w:val="none" w:sz="0" w:space="0" w:color="auto"/>
                    <w:bottom w:val="none" w:sz="0" w:space="0" w:color="auto"/>
                    <w:right w:val="none" w:sz="0" w:space="0" w:color="auto"/>
                  </w:divBdr>
                </w:div>
                <w:div w:id="1559319520">
                  <w:marLeft w:val="0"/>
                  <w:marRight w:val="0"/>
                  <w:marTop w:val="0"/>
                  <w:marBottom w:val="0"/>
                  <w:divBdr>
                    <w:top w:val="none" w:sz="0" w:space="0" w:color="auto"/>
                    <w:left w:val="none" w:sz="0" w:space="0" w:color="auto"/>
                    <w:bottom w:val="none" w:sz="0" w:space="0" w:color="auto"/>
                    <w:right w:val="none" w:sz="0" w:space="0" w:color="auto"/>
                  </w:divBdr>
                </w:div>
              </w:divsChild>
            </w:div>
            <w:div w:id="2010979134">
              <w:marLeft w:val="0"/>
              <w:marRight w:val="0"/>
              <w:marTop w:val="0"/>
              <w:marBottom w:val="0"/>
              <w:divBdr>
                <w:top w:val="none" w:sz="0" w:space="0" w:color="auto"/>
                <w:left w:val="none" w:sz="0" w:space="0" w:color="auto"/>
                <w:bottom w:val="none" w:sz="0" w:space="0" w:color="auto"/>
                <w:right w:val="none" w:sz="0" w:space="0" w:color="auto"/>
              </w:divBdr>
            </w:div>
            <w:div w:id="1896505310">
              <w:marLeft w:val="0"/>
              <w:marRight w:val="0"/>
              <w:marTop w:val="0"/>
              <w:marBottom w:val="0"/>
              <w:divBdr>
                <w:top w:val="none" w:sz="0" w:space="0" w:color="auto"/>
                <w:left w:val="none" w:sz="0" w:space="0" w:color="auto"/>
                <w:bottom w:val="none" w:sz="0" w:space="0" w:color="auto"/>
                <w:right w:val="none" w:sz="0" w:space="0" w:color="auto"/>
              </w:divBdr>
              <w:divsChild>
                <w:div w:id="1207718069">
                  <w:marLeft w:val="0"/>
                  <w:marRight w:val="0"/>
                  <w:marTop w:val="0"/>
                  <w:marBottom w:val="0"/>
                  <w:divBdr>
                    <w:top w:val="none" w:sz="0" w:space="0" w:color="auto"/>
                    <w:left w:val="none" w:sz="0" w:space="0" w:color="auto"/>
                    <w:bottom w:val="none" w:sz="0" w:space="0" w:color="auto"/>
                    <w:right w:val="none" w:sz="0" w:space="0" w:color="auto"/>
                  </w:divBdr>
                </w:div>
                <w:div w:id="1643386124">
                  <w:marLeft w:val="0"/>
                  <w:marRight w:val="0"/>
                  <w:marTop w:val="0"/>
                  <w:marBottom w:val="0"/>
                  <w:divBdr>
                    <w:top w:val="none" w:sz="0" w:space="0" w:color="auto"/>
                    <w:left w:val="none" w:sz="0" w:space="0" w:color="auto"/>
                    <w:bottom w:val="none" w:sz="0" w:space="0" w:color="auto"/>
                    <w:right w:val="none" w:sz="0" w:space="0" w:color="auto"/>
                  </w:divBdr>
                </w:div>
                <w:div w:id="1802069450">
                  <w:marLeft w:val="0"/>
                  <w:marRight w:val="0"/>
                  <w:marTop w:val="0"/>
                  <w:marBottom w:val="0"/>
                  <w:divBdr>
                    <w:top w:val="none" w:sz="0" w:space="0" w:color="auto"/>
                    <w:left w:val="none" w:sz="0" w:space="0" w:color="auto"/>
                    <w:bottom w:val="none" w:sz="0" w:space="0" w:color="auto"/>
                    <w:right w:val="none" w:sz="0" w:space="0" w:color="auto"/>
                  </w:divBdr>
                </w:div>
                <w:div w:id="669941271">
                  <w:marLeft w:val="0"/>
                  <w:marRight w:val="0"/>
                  <w:marTop w:val="0"/>
                  <w:marBottom w:val="0"/>
                  <w:divBdr>
                    <w:top w:val="none" w:sz="0" w:space="0" w:color="auto"/>
                    <w:left w:val="none" w:sz="0" w:space="0" w:color="auto"/>
                    <w:bottom w:val="none" w:sz="0" w:space="0" w:color="auto"/>
                    <w:right w:val="none" w:sz="0" w:space="0" w:color="auto"/>
                  </w:divBdr>
                  <w:divsChild>
                    <w:div w:id="218984041">
                      <w:marLeft w:val="0"/>
                      <w:marRight w:val="0"/>
                      <w:marTop w:val="0"/>
                      <w:marBottom w:val="0"/>
                      <w:divBdr>
                        <w:top w:val="none" w:sz="0" w:space="0" w:color="auto"/>
                        <w:left w:val="none" w:sz="0" w:space="0" w:color="auto"/>
                        <w:bottom w:val="none" w:sz="0" w:space="0" w:color="auto"/>
                        <w:right w:val="none" w:sz="0" w:space="0" w:color="auto"/>
                      </w:divBdr>
                    </w:div>
                    <w:div w:id="1710959200">
                      <w:marLeft w:val="0"/>
                      <w:marRight w:val="0"/>
                      <w:marTop w:val="0"/>
                      <w:marBottom w:val="0"/>
                      <w:divBdr>
                        <w:top w:val="none" w:sz="0" w:space="0" w:color="auto"/>
                        <w:left w:val="none" w:sz="0" w:space="0" w:color="auto"/>
                        <w:bottom w:val="none" w:sz="0" w:space="0" w:color="auto"/>
                        <w:right w:val="none" w:sz="0" w:space="0" w:color="auto"/>
                      </w:divBdr>
                    </w:div>
                    <w:div w:id="1228299755">
                      <w:marLeft w:val="0"/>
                      <w:marRight w:val="0"/>
                      <w:marTop w:val="0"/>
                      <w:marBottom w:val="0"/>
                      <w:divBdr>
                        <w:top w:val="none" w:sz="0" w:space="0" w:color="auto"/>
                        <w:left w:val="none" w:sz="0" w:space="0" w:color="auto"/>
                        <w:bottom w:val="none" w:sz="0" w:space="0" w:color="auto"/>
                        <w:right w:val="none" w:sz="0" w:space="0" w:color="auto"/>
                      </w:divBdr>
                    </w:div>
                  </w:divsChild>
                </w:div>
                <w:div w:id="1553662013">
                  <w:marLeft w:val="0"/>
                  <w:marRight w:val="0"/>
                  <w:marTop w:val="0"/>
                  <w:marBottom w:val="0"/>
                  <w:divBdr>
                    <w:top w:val="none" w:sz="0" w:space="0" w:color="auto"/>
                    <w:left w:val="none" w:sz="0" w:space="0" w:color="auto"/>
                    <w:bottom w:val="none" w:sz="0" w:space="0" w:color="auto"/>
                    <w:right w:val="none" w:sz="0" w:space="0" w:color="auto"/>
                  </w:divBdr>
                </w:div>
              </w:divsChild>
            </w:div>
            <w:div w:id="1755662177">
              <w:marLeft w:val="0"/>
              <w:marRight w:val="0"/>
              <w:marTop w:val="0"/>
              <w:marBottom w:val="0"/>
              <w:divBdr>
                <w:top w:val="none" w:sz="0" w:space="0" w:color="auto"/>
                <w:left w:val="none" w:sz="0" w:space="0" w:color="auto"/>
                <w:bottom w:val="none" w:sz="0" w:space="0" w:color="auto"/>
                <w:right w:val="none" w:sz="0" w:space="0" w:color="auto"/>
              </w:divBdr>
            </w:div>
            <w:div w:id="1861241482">
              <w:marLeft w:val="0"/>
              <w:marRight w:val="0"/>
              <w:marTop w:val="0"/>
              <w:marBottom w:val="0"/>
              <w:divBdr>
                <w:top w:val="none" w:sz="0" w:space="0" w:color="auto"/>
                <w:left w:val="none" w:sz="0" w:space="0" w:color="auto"/>
                <w:bottom w:val="none" w:sz="0" w:space="0" w:color="auto"/>
                <w:right w:val="none" w:sz="0" w:space="0" w:color="auto"/>
              </w:divBdr>
            </w:div>
            <w:div w:id="1623343487">
              <w:marLeft w:val="0"/>
              <w:marRight w:val="0"/>
              <w:marTop w:val="0"/>
              <w:marBottom w:val="0"/>
              <w:divBdr>
                <w:top w:val="none" w:sz="0" w:space="0" w:color="auto"/>
                <w:left w:val="none" w:sz="0" w:space="0" w:color="auto"/>
                <w:bottom w:val="none" w:sz="0" w:space="0" w:color="auto"/>
                <w:right w:val="none" w:sz="0" w:space="0" w:color="auto"/>
              </w:divBdr>
              <w:divsChild>
                <w:div w:id="704869747">
                  <w:marLeft w:val="0"/>
                  <w:marRight w:val="0"/>
                  <w:marTop w:val="0"/>
                  <w:marBottom w:val="0"/>
                  <w:divBdr>
                    <w:top w:val="none" w:sz="0" w:space="0" w:color="auto"/>
                    <w:left w:val="none" w:sz="0" w:space="0" w:color="auto"/>
                    <w:bottom w:val="none" w:sz="0" w:space="0" w:color="auto"/>
                    <w:right w:val="none" w:sz="0" w:space="0" w:color="auto"/>
                  </w:divBdr>
                </w:div>
              </w:divsChild>
            </w:div>
            <w:div w:id="1012339446">
              <w:marLeft w:val="0"/>
              <w:marRight w:val="0"/>
              <w:marTop w:val="0"/>
              <w:marBottom w:val="0"/>
              <w:divBdr>
                <w:top w:val="none" w:sz="0" w:space="0" w:color="auto"/>
                <w:left w:val="none" w:sz="0" w:space="0" w:color="auto"/>
                <w:bottom w:val="none" w:sz="0" w:space="0" w:color="auto"/>
                <w:right w:val="none" w:sz="0" w:space="0" w:color="auto"/>
              </w:divBdr>
            </w:div>
            <w:div w:id="843321581">
              <w:marLeft w:val="0"/>
              <w:marRight w:val="0"/>
              <w:marTop w:val="0"/>
              <w:marBottom w:val="0"/>
              <w:divBdr>
                <w:top w:val="none" w:sz="0" w:space="0" w:color="auto"/>
                <w:left w:val="none" w:sz="0" w:space="0" w:color="auto"/>
                <w:bottom w:val="none" w:sz="0" w:space="0" w:color="auto"/>
                <w:right w:val="none" w:sz="0" w:space="0" w:color="auto"/>
              </w:divBdr>
              <w:divsChild>
                <w:div w:id="355928591">
                  <w:marLeft w:val="0"/>
                  <w:marRight w:val="0"/>
                  <w:marTop w:val="0"/>
                  <w:marBottom w:val="0"/>
                  <w:divBdr>
                    <w:top w:val="none" w:sz="0" w:space="0" w:color="auto"/>
                    <w:left w:val="none" w:sz="0" w:space="0" w:color="auto"/>
                    <w:bottom w:val="none" w:sz="0" w:space="0" w:color="auto"/>
                    <w:right w:val="none" w:sz="0" w:space="0" w:color="auto"/>
                  </w:divBdr>
                </w:div>
                <w:div w:id="1779062914">
                  <w:marLeft w:val="0"/>
                  <w:marRight w:val="0"/>
                  <w:marTop w:val="0"/>
                  <w:marBottom w:val="0"/>
                  <w:divBdr>
                    <w:top w:val="none" w:sz="0" w:space="0" w:color="auto"/>
                    <w:left w:val="none" w:sz="0" w:space="0" w:color="auto"/>
                    <w:bottom w:val="none" w:sz="0" w:space="0" w:color="auto"/>
                    <w:right w:val="none" w:sz="0" w:space="0" w:color="auto"/>
                  </w:divBdr>
                </w:div>
                <w:div w:id="223567261">
                  <w:marLeft w:val="0"/>
                  <w:marRight w:val="0"/>
                  <w:marTop w:val="0"/>
                  <w:marBottom w:val="0"/>
                  <w:divBdr>
                    <w:top w:val="none" w:sz="0" w:space="0" w:color="auto"/>
                    <w:left w:val="none" w:sz="0" w:space="0" w:color="auto"/>
                    <w:bottom w:val="none" w:sz="0" w:space="0" w:color="auto"/>
                    <w:right w:val="none" w:sz="0" w:space="0" w:color="auto"/>
                  </w:divBdr>
                </w:div>
                <w:div w:id="921917152">
                  <w:marLeft w:val="0"/>
                  <w:marRight w:val="0"/>
                  <w:marTop w:val="0"/>
                  <w:marBottom w:val="0"/>
                  <w:divBdr>
                    <w:top w:val="none" w:sz="0" w:space="0" w:color="auto"/>
                    <w:left w:val="none" w:sz="0" w:space="0" w:color="auto"/>
                    <w:bottom w:val="none" w:sz="0" w:space="0" w:color="auto"/>
                    <w:right w:val="none" w:sz="0" w:space="0" w:color="auto"/>
                  </w:divBdr>
                  <w:divsChild>
                    <w:div w:id="2029795897">
                      <w:marLeft w:val="0"/>
                      <w:marRight w:val="0"/>
                      <w:marTop w:val="0"/>
                      <w:marBottom w:val="0"/>
                      <w:divBdr>
                        <w:top w:val="none" w:sz="0" w:space="0" w:color="auto"/>
                        <w:left w:val="none" w:sz="0" w:space="0" w:color="auto"/>
                        <w:bottom w:val="none" w:sz="0" w:space="0" w:color="auto"/>
                        <w:right w:val="none" w:sz="0" w:space="0" w:color="auto"/>
                      </w:divBdr>
                    </w:div>
                  </w:divsChild>
                </w:div>
                <w:div w:id="7945590">
                  <w:marLeft w:val="0"/>
                  <w:marRight w:val="0"/>
                  <w:marTop w:val="0"/>
                  <w:marBottom w:val="0"/>
                  <w:divBdr>
                    <w:top w:val="none" w:sz="0" w:space="0" w:color="auto"/>
                    <w:left w:val="none" w:sz="0" w:space="0" w:color="auto"/>
                    <w:bottom w:val="none" w:sz="0" w:space="0" w:color="auto"/>
                    <w:right w:val="none" w:sz="0" w:space="0" w:color="auto"/>
                  </w:divBdr>
                </w:div>
              </w:divsChild>
            </w:div>
            <w:div w:id="1762876315">
              <w:marLeft w:val="0"/>
              <w:marRight w:val="0"/>
              <w:marTop w:val="0"/>
              <w:marBottom w:val="0"/>
              <w:divBdr>
                <w:top w:val="none" w:sz="0" w:space="0" w:color="auto"/>
                <w:left w:val="none" w:sz="0" w:space="0" w:color="auto"/>
                <w:bottom w:val="none" w:sz="0" w:space="0" w:color="auto"/>
                <w:right w:val="none" w:sz="0" w:space="0" w:color="auto"/>
              </w:divBdr>
            </w:div>
            <w:div w:id="2029139557">
              <w:marLeft w:val="0"/>
              <w:marRight w:val="0"/>
              <w:marTop w:val="0"/>
              <w:marBottom w:val="0"/>
              <w:divBdr>
                <w:top w:val="none" w:sz="0" w:space="0" w:color="auto"/>
                <w:left w:val="none" w:sz="0" w:space="0" w:color="auto"/>
                <w:bottom w:val="none" w:sz="0" w:space="0" w:color="auto"/>
                <w:right w:val="none" w:sz="0" w:space="0" w:color="auto"/>
              </w:divBdr>
            </w:div>
            <w:div w:id="1524634839">
              <w:marLeft w:val="0"/>
              <w:marRight w:val="0"/>
              <w:marTop w:val="0"/>
              <w:marBottom w:val="0"/>
              <w:divBdr>
                <w:top w:val="none" w:sz="0" w:space="0" w:color="auto"/>
                <w:left w:val="none" w:sz="0" w:space="0" w:color="auto"/>
                <w:bottom w:val="none" w:sz="0" w:space="0" w:color="auto"/>
                <w:right w:val="none" w:sz="0" w:space="0" w:color="auto"/>
              </w:divBdr>
              <w:divsChild>
                <w:div w:id="1226259758">
                  <w:marLeft w:val="0"/>
                  <w:marRight w:val="0"/>
                  <w:marTop w:val="0"/>
                  <w:marBottom w:val="0"/>
                  <w:divBdr>
                    <w:top w:val="none" w:sz="0" w:space="0" w:color="auto"/>
                    <w:left w:val="none" w:sz="0" w:space="0" w:color="auto"/>
                    <w:bottom w:val="none" w:sz="0" w:space="0" w:color="auto"/>
                    <w:right w:val="none" w:sz="0" w:space="0" w:color="auto"/>
                  </w:divBdr>
                </w:div>
                <w:div w:id="565528422">
                  <w:marLeft w:val="0"/>
                  <w:marRight w:val="0"/>
                  <w:marTop w:val="0"/>
                  <w:marBottom w:val="0"/>
                  <w:divBdr>
                    <w:top w:val="none" w:sz="0" w:space="0" w:color="auto"/>
                    <w:left w:val="none" w:sz="0" w:space="0" w:color="auto"/>
                    <w:bottom w:val="none" w:sz="0" w:space="0" w:color="auto"/>
                    <w:right w:val="none" w:sz="0" w:space="0" w:color="auto"/>
                  </w:divBdr>
                </w:div>
                <w:div w:id="989017424">
                  <w:marLeft w:val="0"/>
                  <w:marRight w:val="0"/>
                  <w:marTop w:val="0"/>
                  <w:marBottom w:val="0"/>
                  <w:divBdr>
                    <w:top w:val="none" w:sz="0" w:space="0" w:color="auto"/>
                    <w:left w:val="none" w:sz="0" w:space="0" w:color="auto"/>
                    <w:bottom w:val="none" w:sz="0" w:space="0" w:color="auto"/>
                    <w:right w:val="none" w:sz="0" w:space="0" w:color="auto"/>
                  </w:divBdr>
                </w:div>
              </w:divsChild>
            </w:div>
            <w:div w:id="60836100">
              <w:marLeft w:val="0"/>
              <w:marRight w:val="0"/>
              <w:marTop w:val="0"/>
              <w:marBottom w:val="0"/>
              <w:divBdr>
                <w:top w:val="none" w:sz="0" w:space="0" w:color="auto"/>
                <w:left w:val="none" w:sz="0" w:space="0" w:color="auto"/>
                <w:bottom w:val="none" w:sz="0" w:space="0" w:color="auto"/>
                <w:right w:val="none" w:sz="0" w:space="0" w:color="auto"/>
              </w:divBdr>
            </w:div>
            <w:div w:id="125314772">
              <w:marLeft w:val="0"/>
              <w:marRight w:val="0"/>
              <w:marTop w:val="0"/>
              <w:marBottom w:val="0"/>
              <w:divBdr>
                <w:top w:val="none" w:sz="0" w:space="0" w:color="auto"/>
                <w:left w:val="none" w:sz="0" w:space="0" w:color="auto"/>
                <w:bottom w:val="none" w:sz="0" w:space="0" w:color="auto"/>
                <w:right w:val="none" w:sz="0" w:space="0" w:color="auto"/>
              </w:divBdr>
              <w:divsChild>
                <w:div w:id="580335010">
                  <w:marLeft w:val="0"/>
                  <w:marRight w:val="0"/>
                  <w:marTop w:val="0"/>
                  <w:marBottom w:val="0"/>
                  <w:divBdr>
                    <w:top w:val="none" w:sz="0" w:space="0" w:color="auto"/>
                    <w:left w:val="none" w:sz="0" w:space="0" w:color="auto"/>
                    <w:bottom w:val="none" w:sz="0" w:space="0" w:color="auto"/>
                    <w:right w:val="none" w:sz="0" w:space="0" w:color="auto"/>
                  </w:divBdr>
                </w:div>
                <w:div w:id="654574027">
                  <w:marLeft w:val="0"/>
                  <w:marRight w:val="0"/>
                  <w:marTop w:val="0"/>
                  <w:marBottom w:val="0"/>
                  <w:divBdr>
                    <w:top w:val="none" w:sz="0" w:space="0" w:color="auto"/>
                    <w:left w:val="none" w:sz="0" w:space="0" w:color="auto"/>
                    <w:bottom w:val="none" w:sz="0" w:space="0" w:color="auto"/>
                    <w:right w:val="none" w:sz="0" w:space="0" w:color="auto"/>
                  </w:divBdr>
                </w:div>
                <w:div w:id="1146702449">
                  <w:marLeft w:val="0"/>
                  <w:marRight w:val="0"/>
                  <w:marTop w:val="0"/>
                  <w:marBottom w:val="0"/>
                  <w:divBdr>
                    <w:top w:val="none" w:sz="0" w:space="0" w:color="auto"/>
                    <w:left w:val="none" w:sz="0" w:space="0" w:color="auto"/>
                    <w:bottom w:val="none" w:sz="0" w:space="0" w:color="auto"/>
                    <w:right w:val="none" w:sz="0" w:space="0" w:color="auto"/>
                  </w:divBdr>
                  <w:divsChild>
                    <w:div w:id="1173685834">
                      <w:marLeft w:val="0"/>
                      <w:marRight w:val="0"/>
                      <w:marTop w:val="0"/>
                      <w:marBottom w:val="0"/>
                      <w:divBdr>
                        <w:top w:val="none" w:sz="0" w:space="0" w:color="auto"/>
                        <w:left w:val="none" w:sz="0" w:space="0" w:color="auto"/>
                        <w:bottom w:val="none" w:sz="0" w:space="0" w:color="auto"/>
                        <w:right w:val="none" w:sz="0" w:space="0" w:color="auto"/>
                      </w:divBdr>
                    </w:div>
                  </w:divsChild>
                </w:div>
                <w:div w:id="1604144301">
                  <w:marLeft w:val="0"/>
                  <w:marRight w:val="0"/>
                  <w:marTop w:val="0"/>
                  <w:marBottom w:val="0"/>
                  <w:divBdr>
                    <w:top w:val="none" w:sz="0" w:space="0" w:color="auto"/>
                    <w:left w:val="none" w:sz="0" w:space="0" w:color="auto"/>
                    <w:bottom w:val="none" w:sz="0" w:space="0" w:color="auto"/>
                    <w:right w:val="none" w:sz="0" w:space="0" w:color="auto"/>
                  </w:divBdr>
                </w:div>
              </w:divsChild>
            </w:div>
            <w:div w:id="468978254">
              <w:marLeft w:val="0"/>
              <w:marRight w:val="0"/>
              <w:marTop w:val="0"/>
              <w:marBottom w:val="0"/>
              <w:divBdr>
                <w:top w:val="none" w:sz="0" w:space="0" w:color="auto"/>
                <w:left w:val="none" w:sz="0" w:space="0" w:color="auto"/>
                <w:bottom w:val="none" w:sz="0" w:space="0" w:color="auto"/>
                <w:right w:val="none" w:sz="0" w:space="0" w:color="auto"/>
              </w:divBdr>
            </w:div>
            <w:div w:id="1739088082">
              <w:marLeft w:val="0"/>
              <w:marRight w:val="0"/>
              <w:marTop w:val="0"/>
              <w:marBottom w:val="0"/>
              <w:divBdr>
                <w:top w:val="none" w:sz="0" w:space="0" w:color="auto"/>
                <w:left w:val="none" w:sz="0" w:space="0" w:color="auto"/>
                <w:bottom w:val="none" w:sz="0" w:space="0" w:color="auto"/>
                <w:right w:val="none" w:sz="0" w:space="0" w:color="auto"/>
              </w:divBdr>
            </w:div>
            <w:div w:id="1832210152">
              <w:marLeft w:val="0"/>
              <w:marRight w:val="0"/>
              <w:marTop w:val="0"/>
              <w:marBottom w:val="0"/>
              <w:divBdr>
                <w:top w:val="none" w:sz="0" w:space="0" w:color="auto"/>
                <w:left w:val="none" w:sz="0" w:space="0" w:color="auto"/>
                <w:bottom w:val="none" w:sz="0" w:space="0" w:color="auto"/>
                <w:right w:val="none" w:sz="0" w:space="0" w:color="auto"/>
              </w:divBdr>
            </w:div>
            <w:div w:id="487213135">
              <w:marLeft w:val="0"/>
              <w:marRight w:val="0"/>
              <w:marTop w:val="0"/>
              <w:marBottom w:val="0"/>
              <w:divBdr>
                <w:top w:val="none" w:sz="0" w:space="0" w:color="auto"/>
                <w:left w:val="none" w:sz="0" w:space="0" w:color="auto"/>
                <w:bottom w:val="none" w:sz="0" w:space="0" w:color="auto"/>
                <w:right w:val="none" w:sz="0" w:space="0" w:color="auto"/>
              </w:divBdr>
              <w:divsChild>
                <w:div w:id="1251087629">
                  <w:marLeft w:val="0"/>
                  <w:marRight w:val="0"/>
                  <w:marTop w:val="0"/>
                  <w:marBottom w:val="0"/>
                  <w:divBdr>
                    <w:top w:val="none" w:sz="0" w:space="0" w:color="auto"/>
                    <w:left w:val="none" w:sz="0" w:space="0" w:color="auto"/>
                    <w:bottom w:val="none" w:sz="0" w:space="0" w:color="auto"/>
                    <w:right w:val="none" w:sz="0" w:space="0" w:color="auto"/>
                  </w:divBdr>
                </w:div>
                <w:div w:id="400911898">
                  <w:marLeft w:val="0"/>
                  <w:marRight w:val="0"/>
                  <w:marTop w:val="0"/>
                  <w:marBottom w:val="0"/>
                  <w:divBdr>
                    <w:top w:val="none" w:sz="0" w:space="0" w:color="auto"/>
                    <w:left w:val="none" w:sz="0" w:space="0" w:color="auto"/>
                    <w:bottom w:val="none" w:sz="0" w:space="0" w:color="auto"/>
                    <w:right w:val="none" w:sz="0" w:space="0" w:color="auto"/>
                  </w:divBdr>
                </w:div>
                <w:div w:id="13700228">
                  <w:marLeft w:val="0"/>
                  <w:marRight w:val="0"/>
                  <w:marTop w:val="0"/>
                  <w:marBottom w:val="0"/>
                  <w:divBdr>
                    <w:top w:val="none" w:sz="0" w:space="0" w:color="auto"/>
                    <w:left w:val="none" w:sz="0" w:space="0" w:color="auto"/>
                    <w:bottom w:val="none" w:sz="0" w:space="0" w:color="auto"/>
                    <w:right w:val="none" w:sz="0" w:space="0" w:color="auto"/>
                  </w:divBdr>
                </w:div>
              </w:divsChild>
            </w:div>
            <w:div w:id="2140757782">
              <w:marLeft w:val="0"/>
              <w:marRight w:val="0"/>
              <w:marTop w:val="0"/>
              <w:marBottom w:val="0"/>
              <w:divBdr>
                <w:top w:val="none" w:sz="0" w:space="0" w:color="auto"/>
                <w:left w:val="none" w:sz="0" w:space="0" w:color="auto"/>
                <w:bottom w:val="none" w:sz="0" w:space="0" w:color="auto"/>
                <w:right w:val="none" w:sz="0" w:space="0" w:color="auto"/>
              </w:divBdr>
              <w:divsChild>
                <w:div w:id="1075667227">
                  <w:marLeft w:val="300"/>
                  <w:marRight w:val="300"/>
                  <w:marTop w:val="75"/>
                  <w:marBottom w:val="300"/>
                  <w:divBdr>
                    <w:top w:val="none" w:sz="0" w:space="0" w:color="auto"/>
                    <w:left w:val="none" w:sz="0" w:space="0" w:color="auto"/>
                    <w:bottom w:val="none" w:sz="0" w:space="0" w:color="auto"/>
                    <w:right w:val="none" w:sz="0" w:space="0" w:color="auto"/>
                  </w:divBdr>
                  <w:divsChild>
                    <w:div w:id="215941535">
                      <w:marLeft w:val="120"/>
                      <w:marRight w:val="0"/>
                      <w:marTop w:val="0"/>
                      <w:marBottom w:val="30"/>
                      <w:divBdr>
                        <w:top w:val="none" w:sz="0" w:space="0" w:color="auto"/>
                        <w:left w:val="none" w:sz="0" w:space="0" w:color="auto"/>
                        <w:bottom w:val="none" w:sz="0" w:space="0" w:color="auto"/>
                        <w:right w:val="none" w:sz="0" w:space="0" w:color="auto"/>
                      </w:divBdr>
                    </w:div>
                    <w:div w:id="1102607892">
                      <w:marLeft w:val="0"/>
                      <w:marRight w:val="0"/>
                      <w:marTop w:val="0"/>
                      <w:marBottom w:val="0"/>
                      <w:divBdr>
                        <w:top w:val="none" w:sz="0" w:space="0" w:color="auto"/>
                        <w:left w:val="none" w:sz="0" w:space="0" w:color="auto"/>
                        <w:bottom w:val="none" w:sz="0" w:space="0" w:color="auto"/>
                        <w:right w:val="none" w:sz="0" w:space="0" w:color="auto"/>
                      </w:divBdr>
                    </w:div>
                    <w:div w:id="210981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6055">
              <w:marLeft w:val="0"/>
              <w:marRight w:val="0"/>
              <w:marTop w:val="0"/>
              <w:marBottom w:val="0"/>
              <w:divBdr>
                <w:top w:val="none" w:sz="0" w:space="0" w:color="auto"/>
                <w:left w:val="none" w:sz="0" w:space="0" w:color="auto"/>
                <w:bottom w:val="none" w:sz="0" w:space="0" w:color="auto"/>
                <w:right w:val="none" w:sz="0" w:space="0" w:color="auto"/>
              </w:divBdr>
              <w:divsChild>
                <w:div w:id="1389574593">
                  <w:marLeft w:val="0"/>
                  <w:marRight w:val="0"/>
                  <w:marTop w:val="0"/>
                  <w:marBottom w:val="0"/>
                  <w:divBdr>
                    <w:top w:val="none" w:sz="0" w:space="0" w:color="auto"/>
                    <w:left w:val="none" w:sz="0" w:space="0" w:color="auto"/>
                    <w:bottom w:val="none" w:sz="0" w:space="0" w:color="auto"/>
                    <w:right w:val="none" w:sz="0" w:space="0" w:color="auto"/>
                  </w:divBdr>
                </w:div>
                <w:div w:id="1274098504">
                  <w:marLeft w:val="0"/>
                  <w:marRight w:val="0"/>
                  <w:marTop w:val="0"/>
                  <w:marBottom w:val="0"/>
                  <w:divBdr>
                    <w:top w:val="none" w:sz="0" w:space="0" w:color="auto"/>
                    <w:left w:val="none" w:sz="0" w:space="0" w:color="auto"/>
                    <w:bottom w:val="none" w:sz="0" w:space="0" w:color="auto"/>
                    <w:right w:val="none" w:sz="0" w:space="0" w:color="auto"/>
                  </w:divBdr>
                </w:div>
                <w:div w:id="1498643272">
                  <w:marLeft w:val="0"/>
                  <w:marRight w:val="0"/>
                  <w:marTop w:val="0"/>
                  <w:marBottom w:val="0"/>
                  <w:divBdr>
                    <w:top w:val="none" w:sz="0" w:space="0" w:color="auto"/>
                    <w:left w:val="none" w:sz="0" w:space="0" w:color="auto"/>
                    <w:bottom w:val="none" w:sz="0" w:space="0" w:color="auto"/>
                    <w:right w:val="none" w:sz="0" w:space="0" w:color="auto"/>
                  </w:divBdr>
                </w:div>
                <w:div w:id="1977644631">
                  <w:marLeft w:val="0"/>
                  <w:marRight w:val="0"/>
                  <w:marTop w:val="0"/>
                  <w:marBottom w:val="0"/>
                  <w:divBdr>
                    <w:top w:val="none" w:sz="0" w:space="0" w:color="auto"/>
                    <w:left w:val="none" w:sz="0" w:space="0" w:color="auto"/>
                    <w:bottom w:val="none" w:sz="0" w:space="0" w:color="auto"/>
                    <w:right w:val="none" w:sz="0" w:space="0" w:color="auto"/>
                  </w:divBdr>
                  <w:divsChild>
                    <w:div w:id="648483719">
                      <w:marLeft w:val="0"/>
                      <w:marRight w:val="0"/>
                      <w:marTop w:val="0"/>
                      <w:marBottom w:val="0"/>
                      <w:divBdr>
                        <w:top w:val="none" w:sz="0" w:space="0" w:color="auto"/>
                        <w:left w:val="none" w:sz="0" w:space="0" w:color="auto"/>
                        <w:bottom w:val="none" w:sz="0" w:space="0" w:color="auto"/>
                        <w:right w:val="none" w:sz="0" w:space="0" w:color="auto"/>
                      </w:divBdr>
                    </w:div>
                    <w:div w:id="527521436">
                      <w:marLeft w:val="0"/>
                      <w:marRight w:val="0"/>
                      <w:marTop w:val="0"/>
                      <w:marBottom w:val="0"/>
                      <w:divBdr>
                        <w:top w:val="none" w:sz="0" w:space="0" w:color="auto"/>
                        <w:left w:val="none" w:sz="0" w:space="0" w:color="auto"/>
                        <w:bottom w:val="none" w:sz="0" w:space="0" w:color="auto"/>
                        <w:right w:val="none" w:sz="0" w:space="0" w:color="auto"/>
                      </w:divBdr>
                    </w:div>
                    <w:div w:id="1187524568">
                      <w:marLeft w:val="0"/>
                      <w:marRight w:val="0"/>
                      <w:marTop w:val="0"/>
                      <w:marBottom w:val="0"/>
                      <w:divBdr>
                        <w:top w:val="none" w:sz="0" w:space="0" w:color="auto"/>
                        <w:left w:val="none" w:sz="0" w:space="0" w:color="auto"/>
                        <w:bottom w:val="none" w:sz="0" w:space="0" w:color="auto"/>
                        <w:right w:val="none" w:sz="0" w:space="0" w:color="auto"/>
                      </w:divBdr>
                    </w:div>
                  </w:divsChild>
                </w:div>
                <w:div w:id="247614597">
                  <w:marLeft w:val="0"/>
                  <w:marRight w:val="0"/>
                  <w:marTop w:val="0"/>
                  <w:marBottom w:val="0"/>
                  <w:divBdr>
                    <w:top w:val="none" w:sz="0" w:space="0" w:color="auto"/>
                    <w:left w:val="none" w:sz="0" w:space="0" w:color="auto"/>
                    <w:bottom w:val="none" w:sz="0" w:space="0" w:color="auto"/>
                    <w:right w:val="none" w:sz="0" w:space="0" w:color="auto"/>
                  </w:divBdr>
                  <w:divsChild>
                    <w:div w:id="1467357082">
                      <w:marLeft w:val="300"/>
                      <w:marRight w:val="300"/>
                      <w:marTop w:val="75"/>
                      <w:marBottom w:val="300"/>
                      <w:divBdr>
                        <w:top w:val="none" w:sz="0" w:space="0" w:color="auto"/>
                        <w:left w:val="none" w:sz="0" w:space="0" w:color="auto"/>
                        <w:bottom w:val="none" w:sz="0" w:space="0" w:color="auto"/>
                        <w:right w:val="none" w:sz="0" w:space="0" w:color="auto"/>
                      </w:divBdr>
                      <w:divsChild>
                        <w:div w:id="399912307">
                          <w:marLeft w:val="120"/>
                          <w:marRight w:val="0"/>
                          <w:marTop w:val="0"/>
                          <w:marBottom w:val="30"/>
                          <w:divBdr>
                            <w:top w:val="none" w:sz="0" w:space="0" w:color="auto"/>
                            <w:left w:val="none" w:sz="0" w:space="0" w:color="auto"/>
                            <w:bottom w:val="none" w:sz="0" w:space="0" w:color="auto"/>
                            <w:right w:val="none" w:sz="0" w:space="0" w:color="auto"/>
                          </w:divBdr>
                        </w:div>
                        <w:div w:id="688069725">
                          <w:marLeft w:val="0"/>
                          <w:marRight w:val="0"/>
                          <w:marTop w:val="0"/>
                          <w:marBottom w:val="0"/>
                          <w:divBdr>
                            <w:top w:val="none" w:sz="0" w:space="0" w:color="auto"/>
                            <w:left w:val="none" w:sz="0" w:space="0" w:color="auto"/>
                            <w:bottom w:val="none" w:sz="0" w:space="0" w:color="auto"/>
                            <w:right w:val="none" w:sz="0" w:space="0" w:color="auto"/>
                          </w:divBdr>
                        </w:div>
                        <w:div w:id="91678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31947">
              <w:marLeft w:val="0"/>
              <w:marRight w:val="0"/>
              <w:marTop w:val="0"/>
              <w:marBottom w:val="0"/>
              <w:divBdr>
                <w:top w:val="none" w:sz="0" w:space="0" w:color="auto"/>
                <w:left w:val="none" w:sz="0" w:space="0" w:color="auto"/>
                <w:bottom w:val="none" w:sz="0" w:space="0" w:color="auto"/>
                <w:right w:val="none" w:sz="0" w:space="0" w:color="auto"/>
              </w:divBdr>
            </w:div>
            <w:div w:id="1713727732">
              <w:marLeft w:val="0"/>
              <w:marRight w:val="0"/>
              <w:marTop w:val="0"/>
              <w:marBottom w:val="0"/>
              <w:divBdr>
                <w:top w:val="none" w:sz="0" w:space="0" w:color="auto"/>
                <w:left w:val="none" w:sz="0" w:space="0" w:color="auto"/>
                <w:bottom w:val="none" w:sz="0" w:space="0" w:color="auto"/>
                <w:right w:val="none" w:sz="0" w:space="0" w:color="auto"/>
              </w:divBdr>
            </w:div>
            <w:div w:id="2063745926">
              <w:marLeft w:val="0"/>
              <w:marRight w:val="0"/>
              <w:marTop w:val="0"/>
              <w:marBottom w:val="0"/>
              <w:divBdr>
                <w:top w:val="none" w:sz="0" w:space="0" w:color="auto"/>
                <w:left w:val="none" w:sz="0" w:space="0" w:color="auto"/>
                <w:bottom w:val="none" w:sz="0" w:space="0" w:color="auto"/>
                <w:right w:val="none" w:sz="0" w:space="0" w:color="auto"/>
              </w:divBdr>
            </w:div>
            <w:div w:id="391393131">
              <w:marLeft w:val="0"/>
              <w:marRight w:val="0"/>
              <w:marTop w:val="0"/>
              <w:marBottom w:val="0"/>
              <w:divBdr>
                <w:top w:val="none" w:sz="0" w:space="0" w:color="auto"/>
                <w:left w:val="none" w:sz="0" w:space="0" w:color="auto"/>
                <w:bottom w:val="none" w:sz="0" w:space="0" w:color="auto"/>
                <w:right w:val="none" w:sz="0" w:space="0" w:color="auto"/>
              </w:divBdr>
              <w:divsChild>
                <w:div w:id="393159997">
                  <w:marLeft w:val="0"/>
                  <w:marRight w:val="0"/>
                  <w:marTop w:val="0"/>
                  <w:marBottom w:val="0"/>
                  <w:divBdr>
                    <w:top w:val="none" w:sz="0" w:space="0" w:color="auto"/>
                    <w:left w:val="none" w:sz="0" w:space="0" w:color="auto"/>
                    <w:bottom w:val="none" w:sz="0" w:space="0" w:color="auto"/>
                    <w:right w:val="none" w:sz="0" w:space="0" w:color="auto"/>
                  </w:divBdr>
                </w:div>
                <w:div w:id="762607890">
                  <w:marLeft w:val="0"/>
                  <w:marRight w:val="0"/>
                  <w:marTop w:val="0"/>
                  <w:marBottom w:val="0"/>
                  <w:divBdr>
                    <w:top w:val="none" w:sz="0" w:space="0" w:color="auto"/>
                    <w:left w:val="none" w:sz="0" w:space="0" w:color="auto"/>
                    <w:bottom w:val="none" w:sz="0" w:space="0" w:color="auto"/>
                    <w:right w:val="none" w:sz="0" w:space="0" w:color="auto"/>
                  </w:divBdr>
                </w:div>
                <w:div w:id="1500921210">
                  <w:marLeft w:val="0"/>
                  <w:marRight w:val="0"/>
                  <w:marTop w:val="0"/>
                  <w:marBottom w:val="0"/>
                  <w:divBdr>
                    <w:top w:val="none" w:sz="0" w:space="0" w:color="auto"/>
                    <w:left w:val="none" w:sz="0" w:space="0" w:color="auto"/>
                    <w:bottom w:val="none" w:sz="0" w:space="0" w:color="auto"/>
                    <w:right w:val="none" w:sz="0" w:space="0" w:color="auto"/>
                  </w:divBdr>
                </w:div>
              </w:divsChild>
            </w:div>
            <w:div w:id="601575259">
              <w:marLeft w:val="0"/>
              <w:marRight w:val="0"/>
              <w:marTop w:val="0"/>
              <w:marBottom w:val="0"/>
              <w:divBdr>
                <w:top w:val="none" w:sz="0" w:space="0" w:color="auto"/>
                <w:left w:val="none" w:sz="0" w:space="0" w:color="auto"/>
                <w:bottom w:val="none" w:sz="0" w:space="0" w:color="auto"/>
                <w:right w:val="none" w:sz="0" w:space="0" w:color="auto"/>
              </w:divBdr>
            </w:div>
            <w:div w:id="1768764807">
              <w:marLeft w:val="0"/>
              <w:marRight w:val="0"/>
              <w:marTop w:val="0"/>
              <w:marBottom w:val="0"/>
              <w:divBdr>
                <w:top w:val="none" w:sz="0" w:space="0" w:color="auto"/>
                <w:left w:val="none" w:sz="0" w:space="0" w:color="auto"/>
                <w:bottom w:val="none" w:sz="0" w:space="0" w:color="auto"/>
                <w:right w:val="none" w:sz="0" w:space="0" w:color="auto"/>
              </w:divBdr>
              <w:divsChild>
                <w:div w:id="2032757414">
                  <w:marLeft w:val="0"/>
                  <w:marRight w:val="0"/>
                  <w:marTop w:val="0"/>
                  <w:marBottom w:val="0"/>
                  <w:divBdr>
                    <w:top w:val="none" w:sz="0" w:space="0" w:color="auto"/>
                    <w:left w:val="none" w:sz="0" w:space="0" w:color="auto"/>
                    <w:bottom w:val="none" w:sz="0" w:space="0" w:color="auto"/>
                    <w:right w:val="none" w:sz="0" w:space="0" w:color="auto"/>
                  </w:divBdr>
                </w:div>
                <w:div w:id="188840289">
                  <w:marLeft w:val="0"/>
                  <w:marRight w:val="0"/>
                  <w:marTop w:val="0"/>
                  <w:marBottom w:val="0"/>
                  <w:divBdr>
                    <w:top w:val="none" w:sz="0" w:space="0" w:color="auto"/>
                    <w:left w:val="none" w:sz="0" w:space="0" w:color="auto"/>
                    <w:bottom w:val="none" w:sz="0" w:space="0" w:color="auto"/>
                    <w:right w:val="none" w:sz="0" w:space="0" w:color="auto"/>
                  </w:divBdr>
                </w:div>
                <w:div w:id="427241970">
                  <w:marLeft w:val="0"/>
                  <w:marRight w:val="0"/>
                  <w:marTop w:val="0"/>
                  <w:marBottom w:val="0"/>
                  <w:divBdr>
                    <w:top w:val="none" w:sz="0" w:space="0" w:color="auto"/>
                    <w:left w:val="none" w:sz="0" w:space="0" w:color="auto"/>
                    <w:bottom w:val="none" w:sz="0" w:space="0" w:color="auto"/>
                    <w:right w:val="none" w:sz="0" w:space="0" w:color="auto"/>
                  </w:divBdr>
                </w:div>
                <w:div w:id="102499288">
                  <w:marLeft w:val="0"/>
                  <w:marRight w:val="0"/>
                  <w:marTop w:val="0"/>
                  <w:marBottom w:val="0"/>
                  <w:divBdr>
                    <w:top w:val="none" w:sz="0" w:space="0" w:color="auto"/>
                    <w:left w:val="none" w:sz="0" w:space="0" w:color="auto"/>
                    <w:bottom w:val="none" w:sz="0" w:space="0" w:color="auto"/>
                    <w:right w:val="none" w:sz="0" w:space="0" w:color="auto"/>
                  </w:divBdr>
                  <w:divsChild>
                    <w:div w:id="534193320">
                      <w:marLeft w:val="0"/>
                      <w:marRight w:val="0"/>
                      <w:marTop w:val="0"/>
                      <w:marBottom w:val="0"/>
                      <w:divBdr>
                        <w:top w:val="none" w:sz="0" w:space="0" w:color="auto"/>
                        <w:left w:val="none" w:sz="0" w:space="0" w:color="auto"/>
                        <w:bottom w:val="none" w:sz="0" w:space="0" w:color="auto"/>
                        <w:right w:val="none" w:sz="0" w:space="0" w:color="auto"/>
                      </w:divBdr>
                    </w:div>
                    <w:div w:id="1110468702">
                      <w:marLeft w:val="0"/>
                      <w:marRight w:val="0"/>
                      <w:marTop w:val="0"/>
                      <w:marBottom w:val="0"/>
                      <w:divBdr>
                        <w:top w:val="none" w:sz="0" w:space="0" w:color="auto"/>
                        <w:left w:val="none" w:sz="0" w:space="0" w:color="auto"/>
                        <w:bottom w:val="none" w:sz="0" w:space="0" w:color="auto"/>
                        <w:right w:val="none" w:sz="0" w:space="0" w:color="auto"/>
                      </w:divBdr>
                    </w:div>
                  </w:divsChild>
                </w:div>
                <w:div w:id="1900434768">
                  <w:marLeft w:val="0"/>
                  <w:marRight w:val="0"/>
                  <w:marTop w:val="0"/>
                  <w:marBottom w:val="0"/>
                  <w:divBdr>
                    <w:top w:val="none" w:sz="0" w:space="0" w:color="auto"/>
                    <w:left w:val="none" w:sz="0" w:space="0" w:color="auto"/>
                    <w:bottom w:val="none" w:sz="0" w:space="0" w:color="auto"/>
                    <w:right w:val="none" w:sz="0" w:space="0" w:color="auto"/>
                  </w:divBdr>
                </w:div>
              </w:divsChild>
            </w:div>
            <w:div w:id="83261724">
              <w:marLeft w:val="0"/>
              <w:marRight w:val="0"/>
              <w:marTop w:val="0"/>
              <w:marBottom w:val="0"/>
              <w:divBdr>
                <w:top w:val="none" w:sz="0" w:space="0" w:color="auto"/>
                <w:left w:val="none" w:sz="0" w:space="0" w:color="auto"/>
                <w:bottom w:val="none" w:sz="0" w:space="0" w:color="auto"/>
                <w:right w:val="none" w:sz="0" w:space="0" w:color="auto"/>
              </w:divBdr>
            </w:div>
            <w:div w:id="1424455431">
              <w:marLeft w:val="0"/>
              <w:marRight w:val="0"/>
              <w:marTop w:val="0"/>
              <w:marBottom w:val="0"/>
              <w:divBdr>
                <w:top w:val="none" w:sz="0" w:space="0" w:color="auto"/>
                <w:left w:val="none" w:sz="0" w:space="0" w:color="auto"/>
                <w:bottom w:val="none" w:sz="0" w:space="0" w:color="auto"/>
                <w:right w:val="none" w:sz="0" w:space="0" w:color="auto"/>
              </w:divBdr>
            </w:div>
            <w:div w:id="1922253602">
              <w:marLeft w:val="0"/>
              <w:marRight w:val="0"/>
              <w:marTop w:val="0"/>
              <w:marBottom w:val="0"/>
              <w:divBdr>
                <w:top w:val="none" w:sz="0" w:space="0" w:color="auto"/>
                <w:left w:val="none" w:sz="0" w:space="0" w:color="auto"/>
                <w:bottom w:val="none" w:sz="0" w:space="0" w:color="auto"/>
                <w:right w:val="none" w:sz="0" w:space="0" w:color="auto"/>
              </w:divBdr>
            </w:div>
            <w:div w:id="830872412">
              <w:marLeft w:val="0"/>
              <w:marRight w:val="0"/>
              <w:marTop w:val="0"/>
              <w:marBottom w:val="0"/>
              <w:divBdr>
                <w:top w:val="none" w:sz="0" w:space="0" w:color="auto"/>
                <w:left w:val="none" w:sz="0" w:space="0" w:color="auto"/>
                <w:bottom w:val="none" w:sz="0" w:space="0" w:color="auto"/>
                <w:right w:val="none" w:sz="0" w:space="0" w:color="auto"/>
              </w:divBdr>
              <w:divsChild>
                <w:div w:id="1780343">
                  <w:marLeft w:val="0"/>
                  <w:marRight w:val="0"/>
                  <w:marTop w:val="0"/>
                  <w:marBottom w:val="0"/>
                  <w:divBdr>
                    <w:top w:val="none" w:sz="0" w:space="0" w:color="auto"/>
                    <w:left w:val="none" w:sz="0" w:space="0" w:color="auto"/>
                    <w:bottom w:val="none" w:sz="0" w:space="0" w:color="auto"/>
                    <w:right w:val="none" w:sz="0" w:space="0" w:color="auto"/>
                  </w:divBdr>
                </w:div>
                <w:div w:id="955717411">
                  <w:marLeft w:val="0"/>
                  <w:marRight w:val="0"/>
                  <w:marTop w:val="0"/>
                  <w:marBottom w:val="0"/>
                  <w:divBdr>
                    <w:top w:val="none" w:sz="0" w:space="0" w:color="auto"/>
                    <w:left w:val="none" w:sz="0" w:space="0" w:color="auto"/>
                    <w:bottom w:val="none" w:sz="0" w:space="0" w:color="auto"/>
                    <w:right w:val="none" w:sz="0" w:space="0" w:color="auto"/>
                  </w:divBdr>
                </w:div>
                <w:div w:id="747117691">
                  <w:marLeft w:val="0"/>
                  <w:marRight w:val="0"/>
                  <w:marTop w:val="0"/>
                  <w:marBottom w:val="0"/>
                  <w:divBdr>
                    <w:top w:val="none" w:sz="0" w:space="0" w:color="auto"/>
                    <w:left w:val="none" w:sz="0" w:space="0" w:color="auto"/>
                    <w:bottom w:val="none" w:sz="0" w:space="0" w:color="auto"/>
                    <w:right w:val="none" w:sz="0" w:space="0" w:color="auto"/>
                  </w:divBdr>
                </w:div>
              </w:divsChild>
            </w:div>
            <w:div w:id="1114402705">
              <w:marLeft w:val="0"/>
              <w:marRight w:val="0"/>
              <w:marTop w:val="0"/>
              <w:marBottom w:val="0"/>
              <w:divBdr>
                <w:top w:val="none" w:sz="0" w:space="0" w:color="auto"/>
                <w:left w:val="none" w:sz="0" w:space="0" w:color="auto"/>
                <w:bottom w:val="none" w:sz="0" w:space="0" w:color="auto"/>
                <w:right w:val="none" w:sz="0" w:space="0" w:color="auto"/>
              </w:divBdr>
              <w:divsChild>
                <w:div w:id="1203634621">
                  <w:marLeft w:val="300"/>
                  <w:marRight w:val="300"/>
                  <w:marTop w:val="75"/>
                  <w:marBottom w:val="300"/>
                  <w:divBdr>
                    <w:top w:val="none" w:sz="0" w:space="0" w:color="auto"/>
                    <w:left w:val="none" w:sz="0" w:space="0" w:color="auto"/>
                    <w:bottom w:val="none" w:sz="0" w:space="0" w:color="auto"/>
                    <w:right w:val="none" w:sz="0" w:space="0" w:color="auto"/>
                  </w:divBdr>
                  <w:divsChild>
                    <w:div w:id="932933119">
                      <w:marLeft w:val="120"/>
                      <w:marRight w:val="0"/>
                      <w:marTop w:val="0"/>
                      <w:marBottom w:val="30"/>
                      <w:divBdr>
                        <w:top w:val="none" w:sz="0" w:space="0" w:color="auto"/>
                        <w:left w:val="none" w:sz="0" w:space="0" w:color="auto"/>
                        <w:bottom w:val="none" w:sz="0" w:space="0" w:color="auto"/>
                        <w:right w:val="none" w:sz="0" w:space="0" w:color="auto"/>
                      </w:divBdr>
                    </w:div>
                    <w:div w:id="1903372582">
                      <w:marLeft w:val="0"/>
                      <w:marRight w:val="0"/>
                      <w:marTop w:val="0"/>
                      <w:marBottom w:val="0"/>
                      <w:divBdr>
                        <w:top w:val="none" w:sz="0" w:space="0" w:color="auto"/>
                        <w:left w:val="none" w:sz="0" w:space="0" w:color="auto"/>
                        <w:bottom w:val="none" w:sz="0" w:space="0" w:color="auto"/>
                        <w:right w:val="none" w:sz="0" w:space="0" w:color="auto"/>
                      </w:divBdr>
                    </w:div>
                    <w:div w:id="5445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7523">
              <w:marLeft w:val="0"/>
              <w:marRight w:val="0"/>
              <w:marTop w:val="0"/>
              <w:marBottom w:val="0"/>
              <w:divBdr>
                <w:top w:val="none" w:sz="0" w:space="0" w:color="auto"/>
                <w:left w:val="none" w:sz="0" w:space="0" w:color="auto"/>
                <w:bottom w:val="none" w:sz="0" w:space="0" w:color="auto"/>
                <w:right w:val="none" w:sz="0" w:space="0" w:color="auto"/>
              </w:divBdr>
              <w:divsChild>
                <w:div w:id="895969915">
                  <w:marLeft w:val="0"/>
                  <w:marRight w:val="0"/>
                  <w:marTop w:val="0"/>
                  <w:marBottom w:val="0"/>
                  <w:divBdr>
                    <w:top w:val="none" w:sz="0" w:space="0" w:color="auto"/>
                    <w:left w:val="none" w:sz="0" w:space="0" w:color="auto"/>
                    <w:bottom w:val="none" w:sz="0" w:space="0" w:color="auto"/>
                    <w:right w:val="none" w:sz="0" w:space="0" w:color="auto"/>
                  </w:divBdr>
                </w:div>
                <w:div w:id="586117552">
                  <w:marLeft w:val="0"/>
                  <w:marRight w:val="0"/>
                  <w:marTop w:val="0"/>
                  <w:marBottom w:val="0"/>
                  <w:divBdr>
                    <w:top w:val="none" w:sz="0" w:space="0" w:color="auto"/>
                    <w:left w:val="none" w:sz="0" w:space="0" w:color="auto"/>
                    <w:bottom w:val="none" w:sz="0" w:space="0" w:color="auto"/>
                    <w:right w:val="none" w:sz="0" w:space="0" w:color="auto"/>
                  </w:divBdr>
                </w:div>
                <w:div w:id="668480636">
                  <w:marLeft w:val="0"/>
                  <w:marRight w:val="0"/>
                  <w:marTop w:val="0"/>
                  <w:marBottom w:val="0"/>
                  <w:divBdr>
                    <w:top w:val="none" w:sz="0" w:space="0" w:color="auto"/>
                    <w:left w:val="none" w:sz="0" w:space="0" w:color="auto"/>
                    <w:bottom w:val="none" w:sz="0" w:space="0" w:color="auto"/>
                    <w:right w:val="none" w:sz="0" w:space="0" w:color="auto"/>
                  </w:divBdr>
                </w:div>
                <w:div w:id="836961950">
                  <w:marLeft w:val="0"/>
                  <w:marRight w:val="0"/>
                  <w:marTop w:val="0"/>
                  <w:marBottom w:val="0"/>
                  <w:divBdr>
                    <w:top w:val="none" w:sz="0" w:space="0" w:color="auto"/>
                    <w:left w:val="none" w:sz="0" w:space="0" w:color="auto"/>
                    <w:bottom w:val="none" w:sz="0" w:space="0" w:color="auto"/>
                    <w:right w:val="none" w:sz="0" w:space="0" w:color="auto"/>
                  </w:divBdr>
                  <w:divsChild>
                    <w:div w:id="355428981">
                      <w:marLeft w:val="0"/>
                      <w:marRight w:val="0"/>
                      <w:marTop w:val="0"/>
                      <w:marBottom w:val="0"/>
                      <w:divBdr>
                        <w:top w:val="none" w:sz="0" w:space="0" w:color="auto"/>
                        <w:left w:val="none" w:sz="0" w:space="0" w:color="auto"/>
                        <w:bottom w:val="none" w:sz="0" w:space="0" w:color="auto"/>
                        <w:right w:val="none" w:sz="0" w:space="0" w:color="auto"/>
                      </w:divBdr>
                    </w:div>
                  </w:divsChild>
                </w:div>
                <w:div w:id="1566531452">
                  <w:marLeft w:val="0"/>
                  <w:marRight w:val="0"/>
                  <w:marTop w:val="0"/>
                  <w:marBottom w:val="0"/>
                  <w:divBdr>
                    <w:top w:val="none" w:sz="0" w:space="0" w:color="auto"/>
                    <w:left w:val="none" w:sz="0" w:space="0" w:color="auto"/>
                    <w:bottom w:val="none" w:sz="0" w:space="0" w:color="auto"/>
                    <w:right w:val="none" w:sz="0" w:space="0" w:color="auto"/>
                  </w:divBdr>
                </w:div>
              </w:divsChild>
            </w:div>
            <w:div w:id="694353940">
              <w:marLeft w:val="0"/>
              <w:marRight w:val="0"/>
              <w:marTop w:val="0"/>
              <w:marBottom w:val="0"/>
              <w:divBdr>
                <w:top w:val="none" w:sz="0" w:space="0" w:color="auto"/>
                <w:left w:val="none" w:sz="0" w:space="0" w:color="auto"/>
                <w:bottom w:val="none" w:sz="0" w:space="0" w:color="auto"/>
                <w:right w:val="none" w:sz="0" w:space="0" w:color="auto"/>
              </w:divBdr>
            </w:div>
            <w:div w:id="2113471216">
              <w:marLeft w:val="0"/>
              <w:marRight w:val="0"/>
              <w:marTop w:val="0"/>
              <w:marBottom w:val="0"/>
              <w:divBdr>
                <w:top w:val="none" w:sz="0" w:space="0" w:color="auto"/>
                <w:left w:val="none" w:sz="0" w:space="0" w:color="auto"/>
                <w:bottom w:val="none" w:sz="0" w:space="0" w:color="auto"/>
                <w:right w:val="none" w:sz="0" w:space="0" w:color="auto"/>
              </w:divBdr>
            </w:div>
            <w:div w:id="858129262">
              <w:marLeft w:val="0"/>
              <w:marRight w:val="0"/>
              <w:marTop w:val="0"/>
              <w:marBottom w:val="0"/>
              <w:divBdr>
                <w:top w:val="none" w:sz="0" w:space="0" w:color="auto"/>
                <w:left w:val="none" w:sz="0" w:space="0" w:color="auto"/>
                <w:bottom w:val="none" w:sz="0" w:space="0" w:color="auto"/>
                <w:right w:val="none" w:sz="0" w:space="0" w:color="auto"/>
              </w:divBdr>
            </w:div>
            <w:div w:id="1249313489">
              <w:marLeft w:val="0"/>
              <w:marRight w:val="0"/>
              <w:marTop w:val="0"/>
              <w:marBottom w:val="0"/>
              <w:divBdr>
                <w:top w:val="none" w:sz="0" w:space="0" w:color="auto"/>
                <w:left w:val="none" w:sz="0" w:space="0" w:color="auto"/>
                <w:bottom w:val="none" w:sz="0" w:space="0" w:color="auto"/>
                <w:right w:val="none" w:sz="0" w:space="0" w:color="auto"/>
              </w:divBdr>
              <w:divsChild>
                <w:div w:id="315301977">
                  <w:marLeft w:val="0"/>
                  <w:marRight w:val="0"/>
                  <w:marTop w:val="0"/>
                  <w:marBottom w:val="0"/>
                  <w:divBdr>
                    <w:top w:val="none" w:sz="0" w:space="0" w:color="auto"/>
                    <w:left w:val="none" w:sz="0" w:space="0" w:color="auto"/>
                    <w:bottom w:val="none" w:sz="0" w:space="0" w:color="auto"/>
                    <w:right w:val="none" w:sz="0" w:space="0" w:color="auto"/>
                  </w:divBdr>
                </w:div>
                <w:div w:id="145905822">
                  <w:marLeft w:val="0"/>
                  <w:marRight w:val="0"/>
                  <w:marTop w:val="0"/>
                  <w:marBottom w:val="0"/>
                  <w:divBdr>
                    <w:top w:val="none" w:sz="0" w:space="0" w:color="auto"/>
                    <w:left w:val="none" w:sz="0" w:space="0" w:color="auto"/>
                    <w:bottom w:val="none" w:sz="0" w:space="0" w:color="auto"/>
                    <w:right w:val="none" w:sz="0" w:space="0" w:color="auto"/>
                  </w:divBdr>
                </w:div>
              </w:divsChild>
            </w:div>
            <w:div w:id="385882905">
              <w:marLeft w:val="0"/>
              <w:marRight w:val="0"/>
              <w:marTop w:val="0"/>
              <w:marBottom w:val="0"/>
              <w:divBdr>
                <w:top w:val="none" w:sz="0" w:space="0" w:color="auto"/>
                <w:left w:val="none" w:sz="0" w:space="0" w:color="auto"/>
                <w:bottom w:val="none" w:sz="0" w:space="0" w:color="auto"/>
                <w:right w:val="none" w:sz="0" w:space="0" w:color="auto"/>
              </w:divBdr>
              <w:divsChild>
                <w:div w:id="103967725">
                  <w:marLeft w:val="300"/>
                  <w:marRight w:val="300"/>
                  <w:marTop w:val="75"/>
                  <w:marBottom w:val="300"/>
                  <w:divBdr>
                    <w:top w:val="none" w:sz="0" w:space="0" w:color="auto"/>
                    <w:left w:val="none" w:sz="0" w:space="0" w:color="auto"/>
                    <w:bottom w:val="none" w:sz="0" w:space="0" w:color="auto"/>
                    <w:right w:val="none" w:sz="0" w:space="0" w:color="auto"/>
                  </w:divBdr>
                  <w:divsChild>
                    <w:div w:id="397942344">
                      <w:marLeft w:val="120"/>
                      <w:marRight w:val="0"/>
                      <w:marTop w:val="0"/>
                      <w:marBottom w:val="30"/>
                      <w:divBdr>
                        <w:top w:val="none" w:sz="0" w:space="0" w:color="auto"/>
                        <w:left w:val="none" w:sz="0" w:space="0" w:color="auto"/>
                        <w:bottom w:val="none" w:sz="0" w:space="0" w:color="auto"/>
                        <w:right w:val="none" w:sz="0" w:space="0" w:color="auto"/>
                      </w:divBdr>
                    </w:div>
                    <w:div w:id="1109468472">
                      <w:marLeft w:val="0"/>
                      <w:marRight w:val="0"/>
                      <w:marTop w:val="0"/>
                      <w:marBottom w:val="0"/>
                      <w:divBdr>
                        <w:top w:val="none" w:sz="0" w:space="0" w:color="auto"/>
                        <w:left w:val="none" w:sz="0" w:space="0" w:color="auto"/>
                        <w:bottom w:val="none" w:sz="0" w:space="0" w:color="auto"/>
                        <w:right w:val="none" w:sz="0" w:space="0" w:color="auto"/>
                      </w:divBdr>
                    </w:div>
                    <w:div w:id="20259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158">
              <w:marLeft w:val="0"/>
              <w:marRight w:val="0"/>
              <w:marTop w:val="0"/>
              <w:marBottom w:val="0"/>
              <w:divBdr>
                <w:top w:val="none" w:sz="0" w:space="0" w:color="auto"/>
                <w:left w:val="none" w:sz="0" w:space="0" w:color="auto"/>
                <w:bottom w:val="none" w:sz="0" w:space="0" w:color="auto"/>
                <w:right w:val="none" w:sz="0" w:space="0" w:color="auto"/>
              </w:divBdr>
              <w:divsChild>
                <w:div w:id="1169710629">
                  <w:marLeft w:val="0"/>
                  <w:marRight w:val="0"/>
                  <w:marTop w:val="0"/>
                  <w:marBottom w:val="0"/>
                  <w:divBdr>
                    <w:top w:val="none" w:sz="0" w:space="0" w:color="auto"/>
                    <w:left w:val="none" w:sz="0" w:space="0" w:color="auto"/>
                    <w:bottom w:val="none" w:sz="0" w:space="0" w:color="auto"/>
                    <w:right w:val="none" w:sz="0" w:space="0" w:color="auto"/>
                  </w:divBdr>
                </w:div>
                <w:div w:id="1344473807">
                  <w:marLeft w:val="0"/>
                  <w:marRight w:val="0"/>
                  <w:marTop w:val="0"/>
                  <w:marBottom w:val="0"/>
                  <w:divBdr>
                    <w:top w:val="none" w:sz="0" w:space="0" w:color="auto"/>
                    <w:left w:val="none" w:sz="0" w:space="0" w:color="auto"/>
                    <w:bottom w:val="none" w:sz="0" w:space="0" w:color="auto"/>
                    <w:right w:val="none" w:sz="0" w:space="0" w:color="auto"/>
                  </w:divBdr>
                </w:div>
                <w:div w:id="643390982">
                  <w:marLeft w:val="0"/>
                  <w:marRight w:val="0"/>
                  <w:marTop w:val="0"/>
                  <w:marBottom w:val="0"/>
                  <w:divBdr>
                    <w:top w:val="none" w:sz="0" w:space="0" w:color="auto"/>
                    <w:left w:val="none" w:sz="0" w:space="0" w:color="auto"/>
                    <w:bottom w:val="none" w:sz="0" w:space="0" w:color="auto"/>
                    <w:right w:val="none" w:sz="0" w:space="0" w:color="auto"/>
                  </w:divBdr>
                </w:div>
                <w:div w:id="1512990202">
                  <w:marLeft w:val="0"/>
                  <w:marRight w:val="0"/>
                  <w:marTop w:val="0"/>
                  <w:marBottom w:val="0"/>
                  <w:divBdr>
                    <w:top w:val="none" w:sz="0" w:space="0" w:color="auto"/>
                    <w:left w:val="none" w:sz="0" w:space="0" w:color="auto"/>
                    <w:bottom w:val="none" w:sz="0" w:space="0" w:color="auto"/>
                    <w:right w:val="none" w:sz="0" w:space="0" w:color="auto"/>
                  </w:divBdr>
                  <w:divsChild>
                    <w:div w:id="831146161">
                      <w:marLeft w:val="0"/>
                      <w:marRight w:val="0"/>
                      <w:marTop w:val="0"/>
                      <w:marBottom w:val="0"/>
                      <w:divBdr>
                        <w:top w:val="none" w:sz="0" w:space="0" w:color="auto"/>
                        <w:left w:val="none" w:sz="0" w:space="0" w:color="auto"/>
                        <w:bottom w:val="none" w:sz="0" w:space="0" w:color="auto"/>
                        <w:right w:val="none" w:sz="0" w:space="0" w:color="auto"/>
                      </w:divBdr>
                    </w:div>
                  </w:divsChild>
                </w:div>
                <w:div w:id="1395928692">
                  <w:marLeft w:val="0"/>
                  <w:marRight w:val="0"/>
                  <w:marTop w:val="0"/>
                  <w:marBottom w:val="0"/>
                  <w:divBdr>
                    <w:top w:val="none" w:sz="0" w:space="0" w:color="auto"/>
                    <w:left w:val="none" w:sz="0" w:space="0" w:color="auto"/>
                    <w:bottom w:val="none" w:sz="0" w:space="0" w:color="auto"/>
                    <w:right w:val="none" w:sz="0" w:space="0" w:color="auto"/>
                  </w:divBdr>
                </w:div>
              </w:divsChild>
            </w:div>
            <w:div w:id="663897363">
              <w:marLeft w:val="0"/>
              <w:marRight w:val="0"/>
              <w:marTop w:val="0"/>
              <w:marBottom w:val="0"/>
              <w:divBdr>
                <w:top w:val="none" w:sz="0" w:space="0" w:color="auto"/>
                <w:left w:val="none" w:sz="0" w:space="0" w:color="auto"/>
                <w:bottom w:val="none" w:sz="0" w:space="0" w:color="auto"/>
                <w:right w:val="none" w:sz="0" w:space="0" w:color="auto"/>
              </w:divBdr>
            </w:div>
            <w:div w:id="2143888444">
              <w:marLeft w:val="0"/>
              <w:marRight w:val="0"/>
              <w:marTop w:val="0"/>
              <w:marBottom w:val="0"/>
              <w:divBdr>
                <w:top w:val="none" w:sz="0" w:space="0" w:color="auto"/>
                <w:left w:val="none" w:sz="0" w:space="0" w:color="auto"/>
                <w:bottom w:val="none" w:sz="0" w:space="0" w:color="auto"/>
                <w:right w:val="none" w:sz="0" w:space="0" w:color="auto"/>
              </w:divBdr>
            </w:div>
            <w:div w:id="931275411">
              <w:marLeft w:val="0"/>
              <w:marRight w:val="0"/>
              <w:marTop w:val="0"/>
              <w:marBottom w:val="0"/>
              <w:divBdr>
                <w:top w:val="none" w:sz="0" w:space="0" w:color="auto"/>
                <w:left w:val="none" w:sz="0" w:space="0" w:color="auto"/>
                <w:bottom w:val="none" w:sz="0" w:space="0" w:color="auto"/>
                <w:right w:val="none" w:sz="0" w:space="0" w:color="auto"/>
              </w:divBdr>
            </w:div>
            <w:div w:id="1382051415">
              <w:marLeft w:val="0"/>
              <w:marRight w:val="0"/>
              <w:marTop w:val="0"/>
              <w:marBottom w:val="0"/>
              <w:divBdr>
                <w:top w:val="none" w:sz="0" w:space="0" w:color="auto"/>
                <w:left w:val="none" w:sz="0" w:space="0" w:color="auto"/>
                <w:bottom w:val="none" w:sz="0" w:space="0" w:color="auto"/>
                <w:right w:val="none" w:sz="0" w:space="0" w:color="auto"/>
              </w:divBdr>
              <w:divsChild>
                <w:div w:id="1826314209">
                  <w:marLeft w:val="0"/>
                  <w:marRight w:val="0"/>
                  <w:marTop w:val="0"/>
                  <w:marBottom w:val="0"/>
                  <w:divBdr>
                    <w:top w:val="none" w:sz="0" w:space="0" w:color="auto"/>
                    <w:left w:val="none" w:sz="0" w:space="0" w:color="auto"/>
                    <w:bottom w:val="none" w:sz="0" w:space="0" w:color="auto"/>
                    <w:right w:val="none" w:sz="0" w:space="0" w:color="auto"/>
                  </w:divBdr>
                </w:div>
                <w:div w:id="1929075505">
                  <w:marLeft w:val="0"/>
                  <w:marRight w:val="0"/>
                  <w:marTop w:val="0"/>
                  <w:marBottom w:val="0"/>
                  <w:divBdr>
                    <w:top w:val="none" w:sz="0" w:space="0" w:color="auto"/>
                    <w:left w:val="none" w:sz="0" w:space="0" w:color="auto"/>
                    <w:bottom w:val="none" w:sz="0" w:space="0" w:color="auto"/>
                    <w:right w:val="none" w:sz="0" w:space="0" w:color="auto"/>
                  </w:divBdr>
                </w:div>
                <w:div w:id="483161959">
                  <w:marLeft w:val="0"/>
                  <w:marRight w:val="0"/>
                  <w:marTop w:val="0"/>
                  <w:marBottom w:val="0"/>
                  <w:divBdr>
                    <w:top w:val="none" w:sz="0" w:space="0" w:color="auto"/>
                    <w:left w:val="none" w:sz="0" w:space="0" w:color="auto"/>
                    <w:bottom w:val="none" w:sz="0" w:space="0" w:color="auto"/>
                    <w:right w:val="none" w:sz="0" w:space="0" w:color="auto"/>
                  </w:divBdr>
                </w:div>
              </w:divsChild>
            </w:div>
            <w:div w:id="1938905942">
              <w:marLeft w:val="0"/>
              <w:marRight w:val="0"/>
              <w:marTop w:val="0"/>
              <w:marBottom w:val="0"/>
              <w:divBdr>
                <w:top w:val="none" w:sz="0" w:space="0" w:color="auto"/>
                <w:left w:val="none" w:sz="0" w:space="0" w:color="auto"/>
                <w:bottom w:val="none" w:sz="0" w:space="0" w:color="auto"/>
                <w:right w:val="none" w:sz="0" w:space="0" w:color="auto"/>
              </w:divBdr>
              <w:divsChild>
                <w:div w:id="1527979773">
                  <w:marLeft w:val="300"/>
                  <w:marRight w:val="300"/>
                  <w:marTop w:val="75"/>
                  <w:marBottom w:val="300"/>
                  <w:divBdr>
                    <w:top w:val="none" w:sz="0" w:space="0" w:color="auto"/>
                    <w:left w:val="none" w:sz="0" w:space="0" w:color="auto"/>
                    <w:bottom w:val="none" w:sz="0" w:space="0" w:color="auto"/>
                    <w:right w:val="none" w:sz="0" w:space="0" w:color="auto"/>
                  </w:divBdr>
                  <w:divsChild>
                    <w:div w:id="412701820">
                      <w:marLeft w:val="120"/>
                      <w:marRight w:val="0"/>
                      <w:marTop w:val="0"/>
                      <w:marBottom w:val="30"/>
                      <w:divBdr>
                        <w:top w:val="none" w:sz="0" w:space="0" w:color="auto"/>
                        <w:left w:val="none" w:sz="0" w:space="0" w:color="auto"/>
                        <w:bottom w:val="none" w:sz="0" w:space="0" w:color="auto"/>
                        <w:right w:val="none" w:sz="0" w:space="0" w:color="auto"/>
                      </w:divBdr>
                    </w:div>
                    <w:div w:id="999039598">
                      <w:marLeft w:val="0"/>
                      <w:marRight w:val="0"/>
                      <w:marTop w:val="0"/>
                      <w:marBottom w:val="0"/>
                      <w:divBdr>
                        <w:top w:val="none" w:sz="0" w:space="0" w:color="auto"/>
                        <w:left w:val="none" w:sz="0" w:space="0" w:color="auto"/>
                        <w:bottom w:val="none" w:sz="0" w:space="0" w:color="auto"/>
                        <w:right w:val="none" w:sz="0" w:space="0" w:color="auto"/>
                      </w:divBdr>
                    </w:div>
                    <w:div w:id="15334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12920">
              <w:marLeft w:val="0"/>
              <w:marRight w:val="0"/>
              <w:marTop w:val="0"/>
              <w:marBottom w:val="0"/>
              <w:divBdr>
                <w:top w:val="none" w:sz="0" w:space="0" w:color="auto"/>
                <w:left w:val="none" w:sz="0" w:space="0" w:color="auto"/>
                <w:bottom w:val="none" w:sz="0" w:space="0" w:color="auto"/>
                <w:right w:val="none" w:sz="0" w:space="0" w:color="auto"/>
              </w:divBdr>
              <w:divsChild>
                <w:div w:id="2063164905">
                  <w:marLeft w:val="0"/>
                  <w:marRight w:val="0"/>
                  <w:marTop w:val="0"/>
                  <w:marBottom w:val="0"/>
                  <w:divBdr>
                    <w:top w:val="none" w:sz="0" w:space="0" w:color="auto"/>
                    <w:left w:val="none" w:sz="0" w:space="0" w:color="auto"/>
                    <w:bottom w:val="none" w:sz="0" w:space="0" w:color="auto"/>
                    <w:right w:val="none" w:sz="0" w:space="0" w:color="auto"/>
                  </w:divBdr>
                </w:div>
                <w:div w:id="1005085397">
                  <w:marLeft w:val="0"/>
                  <w:marRight w:val="0"/>
                  <w:marTop w:val="0"/>
                  <w:marBottom w:val="0"/>
                  <w:divBdr>
                    <w:top w:val="none" w:sz="0" w:space="0" w:color="auto"/>
                    <w:left w:val="none" w:sz="0" w:space="0" w:color="auto"/>
                    <w:bottom w:val="none" w:sz="0" w:space="0" w:color="auto"/>
                    <w:right w:val="none" w:sz="0" w:space="0" w:color="auto"/>
                  </w:divBdr>
                </w:div>
                <w:div w:id="681010280">
                  <w:marLeft w:val="0"/>
                  <w:marRight w:val="0"/>
                  <w:marTop w:val="0"/>
                  <w:marBottom w:val="0"/>
                  <w:divBdr>
                    <w:top w:val="none" w:sz="0" w:space="0" w:color="auto"/>
                    <w:left w:val="none" w:sz="0" w:space="0" w:color="auto"/>
                    <w:bottom w:val="none" w:sz="0" w:space="0" w:color="auto"/>
                    <w:right w:val="none" w:sz="0" w:space="0" w:color="auto"/>
                  </w:divBdr>
                </w:div>
                <w:div w:id="748573992">
                  <w:marLeft w:val="0"/>
                  <w:marRight w:val="0"/>
                  <w:marTop w:val="0"/>
                  <w:marBottom w:val="0"/>
                  <w:divBdr>
                    <w:top w:val="none" w:sz="0" w:space="0" w:color="auto"/>
                    <w:left w:val="none" w:sz="0" w:space="0" w:color="auto"/>
                    <w:bottom w:val="none" w:sz="0" w:space="0" w:color="auto"/>
                    <w:right w:val="none" w:sz="0" w:space="0" w:color="auto"/>
                  </w:divBdr>
                  <w:divsChild>
                    <w:div w:id="271859054">
                      <w:marLeft w:val="0"/>
                      <w:marRight w:val="0"/>
                      <w:marTop w:val="0"/>
                      <w:marBottom w:val="0"/>
                      <w:divBdr>
                        <w:top w:val="none" w:sz="0" w:space="0" w:color="auto"/>
                        <w:left w:val="none" w:sz="0" w:space="0" w:color="auto"/>
                        <w:bottom w:val="none" w:sz="0" w:space="0" w:color="auto"/>
                        <w:right w:val="none" w:sz="0" w:space="0" w:color="auto"/>
                      </w:divBdr>
                    </w:div>
                    <w:div w:id="1333607335">
                      <w:marLeft w:val="0"/>
                      <w:marRight w:val="0"/>
                      <w:marTop w:val="0"/>
                      <w:marBottom w:val="0"/>
                      <w:divBdr>
                        <w:top w:val="none" w:sz="0" w:space="0" w:color="auto"/>
                        <w:left w:val="none" w:sz="0" w:space="0" w:color="auto"/>
                        <w:bottom w:val="none" w:sz="0" w:space="0" w:color="auto"/>
                        <w:right w:val="none" w:sz="0" w:space="0" w:color="auto"/>
                      </w:divBdr>
                    </w:div>
                    <w:div w:id="416442980">
                      <w:marLeft w:val="0"/>
                      <w:marRight w:val="0"/>
                      <w:marTop w:val="0"/>
                      <w:marBottom w:val="0"/>
                      <w:divBdr>
                        <w:top w:val="none" w:sz="0" w:space="0" w:color="auto"/>
                        <w:left w:val="none" w:sz="0" w:space="0" w:color="auto"/>
                        <w:bottom w:val="none" w:sz="0" w:space="0" w:color="auto"/>
                        <w:right w:val="none" w:sz="0" w:space="0" w:color="auto"/>
                      </w:divBdr>
                    </w:div>
                  </w:divsChild>
                </w:div>
                <w:div w:id="2110737609">
                  <w:marLeft w:val="0"/>
                  <w:marRight w:val="0"/>
                  <w:marTop w:val="0"/>
                  <w:marBottom w:val="0"/>
                  <w:divBdr>
                    <w:top w:val="none" w:sz="0" w:space="0" w:color="auto"/>
                    <w:left w:val="none" w:sz="0" w:space="0" w:color="auto"/>
                    <w:bottom w:val="none" w:sz="0" w:space="0" w:color="auto"/>
                    <w:right w:val="none" w:sz="0" w:space="0" w:color="auto"/>
                  </w:divBdr>
                </w:div>
                <w:div w:id="1702823550">
                  <w:marLeft w:val="0"/>
                  <w:marRight w:val="0"/>
                  <w:marTop w:val="0"/>
                  <w:marBottom w:val="0"/>
                  <w:divBdr>
                    <w:top w:val="none" w:sz="0" w:space="0" w:color="auto"/>
                    <w:left w:val="none" w:sz="0" w:space="0" w:color="auto"/>
                    <w:bottom w:val="none" w:sz="0" w:space="0" w:color="auto"/>
                    <w:right w:val="none" w:sz="0" w:space="0" w:color="auto"/>
                  </w:divBdr>
                </w:div>
              </w:divsChild>
            </w:div>
            <w:div w:id="1550069049">
              <w:marLeft w:val="0"/>
              <w:marRight w:val="0"/>
              <w:marTop w:val="0"/>
              <w:marBottom w:val="0"/>
              <w:divBdr>
                <w:top w:val="none" w:sz="0" w:space="0" w:color="auto"/>
                <w:left w:val="none" w:sz="0" w:space="0" w:color="auto"/>
                <w:bottom w:val="none" w:sz="0" w:space="0" w:color="auto"/>
                <w:right w:val="none" w:sz="0" w:space="0" w:color="auto"/>
              </w:divBdr>
            </w:div>
            <w:div w:id="174618702">
              <w:marLeft w:val="0"/>
              <w:marRight w:val="0"/>
              <w:marTop w:val="0"/>
              <w:marBottom w:val="0"/>
              <w:divBdr>
                <w:top w:val="none" w:sz="0" w:space="0" w:color="auto"/>
                <w:left w:val="none" w:sz="0" w:space="0" w:color="auto"/>
                <w:bottom w:val="none" w:sz="0" w:space="0" w:color="auto"/>
                <w:right w:val="none" w:sz="0" w:space="0" w:color="auto"/>
              </w:divBdr>
            </w:div>
            <w:div w:id="1411808694">
              <w:marLeft w:val="0"/>
              <w:marRight w:val="0"/>
              <w:marTop w:val="0"/>
              <w:marBottom w:val="0"/>
              <w:divBdr>
                <w:top w:val="none" w:sz="0" w:space="0" w:color="auto"/>
                <w:left w:val="none" w:sz="0" w:space="0" w:color="auto"/>
                <w:bottom w:val="none" w:sz="0" w:space="0" w:color="auto"/>
                <w:right w:val="none" w:sz="0" w:space="0" w:color="auto"/>
              </w:divBdr>
              <w:divsChild>
                <w:div w:id="1914461367">
                  <w:marLeft w:val="0"/>
                  <w:marRight w:val="0"/>
                  <w:marTop w:val="0"/>
                  <w:marBottom w:val="0"/>
                  <w:divBdr>
                    <w:top w:val="none" w:sz="0" w:space="0" w:color="auto"/>
                    <w:left w:val="none" w:sz="0" w:space="0" w:color="auto"/>
                    <w:bottom w:val="none" w:sz="0" w:space="0" w:color="auto"/>
                    <w:right w:val="none" w:sz="0" w:space="0" w:color="auto"/>
                  </w:divBdr>
                </w:div>
                <w:div w:id="1793665572">
                  <w:marLeft w:val="0"/>
                  <w:marRight w:val="0"/>
                  <w:marTop w:val="0"/>
                  <w:marBottom w:val="0"/>
                  <w:divBdr>
                    <w:top w:val="none" w:sz="0" w:space="0" w:color="auto"/>
                    <w:left w:val="none" w:sz="0" w:space="0" w:color="auto"/>
                    <w:bottom w:val="none" w:sz="0" w:space="0" w:color="auto"/>
                    <w:right w:val="none" w:sz="0" w:space="0" w:color="auto"/>
                  </w:divBdr>
                </w:div>
                <w:div w:id="1003126104">
                  <w:marLeft w:val="0"/>
                  <w:marRight w:val="0"/>
                  <w:marTop w:val="0"/>
                  <w:marBottom w:val="0"/>
                  <w:divBdr>
                    <w:top w:val="none" w:sz="0" w:space="0" w:color="auto"/>
                    <w:left w:val="none" w:sz="0" w:space="0" w:color="auto"/>
                    <w:bottom w:val="none" w:sz="0" w:space="0" w:color="auto"/>
                    <w:right w:val="none" w:sz="0" w:space="0" w:color="auto"/>
                  </w:divBdr>
                </w:div>
              </w:divsChild>
            </w:div>
            <w:div w:id="1265920576">
              <w:marLeft w:val="0"/>
              <w:marRight w:val="0"/>
              <w:marTop w:val="0"/>
              <w:marBottom w:val="0"/>
              <w:divBdr>
                <w:top w:val="none" w:sz="0" w:space="0" w:color="auto"/>
                <w:left w:val="none" w:sz="0" w:space="0" w:color="auto"/>
                <w:bottom w:val="none" w:sz="0" w:space="0" w:color="auto"/>
                <w:right w:val="none" w:sz="0" w:space="0" w:color="auto"/>
              </w:divBdr>
            </w:div>
            <w:div w:id="478500111">
              <w:marLeft w:val="0"/>
              <w:marRight w:val="0"/>
              <w:marTop w:val="0"/>
              <w:marBottom w:val="0"/>
              <w:divBdr>
                <w:top w:val="none" w:sz="0" w:space="0" w:color="auto"/>
                <w:left w:val="none" w:sz="0" w:space="0" w:color="auto"/>
                <w:bottom w:val="none" w:sz="0" w:space="0" w:color="auto"/>
                <w:right w:val="none" w:sz="0" w:space="0" w:color="auto"/>
              </w:divBdr>
              <w:divsChild>
                <w:div w:id="2114133982">
                  <w:marLeft w:val="0"/>
                  <w:marRight w:val="0"/>
                  <w:marTop w:val="0"/>
                  <w:marBottom w:val="0"/>
                  <w:divBdr>
                    <w:top w:val="none" w:sz="0" w:space="0" w:color="auto"/>
                    <w:left w:val="none" w:sz="0" w:space="0" w:color="auto"/>
                    <w:bottom w:val="none" w:sz="0" w:space="0" w:color="auto"/>
                    <w:right w:val="none" w:sz="0" w:space="0" w:color="auto"/>
                  </w:divBdr>
                </w:div>
                <w:div w:id="374937254">
                  <w:marLeft w:val="0"/>
                  <w:marRight w:val="0"/>
                  <w:marTop w:val="0"/>
                  <w:marBottom w:val="0"/>
                  <w:divBdr>
                    <w:top w:val="none" w:sz="0" w:space="0" w:color="auto"/>
                    <w:left w:val="none" w:sz="0" w:space="0" w:color="auto"/>
                    <w:bottom w:val="none" w:sz="0" w:space="0" w:color="auto"/>
                    <w:right w:val="none" w:sz="0" w:space="0" w:color="auto"/>
                  </w:divBdr>
                </w:div>
                <w:div w:id="1853838135">
                  <w:marLeft w:val="0"/>
                  <w:marRight w:val="0"/>
                  <w:marTop w:val="0"/>
                  <w:marBottom w:val="0"/>
                  <w:divBdr>
                    <w:top w:val="none" w:sz="0" w:space="0" w:color="auto"/>
                    <w:left w:val="none" w:sz="0" w:space="0" w:color="auto"/>
                    <w:bottom w:val="none" w:sz="0" w:space="0" w:color="auto"/>
                    <w:right w:val="none" w:sz="0" w:space="0" w:color="auto"/>
                  </w:divBdr>
                  <w:divsChild>
                    <w:div w:id="1999572095">
                      <w:marLeft w:val="0"/>
                      <w:marRight w:val="0"/>
                      <w:marTop w:val="0"/>
                      <w:marBottom w:val="0"/>
                      <w:divBdr>
                        <w:top w:val="none" w:sz="0" w:space="0" w:color="auto"/>
                        <w:left w:val="none" w:sz="0" w:space="0" w:color="auto"/>
                        <w:bottom w:val="none" w:sz="0" w:space="0" w:color="auto"/>
                        <w:right w:val="none" w:sz="0" w:space="0" w:color="auto"/>
                      </w:divBdr>
                    </w:div>
                  </w:divsChild>
                </w:div>
                <w:div w:id="1027952740">
                  <w:marLeft w:val="0"/>
                  <w:marRight w:val="0"/>
                  <w:marTop w:val="0"/>
                  <w:marBottom w:val="0"/>
                  <w:divBdr>
                    <w:top w:val="none" w:sz="0" w:space="0" w:color="auto"/>
                    <w:left w:val="none" w:sz="0" w:space="0" w:color="auto"/>
                    <w:bottom w:val="none" w:sz="0" w:space="0" w:color="auto"/>
                    <w:right w:val="none" w:sz="0" w:space="0" w:color="auto"/>
                  </w:divBdr>
                  <w:divsChild>
                    <w:div w:id="1765416707">
                      <w:marLeft w:val="300"/>
                      <w:marRight w:val="300"/>
                      <w:marTop w:val="75"/>
                      <w:marBottom w:val="300"/>
                      <w:divBdr>
                        <w:top w:val="none" w:sz="0" w:space="0" w:color="auto"/>
                        <w:left w:val="none" w:sz="0" w:space="0" w:color="auto"/>
                        <w:bottom w:val="none" w:sz="0" w:space="0" w:color="auto"/>
                        <w:right w:val="none" w:sz="0" w:space="0" w:color="auto"/>
                      </w:divBdr>
                      <w:divsChild>
                        <w:div w:id="116486361">
                          <w:marLeft w:val="120"/>
                          <w:marRight w:val="0"/>
                          <w:marTop w:val="0"/>
                          <w:marBottom w:val="30"/>
                          <w:divBdr>
                            <w:top w:val="none" w:sz="0" w:space="0" w:color="auto"/>
                            <w:left w:val="none" w:sz="0" w:space="0" w:color="auto"/>
                            <w:bottom w:val="none" w:sz="0" w:space="0" w:color="auto"/>
                            <w:right w:val="none" w:sz="0" w:space="0" w:color="auto"/>
                          </w:divBdr>
                        </w:div>
                        <w:div w:id="1575815070">
                          <w:marLeft w:val="0"/>
                          <w:marRight w:val="0"/>
                          <w:marTop w:val="0"/>
                          <w:marBottom w:val="0"/>
                          <w:divBdr>
                            <w:top w:val="none" w:sz="0" w:space="0" w:color="auto"/>
                            <w:left w:val="none" w:sz="0" w:space="0" w:color="auto"/>
                            <w:bottom w:val="none" w:sz="0" w:space="0" w:color="auto"/>
                            <w:right w:val="none" w:sz="0" w:space="0" w:color="auto"/>
                          </w:divBdr>
                        </w:div>
                        <w:div w:id="10745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2841">
              <w:marLeft w:val="0"/>
              <w:marRight w:val="0"/>
              <w:marTop w:val="0"/>
              <w:marBottom w:val="0"/>
              <w:divBdr>
                <w:top w:val="none" w:sz="0" w:space="0" w:color="auto"/>
                <w:left w:val="none" w:sz="0" w:space="0" w:color="auto"/>
                <w:bottom w:val="none" w:sz="0" w:space="0" w:color="auto"/>
                <w:right w:val="none" w:sz="0" w:space="0" w:color="auto"/>
              </w:divBdr>
            </w:div>
            <w:div w:id="1730688815">
              <w:marLeft w:val="0"/>
              <w:marRight w:val="0"/>
              <w:marTop w:val="0"/>
              <w:marBottom w:val="0"/>
              <w:divBdr>
                <w:top w:val="none" w:sz="0" w:space="0" w:color="auto"/>
                <w:left w:val="none" w:sz="0" w:space="0" w:color="auto"/>
                <w:bottom w:val="none" w:sz="0" w:space="0" w:color="auto"/>
                <w:right w:val="none" w:sz="0" w:space="0" w:color="auto"/>
              </w:divBdr>
            </w:div>
            <w:div w:id="1201212450">
              <w:marLeft w:val="0"/>
              <w:marRight w:val="0"/>
              <w:marTop w:val="0"/>
              <w:marBottom w:val="0"/>
              <w:divBdr>
                <w:top w:val="none" w:sz="0" w:space="0" w:color="auto"/>
                <w:left w:val="none" w:sz="0" w:space="0" w:color="auto"/>
                <w:bottom w:val="none" w:sz="0" w:space="0" w:color="auto"/>
                <w:right w:val="none" w:sz="0" w:space="0" w:color="auto"/>
              </w:divBdr>
              <w:divsChild>
                <w:div w:id="829754312">
                  <w:marLeft w:val="0"/>
                  <w:marRight w:val="0"/>
                  <w:marTop w:val="0"/>
                  <w:marBottom w:val="0"/>
                  <w:divBdr>
                    <w:top w:val="none" w:sz="0" w:space="0" w:color="auto"/>
                    <w:left w:val="none" w:sz="0" w:space="0" w:color="auto"/>
                    <w:bottom w:val="none" w:sz="0" w:space="0" w:color="auto"/>
                    <w:right w:val="none" w:sz="0" w:space="0" w:color="auto"/>
                  </w:divBdr>
                </w:div>
                <w:div w:id="2140489805">
                  <w:marLeft w:val="0"/>
                  <w:marRight w:val="0"/>
                  <w:marTop w:val="0"/>
                  <w:marBottom w:val="0"/>
                  <w:divBdr>
                    <w:top w:val="none" w:sz="0" w:space="0" w:color="auto"/>
                    <w:left w:val="none" w:sz="0" w:space="0" w:color="auto"/>
                    <w:bottom w:val="none" w:sz="0" w:space="0" w:color="auto"/>
                    <w:right w:val="none" w:sz="0" w:space="0" w:color="auto"/>
                  </w:divBdr>
                </w:div>
                <w:div w:id="1228493024">
                  <w:marLeft w:val="0"/>
                  <w:marRight w:val="0"/>
                  <w:marTop w:val="0"/>
                  <w:marBottom w:val="0"/>
                  <w:divBdr>
                    <w:top w:val="none" w:sz="0" w:space="0" w:color="auto"/>
                    <w:left w:val="none" w:sz="0" w:space="0" w:color="auto"/>
                    <w:bottom w:val="none" w:sz="0" w:space="0" w:color="auto"/>
                    <w:right w:val="none" w:sz="0" w:space="0" w:color="auto"/>
                  </w:divBdr>
                </w:div>
              </w:divsChild>
            </w:div>
            <w:div w:id="2067558912">
              <w:marLeft w:val="0"/>
              <w:marRight w:val="0"/>
              <w:marTop w:val="0"/>
              <w:marBottom w:val="0"/>
              <w:divBdr>
                <w:top w:val="none" w:sz="0" w:space="0" w:color="auto"/>
                <w:left w:val="none" w:sz="0" w:space="0" w:color="auto"/>
                <w:bottom w:val="none" w:sz="0" w:space="0" w:color="auto"/>
                <w:right w:val="none" w:sz="0" w:space="0" w:color="auto"/>
              </w:divBdr>
            </w:div>
            <w:div w:id="425925975">
              <w:marLeft w:val="0"/>
              <w:marRight w:val="0"/>
              <w:marTop w:val="0"/>
              <w:marBottom w:val="0"/>
              <w:divBdr>
                <w:top w:val="none" w:sz="0" w:space="0" w:color="auto"/>
                <w:left w:val="none" w:sz="0" w:space="0" w:color="auto"/>
                <w:bottom w:val="none" w:sz="0" w:space="0" w:color="auto"/>
                <w:right w:val="none" w:sz="0" w:space="0" w:color="auto"/>
              </w:divBdr>
            </w:div>
            <w:div w:id="1505897394">
              <w:marLeft w:val="0"/>
              <w:marRight w:val="0"/>
              <w:marTop w:val="0"/>
              <w:marBottom w:val="0"/>
              <w:divBdr>
                <w:top w:val="none" w:sz="0" w:space="0" w:color="auto"/>
                <w:left w:val="none" w:sz="0" w:space="0" w:color="auto"/>
                <w:bottom w:val="none" w:sz="0" w:space="0" w:color="auto"/>
                <w:right w:val="none" w:sz="0" w:space="0" w:color="auto"/>
              </w:divBdr>
              <w:divsChild>
                <w:div w:id="821971588">
                  <w:marLeft w:val="0"/>
                  <w:marRight w:val="0"/>
                  <w:marTop w:val="0"/>
                  <w:marBottom w:val="0"/>
                  <w:divBdr>
                    <w:top w:val="none" w:sz="0" w:space="0" w:color="auto"/>
                    <w:left w:val="none" w:sz="0" w:space="0" w:color="auto"/>
                    <w:bottom w:val="none" w:sz="0" w:space="0" w:color="auto"/>
                    <w:right w:val="none" w:sz="0" w:space="0" w:color="auto"/>
                  </w:divBdr>
                </w:div>
                <w:div w:id="1344476273">
                  <w:marLeft w:val="0"/>
                  <w:marRight w:val="0"/>
                  <w:marTop w:val="0"/>
                  <w:marBottom w:val="0"/>
                  <w:divBdr>
                    <w:top w:val="none" w:sz="0" w:space="0" w:color="auto"/>
                    <w:left w:val="none" w:sz="0" w:space="0" w:color="auto"/>
                    <w:bottom w:val="none" w:sz="0" w:space="0" w:color="auto"/>
                    <w:right w:val="none" w:sz="0" w:space="0" w:color="auto"/>
                  </w:divBdr>
                </w:div>
                <w:div w:id="1298216471">
                  <w:marLeft w:val="0"/>
                  <w:marRight w:val="0"/>
                  <w:marTop w:val="0"/>
                  <w:marBottom w:val="0"/>
                  <w:divBdr>
                    <w:top w:val="none" w:sz="0" w:space="0" w:color="auto"/>
                    <w:left w:val="none" w:sz="0" w:space="0" w:color="auto"/>
                    <w:bottom w:val="none" w:sz="0" w:space="0" w:color="auto"/>
                    <w:right w:val="none" w:sz="0" w:space="0" w:color="auto"/>
                  </w:divBdr>
                </w:div>
                <w:div w:id="743647267">
                  <w:marLeft w:val="0"/>
                  <w:marRight w:val="0"/>
                  <w:marTop w:val="0"/>
                  <w:marBottom w:val="0"/>
                  <w:divBdr>
                    <w:top w:val="none" w:sz="0" w:space="0" w:color="auto"/>
                    <w:left w:val="none" w:sz="0" w:space="0" w:color="auto"/>
                    <w:bottom w:val="none" w:sz="0" w:space="0" w:color="auto"/>
                    <w:right w:val="none" w:sz="0" w:space="0" w:color="auto"/>
                  </w:divBdr>
                  <w:divsChild>
                    <w:div w:id="683940532">
                      <w:marLeft w:val="0"/>
                      <w:marRight w:val="0"/>
                      <w:marTop w:val="0"/>
                      <w:marBottom w:val="0"/>
                      <w:divBdr>
                        <w:top w:val="none" w:sz="0" w:space="0" w:color="auto"/>
                        <w:left w:val="none" w:sz="0" w:space="0" w:color="auto"/>
                        <w:bottom w:val="none" w:sz="0" w:space="0" w:color="auto"/>
                        <w:right w:val="none" w:sz="0" w:space="0" w:color="auto"/>
                      </w:divBdr>
                    </w:div>
                    <w:div w:id="211500557">
                      <w:marLeft w:val="0"/>
                      <w:marRight w:val="0"/>
                      <w:marTop w:val="0"/>
                      <w:marBottom w:val="0"/>
                      <w:divBdr>
                        <w:top w:val="none" w:sz="0" w:space="0" w:color="auto"/>
                        <w:left w:val="none" w:sz="0" w:space="0" w:color="auto"/>
                        <w:bottom w:val="none" w:sz="0" w:space="0" w:color="auto"/>
                        <w:right w:val="none" w:sz="0" w:space="0" w:color="auto"/>
                      </w:divBdr>
                    </w:div>
                    <w:div w:id="361515781">
                      <w:marLeft w:val="0"/>
                      <w:marRight w:val="0"/>
                      <w:marTop w:val="0"/>
                      <w:marBottom w:val="0"/>
                      <w:divBdr>
                        <w:top w:val="none" w:sz="0" w:space="0" w:color="auto"/>
                        <w:left w:val="none" w:sz="0" w:space="0" w:color="auto"/>
                        <w:bottom w:val="none" w:sz="0" w:space="0" w:color="auto"/>
                        <w:right w:val="none" w:sz="0" w:space="0" w:color="auto"/>
                      </w:divBdr>
                    </w:div>
                  </w:divsChild>
                </w:div>
                <w:div w:id="1594047516">
                  <w:marLeft w:val="0"/>
                  <w:marRight w:val="0"/>
                  <w:marTop w:val="0"/>
                  <w:marBottom w:val="0"/>
                  <w:divBdr>
                    <w:top w:val="none" w:sz="0" w:space="0" w:color="auto"/>
                    <w:left w:val="none" w:sz="0" w:space="0" w:color="auto"/>
                    <w:bottom w:val="none" w:sz="0" w:space="0" w:color="auto"/>
                    <w:right w:val="none" w:sz="0" w:space="0" w:color="auto"/>
                  </w:divBdr>
                </w:div>
              </w:divsChild>
            </w:div>
            <w:div w:id="1385912578">
              <w:marLeft w:val="0"/>
              <w:marRight w:val="0"/>
              <w:marTop w:val="0"/>
              <w:marBottom w:val="0"/>
              <w:divBdr>
                <w:top w:val="none" w:sz="0" w:space="0" w:color="auto"/>
                <w:left w:val="none" w:sz="0" w:space="0" w:color="auto"/>
                <w:bottom w:val="none" w:sz="0" w:space="0" w:color="auto"/>
                <w:right w:val="none" w:sz="0" w:space="0" w:color="auto"/>
              </w:divBdr>
            </w:div>
            <w:div w:id="1224366469">
              <w:marLeft w:val="0"/>
              <w:marRight w:val="0"/>
              <w:marTop w:val="0"/>
              <w:marBottom w:val="0"/>
              <w:divBdr>
                <w:top w:val="none" w:sz="0" w:space="0" w:color="auto"/>
                <w:left w:val="none" w:sz="0" w:space="0" w:color="auto"/>
                <w:bottom w:val="none" w:sz="0" w:space="0" w:color="auto"/>
                <w:right w:val="none" w:sz="0" w:space="0" w:color="auto"/>
              </w:divBdr>
            </w:div>
            <w:div w:id="1924606083">
              <w:marLeft w:val="0"/>
              <w:marRight w:val="0"/>
              <w:marTop w:val="0"/>
              <w:marBottom w:val="0"/>
              <w:divBdr>
                <w:top w:val="none" w:sz="0" w:space="0" w:color="auto"/>
                <w:left w:val="none" w:sz="0" w:space="0" w:color="auto"/>
                <w:bottom w:val="none" w:sz="0" w:space="0" w:color="auto"/>
                <w:right w:val="none" w:sz="0" w:space="0" w:color="auto"/>
              </w:divBdr>
            </w:div>
            <w:div w:id="241917895">
              <w:marLeft w:val="0"/>
              <w:marRight w:val="0"/>
              <w:marTop w:val="0"/>
              <w:marBottom w:val="0"/>
              <w:divBdr>
                <w:top w:val="none" w:sz="0" w:space="0" w:color="auto"/>
                <w:left w:val="none" w:sz="0" w:space="0" w:color="auto"/>
                <w:bottom w:val="none" w:sz="0" w:space="0" w:color="auto"/>
                <w:right w:val="none" w:sz="0" w:space="0" w:color="auto"/>
              </w:divBdr>
              <w:divsChild>
                <w:div w:id="1025865829">
                  <w:marLeft w:val="0"/>
                  <w:marRight w:val="0"/>
                  <w:marTop w:val="0"/>
                  <w:marBottom w:val="0"/>
                  <w:divBdr>
                    <w:top w:val="none" w:sz="0" w:space="0" w:color="auto"/>
                    <w:left w:val="none" w:sz="0" w:space="0" w:color="auto"/>
                    <w:bottom w:val="none" w:sz="0" w:space="0" w:color="auto"/>
                    <w:right w:val="none" w:sz="0" w:space="0" w:color="auto"/>
                  </w:divBdr>
                </w:div>
                <w:div w:id="1411198421">
                  <w:marLeft w:val="0"/>
                  <w:marRight w:val="0"/>
                  <w:marTop w:val="0"/>
                  <w:marBottom w:val="0"/>
                  <w:divBdr>
                    <w:top w:val="none" w:sz="0" w:space="0" w:color="auto"/>
                    <w:left w:val="none" w:sz="0" w:space="0" w:color="auto"/>
                    <w:bottom w:val="none" w:sz="0" w:space="0" w:color="auto"/>
                    <w:right w:val="none" w:sz="0" w:space="0" w:color="auto"/>
                  </w:divBdr>
                </w:div>
                <w:div w:id="1383871869">
                  <w:marLeft w:val="0"/>
                  <w:marRight w:val="0"/>
                  <w:marTop w:val="0"/>
                  <w:marBottom w:val="0"/>
                  <w:divBdr>
                    <w:top w:val="none" w:sz="0" w:space="0" w:color="auto"/>
                    <w:left w:val="none" w:sz="0" w:space="0" w:color="auto"/>
                    <w:bottom w:val="none" w:sz="0" w:space="0" w:color="auto"/>
                    <w:right w:val="none" w:sz="0" w:space="0" w:color="auto"/>
                  </w:divBdr>
                </w:div>
              </w:divsChild>
            </w:div>
            <w:div w:id="176696807">
              <w:marLeft w:val="0"/>
              <w:marRight w:val="0"/>
              <w:marTop w:val="0"/>
              <w:marBottom w:val="0"/>
              <w:divBdr>
                <w:top w:val="none" w:sz="0" w:space="0" w:color="auto"/>
                <w:left w:val="none" w:sz="0" w:space="0" w:color="auto"/>
                <w:bottom w:val="none" w:sz="0" w:space="0" w:color="auto"/>
                <w:right w:val="none" w:sz="0" w:space="0" w:color="auto"/>
              </w:divBdr>
              <w:divsChild>
                <w:div w:id="140271479">
                  <w:marLeft w:val="300"/>
                  <w:marRight w:val="300"/>
                  <w:marTop w:val="75"/>
                  <w:marBottom w:val="300"/>
                  <w:divBdr>
                    <w:top w:val="none" w:sz="0" w:space="0" w:color="auto"/>
                    <w:left w:val="none" w:sz="0" w:space="0" w:color="auto"/>
                    <w:bottom w:val="none" w:sz="0" w:space="0" w:color="auto"/>
                    <w:right w:val="none" w:sz="0" w:space="0" w:color="auto"/>
                  </w:divBdr>
                  <w:divsChild>
                    <w:div w:id="2022390842">
                      <w:marLeft w:val="120"/>
                      <w:marRight w:val="0"/>
                      <w:marTop w:val="0"/>
                      <w:marBottom w:val="30"/>
                      <w:divBdr>
                        <w:top w:val="none" w:sz="0" w:space="0" w:color="auto"/>
                        <w:left w:val="none" w:sz="0" w:space="0" w:color="auto"/>
                        <w:bottom w:val="none" w:sz="0" w:space="0" w:color="auto"/>
                        <w:right w:val="none" w:sz="0" w:space="0" w:color="auto"/>
                      </w:divBdr>
                    </w:div>
                    <w:div w:id="246115978">
                      <w:marLeft w:val="0"/>
                      <w:marRight w:val="0"/>
                      <w:marTop w:val="0"/>
                      <w:marBottom w:val="0"/>
                      <w:divBdr>
                        <w:top w:val="none" w:sz="0" w:space="0" w:color="auto"/>
                        <w:left w:val="none" w:sz="0" w:space="0" w:color="auto"/>
                        <w:bottom w:val="none" w:sz="0" w:space="0" w:color="auto"/>
                        <w:right w:val="none" w:sz="0" w:space="0" w:color="auto"/>
                      </w:divBdr>
                    </w:div>
                    <w:div w:id="118890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5266">
              <w:marLeft w:val="0"/>
              <w:marRight w:val="0"/>
              <w:marTop w:val="0"/>
              <w:marBottom w:val="0"/>
              <w:divBdr>
                <w:top w:val="none" w:sz="0" w:space="0" w:color="auto"/>
                <w:left w:val="none" w:sz="0" w:space="0" w:color="auto"/>
                <w:bottom w:val="none" w:sz="0" w:space="0" w:color="auto"/>
                <w:right w:val="none" w:sz="0" w:space="0" w:color="auto"/>
              </w:divBdr>
              <w:divsChild>
                <w:div w:id="2096631613">
                  <w:marLeft w:val="0"/>
                  <w:marRight w:val="0"/>
                  <w:marTop w:val="0"/>
                  <w:marBottom w:val="0"/>
                  <w:divBdr>
                    <w:top w:val="none" w:sz="0" w:space="0" w:color="auto"/>
                    <w:left w:val="none" w:sz="0" w:space="0" w:color="auto"/>
                    <w:bottom w:val="none" w:sz="0" w:space="0" w:color="auto"/>
                    <w:right w:val="none" w:sz="0" w:space="0" w:color="auto"/>
                  </w:divBdr>
                </w:div>
                <w:div w:id="584924867">
                  <w:marLeft w:val="0"/>
                  <w:marRight w:val="0"/>
                  <w:marTop w:val="0"/>
                  <w:marBottom w:val="0"/>
                  <w:divBdr>
                    <w:top w:val="none" w:sz="0" w:space="0" w:color="auto"/>
                    <w:left w:val="none" w:sz="0" w:space="0" w:color="auto"/>
                    <w:bottom w:val="none" w:sz="0" w:space="0" w:color="auto"/>
                    <w:right w:val="none" w:sz="0" w:space="0" w:color="auto"/>
                  </w:divBdr>
                </w:div>
                <w:div w:id="1408114922">
                  <w:marLeft w:val="0"/>
                  <w:marRight w:val="0"/>
                  <w:marTop w:val="0"/>
                  <w:marBottom w:val="0"/>
                  <w:divBdr>
                    <w:top w:val="none" w:sz="0" w:space="0" w:color="auto"/>
                    <w:left w:val="none" w:sz="0" w:space="0" w:color="auto"/>
                    <w:bottom w:val="none" w:sz="0" w:space="0" w:color="auto"/>
                    <w:right w:val="none" w:sz="0" w:space="0" w:color="auto"/>
                  </w:divBdr>
                </w:div>
                <w:div w:id="1713723111">
                  <w:marLeft w:val="0"/>
                  <w:marRight w:val="0"/>
                  <w:marTop w:val="0"/>
                  <w:marBottom w:val="0"/>
                  <w:divBdr>
                    <w:top w:val="none" w:sz="0" w:space="0" w:color="auto"/>
                    <w:left w:val="none" w:sz="0" w:space="0" w:color="auto"/>
                    <w:bottom w:val="none" w:sz="0" w:space="0" w:color="auto"/>
                    <w:right w:val="none" w:sz="0" w:space="0" w:color="auto"/>
                  </w:divBdr>
                  <w:divsChild>
                    <w:div w:id="1034116542">
                      <w:marLeft w:val="0"/>
                      <w:marRight w:val="0"/>
                      <w:marTop w:val="0"/>
                      <w:marBottom w:val="0"/>
                      <w:divBdr>
                        <w:top w:val="none" w:sz="0" w:space="0" w:color="auto"/>
                        <w:left w:val="none" w:sz="0" w:space="0" w:color="auto"/>
                        <w:bottom w:val="none" w:sz="0" w:space="0" w:color="auto"/>
                        <w:right w:val="none" w:sz="0" w:space="0" w:color="auto"/>
                      </w:divBdr>
                    </w:div>
                  </w:divsChild>
                </w:div>
                <w:div w:id="43871294">
                  <w:marLeft w:val="0"/>
                  <w:marRight w:val="0"/>
                  <w:marTop w:val="0"/>
                  <w:marBottom w:val="0"/>
                  <w:divBdr>
                    <w:top w:val="none" w:sz="0" w:space="0" w:color="auto"/>
                    <w:left w:val="none" w:sz="0" w:space="0" w:color="auto"/>
                    <w:bottom w:val="none" w:sz="0" w:space="0" w:color="auto"/>
                    <w:right w:val="none" w:sz="0" w:space="0" w:color="auto"/>
                  </w:divBdr>
                </w:div>
              </w:divsChild>
            </w:div>
            <w:div w:id="202250347">
              <w:marLeft w:val="0"/>
              <w:marRight w:val="0"/>
              <w:marTop w:val="0"/>
              <w:marBottom w:val="0"/>
              <w:divBdr>
                <w:top w:val="none" w:sz="0" w:space="0" w:color="auto"/>
                <w:left w:val="none" w:sz="0" w:space="0" w:color="auto"/>
                <w:bottom w:val="none" w:sz="0" w:space="0" w:color="auto"/>
                <w:right w:val="none" w:sz="0" w:space="0" w:color="auto"/>
              </w:divBdr>
            </w:div>
            <w:div w:id="1344671245">
              <w:marLeft w:val="0"/>
              <w:marRight w:val="0"/>
              <w:marTop w:val="0"/>
              <w:marBottom w:val="0"/>
              <w:divBdr>
                <w:top w:val="none" w:sz="0" w:space="0" w:color="auto"/>
                <w:left w:val="none" w:sz="0" w:space="0" w:color="auto"/>
                <w:bottom w:val="none" w:sz="0" w:space="0" w:color="auto"/>
                <w:right w:val="none" w:sz="0" w:space="0" w:color="auto"/>
              </w:divBdr>
            </w:div>
            <w:div w:id="229773535">
              <w:marLeft w:val="0"/>
              <w:marRight w:val="0"/>
              <w:marTop w:val="0"/>
              <w:marBottom w:val="0"/>
              <w:divBdr>
                <w:top w:val="none" w:sz="0" w:space="0" w:color="auto"/>
                <w:left w:val="none" w:sz="0" w:space="0" w:color="auto"/>
                <w:bottom w:val="none" w:sz="0" w:space="0" w:color="auto"/>
                <w:right w:val="none" w:sz="0" w:space="0" w:color="auto"/>
              </w:divBdr>
            </w:div>
            <w:div w:id="1876388376">
              <w:marLeft w:val="0"/>
              <w:marRight w:val="0"/>
              <w:marTop w:val="0"/>
              <w:marBottom w:val="0"/>
              <w:divBdr>
                <w:top w:val="none" w:sz="0" w:space="0" w:color="auto"/>
                <w:left w:val="none" w:sz="0" w:space="0" w:color="auto"/>
                <w:bottom w:val="none" w:sz="0" w:space="0" w:color="auto"/>
                <w:right w:val="none" w:sz="0" w:space="0" w:color="auto"/>
              </w:divBdr>
              <w:divsChild>
                <w:div w:id="1338652428">
                  <w:marLeft w:val="0"/>
                  <w:marRight w:val="0"/>
                  <w:marTop w:val="0"/>
                  <w:marBottom w:val="0"/>
                  <w:divBdr>
                    <w:top w:val="none" w:sz="0" w:space="0" w:color="auto"/>
                    <w:left w:val="none" w:sz="0" w:space="0" w:color="auto"/>
                    <w:bottom w:val="none" w:sz="0" w:space="0" w:color="auto"/>
                    <w:right w:val="none" w:sz="0" w:space="0" w:color="auto"/>
                  </w:divBdr>
                </w:div>
                <w:div w:id="1865945395">
                  <w:marLeft w:val="0"/>
                  <w:marRight w:val="0"/>
                  <w:marTop w:val="0"/>
                  <w:marBottom w:val="0"/>
                  <w:divBdr>
                    <w:top w:val="none" w:sz="0" w:space="0" w:color="auto"/>
                    <w:left w:val="none" w:sz="0" w:space="0" w:color="auto"/>
                    <w:bottom w:val="none" w:sz="0" w:space="0" w:color="auto"/>
                    <w:right w:val="none" w:sz="0" w:space="0" w:color="auto"/>
                  </w:divBdr>
                </w:div>
                <w:div w:id="1418481482">
                  <w:marLeft w:val="0"/>
                  <w:marRight w:val="0"/>
                  <w:marTop w:val="0"/>
                  <w:marBottom w:val="0"/>
                  <w:divBdr>
                    <w:top w:val="none" w:sz="0" w:space="0" w:color="auto"/>
                    <w:left w:val="none" w:sz="0" w:space="0" w:color="auto"/>
                    <w:bottom w:val="none" w:sz="0" w:space="0" w:color="auto"/>
                    <w:right w:val="none" w:sz="0" w:space="0" w:color="auto"/>
                  </w:divBdr>
                </w:div>
              </w:divsChild>
            </w:div>
            <w:div w:id="1198157586">
              <w:marLeft w:val="0"/>
              <w:marRight w:val="0"/>
              <w:marTop w:val="0"/>
              <w:marBottom w:val="0"/>
              <w:divBdr>
                <w:top w:val="none" w:sz="0" w:space="0" w:color="auto"/>
                <w:left w:val="none" w:sz="0" w:space="0" w:color="auto"/>
                <w:bottom w:val="none" w:sz="0" w:space="0" w:color="auto"/>
                <w:right w:val="none" w:sz="0" w:space="0" w:color="auto"/>
              </w:divBdr>
              <w:divsChild>
                <w:div w:id="1017847195">
                  <w:marLeft w:val="300"/>
                  <w:marRight w:val="300"/>
                  <w:marTop w:val="75"/>
                  <w:marBottom w:val="300"/>
                  <w:divBdr>
                    <w:top w:val="none" w:sz="0" w:space="0" w:color="auto"/>
                    <w:left w:val="none" w:sz="0" w:space="0" w:color="auto"/>
                    <w:bottom w:val="none" w:sz="0" w:space="0" w:color="auto"/>
                    <w:right w:val="none" w:sz="0" w:space="0" w:color="auto"/>
                  </w:divBdr>
                  <w:divsChild>
                    <w:div w:id="951863637">
                      <w:marLeft w:val="120"/>
                      <w:marRight w:val="0"/>
                      <w:marTop w:val="0"/>
                      <w:marBottom w:val="30"/>
                      <w:divBdr>
                        <w:top w:val="none" w:sz="0" w:space="0" w:color="auto"/>
                        <w:left w:val="none" w:sz="0" w:space="0" w:color="auto"/>
                        <w:bottom w:val="none" w:sz="0" w:space="0" w:color="auto"/>
                        <w:right w:val="none" w:sz="0" w:space="0" w:color="auto"/>
                      </w:divBdr>
                    </w:div>
                    <w:div w:id="1361853834">
                      <w:marLeft w:val="0"/>
                      <w:marRight w:val="0"/>
                      <w:marTop w:val="0"/>
                      <w:marBottom w:val="0"/>
                      <w:divBdr>
                        <w:top w:val="none" w:sz="0" w:space="0" w:color="auto"/>
                        <w:left w:val="none" w:sz="0" w:space="0" w:color="auto"/>
                        <w:bottom w:val="none" w:sz="0" w:space="0" w:color="auto"/>
                        <w:right w:val="none" w:sz="0" w:space="0" w:color="auto"/>
                      </w:divBdr>
                    </w:div>
                    <w:div w:id="20967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54278">
              <w:marLeft w:val="0"/>
              <w:marRight w:val="0"/>
              <w:marTop w:val="0"/>
              <w:marBottom w:val="0"/>
              <w:divBdr>
                <w:top w:val="none" w:sz="0" w:space="0" w:color="auto"/>
                <w:left w:val="none" w:sz="0" w:space="0" w:color="auto"/>
                <w:bottom w:val="none" w:sz="0" w:space="0" w:color="auto"/>
                <w:right w:val="none" w:sz="0" w:space="0" w:color="auto"/>
              </w:divBdr>
            </w:div>
            <w:div w:id="36703281">
              <w:marLeft w:val="0"/>
              <w:marRight w:val="0"/>
              <w:marTop w:val="0"/>
              <w:marBottom w:val="0"/>
              <w:divBdr>
                <w:top w:val="none" w:sz="0" w:space="0" w:color="auto"/>
                <w:left w:val="none" w:sz="0" w:space="0" w:color="auto"/>
                <w:bottom w:val="none" w:sz="0" w:space="0" w:color="auto"/>
                <w:right w:val="none" w:sz="0" w:space="0" w:color="auto"/>
              </w:divBdr>
              <w:divsChild>
                <w:div w:id="1878085177">
                  <w:marLeft w:val="0"/>
                  <w:marRight w:val="0"/>
                  <w:marTop w:val="0"/>
                  <w:marBottom w:val="0"/>
                  <w:divBdr>
                    <w:top w:val="none" w:sz="0" w:space="0" w:color="auto"/>
                    <w:left w:val="none" w:sz="0" w:space="0" w:color="auto"/>
                    <w:bottom w:val="none" w:sz="0" w:space="0" w:color="auto"/>
                    <w:right w:val="none" w:sz="0" w:space="0" w:color="auto"/>
                  </w:divBdr>
                </w:div>
                <w:div w:id="49311819">
                  <w:marLeft w:val="0"/>
                  <w:marRight w:val="0"/>
                  <w:marTop w:val="0"/>
                  <w:marBottom w:val="0"/>
                  <w:divBdr>
                    <w:top w:val="none" w:sz="0" w:space="0" w:color="auto"/>
                    <w:left w:val="none" w:sz="0" w:space="0" w:color="auto"/>
                    <w:bottom w:val="none" w:sz="0" w:space="0" w:color="auto"/>
                    <w:right w:val="none" w:sz="0" w:space="0" w:color="auto"/>
                  </w:divBdr>
                </w:div>
                <w:div w:id="532547297">
                  <w:marLeft w:val="0"/>
                  <w:marRight w:val="0"/>
                  <w:marTop w:val="0"/>
                  <w:marBottom w:val="0"/>
                  <w:divBdr>
                    <w:top w:val="none" w:sz="0" w:space="0" w:color="auto"/>
                    <w:left w:val="none" w:sz="0" w:space="0" w:color="auto"/>
                    <w:bottom w:val="none" w:sz="0" w:space="0" w:color="auto"/>
                    <w:right w:val="none" w:sz="0" w:space="0" w:color="auto"/>
                  </w:divBdr>
                </w:div>
                <w:div w:id="1952662976">
                  <w:marLeft w:val="0"/>
                  <w:marRight w:val="0"/>
                  <w:marTop w:val="0"/>
                  <w:marBottom w:val="0"/>
                  <w:divBdr>
                    <w:top w:val="none" w:sz="0" w:space="0" w:color="auto"/>
                    <w:left w:val="none" w:sz="0" w:space="0" w:color="auto"/>
                    <w:bottom w:val="none" w:sz="0" w:space="0" w:color="auto"/>
                    <w:right w:val="none" w:sz="0" w:space="0" w:color="auto"/>
                  </w:divBdr>
                  <w:divsChild>
                    <w:div w:id="2082210596">
                      <w:marLeft w:val="0"/>
                      <w:marRight w:val="0"/>
                      <w:marTop w:val="0"/>
                      <w:marBottom w:val="0"/>
                      <w:divBdr>
                        <w:top w:val="none" w:sz="0" w:space="0" w:color="auto"/>
                        <w:left w:val="none" w:sz="0" w:space="0" w:color="auto"/>
                        <w:bottom w:val="none" w:sz="0" w:space="0" w:color="auto"/>
                        <w:right w:val="none" w:sz="0" w:space="0" w:color="auto"/>
                      </w:divBdr>
                    </w:div>
                  </w:divsChild>
                </w:div>
                <w:div w:id="1046876570">
                  <w:marLeft w:val="0"/>
                  <w:marRight w:val="0"/>
                  <w:marTop w:val="0"/>
                  <w:marBottom w:val="0"/>
                  <w:divBdr>
                    <w:top w:val="none" w:sz="0" w:space="0" w:color="auto"/>
                    <w:left w:val="none" w:sz="0" w:space="0" w:color="auto"/>
                    <w:bottom w:val="none" w:sz="0" w:space="0" w:color="auto"/>
                    <w:right w:val="none" w:sz="0" w:space="0" w:color="auto"/>
                  </w:divBdr>
                  <w:divsChild>
                    <w:div w:id="117528560">
                      <w:marLeft w:val="300"/>
                      <w:marRight w:val="300"/>
                      <w:marTop w:val="75"/>
                      <w:marBottom w:val="300"/>
                      <w:divBdr>
                        <w:top w:val="none" w:sz="0" w:space="0" w:color="auto"/>
                        <w:left w:val="none" w:sz="0" w:space="0" w:color="auto"/>
                        <w:bottom w:val="none" w:sz="0" w:space="0" w:color="auto"/>
                        <w:right w:val="none" w:sz="0" w:space="0" w:color="auto"/>
                      </w:divBdr>
                      <w:divsChild>
                        <w:div w:id="1698508433">
                          <w:marLeft w:val="120"/>
                          <w:marRight w:val="0"/>
                          <w:marTop w:val="0"/>
                          <w:marBottom w:val="30"/>
                          <w:divBdr>
                            <w:top w:val="none" w:sz="0" w:space="0" w:color="auto"/>
                            <w:left w:val="none" w:sz="0" w:space="0" w:color="auto"/>
                            <w:bottom w:val="none" w:sz="0" w:space="0" w:color="auto"/>
                            <w:right w:val="none" w:sz="0" w:space="0" w:color="auto"/>
                          </w:divBdr>
                        </w:div>
                        <w:div w:id="266501851">
                          <w:marLeft w:val="0"/>
                          <w:marRight w:val="0"/>
                          <w:marTop w:val="0"/>
                          <w:marBottom w:val="0"/>
                          <w:divBdr>
                            <w:top w:val="none" w:sz="0" w:space="0" w:color="auto"/>
                            <w:left w:val="none" w:sz="0" w:space="0" w:color="auto"/>
                            <w:bottom w:val="none" w:sz="0" w:space="0" w:color="auto"/>
                            <w:right w:val="none" w:sz="0" w:space="0" w:color="auto"/>
                          </w:divBdr>
                        </w:div>
                        <w:div w:id="12109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45671">
              <w:marLeft w:val="0"/>
              <w:marRight w:val="0"/>
              <w:marTop w:val="0"/>
              <w:marBottom w:val="0"/>
              <w:divBdr>
                <w:top w:val="none" w:sz="0" w:space="0" w:color="auto"/>
                <w:left w:val="none" w:sz="0" w:space="0" w:color="auto"/>
                <w:bottom w:val="none" w:sz="0" w:space="0" w:color="auto"/>
                <w:right w:val="none" w:sz="0" w:space="0" w:color="auto"/>
              </w:divBdr>
            </w:div>
            <w:div w:id="1956206654">
              <w:marLeft w:val="0"/>
              <w:marRight w:val="0"/>
              <w:marTop w:val="0"/>
              <w:marBottom w:val="0"/>
              <w:divBdr>
                <w:top w:val="none" w:sz="0" w:space="0" w:color="auto"/>
                <w:left w:val="none" w:sz="0" w:space="0" w:color="auto"/>
                <w:bottom w:val="none" w:sz="0" w:space="0" w:color="auto"/>
                <w:right w:val="none" w:sz="0" w:space="0" w:color="auto"/>
              </w:divBdr>
            </w:div>
            <w:div w:id="1765807042">
              <w:marLeft w:val="0"/>
              <w:marRight w:val="0"/>
              <w:marTop w:val="0"/>
              <w:marBottom w:val="0"/>
              <w:divBdr>
                <w:top w:val="none" w:sz="0" w:space="0" w:color="auto"/>
                <w:left w:val="none" w:sz="0" w:space="0" w:color="auto"/>
                <w:bottom w:val="none" w:sz="0" w:space="0" w:color="auto"/>
                <w:right w:val="none" w:sz="0" w:space="0" w:color="auto"/>
              </w:divBdr>
            </w:div>
            <w:div w:id="845633481">
              <w:marLeft w:val="0"/>
              <w:marRight w:val="0"/>
              <w:marTop w:val="0"/>
              <w:marBottom w:val="0"/>
              <w:divBdr>
                <w:top w:val="none" w:sz="0" w:space="0" w:color="auto"/>
                <w:left w:val="none" w:sz="0" w:space="0" w:color="auto"/>
                <w:bottom w:val="none" w:sz="0" w:space="0" w:color="auto"/>
                <w:right w:val="none" w:sz="0" w:space="0" w:color="auto"/>
              </w:divBdr>
              <w:divsChild>
                <w:div w:id="275479381">
                  <w:marLeft w:val="0"/>
                  <w:marRight w:val="0"/>
                  <w:marTop w:val="0"/>
                  <w:marBottom w:val="0"/>
                  <w:divBdr>
                    <w:top w:val="none" w:sz="0" w:space="0" w:color="auto"/>
                    <w:left w:val="none" w:sz="0" w:space="0" w:color="auto"/>
                    <w:bottom w:val="none" w:sz="0" w:space="0" w:color="auto"/>
                    <w:right w:val="none" w:sz="0" w:space="0" w:color="auto"/>
                  </w:divBdr>
                </w:div>
                <w:div w:id="615984181">
                  <w:marLeft w:val="0"/>
                  <w:marRight w:val="0"/>
                  <w:marTop w:val="0"/>
                  <w:marBottom w:val="0"/>
                  <w:divBdr>
                    <w:top w:val="none" w:sz="0" w:space="0" w:color="auto"/>
                    <w:left w:val="none" w:sz="0" w:space="0" w:color="auto"/>
                    <w:bottom w:val="none" w:sz="0" w:space="0" w:color="auto"/>
                    <w:right w:val="none" w:sz="0" w:space="0" w:color="auto"/>
                  </w:divBdr>
                </w:div>
                <w:div w:id="2060595191">
                  <w:marLeft w:val="0"/>
                  <w:marRight w:val="0"/>
                  <w:marTop w:val="0"/>
                  <w:marBottom w:val="0"/>
                  <w:divBdr>
                    <w:top w:val="none" w:sz="0" w:space="0" w:color="auto"/>
                    <w:left w:val="none" w:sz="0" w:space="0" w:color="auto"/>
                    <w:bottom w:val="none" w:sz="0" w:space="0" w:color="auto"/>
                    <w:right w:val="none" w:sz="0" w:space="0" w:color="auto"/>
                  </w:divBdr>
                </w:div>
              </w:divsChild>
            </w:div>
            <w:div w:id="711463217">
              <w:marLeft w:val="0"/>
              <w:marRight w:val="0"/>
              <w:marTop w:val="0"/>
              <w:marBottom w:val="0"/>
              <w:divBdr>
                <w:top w:val="none" w:sz="0" w:space="0" w:color="auto"/>
                <w:left w:val="none" w:sz="0" w:space="0" w:color="auto"/>
                <w:bottom w:val="none" w:sz="0" w:space="0" w:color="auto"/>
                <w:right w:val="none" w:sz="0" w:space="0" w:color="auto"/>
              </w:divBdr>
              <w:divsChild>
                <w:div w:id="563569749">
                  <w:marLeft w:val="300"/>
                  <w:marRight w:val="300"/>
                  <w:marTop w:val="75"/>
                  <w:marBottom w:val="300"/>
                  <w:divBdr>
                    <w:top w:val="none" w:sz="0" w:space="0" w:color="auto"/>
                    <w:left w:val="none" w:sz="0" w:space="0" w:color="auto"/>
                    <w:bottom w:val="none" w:sz="0" w:space="0" w:color="auto"/>
                    <w:right w:val="none" w:sz="0" w:space="0" w:color="auto"/>
                  </w:divBdr>
                  <w:divsChild>
                    <w:div w:id="1324699627">
                      <w:marLeft w:val="120"/>
                      <w:marRight w:val="0"/>
                      <w:marTop w:val="0"/>
                      <w:marBottom w:val="30"/>
                      <w:divBdr>
                        <w:top w:val="none" w:sz="0" w:space="0" w:color="auto"/>
                        <w:left w:val="none" w:sz="0" w:space="0" w:color="auto"/>
                        <w:bottom w:val="none" w:sz="0" w:space="0" w:color="auto"/>
                        <w:right w:val="none" w:sz="0" w:space="0" w:color="auto"/>
                      </w:divBdr>
                    </w:div>
                    <w:div w:id="92285925">
                      <w:marLeft w:val="0"/>
                      <w:marRight w:val="0"/>
                      <w:marTop w:val="0"/>
                      <w:marBottom w:val="0"/>
                      <w:divBdr>
                        <w:top w:val="none" w:sz="0" w:space="0" w:color="auto"/>
                        <w:left w:val="none" w:sz="0" w:space="0" w:color="auto"/>
                        <w:bottom w:val="none" w:sz="0" w:space="0" w:color="auto"/>
                        <w:right w:val="none" w:sz="0" w:space="0" w:color="auto"/>
                      </w:divBdr>
                    </w:div>
                    <w:div w:id="22892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39993">
          <w:marLeft w:val="0"/>
          <w:marRight w:val="0"/>
          <w:marTop w:val="0"/>
          <w:marBottom w:val="0"/>
          <w:divBdr>
            <w:top w:val="none" w:sz="0" w:space="0" w:color="auto"/>
            <w:left w:val="none" w:sz="0" w:space="0" w:color="auto"/>
            <w:bottom w:val="none" w:sz="0" w:space="0" w:color="auto"/>
            <w:right w:val="none" w:sz="0" w:space="0" w:color="auto"/>
          </w:divBdr>
        </w:div>
        <w:div w:id="823164708">
          <w:marLeft w:val="0"/>
          <w:marRight w:val="0"/>
          <w:marTop w:val="0"/>
          <w:marBottom w:val="0"/>
          <w:divBdr>
            <w:top w:val="none" w:sz="0" w:space="0" w:color="auto"/>
            <w:left w:val="none" w:sz="0" w:space="0" w:color="auto"/>
            <w:bottom w:val="none" w:sz="0" w:space="0" w:color="auto"/>
            <w:right w:val="none" w:sz="0" w:space="0" w:color="auto"/>
          </w:divBdr>
        </w:div>
        <w:div w:id="637610344">
          <w:marLeft w:val="0"/>
          <w:marRight w:val="0"/>
          <w:marTop w:val="0"/>
          <w:marBottom w:val="0"/>
          <w:divBdr>
            <w:top w:val="none" w:sz="0" w:space="0" w:color="auto"/>
            <w:left w:val="none" w:sz="0" w:space="0" w:color="auto"/>
            <w:bottom w:val="none" w:sz="0" w:space="0" w:color="auto"/>
            <w:right w:val="none" w:sz="0" w:space="0" w:color="auto"/>
          </w:divBdr>
        </w:div>
      </w:divsChild>
    </w:div>
    <w:div w:id="210651959">
      <w:bodyDiv w:val="1"/>
      <w:marLeft w:val="0"/>
      <w:marRight w:val="0"/>
      <w:marTop w:val="0"/>
      <w:marBottom w:val="0"/>
      <w:divBdr>
        <w:top w:val="none" w:sz="0" w:space="0" w:color="auto"/>
        <w:left w:val="none" w:sz="0" w:space="0" w:color="auto"/>
        <w:bottom w:val="none" w:sz="0" w:space="0" w:color="auto"/>
        <w:right w:val="none" w:sz="0" w:space="0" w:color="auto"/>
      </w:divBdr>
    </w:div>
    <w:div w:id="213591068">
      <w:bodyDiv w:val="1"/>
      <w:marLeft w:val="0"/>
      <w:marRight w:val="0"/>
      <w:marTop w:val="0"/>
      <w:marBottom w:val="0"/>
      <w:divBdr>
        <w:top w:val="none" w:sz="0" w:space="0" w:color="auto"/>
        <w:left w:val="none" w:sz="0" w:space="0" w:color="auto"/>
        <w:bottom w:val="none" w:sz="0" w:space="0" w:color="auto"/>
        <w:right w:val="none" w:sz="0" w:space="0" w:color="auto"/>
      </w:divBdr>
    </w:div>
    <w:div w:id="217784954">
      <w:bodyDiv w:val="1"/>
      <w:marLeft w:val="0"/>
      <w:marRight w:val="0"/>
      <w:marTop w:val="0"/>
      <w:marBottom w:val="0"/>
      <w:divBdr>
        <w:top w:val="none" w:sz="0" w:space="0" w:color="auto"/>
        <w:left w:val="none" w:sz="0" w:space="0" w:color="auto"/>
        <w:bottom w:val="none" w:sz="0" w:space="0" w:color="auto"/>
        <w:right w:val="none" w:sz="0" w:space="0" w:color="auto"/>
      </w:divBdr>
    </w:div>
    <w:div w:id="221403986">
      <w:bodyDiv w:val="1"/>
      <w:marLeft w:val="0"/>
      <w:marRight w:val="0"/>
      <w:marTop w:val="0"/>
      <w:marBottom w:val="0"/>
      <w:divBdr>
        <w:top w:val="none" w:sz="0" w:space="0" w:color="auto"/>
        <w:left w:val="none" w:sz="0" w:space="0" w:color="auto"/>
        <w:bottom w:val="none" w:sz="0" w:space="0" w:color="auto"/>
        <w:right w:val="none" w:sz="0" w:space="0" w:color="auto"/>
      </w:divBdr>
    </w:div>
    <w:div w:id="221864706">
      <w:bodyDiv w:val="1"/>
      <w:marLeft w:val="0"/>
      <w:marRight w:val="0"/>
      <w:marTop w:val="0"/>
      <w:marBottom w:val="0"/>
      <w:divBdr>
        <w:top w:val="none" w:sz="0" w:space="0" w:color="auto"/>
        <w:left w:val="none" w:sz="0" w:space="0" w:color="auto"/>
        <w:bottom w:val="none" w:sz="0" w:space="0" w:color="auto"/>
        <w:right w:val="none" w:sz="0" w:space="0" w:color="auto"/>
      </w:divBdr>
    </w:div>
    <w:div w:id="232861361">
      <w:bodyDiv w:val="1"/>
      <w:marLeft w:val="0"/>
      <w:marRight w:val="0"/>
      <w:marTop w:val="0"/>
      <w:marBottom w:val="0"/>
      <w:divBdr>
        <w:top w:val="none" w:sz="0" w:space="0" w:color="auto"/>
        <w:left w:val="none" w:sz="0" w:space="0" w:color="auto"/>
        <w:bottom w:val="none" w:sz="0" w:space="0" w:color="auto"/>
        <w:right w:val="none" w:sz="0" w:space="0" w:color="auto"/>
      </w:divBdr>
    </w:div>
    <w:div w:id="236137142">
      <w:bodyDiv w:val="1"/>
      <w:marLeft w:val="0"/>
      <w:marRight w:val="0"/>
      <w:marTop w:val="0"/>
      <w:marBottom w:val="0"/>
      <w:divBdr>
        <w:top w:val="none" w:sz="0" w:space="0" w:color="auto"/>
        <w:left w:val="none" w:sz="0" w:space="0" w:color="auto"/>
        <w:bottom w:val="none" w:sz="0" w:space="0" w:color="auto"/>
        <w:right w:val="none" w:sz="0" w:space="0" w:color="auto"/>
      </w:divBdr>
    </w:div>
    <w:div w:id="241373982">
      <w:bodyDiv w:val="1"/>
      <w:marLeft w:val="0"/>
      <w:marRight w:val="0"/>
      <w:marTop w:val="0"/>
      <w:marBottom w:val="0"/>
      <w:divBdr>
        <w:top w:val="none" w:sz="0" w:space="0" w:color="auto"/>
        <w:left w:val="none" w:sz="0" w:space="0" w:color="auto"/>
        <w:bottom w:val="none" w:sz="0" w:space="0" w:color="auto"/>
        <w:right w:val="none" w:sz="0" w:space="0" w:color="auto"/>
      </w:divBdr>
    </w:div>
    <w:div w:id="241843749">
      <w:bodyDiv w:val="1"/>
      <w:marLeft w:val="0"/>
      <w:marRight w:val="0"/>
      <w:marTop w:val="0"/>
      <w:marBottom w:val="0"/>
      <w:divBdr>
        <w:top w:val="none" w:sz="0" w:space="0" w:color="auto"/>
        <w:left w:val="none" w:sz="0" w:space="0" w:color="auto"/>
        <w:bottom w:val="none" w:sz="0" w:space="0" w:color="auto"/>
        <w:right w:val="none" w:sz="0" w:space="0" w:color="auto"/>
      </w:divBdr>
    </w:div>
    <w:div w:id="243344531">
      <w:bodyDiv w:val="1"/>
      <w:marLeft w:val="0"/>
      <w:marRight w:val="0"/>
      <w:marTop w:val="0"/>
      <w:marBottom w:val="0"/>
      <w:divBdr>
        <w:top w:val="none" w:sz="0" w:space="0" w:color="auto"/>
        <w:left w:val="none" w:sz="0" w:space="0" w:color="auto"/>
        <w:bottom w:val="none" w:sz="0" w:space="0" w:color="auto"/>
        <w:right w:val="none" w:sz="0" w:space="0" w:color="auto"/>
      </w:divBdr>
    </w:div>
    <w:div w:id="246110693">
      <w:bodyDiv w:val="1"/>
      <w:marLeft w:val="0"/>
      <w:marRight w:val="0"/>
      <w:marTop w:val="0"/>
      <w:marBottom w:val="0"/>
      <w:divBdr>
        <w:top w:val="none" w:sz="0" w:space="0" w:color="auto"/>
        <w:left w:val="none" w:sz="0" w:space="0" w:color="auto"/>
        <w:bottom w:val="none" w:sz="0" w:space="0" w:color="auto"/>
        <w:right w:val="none" w:sz="0" w:space="0" w:color="auto"/>
      </w:divBdr>
    </w:div>
    <w:div w:id="253127348">
      <w:bodyDiv w:val="1"/>
      <w:marLeft w:val="0"/>
      <w:marRight w:val="0"/>
      <w:marTop w:val="0"/>
      <w:marBottom w:val="0"/>
      <w:divBdr>
        <w:top w:val="none" w:sz="0" w:space="0" w:color="auto"/>
        <w:left w:val="none" w:sz="0" w:space="0" w:color="auto"/>
        <w:bottom w:val="none" w:sz="0" w:space="0" w:color="auto"/>
        <w:right w:val="none" w:sz="0" w:space="0" w:color="auto"/>
      </w:divBdr>
    </w:div>
    <w:div w:id="254635058">
      <w:bodyDiv w:val="1"/>
      <w:marLeft w:val="0"/>
      <w:marRight w:val="0"/>
      <w:marTop w:val="0"/>
      <w:marBottom w:val="0"/>
      <w:divBdr>
        <w:top w:val="none" w:sz="0" w:space="0" w:color="auto"/>
        <w:left w:val="none" w:sz="0" w:space="0" w:color="auto"/>
        <w:bottom w:val="none" w:sz="0" w:space="0" w:color="auto"/>
        <w:right w:val="none" w:sz="0" w:space="0" w:color="auto"/>
      </w:divBdr>
    </w:div>
    <w:div w:id="266475136">
      <w:bodyDiv w:val="1"/>
      <w:marLeft w:val="0"/>
      <w:marRight w:val="0"/>
      <w:marTop w:val="0"/>
      <w:marBottom w:val="0"/>
      <w:divBdr>
        <w:top w:val="none" w:sz="0" w:space="0" w:color="auto"/>
        <w:left w:val="none" w:sz="0" w:space="0" w:color="auto"/>
        <w:bottom w:val="none" w:sz="0" w:space="0" w:color="auto"/>
        <w:right w:val="none" w:sz="0" w:space="0" w:color="auto"/>
      </w:divBdr>
    </w:div>
    <w:div w:id="271401487">
      <w:bodyDiv w:val="1"/>
      <w:marLeft w:val="0"/>
      <w:marRight w:val="0"/>
      <w:marTop w:val="0"/>
      <w:marBottom w:val="0"/>
      <w:divBdr>
        <w:top w:val="none" w:sz="0" w:space="0" w:color="auto"/>
        <w:left w:val="none" w:sz="0" w:space="0" w:color="auto"/>
        <w:bottom w:val="none" w:sz="0" w:space="0" w:color="auto"/>
        <w:right w:val="none" w:sz="0" w:space="0" w:color="auto"/>
      </w:divBdr>
    </w:div>
    <w:div w:id="272787221">
      <w:bodyDiv w:val="1"/>
      <w:marLeft w:val="0"/>
      <w:marRight w:val="0"/>
      <w:marTop w:val="0"/>
      <w:marBottom w:val="0"/>
      <w:divBdr>
        <w:top w:val="none" w:sz="0" w:space="0" w:color="auto"/>
        <w:left w:val="none" w:sz="0" w:space="0" w:color="auto"/>
        <w:bottom w:val="none" w:sz="0" w:space="0" w:color="auto"/>
        <w:right w:val="none" w:sz="0" w:space="0" w:color="auto"/>
      </w:divBdr>
    </w:div>
    <w:div w:id="280891246">
      <w:bodyDiv w:val="1"/>
      <w:marLeft w:val="0"/>
      <w:marRight w:val="0"/>
      <w:marTop w:val="0"/>
      <w:marBottom w:val="0"/>
      <w:divBdr>
        <w:top w:val="none" w:sz="0" w:space="0" w:color="auto"/>
        <w:left w:val="none" w:sz="0" w:space="0" w:color="auto"/>
        <w:bottom w:val="none" w:sz="0" w:space="0" w:color="auto"/>
        <w:right w:val="none" w:sz="0" w:space="0" w:color="auto"/>
      </w:divBdr>
    </w:div>
    <w:div w:id="282274299">
      <w:bodyDiv w:val="1"/>
      <w:marLeft w:val="0"/>
      <w:marRight w:val="0"/>
      <w:marTop w:val="0"/>
      <w:marBottom w:val="0"/>
      <w:divBdr>
        <w:top w:val="none" w:sz="0" w:space="0" w:color="auto"/>
        <w:left w:val="none" w:sz="0" w:space="0" w:color="auto"/>
        <w:bottom w:val="none" w:sz="0" w:space="0" w:color="auto"/>
        <w:right w:val="none" w:sz="0" w:space="0" w:color="auto"/>
      </w:divBdr>
      <w:divsChild>
        <w:div w:id="243149734">
          <w:marLeft w:val="0"/>
          <w:marRight w:val="0"/>
          <w:marTop w:val="0"/>
          <w:marBottom w:val="0"/>
          <w:divBdr>
            <w:top w:val="none" w:sz="0" w:space="0" w:color="auto"/>
            <w:left w:val="none" w:sz="0" w:space="0" w:color="auto"/>
            <w:bottom w:val="none" w:sz="0" w:space="0" w:color="auto"/>
            <w:right w:val="none" w:sz="0" w:space="0" w:color="auto"/>
          </w:divBdr>
        </w:div>
      </w:divsChild>
    </w:div>
    <w:div w:id="287322263">
      <w:bodyDiv w:val="1"/>
      <w:marLeft w:val="0"/>
      <w:marRight w:val="0"/>
      <w:marTop w:val="0"/>
      <w:marBottom w:val="0"/>
      <w:divBdr>
        <w:top w:val="none" w:sz="0" w:space="0" w:color="auto"/>
        <w:left w:val="none" w:sz="0" w:space="0" w:color="auto"/>
        <w:bottom w:val="none" w:sz="0" w:space="0" w:color="auto"/>
        <w:right w:val="none" w:sz="0" w:space="0" w:color="auto"/>
      </w:divBdr>
    </w:div>
    <w:div w:id="288323525">
      <w:bodyDiv w:val="1"/>
      <w:marLeft w:val="0"/>
      <w:marRight w:val="0"/>
      <w:marTop w:val="0"/>
      <w:marBottom w:val="0"/>
      <w:divBdr>
        <w:top w:val="none" w:sz="0" w:space="0" w:color="auto"/>
        <w:left w:val="none" w:sz="0" w:space="0" w:color="auto"/>
        <w:bottom w:val="none" w:sz="0" w:space="0" w:color="auto"/>
        <w:right w:val="none" w:sz="0" w:space="0" w:color="auto"/>
      </w:divBdr>
    </w:div>
    <w:div w:id="292251364">
      <w:bodyDiv w:val="1"/>
      <w:marLeft w:val="0"/>
      <w:marRight w:val="0"/>
      <w:marTop w:val="0"/>
      <w:marBottom w:val="0"/>
      <w:divBdr>
        <w:top w:val="none" w:sz="0" w:space="0" w:color="auto"/>
        <w:left w:val="none" w:sz="0" w:space="0" w:color="auto"/>
        <w:bottom w:val="none" w:sz="0" w:space="0" w:color="auto"/>
        <w:right w:val="none" w:sz="0" w:space="0" w:color="auto"/>
      </w:divBdr>
    </w:div>
    <w:div w:id="297876600">
      <w:bodyDiv w:val="1"/>
      <w:marLeft w:val="0"/>
      <w:marRight w:val="0"/>
      <w:marTop w:val="0"/>
      <w:marBottom w:val="0"/>
      <w:divBdr>
        <w:top w:val="none" w:sz="0" w:space="0" w:color="auto"/>
        <w:left w:val="none" w:sz="0" w:space="0" w:color="auto"/>
        <w:bottom w:val="none" w:sz="0" w:space="0" w:color="auto"/>
        <w:right w:val="none" w:sz="0" w:space="0" w:color="auto"/>
      </w:divBdr>
    </w:div>
    <w:div w:id="301036645">
      <w:bodyDiv w:val="1"/>
      <w:marLeft w:val="0"/>
      <w:marRight w:val="0"/>
      <w:marTop w:val="0"/>
      <w:marBottom w:val="0"/>
      <w:divBdr>
        <w:top w:val="none" w:sz="0" w:space="0" w:color="auto"/>
        <w:left w:val="none" w:sz="0" w:space="0" w:color="auto"/>
        <w:bottom w:val="none" w:sz="0" w:space="0" w:color="auto"/>
        <w:right w:val="none" w:sz="0" w:space="0" w:color="auto"/>
      </w:divBdr>
    </w:div>
    <w:div w:id="302345064">
      <w:bodyDiv w:val="1"/>
      <w:marLeft w:val="0"/>
      <w:marRight w:val="0"/>
      <w:marTop w:val="0"/>
      <w:marBottom w:val="0"/>
      <w:divBdr>
        <w:top w:val="none" w:sz="0" w:space="0" w:color="auto"/>
        <w:left w:val="none" w:sz="0" w:space="0" w:color="auto"/>
        <w:bottom w:val="none" w:sz="0" w:space="0" w:color="auto"/>
        <w:right w:val="none" w:sz="0" w:space="0" w:color="auto"/>
      </w:divBdr>
    </w:div>
    <w:div w:id="303778329">
      <w:bodyDiv w:val="1"/>
      <w:marLeft w:val="0"/>
      <w:marRight w:val="0"/>
      <w:marTop w:val="0"/>
      <w:marBottom w:val="0"/>
      <w:divBdr>
        <w:top w:val="none" w:sz="0" w:space="0" w:color="auto"/>
        <w:left w:val="none" w:sz="0" w:space="0" w:color="auto"/>
        <w:bottom w:val="none" w:sz="0" w:space="0" w:color="auto"/>
        <w:right w:val="none" w:sz="0" w:space="0" w:color="auto"/>
      </w:divBdr>
    </w:div>
    <w:div w:id="310713413">
      <w:bodyDiv w:val="1"/>
      <w:marLeft w:val="0"/>
      <w:marRight w:val="0"/>
      <w:marTop w:val="0"/>
      <w:marBottom w:val="0"/>
      <w:divBdr>
        <w:top w:val="none" w:sz="0" w:space="0" w:color="auto"/>
        <w:left w:val="none" w:sz="0" w:space="0" w:color="auto"/>
        <w:bottom w:val="none" w:sz="0" w:space="0" w:color="auto"/>
        <w:right w:val="none" w:sz="0" w:space="0" w:color="auto"/>
      </w:divBdr>
    </w:div>
    <w:div w:id="312880896">
      <w:bodyDiv w:val="1"/>
      <w:marLeft w:val="0"/>
      <w:marRight w:val="0"/>
      <w:marTop w:val="0"/>
      <w:marBottom w:val="0"/>
      <w:divBdr>
        <w:top w:val="none" w:sz="0" w:space="0" w:color="auto"/>
        <w:left w:val="none" w:sz="0" w:space="0" w:color="auto"/>
        <w:bottom w:val="none" w:sz="0" w:space="0" w:color="auto"/>
        <w:right w:val="none" w:sz="0" w:space="0" w:color="auto"/>
      </w:divBdr>
    </w:div>
    <w:div w:id="318777126">
      <w:bodyDiv w:val="1"/>
      <w:marLeft w:val="0"/>
      <w:marRight w:val="0"/>
      <w:marTop w:val="0"/>
      <w:marBottom w:val="0"/>
      <w:divBdr>
        <w:top w:val="none" w:sz="0" w:space="0" w:color="auto"/>
        <w:left w:val="none" w:sz="0" w:space="0" w:color="auto"/>
        <w:bottom w:val="none" w:sz="0" w:space="0" w:color="auto"/>
        <w:right w:val="none" w:sz="0" w:space="0" w:color="auto"/>
      </w:divBdr>
    </w:div>
    <w:div w:id="320044122">
      <w:bodyDiv w:val="1"/>
      <w:marLeft w:val="0"/>
      <w:marRight w:val="0"/>
      <w:marTop w:val="0"/>
      <w:marBottom w:val="0"/>
      <w:divBdr>
        <w:top w:val="none" w:sz="0" w:space="0" w:color="auto"/>
        <w:left w:val="none" w:sz="0" w:space="0" w:color="auto"/>
        <w:bottom w:val="none" w:sz="0" w:space="0" w:color="auto"/>
        <w:right w:val="none" w:sz="0" w:space="0" w:color="auto"/>
      </w:divBdr>
    </w:div>
    <w:div w:id="321396266">
      <w:bodyDiv w:val="1"/>
      <w:marLeft w:val="0"/>
      <w:marRight w:val="0"/>
      <w:marTop w:val="0"/>
      <w:marBottom w:val="0"/>
      <w:divBdr>
        <w:top w:val="none" w:sz="0" w:space="0" w:color="auto"/>
        <w:left w:val="none" w:sz="0" w:space="0" w:color="auto"/>
        <w:bottom w:val="none" w:sz="0" w:space="0" w:color="auto"/>
        <w:right w:val="none" w:sz="0" w:space="0" w:color="auto"/>
      </w:divBdr>
    </w:div>
    <w:div w:id="322585474">
      <w:bodyDiv w:val="1"/>
      <w:marLeft w:val="0"/>
      <w:marRight w:val="0"/>
      <w:marTop w:val="0"/>
      <w:marBottom w:val="0"/>
      <w:divBdr>
        <w:top w:val="none" w:sz="0" w:space="0" w:color="auto"/>
        <w:left w:val="none" w:sz="0" w:space="0" w:color="auto"/>
        <w:bottom w:val="none" w:sz="0" w:space="0" w:color="auto"/>
        <w:right w:val="none" w:sz="0" w:space="0" w:color="auto"/>
      </w:divBdr>
    </w:div>
    <w:div w:id="323364818">
      <w:bodyDiv w:val="1"/>
      <w:marLeft w:val="0"/>
      <w:marRight w:val="0"/>
      <w:marTop w:val="0"/>
      <w:marBottom w:val="0"/>
      <w:divBdr>
        <w:top w:val="none" w:sz="0" w:space="0" w:color="auto"/>
        <w:left w:val="none" w:sz="0" w:space="0" w:color="auto"/>
        <w:bottom w:val="none" w:sz="0" w:space="0" w:color="auto"/>
        <w:right w:val="none" w:sz="0" w:space="0" w:color="auto"/>
      </w:divBdr>
    </w:div>
    <w:div w:id="323969174">
      <w:bodyDiv w:val="1"/>
      <w:marLeft w:val="0"/>
      <w:marRight w:val="0"/>
      <w:marTop w:val="0"/>
      <w:marBottom w:val="0"/>
      <w:divBdr>
        <w:top w:val="none" w:sz="0" w:space="0" w:color="auto"/>
        <w:left w:val="none" w:sz="0" w:space="0" w:color="auto"/>
        <w:bottom w:val="none" w:sz="0" w:space="0" w:color="auto"/>
        <w:right w:val="none" w:sz="0" w:space="0" w:color="auto"/>
      </w:divBdr>
    </w:div>
    <w:div w:id="329454696">
      <w:bodyDiv w:val="1"/>
      <w:marLeft w:val="0"/>
      <w:marRight w:val="0"/>
      <w:marTop w:val="0"/>
      <w:marBottom w:val="0"/>
      <w:divBdr>
        <w:top w:val="none" w:sz="0" w:space="0" w:color="auto"/>
        <w:left w:val="none" w:sz="0" w:space="0" w:color="auto"/>
        <w:bottom w:val="none" w:sz="0" w:space="0" w:color="auto"/>
        <w:right w:val="none" w:sz="0" w:space="0" w:color="auto"/>
      </w:divBdr>
    </w:div>
    <w:div w:id="331228386">
      <w:bodyDiv w:val="1"/>
      <w:marLeft w:val="0"/>
      <w:marRight w:val="0"/>
      <w:marTop w:val="0"/>
      <w:marBottom w:val="0"/>
      <w:divBdr>
        <w:top w:val="none" w:sz="0" w:space="0" w:color="auto"/>
        <w:left w:val="none" w:sz="0" w:space="0" w:color="auto"/>
        <w:bottom w:val="none" w:sz="0" w:space="0" w:color="auto"/>
        <w:right w:val="none" w:sz="0" w:space="0" w:color="auto"/>
      </w:divBdr>
    </w:div>
    <w:div w:id="336882583">
      <w:bodyDiv w:val="1"/>
      <w:marLeft w:val="0"/>
      <w:marRight w:val="0"/>
      <w:marTop w:val="0"/>
      <w:marBottom w:val="0"/>
      <w:divBdr>
        <w:top w:val="none" w:sz="0" w:space="0" w:color="auto"/>
        <w:left w:val="none" w:sz="0" w:space="0" w:color="auto"/>
        <w:bottom w:val="none" w:sz="0" w:space="0" w:color="auto"/>
        <w:right w:val="none" w:sz="0" w:space="0" w:color="auto"/>
      </w:divBdr>
    </w:div>
    <w:div w:id="338821354">
      <w:bodyDiv w:val="1"/>
      <w:marLeft w:val="0"/>
      <w:marRight w:val="0"/>
      <w:marTop w:val="0"/>
      <w:marBottom w:val="0"/>
      <w:divBdr>
        <w:top w:val="none" w:sz="0" w:space="0" w:color="auto"/>
        <w:left w:val="none" w:sz="0" w:space="0" w:color="auto"/>
        <w:bottom w:val="none" w:sz="0" w:space="0" w:color="auto"/>
        <w:right w:val="none" w:sz="0" w:space="0" w:color="auto"/>
      </w:divBdr>
    </w:div>
    <w:div w:id="348139672">
      <w:bodyDiv w:val="1"/>
      <w:marLeft w:val="0"/>
      <w:marRight w:val="0"/>
      <w:marTop w:val="0"/>
      <w:marBottom w:val="0"/>
      <w:divBdr>
        <w:top w:val="none" w:sz="0" w:space="0" w:color="auto"/>
        <w:left w:val="none" w:sz="0" w:space="0" w:color="auto"/>
        <w:bottom w:val="none" w:sz="0" w:space="0" w:color="auto"/>
        <w:right w:val="none" w:sz="0" w:space="0" w:color="auto"/>
      </w:divBdr>
    </w:div>
    <w:div w:id="356083421">
      <w:bodyDiv w:val="1"/>
      <w:marLeft w:val="0"/>
      <w:marRight w:val="0"/>
      <w:marTop w:val="0"/>
      <w:marBottom w:val="0"/>
      <w:divBdr>
        <w:top w:val="none" w:sz="0" w:space="0" w:color="auto"/>
        <w:left w:val="none" w:sz="0" w:space="0" w:color="auto"/>
        <w:bottom w:val="none" w:sz="0" w:space="0" w:color="auto"/>
        <w:right w:val="none" w:sz="0" w:space="0" w:color="auto"/>
      </w:divBdr>
    </w:div>
    <w:div w:id="356201949">
      <w:bodyDiv w:val="1"/>
      <w:marLeft w:val="0"/>
      <w:marRight w:val="0"/>
      <w:marTop w:val="0"/>
      <w:marBottom w:val="0"/>
      <w:divBdr>
        <w:top w:val="none" w:sz="0" w:space="0" w:color="auto"/>
        <w:left w:val="none" w:sz="0" w:space="0" w:color="auto"/>
        <w:bottom w:val="none" w:sz="0" w:space="0" w:color="auto"/>
        <w:right w:val="none" w:sz="0" w:space="0" w:color="auto"/>
      </w:divBdr>
    </w:div>
    <w:div w:id="360670393">
      <w:bodyDiv w:val="1"/>
      <w:marLeft w:val="0"/>
      <w:marRight w:val="0"/>
      <w:marTop w:val="0"/>
      <w:marBottom w:val="0"/>
      <w:divBdr>
        <w:top w:val="none" w:sz="0" w:space="0" w:color="auto"/>
        <w:left w:val="none" w:sz="0" w:space="0" w:color="auto"/>
        <w:bottom w:val="none" w:sz="0" w:space="0" w:color="auto"/>
        <w:right w:val="none" w:sz="0" w:space="0" w:color="auto"/>
      </w:divBdr>
    </w:div>
    <w:div w:id="363750383">
      <w:bodyDiv w:val="1"/>
      <w:marLeft w:val="0"/>
      <w:marRight w:val="0"/>
      <w:marTop w:val="0"/>
      <w:marBottom w:val="0"/>
      <w:divBdr>
        <w:top w:val="none" w:sz="0" w:space="0" w:color="auto"/>
        <w:left w:val="none" w:sz="0" w:space="0" w:color="auto"/>
        <w:bottom w:val="none" w:sz="0" w:space="0" w:color="auto"/>
        <w:right w:val="none" w:sz="0" w:space="0" w:color="auto"/>
      </w:divBdr>
    </w:div>
    <w:div w:id="363797068">
      <w:bodyDiv w:val="1"/>
      <w:marLeft w:val="0"/>
      <w:marRight w:val="0"/>
      <w:marTop w:val="0"/>
      <w:marBottom w:val="0"/>
      <w:divBdr>
        <w:top w:val="none" w:sz="0" w:space="0" w:color="auto"/>
        <w:left w:val="none" w:sz="0" w:space="0" w:color="auto"/>
        <w:bottom w:val="none" w:sz="0" w:space="0" w:color="auto"/>
        <w:right w:val="none" w:sz="0" w:space="0" w:color="auto"/>
      </w:divBdr>
    </w:div>
    <w:div w:id="365955764">
      <w:bodyDiv w:val="1"/>
      <w:marLeft w:val="0"/>
      <w:marRight w:val="0"/>
      <w:marTop w:val="0"/>
      <w:marBottom w:val="0"/>
      <w:divBdr>
        <w:top w:val="none" w:sz="0" w:space="0" w:color="auto"/>
        <w:left w:val="none" w:sz="0" w:space="0" w:color="auto"/>
        <w:bottom w:val="none" w:sz="0" w:space="0" w:color="auto"/>
        <w:right w:val="none" w:sz="0" w:space="0" w:color="auto"/>
      </w:divBdr>
    </w:div>
    <w:div w:id="368729381">
      <w:bodyDiv w:val="1"/>
      <w:marLeft w:val="0"/>
      <w:marRight w:val="0"/>
      <w:marTop w:val="0"/>
      <w:marBottom w:val="0"/>
      <w:divBdr>
        <w:top w:val="none" w:sz="0" w:space="0" w:color="auto"/>
        <w:left w:val="none" w:sz="0" w:space="0" w:color="auto"/>
        <w:bottom w:val="none" w:sz="0" w:space="0" w:color="auto"/>
        <w:right w:val="none" w:sz="0" w:space="0" w:color="auto"/>
      </w:divBdr>
    </w:div>
    <w:div w:id="381757476">
      <w:bodyDiv w:val="1"/>
      <w:marLeft w:val="0"/>
      <w:marRight w:val="0"/>
      <w:marTop w:val="0"/>
      <w:marBottom w:val="0"/>
      <w:divBdr>
        <w:top w:val="none" w:sz="0" w:space="0" w:color="auto"/>
        <w:left w:val="none" w:sz="0" w:space="0" w:color="auto"/>
        <w:bottom w:val="none" w:sz="0" w:space="0" w:color="auto"/>
        <w:right w:val="none" w:sz="0" w:space="0" w:color="auto"/>
      </w:divBdr>
    </w:div>
    <w:div w:id="387993703">
      <w:bodyDiv w:val="1"/>
      <w:marLeft w:val="0"/>
      <w:marRight w:val="0"/>
      <w:marTop w:val="0"/>
      <w:marBottom w:val="0"/>
      <w:divBdr>
        <w:top w:val="none" w:sz="0" w:space="0" w:color="auto"/>
        <w:left w:val="none" w:sz="0" w:space="0" w:color="auto"/>
        <w:bottom w:val="none" w:sz="0" w:space="0" w:color="auto"/>
        <w:right w:val="none" w:sz="0" w:space="0" w:color="auto"/>
      </w:divBdr>
      <w:divsChild>
        <w:div w:id="64230260">
          <w:marLeft w:val="0"/>
          <w:marRight w:val="0"/>
          <w:marTop w:val="0"/>
          <w:marBottom w:val="0"/>
          <w:divBdr>
            <w:top w:val="single" w:sz="8" w:space="6" w:color="10BCF2"/>
            <w:left w:val="none" w:sz="0" w:space="0" w:color="auto"/>
            <w:bottom w:val="none" w:sz="0" w:space="0" w:color="auto"/>
            <w:right w:val="none" w:sz="0" w:space="0" w:color="auto"/>
          </w:divBdr>
        </w:div>
        <w:div w:id="1533568071">
          <w:marLeft w:val="0"/>
          <w:marRight w:val="0"/>
          <w:marTop w:val="92"/>
          <w:marBottom w:val="0"/>
          <w:divBdr>
            <w:top w:val="none" w:sz="0" w:space="0" w:color="auto"/>
            <w:left w:val="none" w:sz="0" w:space="0" w:color="auto"/>
            <w:bottom w:val="none" w:sz="0" w:space="0" w:color="auto"/>
            <w:right w:val="none" w:sz="0" w:space="0" w:color="auto"/>
          </w:divBdr>
        </w:div>
      </w:divsChild>
    </w:div>
    <w:div w:id="393940433">
      <w:bodyDiv w:val="1"/>
      <w:marLeft w:val="0"/>
      <w:marRight w:val="0"/>
      <w:marTop w:val="0"/>
      <w:marBottom w:val="0"/>
      <w:divBdr>
        <w:top w:val="none" w:sz="0" w:space="0" w:color="auto"/>
        <w:left w:val="none" w:sz="0" w:space="0" w:color="auto"/>
        <w:bottom w:val="none" w:sz="0" w:space="0" w:color="auto"/>
        <w:right w:val="none" w:sz="0" w:space="0" w:color="auto"/>
      </w:divBdr>
    </w:div>
    <w:div w:id="395476361">
      <w:bodyDiv w:val="1"/>
      <w:marLeft w:val="0"/>
      <w:marRight w:val="0"/>
      <w:marTop w:val="0"/>
      <w:marBottom w:val="0"/>
      <w:divBdr>
        <w:top w:val="none" w:sz="0" w:space="0" w:color="auto"/>
        <w:left w:val="none" w:sz="0" w:space="0" w:color="auto"/>
        <w:bottom w:val="none" w:sz="0" w:space="0" w:color="auto"/>
        <w:right w:val="none" w:sz="0" w:space="0" w:color="auto"/>
      </w:divBdr>
    </w:div>
    <w:div w:id="399520390">
      <w:bodyDiv w:val="1"/>
      <w:marLeft w:val="0"/>
      <w:marRight w:val="0"/>
      <w:marTop w:val="0"/>
      <w:marBottom w:val="0"/>
      <w:divBdr>
        <w:top w:val="none" w:sz="0" w:space="0" w:color="auto"/>
        <w:left w:val="none" w:sz="0" w:space="0" w:color="auto"/>
        <w:bottom w:val="none" w:sz="0" w:space="0" w:color="auto"/>
        <w:right w:val="none" w:sz="0" w:space="0" w:color="auto"/>
      </w:divBdr>
      <w:divsChild>
        <w:div w:id="1647320831">
          <w:marLeft w:val="0"/>
          <w:marRight w:val="0"/>
          <w:marTop w:val="0"/>
          <w:marBottom w:val="0"/>
          <w:divBdr>
            <w:top w:val="single" w:sz="8" w:space="6" w:color="10BCF2"/>
            <w:left w:val="none" w:sz="0" w:space="0" w:color="auto"/>
            <w:bottom w:val="none" w:sz="0" w:space="0" w:color="auto"/>
            <w:right w:val="none" w:sz="0" w:space="0" w:color="auto"/>
          </w:divBdr>
        </w:div>
        <w:div w:id="829904385">
          <w:marLeft w:val="0"/>
          <w:marRight w:val="0"/>
          <w:marTop w:val="92"/>
          <w:marBottom w:val="0"/>
          <w:divBdr>
            <w:top w:val="none" w:sz="0" w:space="0" w:color="auto"/>
            <w:left w:val="none" w:sz="0" w:space="0" w:color="auto"/>
            <w:bottom w:val="none" w:sz="0" w:space="0" w:color="auto"/>
            <w:right w:val="none" w:sz="0" w:space="0" w:color="auto"/>
          </w:divBdr>
        </w:div>
      </w:divsChild>
    </w:div>
    <w:div w:id="410739307">
      <w:bodyDiv w:val="1"/>
      <w:marLeft w:val="0"/>
      <w:marRight w:val="0"/>
      <w:marTop w:val="0"/>
      <w:marBottom w:val="0"/>
      <w:divBdr>
        <w:top w:val="none" w:sz="0" w:space="0" w:color="auto"/>
        <w:left w:val="none" w:sz="0" w:space="0" w:color="auto"/>
        <w:bottom w:val="none" w:sz="0" w:space="0" w:color="auto"/>
        <w:right w:val="none" w:sz="0" w:space="0" w:color="auto"/>
      </w:divBdr>
    </w:div>
    <w:div w:id="412359679">
      <w:bodyDiv w:val="1"/>
      <w:marLeft w:val="0"/>
      <w:marRight w:val="0"/>
      <w:marTop w:val="0"/>
      <w:marBottom w:val="0"/>
      <w:divBdr>
        <w:top w:val="none" w:sz="0" w:space="0" w:color="auto"/>
        <w:left w:val="none" w:sz="0" w:space="0" w:color="auto"/>
        <w:bottom w:val="none" w:sz="0" w:space="0" w:color="auto"/>
        <w:right w:val="none" w:sz="0" w:space="0" w:color="auto"/>
      </w:divBdr>
    </w:div>
    <w:div w:id="419714513">
      <w:bodyDiv w:val="1"/>
      <w:marLeft w:val="0"/>
      <w:marRight w:val="0"/>
      <w:marTop w:val="0"/>
      <w:marBottom w:val="0"/>
      <w:divBdr>
        <w:top w:val="none" w:sz="0" w:space="0" w:color="auto"/>
        <w:left w:val="none" w:sz="0" w:space="0" w:color="auto"/>
        <w:bottom w:val="none" w:sz="0" w:space="0" w:color="auto"/>
        <w:right w:val="none" w:sz="0" w:space="0" w:color="auto"/>
      </w:divBdr>
    </w:div>
    <w:div w:id="432169849">
      <w:bodyDiv w:val="1"/>
      <w:marLeft w:val="0"/>
      <w:marRight w:val="0"/>
      <w:marTop w:val="0"/>
      <w:marBottom w:val="0"/>
      <w:divBdr>
        <w:top w:val="none" w:sz="0" w:space="0" w:color="auto"/>
        <w:left w:val="none" w:sz="0" w:space="0" w:color="auto"/>
        <w:bottom w:val="none" w:sz="0" w:space="0" w:color="auto"/>
        <w:right w:val="none" w:sz="0" w:space="0" w:color="auto"/>
      </w:divBdr>
    </w:div>
    <w:div w:id="434135279">
      <w:bodyDiv w:val="1"/>
      <w:marLeft w:val="0"/>
      <w:marRight w:val="0"/>
      <w:marTop w:val="0"/>
      <w:marBottom w:val="0"/>
      <w:divBdr>
        <w:top w:val="none" w:sz="0" w:space="0" w:color="auto"/>
        <w:left w:val="none" w:sz="0" w:space="0" w:color="auto"/>
        <w:bottom w:val="none" w:sz="0" w:space="0" w:color="auto"/>
        <w:right w:val="none" w:sz="0" w:space="0" w:color="auto"/>
      </w:divBdr>
    </w:div>
    <w:div w:id="438062255">
      <w:bodyDiv w:val="1"/>
      <w:marLeft w:val="0"/>
      <w:marRight w:val="0"/>
      <w:marTop w:val="0"/>
      <w:marBottom w:val="0"/>
      <w:divBdr>
        <w:top w:val="none" w:sz="0" w:space="0" w:color="auto"/>
        <w:left w:val="none" w:sz="0" w:space="0" w:color="auto"/>
        <w:bottom w:val="none" w:sz="0" w:space="0" w:color="auto"/>
        <w:right w:val="none" w:sz="0" w:space="0" w:color="auto"/>
      </w:divBdr>
    </w:div>
    <w:div w:id="439883071">
      <w:bodyDiv w:val="1"/>
      <w:marLeft w:val="0"/>
      <w:marRight w:val="0"/>
      <w:marTop w:val="0"/>
      <w:marBottom w:val="0"/>
      <w:divBdr>
        <w:top w:val="none" w:sz="0" w:space="0" w:color="auto"/>
        <w:left w:val="none" w:sz="0" w:space="0" w:color="auto"/>
        <w:bottom w:val="none" w:sz="0" w:space="0" w:color="auto"/>
        <w:right w:val="none" w:sz="0" w:space="0" w:color="auto"/>
      </w:divBdr>
    </w:div>
    <w:div w:id="447820483">
      <w:bodyDiv w:val="1"/>
      <w:marLeft w:val="0"/>
      <w:marRight w:val="0"/>
      <w:marTop w:val="0"/>
      <w:marBottom w:val="0"/>
      <w:divBdr>
        <w:top w:val="none" w:sz="0" w:space="0" w:color="auto"/>
        <w:left w:val="none" w:sz="0" w:space="0" w:color="auto"/>
        <w:bottom w:val="none" w:sz="0" w:space="0" w:color="auto"/>
        <w:right w:val="none" w:sz="0" w:space="0" w:color="auto"/>
      </w:divBdr>
    </w:div>
    <w:div w:id="458258339">
      <w:bodyDiv w:val="1"/>
      <w:marLeft w:val="0"/>
      <w:marRight w:val="0"/>
      <w:marTop w:val="0"/>
      <w:marBottom w:val="0"/>
      <w:divBdr>
        <w:top w:val="none" w:sz="0" w:space="0" w:color="auto"/>
        <w:left w:val="none" w:sz="0" w:space="0" w:color="auto"/>
        <w:bottom w:val="none" w:sz="0" w:space="0" w:color="auto"/>
        <w:right w:val="none" w:sz="0" w:space="0" w:color="auto"/>
      </w:divBdr>
    </w:div>
    <w:div w:id="458691888">
      <w:bodyDiv w:val="1"/>
      <w:marLeft w:val="0"/>
      <w:marRight w:val="0"/>
      <w:marTop w:val="0"/>
      <w:marBottom w:val="0"/>
      <w:divBdr>
        <w:top w:val="none" w:sz="0" w:space="0" w:color="auto"/>
        <w:left w:val="none" w:sz="0" w:space="0" w:color="auto"/>
        <w:bottom w:val="none" w:sz="0" w:space="0" w:color="auto"/>
        <w:right w:val="none" w:sz="0" w:space="0" w:color="auto"/>
      </w:divBdr>
    </w:div>
    <w:div w:id="471678617">
      <w:bodyDiv w:val="1"/>
      <w:marLeft w:val="0"/>
      <w:marRight w:val="0"/>
      <w:marTop w:val="0"/>
      <w:marBottom w:val="0"/>
      <w:divBdr>
        <w:top w:val="none" w:sz="0" w:space="0" w:color="auto"/>
        <w:left w:val="none" w:sz="0" w:space="0" w:color="auto"/>
        <w:bottom w:val="none" w:sz="0" w:space="0" w:color="auto"/>
        <w:right w:val="none" w:sz="0" w:space="0" w:color="auto"/>
      </w:divBdr>
    </w:div>
    <w:div w:id="472334313">
      <w:bodyDiv w:val="1"/>
      <w:marLeft w:val="0"/>
      <w:marRight w:val="0"/>
      <w:marTop w:val="0"/>
      <w:marBottom w:val="0"/>
      <w:divBdr>
        <w:top w:val="none" w:sz="0" w:space="0" w:color="auto"/>
        <w:left w:val="none" w:sz="0" w:space="0" w:color="auto"/>
        <w:bottom w:val="none" w:sz="0" w:space="0" w:color="auto"/>
        <w:right w:val="none" w:sz="0" w:space="0" w:color="auto"/>
      </w:divBdr>
    </w:div>
    <w:div w:id="480580433">
      <w:bodyDiv w:val="1"/>
      <w:marLeft w:val="0"/>
      <w:marRight w:val="0"/>
      <w:marTop w:val="0"/>
      <w:marBottom w:val="0"/>
      <w:divBdr>
        <w:top w:val="none" w:sz="0" w:space="0" w:color="auto"/>
        <w:left w:val="none" w:sz="0" w:space="0" w:color="auto"/>
        <w:bottom w:val="none" w:sz="0" w:space="0" w:color="auto"/>
        <w:right w:val="none" w:sz="0" w:space="0" w:color="auto"/>
      </w:divBdr>
    </w:div>
    <w:div w:id="481392773">
      <w:bodyDiv w:val="1"/>
      <w:marLeft w:val="0"/>
      <w:marRight w:val="0"/>
      <w:marTop w:val="0"/>
      <w:marBottom w:val="0"/>
      <w:divBdr>
        <w:top w:val="none" w:sz="0" w:space="0" w:color="auto"/>
        <w:left w:val="none" w:sz="0" w:space="0" w:color="auto"/>
        <w:bottom w:val="none" w:sz="0" w:space="0" w:color="auto"/>
        <w:right w:val="none" w:sz="0" w:space="0" w:color="auto"/>
      </w:divBdr>
    </w:div>
    <w:div w:id="493762187">
      <w:bodyDiv w:val="1"/>
      <w:marLeft w:val="0"/>
      <w:marRight w:val="0"/>
      <w:marTop w:val="0"/>
      <w:marBottom w:val="0"/>
      <w:divBdr>
        <w:top w:val="none" w:sz="0" w:space="0" w:color="auto"/>
        <w:left w:val="none" w:sz="0" w:space="0" w:color="auto"/>
        <w:bottom w:val="none" w:sz="0" w:space="0" w:color="auto"/>
        <w:right w:val="none" w:sz="0" w:space="0" w:color="auto"/>
      </w:divBdr>
    </w:div>
    <w:div w:id="495922476">
      <w:bodyDiv w:val="1"/>
      <w:marLeft w:val="0"/>
      <w:marRight w:val="0"/>
      <w:marTop w:val="0"/>
      <w:marBottom w:val="0"/>
      <w:divBdr>
        <w:top w:val="none" w:sz="0" w:space="0" w:color="auto"/>
        <w:left w:val="none" w:sz="0" w:space="0" w:color="auto"/>
        <w:bottom w:val="none" w:sz="0" w:space="0" w:color="auto"/>
        <w:right w:val="none" w:sz="0" w:space="0" w:color="auto"/>
      </w:divBdr>
    </w:div>
    <w:div w:id="496195492">
      <w:bodyDiv w:val="1"/>
      <w:marLeft w:val="0"/>
      <w:marRight w:val="0"/>
      <w:marTop w:val="0"/>
      <w:marBottom w:val="0"/>
      <w:divBdr>
        <w:top w:val="none" w:sz="0" w:space="0" w:color="auto"/>
        <w:left w:val="none" w:sz="0" w:space="0" w:color="auto"/>
        <w:bottom w:val="none" w:sz="0" w:space="0" w:color="auto"/>
        <w:right w:val="none" w:sz="0" w:space="0" w:color="auto"/>
      </w:divBdr>
    </w:div>
    <w:div w:id="499665037">
      <w:bodyDiv w:val="1"/>
      <w:marLeft w:val="0"/>
      <w:marRight w:val="0"/>
      <w:marTop w:val="0"/>
      <w:marBottom w:val="0"/>
      <w:divBdr>
        <w:top w:val="none" w:sz="0" w:space="0" w:color="auto"/>
        <w:left w:val="none" w:sz="0" w:space="0" w:color="auto"/>
        <w:bottom w:val="none" w:sz="0" w:space="0" w:color="auto"/>
        <w:right w:val="none" w:sz="0" w:space="0" w:color="auto"/>
      </w:divBdr>
    </w:div>
    <w:div w:id="507137526">
      <w:bodyDiv w:val="1"/>
      <w:marLeft w:val="0"/>
      <w:marRight w:val="0"/>
      <w:marTop w:val="0"/>
      <w:marBottom w:val="0"/>
      <w:divBdr>
        <w:top w:val="none" w:sz="0" w:space="0" w:color="auto"/>
        <w:left w:val="none" w:sz="0" w:space="0" w:color="auto"/>
        <w:bottom w:val="none" w:sz="0" w:space="0" w:color="auto"/>
        <w:right w:val="none" w:sz="0" w:space="0" w:color="auto"/>
      </w:divBdr>
      <w:divsChild>
        <w:div w:id="128397573">
          <w:marLeft w:val="0"/>
          <w:marRight w:val="0"/>
          <w:marTop w:val="0"/>
          <w:marBottom w:val="0"/>
          <w:divBdr>
            <w:top w:val="none" w:sz="0" w:space="0" w:color="auto"/>
            <w:left w:val="none" w:sz="0" w:space="0" w:color="auto"/>
            <w:bottom w:val="none" w:sz="0" w:space="0" w:color="auto"/>
            <w:right w:val="none" w:sz="0" w:space="0" w:color="auto"/>
          </w:divBdr>
        </w:div>
      </w:divsChild>
    </w:div>
    <w:div w:id="511451841">
      <w:bodyDiv w:val="1"/>
      <w:marLeft w:val="0"/>
      <w:marRight w:val="0"/>
      <w:marTop w:val="0"/>
      <w:marBottom w:val="0"/>
      <w:divBdr>
        <w:top w:val="none" w:sz="0" w:space="0" w:color="auto"/>
        <w:left w:val="none" w:sz="0" w:space="0" w:color="auto"/>
        <w:bottom w:val="none" w:sz="0" w:space="0" w:color="auto"/>
        <w:right w:val="none" w:sz="0" w:space="0" w:color="auto"/>
      </w:divBdr>
    </w:div>
    <w:div w:id="514924435">
      <w:bodyDiv w:val="1"/>
      <w:marLeft w:val="0"/>
      <w:marRight w:val="0"/>
      <w:marTop w:val="0"/>
      <w:marBottom w:val="0"/>
      <w:divBdr>
        <w:top w:val="none" w:sz="0" w:space="0" w:color="auto"/>
        <w:left w:val="none" w:sz="0" w:space="0" w:color="auto"/>
        <w:bottom w:val="none" w:sz="0" w:space="0" w:color="auto"/>
        <w:right w:val="none" w:sz="0" w:space="0" w:color="auto"/>
      </w:divBdr>
    </w:div>
    <w:div w:id="515510090">
      <w:bodyDiv w:val="1"/>
      <w:marLeft w:val="0"/>
      <w:marRight w:val="0"/>
      <w:marTop w:val="0"/>
      <w:marBottom w:val="0"/>
      <w:divBdr>
        <w:top w:val="none" w:sz="0" w:space="0" w:color="auto"/>
        <w:left w:val="none" w:sz="0" w:space="0" w:color="auto"/>
        <w:bottom w:val="none" w:sz="0" w:space="0" w:color="auto"/>
        <w:right w:val="none" w:sz="0" w:space="0" w:color="auto"/>
      </w:divBdr>
    </w:div>
    <w:div w:id="527135131">
      <w:bodyDiv w:val="1"/>
      <w:marLeft w:val="0"/>
      <w:marRight w:val="0"/>
      <w:marTop w:val="0"/>
      <w:marBottom w:val="0"/>
      <w:divBdr>
        <w:top w:val="none" w:sz="0" w:space="0" w:color="auto"/>
        <w:left w:val="none" w:sz="0" w:space="0" w:color="auto"/>
        <w:bottom w:val="none" w:sz="0" w:space="0" w:color="auto"/>
        <w:right w:val="none" w:sz="0" w:space="0" w:color="auto"/>
      </w:divBdr>
    </w:div>
    <w:div w:id="531308551">
      <w:bodyDiv w:val="1"/>
      <w:marLeft w:val="0"/>
      <w:marRight w:val="0"/>
      <w:marTop w:val="0"/>
      <w:marBottom w:val="0"/>
      <w:divBdr>
        <w:top w:val="none" w:sz="0" w:space="0" w:color="auto"/>
        <w:left w:val="none" w:sz="0" w:space="0" w:color="auto"/>
        <w:bottom w:val="none" w:sz="0" w:space="0" w:color="auto"/>
        <w:right w:val="none" w:sz="0" w:space="0" w:color="auto"/>
      </w:divBdr>
    </w:div>
    <w:div w:id="533007228">
      <w:bodyDiv w:val="1"/>
      <w:marLeft w:val="0"/>
      <w:marRight w:val="0"/>
      <w:marTop w:val="0"/>
      <w:marBottom w:val="0"/>
      <w:divBdr>
        <w:top w:val="none" w:sz="0" w:space="0" w:color="auto"/>
        <w:left w:val="none" w:sz="0" w:space="0" w:color="auto"/>
        <w:bottom w:val="none" w:sz="0" w:space="0" w:color="auto"/>
        <w:right w:val="none" w:sz="0" w:space="0" w:color="auto"/>
      </w:divBdr>
    </w:div>
    <w:div w:id="536429152">
      <w:bodyDiv w:val="1"/>
      <w:marLeft w:val="0"/>
      <w:marRight w:val="0"/>
      <w:marTop w:val="0"/>
      <w:marBottom w:val="0"/>
      <w:divBdr>
        <w:top w:val="none" w:sz="0" w:space="0" w:color="auto"/>
        <w:left w:val="none" w:sz="0" w:space="0" w:color="auto"/>
        <w:bottom w:val="none" w:sz="0" w:space="0" w:color="auto"/>
        <w:right w:val="none" w:sz="0" w:space="0" w:color="auto"/>
      </w:divBdr>
    </w:div>
    <w:div w:id="540946957">
      <w:bodyDiv w:val="1"/>
      <w:marLeft w:val="0"/>
      <w:marRight w:val="0"/>
      <w:marTop w:val="0"/>
      <w:marBottom w:val="0"/>
      <w:divBdr>
        <w:top w:val="none" w:sz="0" w:space="0" w:color="auto"/>
        <w:left w:val="none" w:sz="0" w:space="0" w:color="auto"/>
        <w:bottom w:val="none" w:sz="0" w:space="0" w:color="auto"/>
        <w:right w:val="none" w:sz="0" w:space="0" w:color="auto"/>
      </w:divBdr>
    </w:div>
    <w:div w:id="548104600">
      <w:bodyDiv w:val="1"/>
      <w:marLeft w:val="0"/>
      <w:marRight w:val="0"/>
      <w:marTop w:val="0"/>
      <w:marBottom w:val="0"/>
      <w:divBdr>
        <w:top w:val="none" w:sz="0" w:space="0" w:color="auto"/>
        <w:left w:val="none" w:sz="0" w:space="0" w:color="auto"/>
        <w:bottom w:val="none" w:sz="0" w:space="0" w:color="auto"/>
        <w:right w:val="none" w:sz="0" w:space="0" w:color="auto"/>
      </w:divBdr>
      <w:divsChild>
        <w:div w:id="191768836">
          <w:marLeft w:val="0"/>
          <w:marRight w:val="0"/>
          <w:marTop w:val="0"/>
          <w:marBottom w:val="0"/>
          <w:divBdr>
            <w:top w:val="single" w:sz="8" w:space="6" w:color="10BCF2"/>
            <w:left w:val="none" w:sz="0" w:space="0" w:color="auto"/>
            <w:bottom w:val="none" w:sz="0" w:space="0" w:color="auto"/>
            <w:right w:val="none" w:sz="0" w:space="0" w:color="auto"/>
          </w:divBdr>
        </w:div>
        <w:div w:id="135493127">
          <w:marLeft w:val="0"/>
          <w:marRight w:val="0"/>
          <w:marTop w:val="92"/>
          <w:marBottom w:val="0"/>
          <w:divBdr>
            <w:top w:val="none" w:sz="0" w:space="0" w:color="auto"/>
            <w:left w:val="none" w:sz="0" w:space="0" w:color="auto"/>
            <w:bottom w:val="none" w:sz="0" w:space="0" w:color="auto"/>
            <w:right w:val="none" w:sz="0" w:space="0" w:color="auto"/>
          </w:divBdr>
        </w:div>
      </w:divsChild>
    </w:div>
    <w:div w:id="555122158">
      <w:bodyDiv w:val="1"/>
      <w:marLeft w:val="0"/>
      <w:marRight w:val="0"/>
      <w:marTop w:val="0"/>
      <w:marBottom w:val="0"/>
      <w:divBdr>
        <w:top w:val="none" w:sz="0" w:space="0" w:color="auto"/>
        <w:left w:val="none" w:sz="0" w:space="0" w:color="auto"/>
        <w:bottom w:val="none" w:sz="0" w:space="0" w:color="auto"/>
        <w:right w:val="none" w:sz="0" w:space="0" w:color="auto"/>
      </w:divBdr>
    </w:div>
    <w:div w:id="560024575">
      <w:bodyDiv w:val="1"/>
      <w:marLeft w:val="0"/>
      <w:marRight w:val="0"/>
      <w:marTop w:val="0"/>
      <w:marBottom w:val="0"/>
      <w:divBdr>
        <w:top w:val="none" w:sz="0" w:space="0" w:color="auto"/>
        <w:left w:val="none" w:sz="0" w:space="0" w:color="auto"/>
        <w:bottom w:val="none" w:sz="0" w:space="0" w:color="auto"/>
        <w:right w:val="none" w:sz="0" w:space="0" w:color="auto"/>
      </w:divBdr>
    </w:div>
    <w:div w:id="562571076">
      <w:bodyDiv w:val="1"/>
      <w:marLeft w:val="0"/>
      <w:marRight w:val="0"/>
      <w:marTop w:val="0"/>
      <w:marBottom w:val="0"/>
      <w:divBdr>
        <w:top w:val="none" w:sz="0" w:space="0" w:color="auto"/>
        <w:left w:val="none" w:sz="0" w:space="0" w:color="auto"/>
        <w:bottom w:val="none" w:sz="0" w:space="0" w:color="auto"/>
        <w:right w:val="none" w:sz="0" w:space="0" w:color="auto"/>
      </w:divBdr>
    </w:div>
    <w:div w:id="563299015">
      <w:bodyDiv w:val="1"/>
      <w:marLeft w:val="0"/>
      <w:marRight w:val="0"/>
      <w:marTop w:val="0"/>
      <w:marBottom w:val="0"/>
      <w:divBdr>
        <w:top w:val="none" w:sz="0" w:space="0" w:color="auto"/>
        <w:left w:val="none" w:sz="0" w:space="0" w:color="auto"/>
        <w:bottom w:val="none" w:sz="0" w:space="0" w:color="auto"/>
        <w:right w:val="none" w:sz="0" w:space="0" w:color="auto"/>
      </w:divBdr>
    </w:div>
    <w:div w:id="565796563">
      <w:bodyDiv w:val="1"/>
      <w:marLeft w:val="0"/>
      <w:marRight w:val="0"/>
      <w:marTop w:val="0"/>
      <w:marBottom w:val="0"/>
      <w:divBdr>
        <w:top w:val="none" w:sz="0" w:space="0" w:color="auto"/>
        <w:left w:val="none" w:sz="0" w:space="0" w:color="auto"/>
        <w:bottom w:val="none" w:sz="0" w:space="0" w:color="auto"/>
        <w:right w:val="none" w:sz="0" w:space="0" w:color="auto"/>
      </w:divBdr>
      <w:divsChild>
        <w:div w:id="2054882196">
          <w:marLeft w:val="0"/>
          <w:marRight w:val="0"/>
          <w:marTop w:val="0"/>
          <w:marBottom w:val="0"/>
          <w:divBdr>
            <w:top w:val="single" w:sz="8" w:space="6" w:color="10BCF2"/>
            <w:left w:val="none" w:sz="0" w:space="0" w:color="auto"/>
            <w:bottom w:val="none" w:sz="0" w:space="0" w:color="auto"/>
            <w:right w:val="none" w:sz="0" w:space="0" w:color="auto"/>
          </w:divBdr>
        </w:div>
        <w:div w:id="1269384484">
          <w:marLeft w:val="0"/>
          <w:marRight w:val="0"/>
          <w:marTop w:val="92"/>
          <w:marBottom w:val="0"/>
          <w:divBdr>
            <w:top w:val="none" w:sz="0" w:space="0" w:color="auto"/>
            <w:left w:val="none" w:sz="0" w:space="0" w:color="auto"/>
            <w:bottom w:val="none" w:sz="0" w:space="0" w:color="auto"/>
            <w:right w:val="none" w:sz="0" w:space="0" w:color="auto"/>
          </w:divBdr>
        </w:div>
      </w:divsChild>
    </w:div>
    <w:div w:id="565997595">
      <w:bodyDiv w:val="1"/>
      <w:marLeft w:val="0"/>
      <w:marRight w:val="0"/>
      <w:marTop w:val="0"/>
      <w:marBottom w:val="0"/>
      <w:divBdr>
        <w:top w:val="none" w:sz="0" w:space="0" w:color="auto"/>
        <w:left w:val="none" w:sz="0" w:space="0" w:color="auto"/>
        <w:bottom w:val="none" w:sz="0" w:space="0" w:color="auto"/>
        <w:right w:val="none" w:sz="0" w:space="0" w:color="auto"/>
      </w:divBdr>
    </w:div>
    <w:div w:id="566916385">
      <w:bodyDiv w:val="1"/>
      <w:marLeft w:val="0"/>
      <w:marRight w:val="0"/>
      <w:marTop w:val="0"/>
      <w:marBottom w:val="0"/>
      <w:divBdr>
        <w:top w:val="none" w:sz="0" w:space="0" w:color="auto"/>
        <w:left w:val="none" w:sz="0" w:space="0" w:color="auto"/>
        <w:bottom w:val="none" w:sz="0" w:space="0" w:color="auto"/>
        <w:right w:val="none" w:sz="0" w:space="0" w:color="auto"/>
      </w:divBdr>
    </w:div>
    <w:div w:id="569657050">
      <w:bodyDiv w:val="1"/>
      <w:marLeft w:val="0"/>
      <w:marRight w:val="0"/>
      <w:marTop w:val="0"/>
      <w:marBottom w:val="0"/>
      <w:divBdr>
        <w:top w:val="none" w:sz="0" w:space="0" w:color="auto"/>
        <w:left w:val="none" w:sz="0" w:space="0" w:color="auto"/>
        <w:bottom w:val="none" w:sz="0" w:space="0" w:color="auto"/>
        <w:right w:val="none" w:sz="0" w:space="0" w:color="auto"/>
      </w:divBdr>
    </w:div>
    <w:div w:id="577130873">
      <w:bodyDiv w:val="1"/>
      <w:marLeft w:val="0"/>
      <w:marRight w:val="0"/>
      <w:marTop w:val="0"/>
      <w:marBottom w:val="0"/>
      <w:divBdr>
        <w:top w:val="none" w:sz="0" w:space="0" w:color="auto"/>
        <w:left w:val="none" w:sz="0" w:space="0" w:color="auto"/>
        <w:bottom w:val="none" w:sz="0" w:space="0" w:color="auto"/>
        <w:right w:val="none" w:sz="0" w:space="0" w:color="auto"/>
      </w:divBdr>
    </w:div>
    <w:div w:id="592784971">
      <w:bodyDiv w:val="1"/>
      <w:marLeft w:val="0"/>
      <w:marRight w:val="0"/>
      <w:marTop w:val="0"/>
      <w:marBottom w:val="0"/>
      <w:divBdr>
        <w:top w:val="none" w:sz="0" w:space="0" w:color="auto"/>
        <w:left w:val="none" w:sz="0" w:space="0" w:color="auto"/>
        <w:bottom w:val="none" w:sz="0" w:space="0" w:color="auto"/>
        <w:right w:val="none" w:sz="0" w:space="0" w:color="auto"/>
      </w:divBdr>
    </w:div>
    <w:div w:id="613168662">
      <w:bodyDiv w:val="1"/>
      <w:marLeft w:val="0"/>
      <w:marRight w:val="0"/>
      <w:marTop w:val="0"/>
      <w:marBottom w:val="0"/>
      <w:divBdr>
        <w:top w:val="none" w:sz="0" w:space="0" w:color="auto"/>
        <w:left w:val="none" w:sz="0" w:space="0" w:color="auto"/>
        <w:bottom w:val="none" w:sz="0" w:space="0" w:color="auto"/>
        <w:right w:val="none" w:sz="0" w:space="0" w:color="auto"/>
      </w:divBdr>
    </w:div>
    <w:div w:id="618029955">
      <w:bodyDiv w:val="1"/>
      <w:marLeft w:val="0"/>
      <w:marRight w:val="0"/>
      <w:marTop w:val="0"/>
      <w:marBottom w:val="0"/>
      <w:divBdr>
        <w:top w:val="none" w:sz="0" w:space="0" w:color="auto"/>
        <w:left w:val="none" w:sz="0" w:space="0" w:color="auto"/>
        <w:bottom w:val="none" w:sz="0" w:space="0" w:color="auto"/>
        <w:right w:val="none" w:sz="0" w:space="0" w:color="auto"/>
      </w:divBdr>
    </w:div>
    <w:div w:id="622267921">
      <w:bodyDiv w:val="1"/>
      <w:marLeft w:val="0"/>
      <w:marRight w:val="0"/>
      <w:marTop w:val="0"/>
      <w:marBottom w:val="0"/>
      <w:divBdr>
        <w:top w:val="none" w:sz="0" w:space="0" w:color="auto"/>
        <w:left w:val="none" w:sz="0" w:space="0" w:color="auto"/>
        <w:bottom w:val="none" w:sz="0" w:space="0" w:color="auto"/>
        <w:right w:val="none" w:sz="0" w:space="0" w:color="auto"/>
      </w:divBdr>
    </w:div>
    <w:div w:id="626668779">
      <w:bodyDiv w:val="1"/>
      <w:marLeft w:val="0"/>
      <w:marRight w:val="0"/>
      <w:marTop w:val="0"/>
      <w:marBottom w:val="0"/>
      <w:divBdr>
        <w:top w:val="none" w:sz="0" w:space="0" w:color="auto"/>
        <w:left w:val="none" w:sz="0" w:space="0" w:color="auto"/>
        <w:bottom w:val="none" w:sz="0" w:space="0" w:color="auto"/>
        <w:right w:val="none" w:sz="0" w:space="0" w:color="auto"/>
      </w:divBdr>
    </w:div>
    <w:div w:id="645205608">
      <w:bodyDiv w:val="1"/>
      <w:marLeft w:val="0"/>
      <w:marRight w:val="0"/>
      <w:marTop w:val="0"/>
      <w:marBottom w:val="0"/>
      <w:divBdr>
        <w:top w:val="none" w:sz="0" w:space="0" w:color="auto"/>
        <w:left w:val="none" w:sz="0" w:space="0" w:color="auto"/>
        <w:bottom w:val="none" w:sz="0" w:space="0" w:color="auto"/>
        <w:right w:val="none" w:sz="0" w:space="0" w:color="auto"/>
      </w:divBdr>
    </w:div>
    <w:div w:id="651297264">
      <w:bodyDiv w:val="1"/>
      <w:marLeft w:val="0"/>
      <w:marRight w:val="0"/>
      <w:marTop w:val="0"/>
      <w:marBottom w:val="0"/>
      <w:divBdr>
        <w:top w:val="none" w:sz="0" w:space="0" w:color="auto"/>
        <w:left w:val="none" w:sz="0" w:space="0" w:color="auto"/>
        <w:bottom w:val="none" w:sz="0" w:space="0" w:color="auto"/>
        <w:right w:val="none" w:sz="0" w:space="0" w:color="auto"/>
      </w:divBdr>
    </w:div>
    <w:div w:id="654917857">
      <w:bodyDiv w:val="1"/>
      <w:marLeft w:val="0"/>
      <w:marRight w:val="0"/>
      <w:marTop w:val="0"/>
      <w:marBottom w:val="0"/>
      <w:divBdr>
        <w:top w:val="none" w:sz="0" w:space="0" w:color="auto"/>
        <w:left w:val="none" w:sz="0" w:space="0" w:color="auto"/>
        <w:bottom w:val="none" w:sz="0" w:space="0" w:color="auto"/>
        <w:right w:val="none" w:sz="0" w:space="0" w:color="auto"/>
      </w:divBdr>
    </w:div>
    <w:div w:id="655181199">
      <w:bodyDiv w:val="1"/>
      <w:marLeft w:val="0"/>
      <w:marRight w:val="0"/>
      <w:marTop w:val="0"/>
      <w:marBottom w:val="0"/>
      <w:divBdr>
        <w:top w:val="none" w:sz="0" w:space="0" w:color="auto"/>
        <w:left w:val="none" w:sz="0" w:space="0" w:color="auto"/>
        <w:bottom w:val="none" w:sz="0" w:space="0" w:color="auto"/>
        <w:right w:val="none" w:sz="0" w:space="0" w:color="auto"/>
      </w:divBdr>
    </w:div>
    <w:div w:id="664817426">
      <w:bodyDiv w:val="1"/>
      <w:marLeft w:val="0"/>
      <w:marRight w:val="0"/>
      <w:marTop w:val="0"/>
      <w:marBottom w:val="0"/>
      <w:divBdr>
        <w:top w:val="none" w:sz="0" w:space="0" w:color="auto"/>
        <w:left w:val="none" w:sz="0" w:space="0" w:color="auto"/>
        <w:bottom w:val="none" w:sz="0" w:space="0" w:color="auto"/>
        <w:right w:val="none" w:sz="0" w:space="0" w:color="auto"/>
      </w:divBdr>
      <w:divsChild>
        <w:div w:id="1265267701">
          <w:marLeft w:val="0"/>
          <w:marRight w:val="0"/>
          <w:marTop w:val="0"/>
          <w:marBottom w:val="0"/>
          <w:divBdr>
            <w:top w:val="none" w:sz="0" w:space="0" w:color="auto"/>
            <w:left w:val="none" w:sz="0" w:space="0" w:color="auto"/>
            <w:bottom w:val="none" w:sz="0" w:space="0" w:color="auto"/>
            <w:right w:val="none" w:sz="0" w:space="0" w:color="auto"/>
          </w:divBdr>
        </w:div>
        <w:div w:id="433405303">
          <w:marLeft w:val="0"/>
          <w:marRight w:val="0"/>
          <w:marTop w:val="0"/>
          <w:marBottom w:val="0"/>
          <w:divBdr>
            <w:top w:val="none" w:sz="0" w:space="0" w:color="auto"/>
            <w:left w:val="none" w:sz="0" w:space="0" w:color="auto"/>
            <w:bottom w:val="none" w:sz="0" w:space="0" w:color="auto"/>
            <w:right w:val="none" w:sz="0" w:space="0" w:color="auto"/>
          </w:divBdr>
        </w:div>
        <w:div w:id="494151156">
          <w:marLeft w:val="0"/>
          <w:marRight w:val="0"/>
          <w:marTop w:val="0"/>
          <w:marBottom w:val="0"/>
          <w:divBdr>
            <w:top w:val="none" w:sz="0" w:space="0" w:color="auto"/>
            <w:left w:val="none" w:sz="0" w:space="0" w:color="auto"/>
            <w:bottom w:val="none" w:sz="0" w:space="0" w:color="auto"/>
            <w:right w:val="none" w:sz="0" w:space="0" w:color="auto"/>
          </w:divBdr>
        </w:div>
        <w:div w:id="124811359">
          <w:marLeft w:val="0"/>
          <w:marRight w:val="0"/>
          <w:marTop w:val="0"/>
          <w:marBottom w:val="0"/>
          <w:divBdr>
            <w:top w:val="none" w:sz="0" w:space="0" w:color="auto"/>
            <w:left w:val="none" w:sz="0" w:space="0" w:color="auto"/>
            <w:bottom w:val="none" w:sz="0" w:space="0" w:color="auto"/>
            <w:right w:val="none" w:sz="0" w:space="0" w:color="auto"/>
          </w:divBdr>
        </w:div>
        <w:div w:id="171456707">
          <w:marLeft w:val="0"/>
          <w:marRight w:val="0"/>
          <w:marTop w:val="0"/>
          <w:marBottom w:val="0"/>
          <w:divBdr>
            <w:top w:val="none" w:sz="0" w:space="0" w:color="auto"/>
            <w:left w:val="none" w:sz="0" w:space="0" w:color="auto"/>
            <w:bottom w:val="none" w:sz="0" w:space="0" w:color="auto"/>
            <w:right w:val="none" w:sz="0" w:space="0" w:color="auto"/>
          </w:divBdr>
        </w:div>
        <w:div w:id="411467260">
          <w:marLeft w:val="0"/>
          <w:marRight w:val="0"/>
          <w:marTop w:val="0"/>
          <w:marBottom w:val="0"/>
          <w:divBdr>
            <w:top w:val="none" w:sz="0" w:space="0" w:color="auto"/>
            <w:left w:val="none" w:sz="0" w:space="0" w:color="auto"/>
            <w:bottom w:val="none" w:sz="0" w:space="0" w:color="auto"/>
            <w:right w:val="none" w:sz="0" w:space="0" w:color="auto"/>
          </w:divBdr>
        </w:div>
        <w:div w:id="1665428945">
          <w:marLeft w:val="0"/>
          <w:marRight w:val="0"/>
          <w:marTop w:val="0"/>
          <w:marBottom w:val="0"/>
          <w:divBdr>
            <w:top w:val="none" w:sz="0" w:space="0" w:color="auto"/>
            <w:left w:val="none" w:sz="0" w:space="0" w:color="auto"/>
            <w:bottom w:val="none" w:sz="0" w:space="0" w:color="auto"/>
            <w:right w:val="none" w:sz="0" w:space="0" w:color="auto"/>
          </w:divBdr>
        </w:div>
        <w:div w:id="631591450">
          <w:marLeft w:val="0"/>
          <w:marRight w:val="0"/>
          <w:marTop w:val="0"/>
          <w:marBottom w:val="0"/>
          <w:divBdr>
            <w:top w:val="none" w:sz="0" w:space="0" w:color="auto"/>
            <w:left w:val="none" w:sz="0" w:space="0" w:color="auto"/>
            <w:bottom w:val="none" w:sz="0" w:space="0" w:color="auto"/>
            <w:right w:val="none" w:sz="0" w:space="0" w:color="auto"/>
          </w:divBdr>
        </w:div>
        <w:div w:id="1603489496">
          <w:marLeft w:val="0"/>
          <w:marRight w:val="0"/>
          <w:marTop w:val="0"/>
          <w:marBottom w:val="0"/>
          <w:divBdr>
            <w:top w:val="none" w:sz="0" w:space="0" w:color="auto"/>
            <w:left w:val="none" w:sz="0" w:space="0" w:color="auto"/>
            <w:bottom w:val="none" w:sz="0" w:space="0" w:color="auto"/>
            <w:right w:val="none" w:sz="0" w:space="0" w:color="auto"/>
          </w:divBdr>
        </w:div>
        <w:div w:id="1272932055">
          <w:marLeft w:val="0"/>
          <w:marRight w:val="0"/>
          <w:marTop w:val="0"/>
          <w:marBottom w:val="0"/>
          <w:divBdr>
            <w:top w:val="none" w:sz="0" w:space="0" w:color="auto"/>
            <w:left w:val="none" w:sz="0" w:space="0" w:color="auto"/>
            <w:bottom w:val="none" w:sz="0" w:space="0" w:color="auto"/>
            <w:right w:val="none" w:sz="0" w:space="0" w:color="auto"/>
          </w:divBdr>
        </w:div>
        <w:div w:id="1982496080">
          <w:marLeft w:val="0"/>
          <w:marRight w:val="0"/>
          <w:marTop w:val="0"/>
          <w:marBottom w:val="0"/>
          <w:divBdr>
            <w:top w:val="none" w:sz="0" w:space="0" w:color="auto"/>
            <w:left w:val="none" w:sz="0" w:space="0" w:color="auto"/>
            <w:bottom w:val="none" w:sz="0" w:space="0" w:color="auto"/>
            <w:right w:val="none" w:sz="0" w:space="0" w:color="auto"/>
          </w:divBdr>
        </w:div>
        <w:div w:id="514424328">
          <w:marLeft w:val="0"/>
          <w:marRight w:val="0"/>
          <w:marTop w:val="0"/>
          <w:marBottom w:val="0"/>
          <w:divBdr>
            <w:top w:val="none" w:sz="0" w:space="0" w:color="auto"/>
            <w:left w:val="none" w:sz="0" w:space="0" w:color="auto"/>
            <w:bottom w:val="none" w:sz="0" w:space="0" w:color="auto"/>
            <w:right w:val="none" w:sz="0" w:space="0" w:color="auto"/>
          </w:divBdr>
        </w:div>
        <w:div w:id="375741107">
          <w:marLeft w:val="0"/>
          <w:marRight w:val="0"/>
          <w:marTop w:val="0"/>
          <w:marBottom w:val="0"/>
          <w:divBdr>
            <w:top w:val="none" w:sz="0" w:space="0" w:color="auto"/>
            <w:left w:val="none" w:sz="0" w:space="0" w:color="auto"/>
            <w:bottom w:val="none" w:sz="0" w:space="0" w:color="auto"/>
            <w:right w:val="none" w:sz="0" w:space="0" w:color="auto"/>
          </w:divBdr>
        </w:div>
        <w:div w:id="585771868">
          <w:marLeft w:val="0"/>
          <w:marRight w:val="0"/>
          <w:marTop w:val="0"/>
          <w:marBottom w:val="0"/>
          <w:divBdr>
            <w:top w:val="none" w:sz="0" w:space="0" w:color="auto"/>
            <w:left w:val="none" w:sz="0" w:space="0" w:color="auto"/>
            <w:bottom w:val="none" w:sz="0" w:space="0" w:color="auto"/>
            <w:right w:val="none" w:sz="0" w:space="0" w:color="auto"/>
          </w:divBdr>
        </w:div>
        <w:div w:id="1875581884">
          <w:marLeft w:val="0"/>
          <w:marRight w:val="0"/>
          <w:marTop w:val="0"/>
          <w:marBottom w:val="0"/>
          <w:divBdr>
            <w:top w:val="none" w:sz="0" w:space="0" w:color="auto"/>
            <w:left w:val="none" w:sz="0" w:space="0" w:color="auto"/>
            <w:bottom w:val="none" w:sz="0" w:space="0" w:color="auto"/>
            <w:right w:val="none" w:sz="0" w:space="0" w:color="auto"/>
          </w:divBdr>
        </w:div>
        <w:div w:id="108286617">
          <w:marLeft w:val="0"/>
          <w:marRight w:val="0"/>
          <w:marTop w:val="0"/>
          <w:marBottom w:val="0"/>
          <w:divBdr>
            <w:top w:val="none" w:sz="0" w:space="0" w:color="auto"/>
            <w:left w:val="none" w:sz="0" w:space="0" w:color="auto"/>
            <w:bottom w:val="none" w:sz="0" w:space="0" w:color="auto"/>
            <w:right w:val="none" w:sz="0" w:space="0" w:color="auto"/>
          </w:divBdr>
        </w:div>
        <w:div w:id="1331525905">
          <w:marLeft w:val="0"/>
          <w:marRight w:val="0"/>
          <w:marTop w:val="0"/>
          <w:marBottom w:val="0"/>
          <w:divBdr>
            <w:top w:val="none" w:sz="0" w:space="0" w:color="auto"/>
            <w:left w:val="none" w:sz="0" w:space="0" w:color="auto"/>
            <w:bottom w:val="none" w:sz="0" w:space="0" w:color="auto"/>
            <w:right w:val="none" w:sz="0" w:space="0" w:color="auto"/>
          </w:divBdr>
        </w:div>
        <w:div w:id="702679193">
          <w:marLeft w:val="0"/>
          <w:marRight w:val="0"/>
          <w:marTop w:val="0"/>
          <w:marBottom w:val="0"/>
          <w:divBdr>
            <w:top w:val="none" w:sz="0" w:space="0" w:color="auto"/>
            <w:left w:val="none" w:sz="0" w:space="0" w:color="auto"/>
            <w:bottom w:val="none" w:sz="0" w:space="0" w:color="auto"/>
            <w:right w:val="none" w:sz="0" w:space="0" w:color="auto"/>
          </w:divBdr>
        </w:div>
        <w:div w:id="1325820986">
          <w:marLeft w:val="0"/>
          <w:marRight w:val="0"/>
          <w:marTop w:val="0"/>
          <w:marBottom w:val="0"/>
          <w:divBdr>
            <w:top w:val="none" w:sz="0" w:space="0" w:color="auto"/>
            <w:left w:val="none" w:sz="0" w:space="0" w:color="auto"/>
            <w:bottom w:val="none" w:sz="0" w:space="0" w:color="auto"/>
            <w:right w:val="none" w:sz="0" w:space="0" w:color="auto"/>
          </w:divBdr>
        </w:div>
        <w:div w:id="253518581">
          <w:marLeft w:val="0"/>
          <w:marRight w:val="0"/>
          <w:marTop w:val="0"/>
          <w:marBottom w:val="0"/>
          <w:divBdr>
            <w:top w:val="none" w:sz="0" w:space="0" w:color="auto"/>
            <w:left w:val="none" w:sz="0" w:space="0" w:color="auto"/>
            <w:bottom w:val="none" w:sz="0" w:space="0" w:color="auto"/>
            <w:right w:val="none" w:sz="0" w:space="0" w:color="auto"/>
          </w:divBdr>
        </w:div>
        <w:div w:id="1233924442">
          <w:marLeft w:val="0"/>
          <w:marRight w:val="0"/>
          <w:marTop w:val="0"/>
          <w:marBottom w:val="0"/>
          <w:divBdr>
            <w:top w:val="none" w:sz="0" w:space="0" w:color="auto"/>
            <w:left w:val="none" w:sz="0" w:space="0" w:color="auto"/>
            <w:bottom w:val="none" w:sz="0" w:space="0" w:color="auto"/>
            <w:right w:val="none" w:sz="0" w:space="0" w:color="auto"/>
          </w:divBdr>
          <w:divsChild>
            <w:div w:id="64034536">
              <w:marLeft w:val="0"/>
              <w:marRight w:val="0"/>
              <w:marTop w:val="0"/>
              <w:marBottom w:val="0"/>
              <w:divBdr>
                <w:top w:val="none" w:sz="0" w:space="0" w:color="auto"/>
                <w:left w:val="none" w:sz="0" w:space="0" w:color="auto"/>
                <w:bottom w:val="none" w:sz="0" w:space="0" w:color="auto"/>
                <w:right w:val="none" w:sz="0" w:space="0" w:color="auto"/>
              </w:divBdr>
            </w:div>
            <w:div w:id="1344864545">
              <w:marLeft w:val="0"/>
              <w:marRight w:val="0"/>
              <w:marTop w:val="0"/>
              <w:marBottom w:val="0"/>
              <w:divBdr>
                <w:top w:val="none" w:sz="0" w:space="0" w:color="auto"/>
                <w:left w:val="none" w:sz="0" w:space="0" w:color="auto"/>
                <w:bottom w:val="none" w:sz="0" w:space="0" w:color="auto"/>
                <w:right w:val="none" w:sz="0" w:space="0" w:color="auto"/>
              </w:divBdr>
            </w:div>
            <w:div w:id="1348673067">
              <w:marLeft w:val="0"/>
              <w:marRight w:val="0"/>
              <w:marTop w:val="0"/>
              <w:marBottom w:val="0"/>
              <w:divBdr>
                <w:top w:val="none" w:sz="0" w:space="0" w:color="auto"/>
                <w:left w:val="none" w:sz="0" w:space="0" w:color="auto"/>
                <w:bottom w:val="none" w:sz="0" w:space="0" w:color="auto"/>
                <w:right w:val="none" w:sz="0" w:space="0" w:color="auto"/>
              </w:divBdr>
            </w:div>
            <w:div w:id="1626230736">
              <w:marLeft w:val="0"/>
              <w:marRight w:val="0"/>
              <w:marTop w:val="0"/>
              <w:marBottom w:val="0"/>
              <w:divBdr>
                <w:top w:val="none" w:sz="0" w:space="0" w:color="auto"/>
                <w:left w:val="none" w:sz="0" w:space="0" w:color="auto"/>
                <w:bottom w:val="none" w:sz="0" w:space="0" w:color="auto"/>
                <w:right w:val="none" w:sz="0" w:space="0" w:color="auto"/>
              </w:divBdr>
            </w:div>
            <w:div w:id="169805425">
              <w:marLeft w:val="0"/>
              <w:marRight w:val="0"/>
              <w:marTop w:val="0"/>
              <w:marBottom w:val="0"/>
              <w:divBdr>
                <w:top w:val="none" w:sz="0" w:space="0" w:color="auto"/>
                <w:left w:val="none" w:sz="0" w:space="0" w:color="auto"/>
                <w:bottom w:val="none" w:sz="0" w:space="0" w:color="auto"/>
                <w:right w:val="none" w:sz="0" w:space="0" w:color="auto"/>
              </w:divBdr>
            </w:div>
            <w:div w:id="896934638">
              <w:marLeft w:val="0"/>
              <w:marRight w:val="0"/>
              <w:marTop w:val="0"/>
              <w:marBottom w:val="0"/>
              <w:divBdr>
                <w:top w:val="none" w:sz="0" w:space="0" w:color="auto"/>
                <w:left w:val="none" w:sz="0" w:space="0" w:color="auto"/>
                <w:bottom w:val="none" w:sz="0" w:space="0" w:color="auto"/>
                <w:right w:val="none" w:sz="0" w:space="0" w:color="auto"/>
              </w:divBdr>
            </w:div>
            <w:div w:id="564268263">
              <w:marLeft w:val="0"/>
              <w:marRight w:val="0"/>
              <w:marTop w:val="0"/>
              <w:marBottom w:val="0"/>
              <w:divBdr>
                <w:top w:val="none" w:sz="0" w:space="0" w:color="auto"/>
                <w:left w:val="none" w:sz="0" w:space="0" w:color="auto"/>
                <w:bottom w:val="none" w:sz="0" w:space="0" w:color="auto"/>
                <w:right w:val="none" w:sz="0" w:space="0" w:color="auto"/>
              </w:divBdr>
            </w:div>
            <w:div w:id="240991291">
              <w:marLeft w:val="0"/>
              <w:marRight w:val="0"/>
              <w:marTop w:val="0"/>
              <w:marBottom w:val="0"/>
              <w:divBdr>
                <w:top w:val="none" w:sz="0" w:space="0" w:color="auto"/>
                <w:left w:val="none" w:sz="0" w:space="0" w:color="auto"/>
                <w:bottom w:val="none" w:sz="0" w:space="0" w:color="auto"/>
                <w:right w:val="none" w:sz="0" w:space="0" w:color="auto"/>
              </w:divBdr>
            </w:div>
          </w:divsChild>
        </w:div>
        <w:div w:id="1422796938">
          <w:marLeft w:val="0"/>
          <w:marRight w:val="0"/>
          <w:marTop w:val="0"/>
          <w:marBottom w:val="0"/>
          <w:divBdr>
            <w:top w:val="none" w:sz="0" w:space="0" w:color="auto"/>
            <w:left w:val="none" w:sz="0" w:space="0" w:color="auto"/>
            <w:bottom w:val="none" w:sz="0" w:space="0" w:color="auto"/>
            <w:right w:val="none" w:sz="0" w:space="0" w:color="auto"/>
          </w:divBdr>
        </w:div>
        <w:div w:id="1510487925">
          <w:marLeft w:val="0"/>
          <w:marRight w:val="0"/>
          <w:marTop w:val="0"/>
          <w:marBottom w:val="0"/>
          <w:divBdr>
            <w:top w:val="none" w:sz="0" w:space="0" w:color="auto"/>
            <w:left w:val="none" w:sz="0" w:space="0" w:color="auto"/>
            <w:bottom w:val="none" w:sz="0" w:space="0" w:color="auto"/>
            <w:right w:val="none" w:sz="0" w:space="0" w:color="auto"/>
          </w:divBdr>
        </w:div>
      </w:divsChild>
    </w:div>
    <w:div w:id="667640289">
      <w:bodyDiv w:val="1"/>
      <w:marLeft w:val="0"/>
      <w:marRight w:val="0"/>
      <w:marTop w:val="0"/>
      <w:marBottom w:val="0"/>
      <w:divBdr>
        <w:top w:val="none" w:sz="0" w:space="0" w:color="auto"/>
        <w:left w:val="none" w:sz="0" w:space="0" w:color="auto"/>
        <w:bottom w:val="none" w:sz="0" w:space="0" w:color="auto"/>
        <w:right w:val="none" w:sz="0" w:space="0" w:color="auto"/>
      </w:divBdr>
    </w:div>
    <w:div w:id="670182634">
      <w:bodyDiv w:val="1"/>
      <w:marLeft w:val="0"/>
      <w:marRight w:val="0"/>
      <w:marTop w:val="0"/>
      <w:marBottom w:val="0"/>
      <w:divBdr>
        <w:top w:val="none" w:sz="0" w:space="0" w:color="auto"/>
        <w:left w:val="none" w:sz="0" w:space="0" w:color="auto"/>
        <w:bottom w:val="none" w:sz="0" w:space="0" w:color="auto"/>
        <w:right w:val="none" w:sz="0" w:space="0" w:color="auto"/>
      </w:divBdr>
    </w:div>
    <w:div w:id="687216000">
      <w:bodyDiv w:val="1"/>
      <w:marLeft w:val="0"/>
      <w:marRight w:val="0"/>
      <w:marTop w:val="0"/>
      <w:marBottom w:val="0"/>
      <w:divBdr>
        <w:top w:val="none" w:sz="0" w:space="0" w:color="auto"/>
        <w:left w:val="none" w:sz="0" w:space="0" w:color="auto"/>
        <w:bottom w:val="none" w:sz="0" w:space="0" w:color="auto"/>
        <w:right w:val="none" w:sz="0" w:space="0" w:color="auto"/>
      </w:divBdr>
    </w:div>
    <w:div w:id="688487013">
      <w:bodyDiv w:val="1"/>
      <w:marLeft w:val="0"/>
      <w:marRight w:val="0"/>
      <w:marTop w:val="0"/>
      <w:marBottom w:val="0"/>
      <w:divBdr>
        <w:top w:val="none" w:sz="0" w:space="0" w:color="auto"/>
        <w:left w:val="none" w:sz="0" w:space="0" w:color="auto"/>
        <w:bottom w:val="none" w:sz="0" w:space="0" w:color="auto"/>
        <w:right w:val="none" w:sz="0" w:space="0" w:color="auto"/>
      </w:divBdr>
    </w:div>
    <w:div w:id="689992806">
      <w:bodyDiv w:val="1"/>
      <w:marLeft w:val="0"/>
      <w:marRight w:val="0"/>
      <w:marTop w:val="0"/>
      <w:marBottom w:val="0"/>
      <w:divBdr>
        <w:top w:val="none" w:sz="0" w:space="0" w:color="auto"/>
        <w:left w:val="none" w:sz="0" w:space="0" w:color="auto"/>
        <w:bottom w:val="none" w:sz="0" w:space="0" w:color="auto"/>
        <w:right w:val="none" w:sz="0" w:space="0" w:color="auto"/>
      </w:divBdr>
    </w:div>
    <w:div w:id="697586794">
      <w:bodyDiv w:val="1"/>
      <w:marLeft w:val="0"/>
      <w:marRight w:val="0"/>
      <w:marTop w:val="0"/>
      <w:marBottom w:val="0"/>
      <w:divBdr>
        <w:top w:val="none" w:sz="0" w:space="0" w:color="auto"/>
        <w:left w:val="none" w:sz="0" w:space="0" w:color="auto"/>
        <w:bottom w:val="none" w:sz="0" w:space="0" w:color="auto"/>
        <w:right w:val="none" w:sz="0" w:space="0" w:color="auto"/>
      </w:divBdr>
    </w:div>
    <w:div w:id="702176727">
      <w:bodyDiv w:val="1"/>
      <w:marLeft w:val="0"/>
      <w:marRight w:val="0"/>
      <w:marTop w:val="0"/>
      <w:marBottom w:val="0"/>
      <w:divBdr>
        <w:top w:val="none" w:sz="0" w:space="0" w:color="auto"/>
        <w:left w:val="none" w:sz="0" w:space="0" w:color="auto"/>
        <w:bottom w:val="none" w:sz="0" w:space="0" w:color="auto"/>
        <w:right w:val="none" w:sz="0" w:space="0" w:color="auto"/>
      </w:divBdr>
      <w:divsChild>
        <w:div w:id="1605722721">
          <w:marLeft w:val="0"/>
          <w:marRight w:val="0"/>
          <w:marTop w:val="0"/>
          <w:marBottom w:val="0"/>
          <w:divBdr>
            <w:top w:val="single" w:sz="12" w:space="8" w:color="10BCF2"/>
            <w:left w:val="none" w:sz="0" w:space="0" w:color="auto"/>
            <w:bottom w:val="none" w:sz="0" w:space="0" w:color="auto"/>
            <w:right w:val="none" w:sz="0" w:space="0" w:color="auto"/>
          </w:divBdr>
        </w:div>
        <w:div w:id="984626311">
          <w:marLeft w:val="0"/>
          <w:marRight w:val="0"/>
          <w:marTop w:val="120"/>
          <w:marBottom w:val="0"/>
          <w:divBdr>
            <w:top w:val="none" w:sz="0" w:space="0" w:color="auto"/>
            <w:left w:val="none" w:sz="0" w:space="0" w:color="auto"/>
            <w:bottom w:val="none" w:sz="0" w:space="0" w:color="auto"/>
            <w:right w:val="none" w:sz="0" w:space="0" w:color="auto"/>
          </w:divBdr>
        </w:div>
      </w:divsChild>
    </w:div>
    <w:div w:id="708453218">
      <w:bodyDiv w:val="1"/>
      <w:marLeft w:val="0"/>
      <w:marRight w:val="0"/>
      <w:marTop w:val="0"/>
      <w:marBottom w:val="0"/>
      <w:divBdr>
        <w:top w:val="none" w:sz="0" w:space="0" w:color="auto"/>
        <w:left w:val="none" w:sz="0" w:space="0" w:color="auto"/>
        <w:bottom w:val="none" w:sz="0" w:space="0" w:color="auto"/>
        <w:right w:val="none" w:sz="0" w:space="0" w:color="auto"/>
      </w:divBdr>
    </w:div>
    <w:div w:id="709381647">
      <w:bodyDiv w:val="1"/>
      <w:marLeft w:val="0"/>
      <w:marRight w:val="0"/>
      <w:marTop w:val="0"/>
      <w:marBottom w:val="0"/>
      <w:divBdr>
        <w:top w:val="none" w:sz="0" w:space="0" w:color="auto"/>
        <w:left w:val="none" w:sz="0" w:space="0" w:color="auto"/>
        <w:bottom w:val="none" w:sz="0" w:space="0" w:color="auto"/>
        <w:right w:val="none" w:sz="0" w:space="0" w:color="auto"/>
      </w:divBdr>
      <w:divsChild>
        <w:div w:id="1363360720">
          <w:marLeft w:val="0"/>
          <w:marRight w:val="0"/>
          <w:marTop w:val="0"/>
          <w:marBottom w:val="0"/>
          <w:divBdr>
            <w:top w:val="single" w:sz="8" w:space="6" w:color="10BCF2"/>
            <w:left w:val="none" w:sz="0" w:space="0" w:color="auto"/>
            <w:bottom w:val="none" w:sz="0" w:space="0" w:color="auto"/>
            <w:right w:val="none" w:sz="0" w:space="0" w:color="auto"/>
          </w:divBdr>
        </w:div>
        <w:div w:id="1195658006">
          <w:marLeft w:val="0"/>
          <w:marRight w:val="0"/>
          <w:marTop w:val="92"/>
          <w:marBottom w:val="0"/>
          <w:divBdr>
            <w:top w:val="none" w:sz="0" w:space="0" w:color="auto"/>
            <w:left w:val="none" w:sz="0" w:space="0" w:color="auto"/>
            <w:bottom w:val="none" w:sz="0" w:space="0" w:color="auto"/>
            <w:right w:val="none" w:sz="0" w:space="0" w:color="auto"/>
          </w:divBdr>
        </w:div>
      </w:divsChild>
    </w:div>
    <w:div w:id="711610751">
      <w:bodyDiv w:val="1"/>
      <w:marLeft w:val="0"/>
      <w:marRight w:val="0"/>
      <w:marTop w:val="0"/>
      <w:marBottom w:val="0"/>
      <w:divBdr>
        <w:top w:val="none" w:sz="0" w:space="0" w:color="auto"/>
        <w:left w:val="none" w:sz="0" w:space="0" w:color="auto"/>
        <w:bottom w:val="none" w:sz="0" w:space="0" w:color="auto"/>
        <w:right w:val="none" w:sz="0" w:space="0" w:color="auto"/>
      </w:divBdr>
    </w:div>
    <w:div w:id="714696072">
      <w:bodyDiv w:val="1"/>
      <w:marLeft w:val="0"/>
      <w:marRight w:val="0"/>
      <w:marTop w:val="0"/>
      <w:marBottom w:val="0"/>
      <w:divBdr>
        <w:top w:val="none" w:sz="0" w:space="0" w:color="auto"/>
        <w:left w:val="none" w:sz="0" w:space="0" w:color="auto"/>
        <w:bottom w:val="none" w:sz="0" w:space="0" w:color="auto"/>
        <w:right w:val="none" w:sz="0" w:space="0" w:color="auto"/>
      </w:divBdr>
    </w:div>
    <w:div w:id="716465985">
      <w:bodyDiv w:val="1"/>
      <w:marLeft w:val="0"/>
      <w:marRight w:val="0"/>
      <w:marTop w:val="0"/>
      <w:marBottom w:val="0"/>
      <w:divBdr>
        <w:top w:val="none" w:sz="0" w:space="0" w:color="auto"/>
        <w:left w:val="none" w:sz="0" w:space="0" w:color="auto"/>
        <w:bottom w:val="none" w:sz="0" w:space="0" w:color="auto"/>
        <w:right w:val="none" w:sz="0" w:space="0" w:color="auto"/>
      </w:divBdr>
    </w:div>
    <w:div w:id="717507401">
      <w:bodyDiv w:val="1"/>
      <w:marLeft w:val="0"/>
      <w:marRight w:val="0"/>
      <w:marTop w:val="0"/>
      <w:marBottom w:val="0"/>
      <w:divBdr>
        <w:top w:val="none" w:sz="0" w:space="0" w:color="auto"/>
        <w:left w:val="none" w:sz="0" w:space="0" w:color="auto"/>
        <w:bottom w:val="none" w:sz="0" w:space="0" w:color="auto"/>
        <w:right w:val="none" w:sz="0" w:space="0" w:color="auto"/>
      </w:divBdr>
    </w:div>
    <w:div w:id="722677381">
      <w:bodyDiv w:val="1"/>
      <w:marLeft w:val="0"/>
      <w:marRight w:val="0"/>
      <w:marTop w:val="0"/>
      <w:marBottom w:val="0"/>
      <w:divBdr>
        <w:top w:val="none" w:sz="0" w:space="0" w:color="auto"/>
        <w:left w:val="none" w:sz="0" w:space="0" w:color="auto"/>
        <w:bottom w:val="none" w:sz="0" w:space="0" w:color="auto"/>
        <w:right w:val="none" w:sz="0" w:space="0" w:color="auto"/>
      </w:divBdr>
    </w:div>
    <w:div w:id="733623207">
      <w:bodyDiv w:val="1"/>
      <w:marLeft w:val="0"/>
      <w:marRight w:val="0"/>
      <w:marTop w:val="0"/>
      <w:marBottom w:val="0"/>
      <w:divBdr>
        <w:top w:val="none" w:sz="0" w:space="0" w:color="auto"/>
        <w:left w:val="none" w:sz="0" w:space="0" w:color="auto"/>
        <w:bottom w:val="none" w:sz="0" w:space="0" w:color="auto"/>
        <w:right w:val="none" w:sz="0" w:space="0" w:color="auto"/>
      </w:divBdr>
    </w:div>
    <w:div w:id="734208895">
      <w:bodyDiv w:val="1"/>
      <w:marLeft w:val="0"/>
      <w:marRight w:val="0"/>
      <w:marTop w:val="0"/>
      <w:marBottom w:val="0"/>
      <w:divBdr>
        <w:top w:val="none" w:sz="0" w:space="0" w:color="auto"/>
        <w:left w:val="none" w:sz="0" w:space="0" w:color="auto"/>
        <w:bottom w:val="none" w:sz="0" w:space="0" w:color="auto"/>
        <w:right w:val="none" w:sz="0" w:space="0" w:color="auto"/>
      </w:divBdr>
    </w:div>
    <w:div w:id="743450559">
      <w:bodyDiv w:val="1"/>
      <w:marLeft w:val="0"/>
      <w:marRight w:val="0"/>
      <w:marTop w:val="0"/>
      <w:marBottom w:val="0"/>
      <w:divBdr>
        <w:top w:val="none" w:sz="0" w:space="0" w:color="auto"/>
        <w:left w:val="none" w:sz="0" w:space="0" w:color="auto"/>
        <w:bottom w:val="none" w:sz="0" w:space="0" w:color="auto"/>
        <w:right w:val="none" w:sz="0" w:space="0" w:color="auto"/>
      </w:divBdr>
    </w:div>
    <w:div w:id="748237265">
      <w:bodyDiv w:val="1"/>
      <w:marLeft w:val="0"/>
      <w:marRight w:val="0"/>
      <w:marTop w:val="0"/>
      <w:marBottom w:val="0"/>
      <w:divBdr>
        <w:top w:val="none" w:sz="0" w:space="0" w:color="auto"/>
        <w:left w:val="none" w:sz="0" w:space="0" w:color="auto"/>
        <w:bottom w:val="none" w:sz="0" w:space="0" w:color="auto"/>
        <w:right w:val="none" w:sz="0" w:space="0" w:color="auto"/>
      </w:divBdr>
    </w:div>
    <w:div w:id="751194792">
      <w:bodyDiv w:val="1"/>
      <w:marLeft w:val="0"/>
      <w:marRight w:val="0"/>
      <w:marTop w:val="0"/>
      <w:marBottom w:val="0"/>
      <w:divBdr>
        <w:top w:val="none" w:sz="0" w:space="0" w:color="auto"/>
        <w:left w:val="none" w:sz="0" w:space="0" w:color="auto"/>
        <w:bottom w:val="none" w:sz="0" w:space="0" w:color="auto"/>
        <w:right w:val="none" w:sz="0" w:space="0" w:color="auto"/>
      </w:divBdr>
    </w:div>
    <w:div w:id="753208535">
      <w:bodyDiv w:val="1"/>
      <w:marLeft w:val="0"/>
      <w:marRight w:val="0"/>
      <w:marTop w:val="0"/>
      <w:marBottom w:val="0"/>
      <w:divBdr>
        <w:top w:val="none" w:sz="0" w:space="0" w:color="auto"/>
        <w:left w:val="none" w:sz="0" w:space="0" w:color="auto"/>
        <w:bottom w:val="none" w:sz="0" w:space="0" w:color="auto"/>
        <w:right w:val="none" w:sz="0" w:space="0" w:color="auto"/>
      </w:divBdr>
    </w:div>
    <w:div w:id="764226010">
      <w:bodyDiv w:val="1"/>
      <w:marLeft w:val="0"/>
      <w:marRight w:val="0"/>
      <w:marTop w:val="0"/>
      <w:marBottom w:val="0"/>
      <w:divBdr>
        <w:top w:val="none" w:sz="0" w:space="0" w:color="auto"/>
        <w:left w:val="none" w:sz="0" w:space="0" w:color="auto"/>
        <w:bottom w:val="none" w:sz="0" w:space="0" w:color="auto"/>
        <w:right w:val="none" w:sz="0" w:space="0" w:color="auto"/>
      </w:divBdr>
    </w:div>
    <w:div w:id="766853990">
      <w:bodyDiv w:val="1"/>
      <w:marLeft w:val="0"/>
      <w:marRight w:val="0"/>
      <w:marTop w:val="0"/>
      <w:marBottom w:val="0"/>
      <w:divBdr>
        <w:top w:val="none" w:sz="0" w:space="0" w:color="auto"/>
        <w:left w:val="none" w:sz="0" w:space="0" w:color="auto"/>
        <w:bottom w:val="none" w:sz="0" w:space="0" w:color="auto"/>
        <w:right w:val="none" w:sz="0" w:space="0" w:color="auto"/>
      </w:divBdr>
    </w:div>
    <w:div w:id="771782059">
      <w:bodyDiv w:val="1"/>
      <w:marLeft w:val="0"/>
      <w:marRight w:val="0"/>
      <w:marTop w:val="0"/>
      <w:marBottom w:val="0"/>
      <w:divBdr>
        <w:top w:val="none" w:sz="0" w:space="0" w:color="auto"/>
        <w:left w:val="none" w:sz="0" w:space="0" w:color="auto"/>
        <w:bottom w:val="none" w:sz="0" w:space="0" w:color="auto"/>
        <w:right w:val="none" w:sz="0" w:space="0" w:color="auto"/>
      </w:divBdr>
    </w:div>
    <w:div w:id="783882459">
      <w:bodyDiv w:val="1"/>
      <w:marLeft w:val="0"/>
      <w:marRight w:val="0"/>
      <w:marTop w:val="0"/>
      <w:marBottom w:val="0"/>
      <w:divBdr>
        <w:top w:val="none" w:sz="0" w:space="0" w:color="auto"/>
        <w:left w:val="none" w:sz="0" w:space="0" w:color="auto"/>
        <w:bottom w:val="none" w:sz="0" w:space="0" w:color="auto"/>
        <w:right w:val="none" w:sz="0" w:space="0" w:color="auto"/>
      </w:divBdr>
    </w:div>
    <w:div w:id="788013698">
      <w:bodyDiv w:val="1"/>
      <w:marLeft w:val="0"/>
      <w:marRight w:val="0"/>
      <w:marTop w:val="0"/>
      <w:marBottom w:val="0"/>
      <w:divBdr>
        <w:top w:val="none" w:sz="0" w:space="0" w:color="auto"/>
        <w:left w:val="none" w:sz="0" w:space="0" w:color="auto"/>
        <w:bottom w:val="none" w:sz="0" w:space="0" w:color="auto"/>
        <w:right w:val="none" w:sz="0" w:space="0" w:color="auto"/>
      </w:divBdr>
    </w:div>
    <w:div w:id="790051038">
      <w:bodyDiv w:val="1"/>
      <w:marLeft w:val="0"/>
      <w:marRight w:val="0"/>
      <w:marTop w:val="0"/>
      <w:marBottom w:val="0"/>
      <w:divBdr>
        <w:top w:val="none" w:sz="0" w:space="0" w:color="auto"/>
        <w:left w:val="none" w:sz="0" w:space="0" w:color="auto"/>
        <w:bottom w:val="none" w:sz="0" w:space="0" w:color="auto"/>
        <w:right w:val="none" w:sz="0" w:space="0" w:color="auto"/>
      </w:divBdr>
    </w:div>
    <w:div w:id="790441336">
      <w:bodyDiv w:val="1"/>
      <w:marLeft w:val="0"/>
      <w:marRight w:val="0"/>
      <w:marTop w:val="0"/>
      <w:marBottom w:val="0"/>
      <w:divBdr>
        <w:top w:val="none" w:sz="0" w:space="0" w:color="auto"/>
        <w:left w:val="none" w:sz="0" w:space="0" w:color="auto"/>
        <w:bottom w:val="none" w:sz="0" w:space="0" w:color="auto"/>
        <w:right w:val="none" w:sz="0" w:space="0" w:color="auto"/>
      </w:divBdr>
    </w:div>
    <w:div w:id="794059392">
      <w:bodyDiv w:val="1"/>
      <w:marLeft w:val="0"/>
      <w:marRight w:val="0"/>
      <w:marTop w:val="0"/>
      <w:marBottom w:val="0"/>
      <w:divBdr>
        <w:top w:val="none" w:sz="0" w:space="0" w:color="auto"/>
        <w:left w:val="none" w:sz="0" w:space="0" w:color="auto"/>
        <w:bottom w:val="none" w:sz="0" w:space="0" w:color="auto"/>
        <w:right w:val="none" w:sz="0" w:space="0" w:color="auto"/>
      </w:divBdr>
    </w:div>
    <w:div w:id="798958544">
      <w:bodyDiv w:val="1"/>
      <w:marLeft w:val="0"/>
      <w:marRight w:val="0"/>
      <w:marTop w:val="0"/>
      <w:marBottom w:val="0"/>
      <w:divBdr>
        <w:top w:val="none" w:sz="0" w:space="0" w:color="auto"/>
        <w:left w:val="none" w:sz="0" w:space="0" w:color="auto"/>
        <w:bottom w:val="none" w:sz="0" w:space="0" w:color="auto"/>
        <w:right w:val="none" w:sz="0" w:space="0" w:color="auto"/>
      </w:divBdr>
      <w:divsChild>
        <w:div w:id="649479841">
          <w:marLeft w:val="300"/>
          <w:marRight w:val="0"/>
          <w:marTop w:val="0"/>
          <w:marBottom w:val="0"/>
          <w:divBdr>
            <w:top w:val="none" w:sz="0" w:space="0" w:color="auto"/>
            <w:left w:val="none" w:sz="0" w:space="0" w:color="auto"/>
            <w:bottom w:val="none" w:sz="0" w:space="0" w:color="auto"/>
            <w:right w:val="none" w:sz="0" w:space="0" w:color="auto"/>
          </w:divBdr>
        </w:div>
      </w:divsChild>
    </w:div>
    <w:div w:id="801341336">
      <w:bodyDiv w:val="1"/>
      <w:marLeft w:val="0"/>
      <w:marRight w:val="0"/>
      <w:marTop w:val="0"/>
      <w:marBottom w:val="0"/>
      <w:divBdr>
        <w:top w:val="none" w:sz="0" w:space="0" w:color="auto"/>
        <w:left w:val="none" w:sz="0" w:space="0" w:color="auto"/>
        <w:bottom w:val="none" w:sz="0" w:space="0" w:color="auto"/>
        <w:right w:val="none" w:sz="0" w:space="0" w:color="auto"/>
      </w:divBdr>
    </w:div>
    <w:div w:id="812916231">
      <w:bodyDiv w:val="1"/>
      <w:marLeft w:val="0"/>
      <w:marRight w:val="0"/>
      <w:marTop w:val="0"/>
      <w:marBottom w:val="0"/>
      <w:divBdr>
        <w:top w:val="none" w:sz="0" w:space="0" w:color="auto"/>
        <w:left w:val="none" w:sz="0" w:space="0" w:color="auto"/>
        <w:bottom w:val="none" w:sz="0" w:space="0" w:color="auto"/>
        <w:right w:val="none" w:sz="0" w:space="0" w:color="auto"/>
      </w:divBdr>
    </w:div>
    <w:div w:id="825243846">
      <w:bodyDiv w:val="1"/>
      <w:marLeft w:val="0"/>
      <w:marRight w:val="0"/>
      <w:marTop w:val="0"/>
      <w:marBottom w:val="0"/>
      <w:divBdr>
        <w:top w:val="none" w:sz="0" w:space="0" w:color="auto"/>
        <w:left w:val="none" w:sz="0" w:space="0" w:color="auto"/>
        <w:bottom w:val="none" w:sz="0" w:space="0" w:color="auto"/>
        <w:right w:val="none" w:sz="0" w:space="0" w:color="auto"/>
      </w:divBdr>
    </w:div>
    <w:div w:id="827595909">
      <w:bodyDiv w:val="1"/>
      <w:marLeft w:val="0"/>
      <w:marRight w:val="0"/>
      <w:marTop w:val="0"/>
      <w:marBottom w:val="0"/>
      <w:divBdr>
        <w:top w:val="none" w:sz="0" w:space="0" w:color="auto"/>
        <w:left w:val="none" w:sz="0" w:space="0" w:color="auto"/>
        <w:bottom w:val="none" w:sz="0" w:space="0" w:color="auto"/>
        <w:right w:val="none" w:sz="0" w:space="0" w:color="auto"/>
      </w:divBdr>
    </w:div>
    <w:div w:id="831872383">
      <w:bodyDiv w:val="1"/>
      <w:marLeft w:val="0"/>
      <w:marRight w:val="0"/>
      <w:marTop w:val="0"/>
      <w:marBottom w:val="0"/>
      <w:divBdr>
        <w:top w:val="none" w:sz="0" w:space="0" w:color="auto"/>
        <w:left w:val="none" w:sz="0" w:space="0" w:color="auto"/>
        <w:bottom w:val="none" w:sz="0" w:space="0" w:color="auto"/>
        <w:right w:val="none" w:sz="0" w:space="0" w:color="auto"/>
      </w:divBdr>
    </w:div>
    <w:div w:id="840969393">
      <w:bodyDiv w:val="1"/>
      <w:marLeft w:val="0"/>
      <w:marRight w:val="0"/>
      <w:marTop w:val="0"/>
      <w:marBottom w:val="0"/>
      <w:divBdr>
        <w:top w:val="none" w:sz="0" w:space="0" w:color="auto"/>
        <w:left w:val="none" w:sz="0" w:space="0" w:color="auto"/>
        <w:bottom w:val="none" w:sz="0" w:space="0" w:color="auto"/>
        <w:right w:val="none" w:sz="0" w:space="0" w:color="auto"/>
      </w:divBdr>
    </w:div>
    <w:div w:id="844828643">
      <w:bodyDiv w:val="1"/>
      <w:marLeft w:val="0"/>
      <w:marRight w:val="0"/>
      <w:marTop w:val="0"/>
      <w:marBottom w:val="0"/>
      <w:divBdr>
        <w:top w:val="none" w:sz="0" w:space="0" w:color="auto"/>
        <w:left w:val="none" w:sz="0" w:space="0" w:color="auto"/>
        <w:bottom w:val="none" w:sz="0" w:space="0" w:color="auto"/>
        <w:right w:val="none" w:sz="0" w:space="0" w:color="auto"/>
      </w:divBdr>
    </w:div>
    <w:div w:id="845292856">
      <w:bodyDiv w:val="1"/>
      <w:marLeft w:val="0"/>
      <w:marRight w:val="0"/>
      <w:marTop w:val="0"/>
      <w:marBottom w:val="0"/>
      <w:divBdr>
        <w:top w:val="none" w:sz="0" w:space="0" w:color="auto"/>
        <w:left w:val="none" w:sz="0" w:space="0" w:color="auto"/>
        <w:bottom w:val="none" w:sz="0" w:space="0" w:color="auto"/>
        <w:right w:val="none" w:sz="0" w:space="0" w:color="auto"/>
      </w:divBdr>
    </w:div>
    <w:div w:id="848257873">
      <w:bodyDiv w:val="1"/>
      <w:marLeft w:val="0"/>
      <w:marRight w:val="0"/>
      <w:marTop w:val="0"/>
      <w:marBottom w:val="0"/>
      <w:divBdr>
        <w:top w:val="none" w:sz="0" w:space="0" w:color="auto"/>
        <w:left w:val="none" w:sz="0" w:space="0" w:color="auto"/>
        <w:bottom w:val="none" w:sz="0" w:space="0" w:color="auto"/>
        <w:right w:val="none" w:sz="0" w:space="0" w:color="auto"/>
      </w:divBdr>
    </w:div>
    <w:div w:id="850873112">
      <w:bodyDiv w:val="1"/>
      <w:marLeft w:val="0"/>
      <w:marRight w:val="0"/>
      <w:marTop w:val="0"/>
      <w:marBottom w:val="0"/>
      <w:divBdr>
        <w:top w:val="none" w:sz="0" w:space="0" w:color="auto"/>
        <w:left w:val="none" w:sz="0" w:space="0" w:color="auto"/>
        <w:bottom w:val="none" w:sz="0" w:space="0" w:color="auto"/>
        <w:right w:val="none" w:sz="0" w:space="0" w:color="auto"/>
      </w:divBdr>
    </w:div>
    <w:div w:id="850946715">
      <w:bodyDiv w:val="1"/>
      <w:marLeft w:val="0"/>
      <w:marRight w:val="0"/>
      <w:marTop w:val="0"/>
      <w:marBottom w:val="0"/>
      <w:divBdr>
        <w:top w:val="none" w:sz="0" w:space="0" w:color="auto"/>
        <w:left w:val="none" w:sz="0" w:space="0" w:color="auto"/>
        <w:bottom w:val="none" w:sz="0" w:space="0" w:color="auto"/>
        <w:right w:val="none" w:sz="0" w:space="0" w:color="auto"/>
      </w:divBdr>
    </w:div>
    <w:div w:id="854341458">
      <w:bodyDiv w:val="1"/>
      <w:marLeft w:val="0"/>
      <w:marRight w:val="0"/>
      <w:marTop w:val="0"/>
      <w:marBottom w:val="0"/>
      <w:divBdr>
        <w:top w:val="none" w:sz="0" w:space="0" w:color="auto"/>
        <w:left w:val="none" w:sz="0" w:space="0" w:color="auto"/>
        <w:bottom w:val="none" w:sz="0" w:space="0" w:color="auto"/>
        <w:right w:val="none" w:sz="0" w:space="0" w:color="auto"/>
      </w:divBdr>
    </w:div>
    <w:div w:id="859049141">
      <w:bodyDiv w:val="1"/>
      <w:marLeft w:val="0"/>
      <w:marRight w:val="0"/>
      <w:marTop w:val="0"/>
      <w:marBottom w:val="0"/>
      <w:divBdr>
        <w:top w:val="none" w:sz="0" w:space="0" w:color="auto"/>
        <w:left w:val="none" w:sz="0" w:space="0" w:color="auto"/>
        <w:bottom w:val="none" w:sz="0" w:space="0" w:color="auto"/>
        <w:right w:val="none" w:sz="0" w:space="0" w:color="auto"/>
      </w:divBdr>
    </w:div>
    <w:div w:id="860775497">
      <w:bodyDiv w:val="1"/>
      <w:marLeft w:val="0"/>
      <w:marRight w:val="0"/>
      <w:marTop w:val="0"/>
      <w:marBottom w:val="0"/>
      <w:divBdr>
        <w:top w:val="none" w:sz="0" w:space="0" w:color="auto"/>
        <w:left w:val="none" w:sz="0" w:space="0" w:color="auto"/>
        <w:bottom w:val="none" w:sz="0" w:space="0" w:color="auto"/>
        <w:right w:val="none" w:sz="0" w:space="0" w:color="auto"/>
      </w:divBdr>
    </w:div>
    <w:div w:id="871304456">
      <w:bodyDiv w:val="1"/>
      <w:marLeft w:val="0"/>
      <w:marRight w:val="0"/>
      <w:marTop w:val="0"/>
      <w:marBottom w:val="0"/>
      <w:divBdr>
        <w:top w:val="none" w:sz="0" w:space="0" w:color="auto"/>
        <w:left w:val="none" w:sz="0" w:space="0" w:color="auto"/>
        <w:bottom w:val="none" w:sz="0" w:space="0" w:color="auto"/>
        <w:right w:val="none" w:sz="0" w:space="0" w:color="auto"/>
      </w:divBdr>
    </w:div>
    <w:div w:id="875967740">
      <w:bodyDiv w:val="1"/>
      <w:marLeft w:val="0"/>
      <w:marRight w:val="0"/>
      <w:marTop w:val="0"/>
      <w:marBottom w:val="0"/>
      <w:divBdr>
        <w:top w:val="none" w:sz="0" w:space="0" w:color="auto"/>
        <w:left w:val="none" w:sz="0" w:space="0" w:color="auto"/>
        <w:bottom w:val="none" w:sz="0" w:space="0" w:color="auto"/>
        <w:right w:val="none" w:sz="0" w:space="0" w:color="auto"/>
      </w:divBdr>
    </w:div>
    <w:div w:id="884827933">
      <w:bodyDiv w:val="1"/>
      <w:marLeft w:val="0"/>
      <w:marRight w:val="0"/>
      <w:marTop w:val="0"/>
      <w:marBottom w:val="0"/>
      <w:divBdr>
        <w:top w:val="none" w:sz="0" w:space="0" w:color="auto"/>
        <w:left w:val="none" w:sz="0" w:space="0" w:color="auto"/>
        <w:bottom w:val="none" w:sz="0" w:space="0" w:color="auto"/>
        <w:right w:val="none" w:sz="0" w:space="0" w:color="auto"/>
      </w:divBdr>
    </w:div>
    <w:div w:id="887104546">
      <w:bodyDiv w:val="1"/>
      <w:marLeft w:val="0"/>
      <w:marRight w:val="0"/>
      <w:marTop w:val="0"/>
      <w:marBottom w:val="0"/>
      <w:divBdr>
        <w:top w:val="none" w:sz="0" w:space="0" w:color="auto"/>
        <w:left w:val="none" w:sz="0" w:space="0" w:color="auto"/>
        <w:bottom w:val="none" w:sz="0" w:space="0" w:color="auto"/>
        <w:right w:val="none" w:sz="0" w:space="0" w:color="auto"/>
      </w:divBdr>
    </w:div>
    <w:div w:id="893007406">
      <w:bodyDiv w:val="1"/>
      <w:marLeft w:val="0"/>
      <w:marRight w:val="0"/>
      <w:marTop w:val="0"/>
      <w:marBottom w:val="0"/>
      <w:divBdr>
        <w:top w:val="none" w:sz="0" w:space="0" w:color="auto"/>
        <w:left w:val="none" w:sz="0" w:space="0" w:color="auto"/>
        <w:bottom w:val="none" w:sz="0" w:space="0" w:color="auto"/>
        <w:right w:val="none" w:sz="0" w:space="0" w:color="auto"/>
      </w:divBdr>
    </w:div>
    <w:div w:id="898440824">
      <w:bodyDiv w:val="1"/>
      <w:marLeft w:val="0"/>
      <w:marRight w:val="0"/>
      <w:marTop w:val="0"/>
      <w:marBottom w:val="0"/>
      <w:divBdr>
        <w:top w:val="none" w:sz="0" w:space="0" w:color="auto"/>
        <w:left w:val="none" w:sz="0" w:space="0" w:color="auto"/>
        <w:bottom w:val="none" w:sz="0" w:space="0" w:color="auto"/>
        <w:right w:val="none" w:sz="0" w:space="0" w:color="auto"/>
      </w:divBdr>
    </w:div>
    <w:div w:id="904147947">
      <w:bodyDiv w:val="1"/>
      <w:marLeft w:val="0"/>
      <w:marRight w:val="0"/>
      <w:marTop w:val="0"/>
      <w:marBottom w:val="0"/>
      <w:divBdr>
        <w:top w:val="none" w:sz="0" w:space="0" w:color="auto"/>
        <w:left w:val="none" w:sz="0" w:space="0" w:color="auto"/>
        <w:bottom w:val="none" w:sz="0" w:space="0" w:color="auto"/>
        <w:right w:val="none" w:sz="0" w:space="0" w:color="auto"/>
      </w:divBdr>
    </w:div>
    <w:div w:id="904225042">
      <w:bodyDiv w:val="1"/>
      <w:marLeft w:val="0"/>
      <w:marRight w:val="0"/>
      <w:marTop w:val="0"/>
      <w:marBottom w:val="0"/>
      <w:divBdr>
        <w:top w:val="none" w:sz="0" w:space="0" w:color="auto"/>
        <w:left w:val="none" w:sz="0" w:space="0" w:color="auto"/>
        <w:bottom w:val="none" w:sz="0" w:space="0" w:color="auto"/>
        <w:right w:val="none" w:sz="0" w:space="0" w:color="auto"/>
      </w:divBdr>
    </w:div>
    <w:div w:id="906646879">
      <w:bodyDiv w:val="1"/>
      <w:marLeft w:val="0"/>
      <w:marRight w:val="0"/>
      <w:marTop w:val="0"/>
      <w:marBottom w:val="0"/>
      <w:divBdr>
        <w:top w:val="none" w:sz="0" w:space="0" w:color="auto"/>
        <w:left w:val="none" w:sz="0" w:space="0" w:color="auto"/>
        <w:bottom w:val="none" w:sz="0" w:space="0" w:color="auto"/>
        <w:right w:val="none" w:sz="0" w:space="0" w:color="auto"/>
      </w:divBdr>
    </w:div>
    <w:div w:id="909925034">
      <w:bodyDiv w:val="1"/>
      <w:marLeft w:val="0"/>
      <w:marRight w:val="0"/>
      <w:marTop w:val="0"/>
      <w:marBottom w:val="0"/>
      <w:divBdr>
        <w:top w:val="none" w:sz="0" w:space="0" w:color="auto"/>
        <w:left w:val="none" w:sz="0" w:space="0" w:color="auto"/>
        <w:bottom w:val="none" w:sz="0" w:space="0" w:color="auto"/>
        <w:right w:val="none" w:sz="0" w:space="0" w:color="auto"/>
      </w:divBdr>
    </w:div>
    <w:div w:id="913853660">
      <w:bodyDiv w:val="1"/>
      <w:marLeft w:val="0"/>
      <w:marRight w:val="0"/>
      <w:marTop w:val="0"/>
      <w:marBottom w:val="0"/>
      <w:divBdr>
        <w:top w:val="none" w:sz="0" w:space="0" w:color="auto"/>
        <w:left w:val="none" w:sz="0" w:space="0" w:color="auto"/>
        <w:bottom w:val="none" w:sz="0" w:space="0" w:color="auto"/>
        <w:right w:val="none" w:sz="0" w:space="0" w:color="auto"/>
      </w:divBdr>
    </w:div>
    <w:div w:id="920799901">
      <w:bodyDiv w:val="1"/>
      <w:marLeft w:val="0"/>
      <w:marRight w:val="0"/>
      <w:marTop w:val="0"/>
      <w:marBottom w:val="0"/>
      <w:divBdr>
        <w:top w:val="none" w:sz="0" w:space="0" w:color="auto"/>
        <w:left w:val="none" w:sz="0" w:space="0" w:color="auto"/>
        <w:bottom w:val="none" w:sz="0" w:space="0" w:color="auto"/>
        <w:right w:val="none" w:sz="0" w:space="0" w:color="auto"/>
      </w:divBdr>
    </w:div>
    <w:div w:id="924532330">
      <w:bodyDiv w:val="1"/>
      <w:marLeft w:val="0"/>
      <w:marRight w:val="0"/>
      <w:marTop w:val="0"/>
      <w:marBottom w:val="0"/>
      <w:divBdr>
        <w:top w:val="none" w:sz="0" w:space="0" w:color="auto"/>
        <w:left w:val="none" w:sz="0" w:space="0" w:color="auto"/>
        <w:bottom w:val="none" w:sz="0" w:space="0" w:color="auto"/>
        <w:right w:val="none" w:sz="0" w:space="0" w:color="auto"/>
      </w:divBdr>
    </w:div>
    <w:div w:id="932589347">
      <w:bodyDiv w:val="1"/>
      <w:marLeft w:val="0"/>
      <w:marRight w:val="0"/>
      <w:marTop w:val="0"/>
      <w:marBottom w:val="0"/>
      <w:divBdr>
        <w:top w:val="none" w:sz="0" w:space="0" w:color="auto"/>
        <w:left w:val="none" w:sz="0" w:space="0" w:color="auto"/>
        <w:bottom w:val="none" w:sz="0" w:space="0" w:color="auto"/>
        <w:right w:val="none" w:sz="0" w:space="0" w:color="auto"/>
      </w:divBdr>
    </w:div>
    <w:div w:id="936593270">
      <w:bodyDiv w:val="1"/>
      <w:marLeft w:val="0"/>
      <w:marRight w:val="0"/>
      <w:marTop w:val="0"/>
      <w:marBottom w:val="0"/>
      <w:divBdr>
        <w:top w:val="none" w:sz="0" w:space="0" w:color="auto"/>
        <w:left w:val="none" w:sz="0" w:space="0" w:color="auto"/>
        <w:bottom w:val="none" w:sz="0" w:space="0" w:color="auto"/>
        <w:right w:val="none" w:sz="0" w:space="0" w:color="auto"/>
      </w:divBdr>
    </w:div>
    <w:div w:id="946541011">
      <w:bodyDiv w:val="1"/>
      <w:marLeft w:val="0"/>
      <w:marRight w:val="0"/>
      <w:marTop w:val="0"/>
      <w:marBottom w:val="0"/>
      <w:divBdr>
        <w:top w:val="none" w:sz="0" w:space="0" w:color="auto"/>
        <w:left w:val="none" w:sz="0" w:space="0" w:color="auto"/>
        <w:bottom w:val="none" w:sz="0" w:space="0" w:color="auto"/>
        <w:right w:val="none" w:sz="0" w:space="0" w:color="auto"/>
      </w:divBdr>
    </w:div>
    <w:div w:id="946815706">
      <w:bodyDiv w:val="1"/>
      <w:marLeft w:val="0"/>
      <w:marRight w:val="0"/>
      <w:marTop w:val="0"/>
      <w:marBottom w:val="0"/>
      <w:divBdr>
        <w:top w:val="none" w:sz="0" w:space="0" w:color="auto"/>
        <w:left w:val="none" w:sz="0" w:space="0" w:color="auto"/>
        <w:bottom w:val="none" w:sz="0" w:space="0" w:color="auto"/>
        <w:right w:val="none" w:sz="0" w:space="0" w:color="auto"/>
      </w:divBdr>
    </w:div>
    <w:div w:id="952520558">
      <w:bodyDiv w:val="1"/>
      <w:marLeft w:val="0"/>
      <w:marRight w:val="0"/>
      <w:marTop w:val="0"/>
      <w:marBottom w:val="0"/>
      <w:divBdr>
        <w:top w:val="none" w:sz="0" w:space="0" w:color="auto"/>
        <w:left w:val="none" w:sz="0" w:space="0" w:color="auto"/>
        <w:bottom w:val="none" w:sz="0" w:space="0" w:color="auto"/>
        <w:right w:val="none" w:sz="0" w:space="0" w:color="auto"/>
      </w:divBdr>
      <w:divsChild>
        <w:div w:id="1739358139">
          <w:marLeft w:val="0"/>
          <w:marRight w:val="0"/>
          <w:marTop w:val="0"/>
          <w:marBottom w:val="0"/>
          <w:divBdr>
            <w:top w:val="single" w:sz="12" w:space="8" w:color="10BCF2"/>
            <w:left w:val="none" w:sz="0" w:space="0" w:color="auto"/>
            <w:bottom w:val="none" w:sz="0" w:space="0" w:color="auto"/>
            <w:right w:val="none" w:sz="0" w:space="0" w:color="auto"/>
          </w:divBdr>
        </w:div>
        <w:div w:id="1716470977">
          <w:marLeft w:val="0"/>
          <w:marRight w:val="0"/>
          <w:marTop w:val="120"/>
          <w:marBottom w:val="0"/>
          <w:divBdr>
            <w:top w:val="none" w:sz="0" w:space="0" w:color="auto"/>
            <w:left w:val="none" w:sz="0" w:space="0" w:color="auto"/>
            <w:bottom w:val="none" w:sz="0" w:space="0" w:color="auto"/>
            <w:right w:val="none" w:sz="0" w:space="0" w:color="auto"/>
          </w:divBdr>
        </w:div>
      </w:divsChild>
    </w:div>
    <w:div w:id="956982418">
      <w:bodyDiv w:val="1"/>
      <w:marLeft w:val="0"/>
      <w:marRight w:val="0"/>
      <w:marTop w:val="0"/>
      <w:marBottom w:val="0"/>
      <w:divBdr>
        <w:top w:val="none" w:sz="0" w:space="0" w:color="auto"/>
        <w:left w:val="none" w:sz="0" w:space="0" w:color="auto"/>
        <w:bottom w:val="none" w:sz="0" w:space="0" w:color="auto"/>
        <w:right w:val="none" w:sz="0" w:space="0" w:color="auto"/>
      </w:divBdr>
    </w:div>
    <w:div w:id="959186528">
      <w:bodyDiv w:val="1"/>
      <w:marLeft w:val="0"/>
      <w:marRight w:val="0"/>
      <w:marTop w:val="0"/>
      <w:marBottom w:val="0"/>
      <w:divBdr>
        <w:top w:val="none" w:sz="0" w:space="0" w:color="auto"/>
        <w:left w:val="none" w:sz="0" w:space="0" w:color="auto"/>
        <w:bottom w:val="none" w:sz="0" w:space="0" w:color="auto"/>
        <w:right w:val="none" w:sz="0" w:space="0" w:color="auto"/>
      </w:divBdr>
    </w:div>
    <w:div w:id="960768542">
      <w:bodyDiv w:val="1"/>
      <w:marLeft w:val="0"/>
      <w:marRight w:val="0"/>
      <w:marTop w:val="0"/>
      <w:marBottom w:val="0"/>
      <w:divBdr>
        <w:top w:val="none" w:sz="0" w:space="0" w:color="auto"/>
        <w:left w:val="none" w:sz="0" w:space="0" w:color="auto"/>
        <w:bottom w:val="none" w:sz="0" w:space="0" w:color="auto"/>
        <w:right w:val="none" w:sz="0" w:space="0" w:color="auto"/>
      </w:divBdr>
    </w:div>
    <w:div w:id="961499107">
      <w:bodyDiv w:val="1"/>
      <w:marLeft w:val="0"/>
      <w:marRight w:val="0"/>
      <w:marTop w:val="0"/>
      <w:marBottom w:val="0"/>
      <w:divBdr>
        <w:top w:val="none" w:sz="0" w:space="0" w:color="auto"/>
        <w:left w:val="none" w:sz="0" w:space="0" w:color="auto"/>
        <w:bottom w:val="none" w:sz="0" w:space="0" w:color="auto"/>
        <w:right w:val="none" w:sz="0" w:space="0" w:color="auto"/>
      </w:divBdr>
    </w:div>
    <w:div w:id="964969257">
      <w:bodyDiv w:val="1"/>
      <w:marLeft w:val="0"/>
      <w:marRight w:val="0"/>
      <w:marTop w:val="0"/>
      <w:marBottom w:val="0"/>
      <w:divBdr>
        <w:top w:val="none" w:sz="0" w:space="0" w:color="auto"/>
        <w:left w:val="none" w:sz="0" w:space="0" w:color="auto"/>
        <w:bottom w:val="none" w:sz="0" w:space="0" w:color="auto"/>
        <w:right w:val="none" w:sz="0" w:space="0" w:color="auto"/>
      </w:divBdr>
    </w:div>
    <w:div w:id="972754298">
      <w:bodyDiv w:val="1"/>
      <w:marLeft w:val="0"/>
      <w:marRight w:val="0"/>
      <w:marTop w:val="0"/>
      <w:marBottom w:val="0"/>
      <w:divBdr>
        <w:top w:val="none" w:sz="0" w:space="0" w:color="auto"/>
        <w:left w:val="none" w:sz="0" w:space="0" w:color="auto"/>
        <w:bottom w:val="none" w:sz="0" w:space="0" w:color="auto"/>
        <w:right w:val="none" w:sz="0" w:space="0" w:color="auto"/>
      </w:divBdr>
    </w:div>
    <w:div w:id="975570808">
      <w:bodyDiv w:val="1"/>
      <w:marLeft w:val="0"/>
      <w:marRight w:val="0"/>
      <w:marTop w:val="0"/>
      <w:marBottom w:val="0"/>
      <w:divBdr>
        <w:top w:val="none" w:sz="0" w:space="0" w:color="auto"/>
        <w:left w:val="none" w:sz="0" w:space="0" w:color="auto"/>
        <w:bottom w:val="none" w:sz="0" w:space="0" w:color="auto"/>
        <w:right w:val="none" w:sz="0" w:space="0" w:color="auto"/>
      </w:divBdr>
    </w:div>
    <w:div w:id="976371250">
      <w:bodyDiv w:val="1"/>
      <w:marLeft w:val="0"/>
      <w:marRight w:val="0"/>
      <w:marTop w:val="0"/>
      <w:marBottom w:val="0"/>
      <w:divBdr>
        <w:top w:val="none" w:sz="0" w:space="0" w:color="auto"/>
        <w:left w:val="none" w:sz="0" w:space="0" w:color="auto"/>
        <w:bottom w:val="none" w:sz="0" w:space="0" w:color="auto"/>
        <w:right w:val="none" w:sz="0" w:space="0" w:color="auto"/>
      </w:divBdr>
    </w:div>
    <w:div w:id="980698025">
      <w:bodyDiv w:val="1"/>
      <w:marLeft w:val="0"/>
      <w:marRight w:val="0"/>
      <w:marTop w:val="0"/>
      <w:marBottom w:val="0"/>
      <w:divBdr>
        <w:top w:val="none" w:sz="0" w:space="0" w:color="auto"/>
        <w:left w:val="none" w:sz="0" w:space="0" w:color="auto"/>
        <w:bottom w:val="none" w:sz="0" w:space="0" w:color="auto"/>
        <w:right w:val="none" w:sz="0" w:space="0" w:color="auto"/>
      </w:divBdr>
    </w:div>
    <w:div w:id="981153332">
      <w:bodyDiv w:val="1"/>
      <w:marLeft w:val="0"/>
      <w:marRight w:val="0"/>
      <w:marTop w:val="0"/>
      <w:marBottom w:val="0"/>
      <w:divBdr>
        <w:top w:val="none" w:sz="0" w:space="0" w:color="auto"/>
        <w:left w:val="none" w:sz="0" w:space="0" w:color="auto"/>
        <w:bottom w:val="none" w:sz="0" w:space="0" w:color="auto"/>
        <w:right w:val="none" w:sz="0" w:space="0" w:color="auto"/>
      </w:divBdr>
    </w:div>
    <w:div w:id="989332009">
      <w:bodyDiv w:val="1"/>
      <w:marLeft w:val="0"/>
      <w:marRight w:val="0"/>
      <w:marTop w:val="0"/>
      <w:marBottom w:val="0"/>
      <w:divBdr>
        <w:top w:val="none" w:sz="0" w:space="0" w:color="auto"/>
        <w:left w:val="none" w:sz="0" w:space="0" w:color="auto"/>
        <w:bottom w:val="none" w:sz="0" w:space="0" w:color="auto"/>
        <w:right w:val="none" w:sz="0" w:space="0" w:color="auto"/>
      </w:divBdr>
    </w:div>
    <w:div w:id="996956872">
      <w:bodyDiv w:val="1"/>
      <w:marLeft w:val="0"/>
      <w:marRight w:val="0"/>
      <w:marTop w:val="0"/>
      <w:marBottom w:val="0"/>
      <w:divBdr>
        <w:top w:val="none" w:sz="0" w:space="0" w:color="auto"/>
        <w:left w:val="none" w:sz="0" w:space="0" w:color="auto"/>
        <w:bottom w:val="none" w:sz="0" w:space="0" w:color="auto"/>
        <w:right w:val="none" w:sz="0" w:space="0" w:color="auto"/>
      </w:divBdr>
    </w:div>
    <w:div w:id="1000811325">
      <w:bodyDiv w:val="1"/>
      <w:marLeft w:val="0"/>
      <w:marRight w:val="0"/>
      <w:marTop w:val="0"/>
      <w:marBottom w:val="0"/>
      <w:divBdr>
        <w:top w:val="none" w:sz="0" w:space="0" w:color="auto"/>
        <w:left w:val="none" w:sz="0" w:space="0" w:color="auto"/>
        <w:bottom w:val="none" w:sz="0" w:space="0" w:color="auto"/>
        <w:right w:val="none" w:sz="0" w:space="0" w:color="auto"/>
      </w:divBdr>
    </w:div>
    <w:div w:id="1001858560">
      <w:bodyDiv w:val="1"/>
      <w:marLeft w:val="0"/>
      <w:marRight w:val="0"/>
      <w:marTop w:val="0"/>
      <w:marBottom w:val="0"/>
      <w:divBdr>
        <w:top w:val="none" w:sz="0" w:space="0" w:color="auto"/>
        <w:left w:val="none" w:sz="0" w:space="0" w:color="auto"/>
        <w:bottom w:val="none" w:sz="0" w:space="0" w:color="auto"/>
        <w:right w:val="none" w:sz="0" w:space="0" w:color="auto"/>
      </w:divBdr>
    </w:div>
    <w:div w:id="1004864339">
      <w:bodyDiv w:val="1"/>
      <w:marLeft w:val="0"/>
      <w:marRight w:val="0"/>
      <w:marTop w:val="0"/>
      <w:marBottom w:val="0"/>
      <w:divBdr>
        <w:top w:val="none" w:sz="0" w:space="0" w:color="auto"/>
        <w:left w:val="none" w:sz="0" w:space="0" w:color="auto"/>
        <w:bottom w:val="none" w:sz="0" w:space="0" w:color="auto"/>
        <w:right w:val="none" w:sz="0" w:space="0" w:color="auto"/>
      </w:divBdr>
    </w:div>
    <w:div w:id="1011682760">
      <w:bodyDiv w:val="1"/>
      <w:marLeft w:val="0"/>
      <w:marRight w:val="0"/>
      <w:marTop w:val="0"/>
      <w:marBottom w:val="0"/>
      <w:divBdr>
        <w:top w:val="none" w:sz="0" w:space="0" w:color="auto"/>
        <w:left w:val="none" w:sz="0" w:space="0" w:color="auto"/>
        <w:bottom w:val="none" w:sz="0" w:space="0" w:color="auto"/>
        <w:right w:val="none" w:sz="0" w:space="0" w:color="auto"/>
      </w:divBdr>
    </w:div>
    <w:div w:id="1012491453">
      <w:bodyDiv w:val="1"/>
      <w:marLeft w:val="0"/>
      <w:marRight w:val="0"/>
      <w:marTop w:val="0"/>
      <w:marBottom w:val="0"/>
      <w:divBdr>
        <w:top w:val="none" w:sz="0" w:space="0" w:color="auto"/>
        <w:left w:val="none" w:sz="0" w:space="0" w:color="auto"/>
        <w:bottom w:val="none" w:sz="0" w:space="0" w:color="auto"/>
        <w:right w:val="none" w:sz="0" w:space="0" w:color="auto"/>
      </w:divBdr>
      <w:divsChild>
        <w:div w:id="58984740">
          <w:marLeft w:val="300"/>
          <w:marRight w:val="0"/>
          <w:marTop w:val="0"/>
          <w:marBottom w:val="0"/>
          <w:divBdr>
            <w:top w:val="none" w:sz="0" w:space="0" w:color="auto"/>
            <w:left w:val="none" w:sz="0" w:space="0" w:color="auto"/>
            <w:bottom w:val="none" w:sz="0" w:space="0" w:color="auto"/>
            <w:right w:val="none" w:sz="0" w:space="0" w:color="auto"/>
          </w:divBdr>
        </w:div>
      </w:divsChild>
    </w:div>
    <w:div w:id="1026129310">
      <w:bodyDiv w:val="1"/>
      <w:marLeft w:val="0"/>
      <w:marRight w:val="0"/>
      <w:marTop w:val="0"/>
      <w:marBottom w:val="0"/>
      <w:divBdr>
        <w:top w:val="none" w:sz="0" w:space="0" w:color="auto"/>
        <w:left w:val="none" w:sz="0" w:space="0" w:color="auto"/>
        <w:bottom w:val="none" w:sz="0" w:space="0" w:color="auto"/>
        <w:right w:val="none" w:sz="0" w:space="0" w:color="auto"/>
      </w:divBdr>
    </w:div>
    <w:div w:id="1026442465">
      <w:bodyDiv w:val="1"/>
      <w:marLeft w:val="0"/>
      <w:marRight w:val="0"/>
      <w:marTop w:val="0"/>
      <w:marBottom w:val="0"/>
      <w:divBdr>
        <w:top w:val="none" w:sz="0" w:space="0" w:color="auto"/>
        <w:left w:val="none" w:sz="0" w:space="0" w:color="auto"/>
        <w:bottom w:val="none" w:sz="0" w:space="0" w:color="auto"/>
        <w:right w:val="none" w:sz="0" w:space="0" w:color="auto"/>
      </w:divBdr>
    </w:div>
    <w:div w:id="1032808422">
      <w:bodyDiv w:val="1"/>
      <w:marLeft w:val="0"/>
      <w:marRight w:val="0"/>
      <w:marTop w:val="0"/>
      <w:marBottom w:val="0"/>
      <w:divBdr>
        <w:top w:val="none" w:sz="0" w:space="0" w:color="auto"/>
        <w:left w:val="none" w:sz="0" w:space="0" w:color="auto"/>
        <w:bottom w:val="none" w:sz="0" w:space="0" w:color="auto"/>
        <w:right w:val="none" w:sz="0" w:space="0" w:color="auto"/>
      </w:divBdr>
    </w:div>
    <w:div w:id="1036270102">
      <w:bodyDiv w:val="1"/>
      <w:marLeft w:val="0"/>
      <w:marRight w:val="0"/>
      <w:marTop w:val="0"/>
      <w:marBottom w:val="0"/>
      <w:divBdr>
        <w:top w:val="none" w:sz="0" w:space="0" w:color="auto"/>
        <w:left w:val="none" w:sz="0" w:space="0" w:color="auto"/>
        <w:bottom w:val="none" w:sz="0" w:space="0" w:color="auto"/>
        <w:right w:val="none" w:sz="0" w:space="0" w:color="auto"/>
      </w:divBdr>
    </w:div>
    <w:div w:id="1044214231">
      <w:bodyDiv w:val="1"/>
      <w:marLeft w:val="0"/>
      <w:marRight w:val="0"/>
      <w:marTop w:val="0"/>
      <w:marBottom w:val="0"/>
      <w:divBdr>
        <w:top w:val="none" w:sz="0" w:space="0" w:color="auto"/>
        <w:left w:val="none" w:sz="0" w:space="0" w:color="auto"/>
        <w:bottom w:val="none" w:sz="0" w:space="0" w:color="auto"/>
        <w:right w:val="none" w:sz="0" w:space="0" w:color="auto"/>
      </w:divBdr>
    </w:div>
    <w:div w:id="1045643773">
      <w:bodyDiv w:val="1"/>
      <w:marLeft w:val="0"/>
      <w:marRight w:val="0"/>
      <w:marTop w:val="0"/>
      <w:marBottom w:val="0"/>
      <w:divBdr>
        <w:top w:val="none" w:sz="0" w:space="0" w:color="auto"/>
        <w:left w:val="none" w:sz="0" w:space="0" w:color="auto"/>
        <w:bottom w:val="none" w:sz="0" w:space="0" w:color="auto"/>
        <w:right w:val="none" w:sz="0" w:space="0" w:color="auto"/>
      </w:divBdr>
    </w:div>
    <w:div w:id="1047989240">
      <w:bodyDiv w:val="1"/>
      <w:marLeft w:val="0"/>
      <w:marRight w:val="0"/>
      <w:marTop w:val="0"/>
      <w:marBottom w:val="0"/>
      <w:divBdr>
        <w:top w:val="none" w:sz="0" w:space="0" w:color="auto"/>
        <w:left w:val="none" w:sz="0" w:space="0" w:color="auto"/>
        <w:bottom w:val="none" w:sz="0" w:space="0" w:color="auto"/>
        <w:right w:val="none" w:sz="0" w:space="0" w:color="auto"/>
      </w:divBdr>
    </w:div>
    <w:div w:id="1048845063">
      <w:bodyDiv w:val="1"/>
      <w:marLeft w:val="0"/>
      <w:marRight w:val="0"/>
      <w:marTop w:val="0"/>
      <w:marBottom w:val="0"/>
      <w:divBdr>
        <w:top w:val="none" w:sz="0" w:space="0" w:color="auto"/>
        <w:left w:val="none" w:sz="0" w:space="0" w:color="auto"/>
        <w:bottom w:val="none" w:sz="0" w:space="0" w:color="auto"/>
        <w:right w:val="none" w:sz="0" w:space="0" w:color="auto"/>
      </w:divBdr>
    </w:div>
    <w:div w:id="1056586288">
      <w:bodyDiv w:val="1"/>
      <w:marLeft w:val="0"/>
      <w:marRight w:val="0"/>
      <w:marTop w:val="0"/>
      <w:marBottom w:val="0"/>
      <w:divBdr>
        <w:top w:val="none" w:sz="0" w:space="0" w:color="auto"/>
        <w:left w:val="none" w:sz="0" w:space="0" w:color="auto"/>
        <w:bottom w:val="none" w:sz="0" w:space="0" w:color="auto"/>
        <w:right w:val="none" w:sz="0" w:space="0" w:color="auto"/>
      </w:divBdr>
    </w:div>
    <w:div w:id="1061174913">
      <w:bodyDiv w:val="1"/>
      <w:marLeft w:val="0"/>
      <w:marRight w:val="0"/>
      <w:marTop w:val="0"/>
      <w:marBottom w:val="0"/>
      <w:divBdr>
        <w:top w:val="none" w:sz="0" w:space="0" w:color="auto"/>
        <w:left w:val="none" w:sz="0" w:space="0" w:color="auto"/>
        <w:bottom w:val="none" w:sz="0" w:space="0" w:color="auto"/>
        <w:right w:val="none" w:sz="0" w:space="0" w:color="auto"/>
      </w:divBdr>
    </w:div>
    <w:div w:id="1066338212">
      <w:bodyDiv w:val="1"/>
      <w:marLeft w:val="0"/>
      <w:marRight w:val="0"/>
      <w:marTop w:val="0"/>
      <w:marBottom w:val="0"/>
      <w:divBdr>
        <w:top w:val="none" w:sz="0" w:space="0" w:color="auto"/>
        <w:left w:val="none" w:sz="0" w:space="0" w:color="auto"/>
        <w:bottom w:val="none" w:sz="0" w:space="0" w:color="auto"/>
        <w:right w:val="none" w:sz="0" w:space="0" w:color="auto"/>
      </w:divBdr>
    </w:div>
    <w:div w:id="1067917204">
      <w:bodyDiv w:val="1"/>
      <w:marLeft w:val="0"/>
      <w:marRight w:val="0"/>
      <w:marTop w:val="0"/>
      <w:marBottom w:val="0"/>
      <w:divBdr>
        <w:top w:val="none" w:sz="0" w:space="0" w:color="auto"/>
        <w:left w:val="none" w:sz="0" w:space="0" w:color="auto"/>
        <w:bottom w:val="none" w:sz="0" w:space="0" w:color="auto"/>
        <w:right w:val="none" w:sz="0" w:space="0" w:color="auto"/>
      </w:divBdr>
    </w:div>
    <w:div w:id="1069618818">
      <w:bodyDiv w:val="1"/>
      <w:marLeft w:val="0"/>
      <w:marRight w:val="0"/>
      <w:marTop w:val="0"/>
      <w:marBottom w:val="0"/>
      <w:divBdr>
        <w:top w:val="none" w:sz="0" w:space="0" w:color="auto"/>
        <w:left w:val="none" w:sz="0" w:space="0" w:color="auto"/>
        <w:bottom w:val="none" w:sz="0" w:space="0" w:color="auto"/>
        <w:right w:val="none" w:sz="0" w:space="0" w:color="auto"/>
      </w:divBdr>
      <w:divsChild>
        <w:div w:id="1989699212">
          <w:marLeft w:val="0"/>
          <w:marRight w:val="0"/>
          <w:marTop w:val="0"/>
          <w:marBottom w:val="0"/>
          <w:divBdr>
            <w:top w:val="single" w:sz="8" w:space="6" w:color="10BCF2"/>
            <w:left w:val="none" w:sz="0" w:space="0" w:color="auto"/>
            <w:bottom w:val="none" w:sz="0" w:space="0" w:color="auto"/>
            <w:right w:val="none" w:sz="0" w:space="0" w:color="auto"/>
          </w:divBdr>
        </w:div>
        <w:div w:id="796609119">
          <w:marLeft w:val="0"/>
          <w:marRight w:val="0"/>
          <w:marTop w:val="92"/>
          <w:marBottom w:val="0"/>
          <w:divBdr>
            <w:top w:val="none" w:sz="0" w:space="0" w:color="auto"/>
            <w:left w:val="none" w:sz="0" w:space="0" w:color="auto"/>
            <w:bottom w:val="none" w:sz="0" w:space="0" w:color="auto"/>
            <w:right w:val="none" w:sz="0" w:space="0" w:color="auto"/>
          </w:divBdr>
        </w:div>
      </w:divsChild>
    </w:div>
    <w:div w:id="1073771890">
      <w:bodyDiv w:val="1"/>
      <w:marLeft w:val="0"/>
      <w:marRight w:val="0"/>
      <w:marTop w:val="0"/>
      <w:marBottom w:val="0"/>
      <w:divBdr>
        <w:top w:val="none" w:sz="0" w:space="0" w:color="auto"/>
        <w:left w:val="none" w:sz="0" w:space="0" w:color="auto"/>
        <w:bottom w:val="none" w:sz="0" w:space="0" w:color="auto"/>
        <w:right w:val="none" w:sz="0" w:space="0" w:color="auto"/>
      </w:divBdr>
    </w:div>
    <w:div w:id="1076903850">
      <w:bodyDiv w:val="1"/>
      <w:marLeft w:val="0"/>
      <w:marRight w:val="0"/>
      <w:marTop w:val="0"/>
      <w:marBottom w:val="0"/>
      <w:divBdr>
        <w:top w:val="none" w:sz="0" w:space="0" w:color="auto"/>
        <w:left w:val="none" w:sz="0" w:space="0" w:color="auto"/>
        <w:bottom w:val="none" w:sz="0" w:space="0" w:color="auto"/>
        <w:right w:val="none" w:sz="0" w:space="0" w:color="auto"/>
      </w:divBdr>
    </w:div>
    <w:div w:id="1079443518">
      <w:bodyDiv w:val="1"/>
      <w:marLeft w:val="0"/>
      <w:marRight w:val="0"/>
      <w:marTop w:val="0"/>
      <w:marBottom w:val="0"/>
      <w:divBdr>
        <w:top w:val="none" w:sz="0" w:space="0" w:color="auto"/>
        <w:left w:val="none" w:sz="0" w:space="0" w:color="auto"/>
        <w:bottom w:val="none" w:sz="0" w:space="0" w:color="auto"/>
        <w:right w:val="none" w:sz="0" w:space="0" w:color="auto"/>
      </w:divBdr>
    </w:div>
    <w:div w:id="1083180401">
      <w:bodyDiv w:val="1"/>
      <w:marLeft w:val="0"/>
      <w:marRight w:val="0"/>
      <w:marTop w:val="0"/>
      <w:marBottom w:val="0"/>
      <w:divBdr>
        <w:top w:val="none" w:sz="0" w:space="0" w:color="auto"/>
        <w:left w:val="none" w:sz="0" w:space="0" w:color="auto"/>
        <w:bottom w:val="none" w:sz="0" w:space="0" w:color="auto"/>
        <w:right w:val="none" w:sz="0" w:space="0" w:color="auto"/>
      </w:divBdr>
    </w:div>
    <w:div w:id="1088649569">
      <w:bodyDiv w:val="1"/>
      <w:marLeft w:val="0"/>
      <w:marRight w:val="0"/>
      <w:marTop w:val="0"/>
      <w:marBottom w:val="0"/>
      <w:divBdr>
        <w:top w:val="none" w:sz="0" w:space="0" w:color="auto"/>
        <w:left w:val="none" w:sz="0" w:space="0" w:color="auto"/>
        <w:bottom w:val="none" w:sz="0" w:space="0" w:color="auto"/>
        <w:right w:val="none" w:sz="0" w:space="0" w:color="auto"/>
      </w:divBdr>
    </w:div>
    <w:div w:id="1089813259">
      <w:bodyDiv w:val="1"/>
      <w:marLeft w:val="0"/>
      <w:marRight w:val="0"/>
      <w:marTop w:val="0"/>
      <w:marBottom w:val="0"/>
      <w:divBdr>
        <w:top w:val="none" w:sz="0" w:space="0" w:color="auto"/>
        <w:left w:val="none" w:sz="0" w:space="0" w:color="auto"/>
        <w:bottom w:val="none" w:sz="0" w:space="0" w:color="auto"/>
        <w:right w:val="none" w:sz="0" w:space="0" w:color="auto"/>
      </w:divBdr>
    </w:div>
    <w:div w:id="1094084017">
      <w:bodyDiv w:val="1"/>
      <w:marLeft w:val="0"/>
      <w:marRight w:val="0"/>
      <w:marTop w:val="0"/>
      <w:marBottom w:val="0"/>
      <w:divBdr>
        <w:top w:val="none" w:sz="0" w:space="0" w:color="auto"/>
        <w:left w:val="none" w:sz="0" w:space="0" w:color="auto"/>
        <w:bottom w:val="none" w:sz="0" w:space="0" w:color="auto"/>
        <w:right w:val="none" w:sz="0" w:space="0" w:color="auto"/>
      </w:divBdr>
    </w:div>
    <w:div w:id="1094132834">
      <w:bodyDiv w:val="1"/>
      <w:marLeft w:val="0"/>
      <w:marRight w:val="0"/>
      <w:marTop w:val="0"/>
      <w:marBottom w:val="0"/>
      <w:divBdr>
        <w:top w:val="none" w:sz="0" w:space="0" w:color="auto"/>
        <w:left w:val="none" w:sz="0" w:space="0" w:color="auto"/>
        <w:bottom w:val="none" w:sz="0" w:space="0" w:color="auto"/>
        <w:right w:val="none" w:sz="0" w:space="0" w:color="auto"/>
      </w:divBdr>
    </w:div>
    <w:div w:id="1097484895">
      <w:bodyDiv w:val="1"/>
      <w:marLeft w:val="0"/>
      <w:marRight w:val="0"/>
      <w:marTop w:val="0"/>
      <w:marBottom w:val="0"/>
      <w:divBdr>
        <w:top w:val="none" w:sz="0" w:space="0" w:color="auto"/>
        <w:left w:val="none" w:sz="0" w:space="0" w:color="auto"/>
        <w:bottom w:val="none" w:sz="0" w:space="0" w:color="auto"/>
        <w:right w:val="none" w:sz="0" w:space="0" w:color="auto"/>
      </w:divBdr>
    </w:div>
    <w:div w:id="1098022109">
      <w:bodyDiv w:val="1"/>
      <w:marLeft w:val="0"/>
      <w:marRight w:val="0"/>
      <w:marTop w:val="0"/>
      <w:marBottom w:val="0"/>
      <w:divBdr>
        <w:top w:val="none" w:sz="0" w:space="0" w:color="auto"/>
        <w:left w:val="none" w:sz="0" w:space="0" w:color="auto"/>
        <w:bottom w:val="none" w:sz="0" w:space="0" w:color="auto"/>
        <w:right w:val="none" w:sz="0" w:space="0" w:color="auto"/>
      </w:divBdr>
    </w:div>
    <w:div w:id="1098714052">
      <w:bodyDiv w:val="1"/>
      <w:marLeft w:val="0"/>
      <w:marRight w:val="0"/>
      <w:marTop w:val="0"/>
      <w:marBottom w:val="0"/>
      <w:divBdr>
        <w:top w:val="none" w:sz="0" w:space="0" w:color="auto"/>
        <w:left w:val="none" w:sz="0" w:space="0" w:color="auto"/>
        <w:bottom w:val="none" w:sz="0" w:space="0" w:color="auto"/>
        <w:right w:val="none" w:sz="0" w:space="0" w:color="auto"/>
      </w:divBdr>
      <w:divsChild>
        <w:div w:id="2042700120">
          <w:marLeft w:val="547"/>
          <w:marRight w:val="0"/>
          <w:marTop w:val="154"/>
          <w:marBottom w:val="0"/>
          <w:divBdr>
            <w:top w:val="none" w:sz="0" w:space="0" w:color="auto"/>
            <w:left w:val="none" w:sz="0" w:space="0" w:color="auto"/>
            <w:bottom w:val="none" w:sz="0" w:space="0" w:color="auto"/>
            <w:right w:val="none" w:sz="0" w:space="0" w:color="auto"/>
          </w:divBdr>
        </w:div>
      </w:divsChild>
    </w:div>
    <w:div w:id="1098871613">
      <w:bodyDiv w:val="1"/>
      <w:marLeft w:val="0"/>
      <w:marRight w:val="0"/>
      <w:marTop w:val="0"/>
      <w:marBottom w:val="0"/>
      <w:divBdr>
        <w:top w:val="none" w:sz="0" w:space="0" w:color="auto"/>
        <w:left w:val="none" w:sz="0" w:space="0" w:color="auto"/>
        <w:bottom w:val="none" w:sz="0" w:space="0" w:color="auto"/>
        <w:right w:val="none" w:sz="0" w:space="0" w:color="auto"/>
      </w:divBdr>
    </w:div>
    <w:div w:id="1103569511">
      <w:bodyDiv w:val="1"/>
      <w:marLeft w:val="0"/>
      <w:marRight w:val="0"/>
      <w:marTop w:val="0"/>
      <w:marBottom w:val="0"/>
      <w:divBdr>
        <w:top w:val="none" w:sz="0" w:space="0" w:color="auto"/>
        <w:left w:val="none" w:sz="0" w:space="0" w:color="auto"/>
        <w:bottom w:val="none" w:sz="0" w:space="0" w:color="auto"/>
        <w:right w:val="none" w:sz="0" w:space="0" w:color="auto"/>
      </w:divBdr>
    </w:div>
    <w:div w:id="1110706599">
      <w:bodyDiv w:val="1"/>
      <w:marLeft w:val="0"/>
      <w:marRight w:val="0"/>
      <w:marTop w:val="0"/>
      <w:marBottom w:val="0"/>
      <w:divBdr>
        <w:top w:val="none" w:sz="0" w:space="0" w:color="auto"/>
        <w:left w:val="none" w:sz="0" w:space="0" w:color="auto"/>
        <w:bottom w:val="none" w:sz="0" w:space="0" w:color="auto"/>
        <w:right w:val="none" w:sz="0" w:space="0" w:color="auto"/>
      </w:divBdr>
    </w:div>
    <w:div w:id="1123352833">
      <w:bodyDiv w:val="1"/>
      <w:marLeft w:val="0"/>
      <w:marRight w:val="0"/>
      <w:marTop w:val="0"/>
      <w:marBottom w:val="0"/>
      <w:divBdr>
        <w:top w:val="none" w:sz="0" w:space="0" w:color="auto"/>
        <w:left w:val="none" w:sz="0" w:space="0" w:color="auto"/>
        <w:bottom w:val="none" w:sz="0" w:space="0" w:color="auto"/>
        <w:right w:val="none" w:sz="0" w:space="0" w:color="auto"/>
      </w:divBdr>
    </w:div>
    <w:div w:id="1124084431">
      <w:bodyDiv w:val="1"/>
      <w:marLeft w:val="0"/>
      <w:marRight w:val="0"/>
      <w:marTop w:val="0"/>
      <w:marBottom w:val="0"/>
      <w:divBdr>
        <w:top w:val="none" w:sz="0" w:space="0" w:color="auto"/>
        <w:left w:val="none" w:sz="0" w:space="0" w:color="auto"/>
        <w:bottom w:val="none" w:sz="0" w:space="0" w:color="auto"/>
        <w:right w:val="none" w:sz="0" w:space="0" w:color="auto"/>
      </w:divBdr>
    </w:div>
    <w:div w:id="1126461856">
      <w:bodyDiv w:val="1"/>
      <w:marLeft w:val="0"/>
      <w:marRight w:val="0"/>
      <w:marTop w:val="0"/>
      <w:marBottom w:val="0"/>
      <w:divBdr>
        <w:top w:val="none" w:sz="0" w:space="0" w:color="auto"/>
        <w:left w:val="none" w:sz="0" w:space="0" w:color="auto"/>
        <w:bottom w:val="none" w:sz="0" w:space="0" w:color="auto"/>
        <w:right w:val="none" w:sz="0" w:space="0" w:color="auto"/>
      </w:divBdr>
    </w:div>
    <w:div w:id="1134447899">
      <w:bodyDiv w:val="1"/>
      <w:marLeft w:val="0"/>
      <w:marRight w:val="0"/>
      <w:marTop w:val="0"/>
      <w:marBottom w:val="0"/>
      <w:divBdr>
        <w:top w:val="none" w:sz="0" w:space="0" w:color="auto"/>
        <w:left w:val="none" w:sz="0" w:space="0" w:color="auto"/>
        <w:bottom w:val="none" w:sz="0" w:space="0" w:color="auto"/>
        <w:right w:val="none" w:sz="0" w:space="0" w:color="auto"/>
      </w:divBdr>
    </w:div>
    <w:div w:id="1139570998">
      <w:bodyDiv w:val="1"/>
      <w:marLeft w:val="0"/>
      <w:marRight w:val="0"/>
      <w:marTop w:val="0"/>
      <w:marBottom w:val="0"/>
      <w:divBdr>
        <w:top w:val="none" w:sz="0" w:space="0" w:color="auto"/>
        <w:left w:val="none" w:sz="0" w:space="0" w:color="auto"/>
        <w:bottom w:val="none" w:sz="0" w:space="0" w:color="auto"/>
        <w:right w:val="none" w:sz="0" w:space="0" w:color="auto"/>
      </w:divBdr>
    </w:div>
    <w:div w:id="1141538164">
      <w:bodyDiv w:val="1"/>
      <w:marLeft w:val="0"/>
      <w:marRight w:val="0"/>
      <w:marTop w:val="0"/>
      <w:marBottom w:val="0"/>
      <w:divBdr>
        <w:top w:val="none" w:sz="0" w:space="0" w:color="auto"/>
        <w:left w:val="none" w:sz="0" w:space="0" w:color="auto"/>
        <w:bottom w:val="none" w:sz="0" w:space="0" w:color="auto"/>
        <w:right w:val="none" w:sz="0" w:space="0" w:color="auto"/>
      </w:divBdr>
    </w:div>
    <w:div w:id="1147824069">
      <w:bodyDiv w:val="1"/>
      <w:marLeft w:val="0"/>
      <w:marRight w:val="0"/>
      <w:marTop w:val="0"/>
      <w:marBottom w:val="0"/>
      <w:divBdr>
        <w:top w:val="none" w:sz="0" w:space="0" w:color="auto"/>
        <w:left w:val="none" w:sz="0" w:space="0" w:color="auto"/>
        <w:bottom w:val="none" w:sz="0" w:space="0" w:color="auto"/>
        <w:right w:val="none" w:sz="0" w:space="0" w:color="auto"/>
      </w:divBdr>
    </w:div>
    <w:div w:id="1152866058">
      <w:bodyDiv w:val="1"/>
      <w:marLeft w:val="0"/>
      <w:marRight w:val="0"/>
      <w:marTop w:val="0"/>
      <w:marBottom w:val="0"/>
      <w:divBdr>
        <w:top w:val="none" w:sz="0" w:space="0" w:color="auto"/>
        <w:left w:val="none" w:sz="0" w:space="0" w:color="auto"/>
        <w:bottom w:val="none" w:sz="0" w:space="0" w:color="auto"/>
        <w:right w:val="none" w:sz="0" w:space="0" w:color="auto"/>
      </w:divBdr>
    </w:div>
    <w:div w:id="1167860756">
      <w:bodyDiv w:val="1"/>
      <w:marLeft w:val="0"/>
      <w:marRight w:val="0"/>
      <w:marTop w:val="0"/>
      <w:marBottom w:val="0"/>
      <w:divBdr>
        <w:top w:val="none" w:sz="0" w:space="0" w:color="auto"/>
        <w:left w:val="none" w:sz="0" w:space="0" w:color="auto"/>
        <w:bottom w:val="none" w:sz="0" w:space="0" w:color="auto"/>
        <w:right w:val="none" w:sz="0" w:space="0" w:color="auto"/>
      </w:divBdr>
    </w:div>
    <w:div w:id="1169057488">
      <w:bodyDiv w:val="1"/>
      <w:marLeft w:val="0"/>
      <w:marRight w:val="0"/>
      <w:marTop w:val="0"/>
      <w:marBottom w:val="0"/>
      <w:divBdr>
        <w:top w:val="none" w:sz="0" w:space="0" w:color="auto"/>
        <w:left w:val="none" w:sz="0" w:space="0" w:color="auto"/>
        <w:bottom w:val="none" w:sz="0" w:space="0" w:color="auto"/>
        <w:right w:val="none" w:sz="0" w:space="0" w:color="auto"/>
      </w:divBdr>
    </w:div>
    <w:div w:id="1170607934">
      <w:bodyDiv w:val="1"/>
      <w:marLeft w:val="0"/>
      <w:marRight w:val="0"/>
      <w:marTop w:val="0"/>
      <w:marBottom w:val="0"/>
      <w:divBdr>
        <w:top w:val="none" w:sz="0" w:space="0" w:color="auto"/>
        <w:left w:val="none" w:sz="0" w:space="0" w:color="auto"/>
        <w:bottom w:val="none" w:sz="0" w:space="0" w:color="auto"/>
        <w:right w:val="none" w:sz="0" w:space="0" w:color="auto"/>
      </w:divBdr>
    </w:div>
    <w:div w:id="1172256600">
      <w:bodyDiv w:val="1"/>
      <w:marLeft w:val="0"/>
      <w:marRight w:val="0"/>
      <w:marTop w:val="0"/>
      <w:marBottom w:val="0"/>
      <w:divBdr>
        <w:top w:val="none" w:sz="0" w:space="0" w:color="auto"/>
        <w:left w:val="none" w:sz="0" w:space="0" w:color="auto"/>
        <w:bottom w:val="none" w:sz="0" w:space="0" w:color="auto"/>
        <w:right w:val="none" w:sz="0" w:space="0" w:color="auto"/>
      </w:divBdr>
    </w:div>
    <w:div w:id="1174370237">
      <w:bodyDiv w:val="1"/>
      <w:marLeft w:val="0"/>
      <w:marRight w:val="0"/>
      <w:marTop w:val="0"/>
      <w:marBottom w:val="0"/>
      <w:divBdr>
        <w:top w:val="none" w:sz="0" w:space="0" w:color="auto"/>
        <w:left w:val="none" w:sz="0" w:space="0" w:color="auto"/>
        <w:bottom w:val="none" w:sz="0" w:space="0" w:color="auto"/>
        <w:right w:val="none" w:sz="0" w:space="0" w:color="auto"/>
      </w:divBdr>
    </w:div>
    <w:div w:id="1175456863">
      <w:bodyDiv w:val="1"/>
      <w:marLeft w:val="0"/>
      <w:marRight w:val="0"/>
      <w:marTop w:val="0"/>
      <w:marBottom w:val="0"/>
      <w:divBdr>
        <w:top w:val="none" w:sz="0" w:space="0" w:color="auto"/>
        <w:left w:val="none" w:sz="0" w:space="0" w:color="auto"/>
        <w:bottom w:val="none" w:sz="0" w:space="0" w:color="auto"/>
        <w:right w:val="none" w:sz="0" w:space="0" w:color="auto"/>
      </w:divBdr>
    </w:div>
    <w:div w:id="1189181557">
      <w:bodyDiv w:val="1"/>
      <w:marLeft w:val="0"/>
      <w:marRight w:val="0"/>
      <w:marTop w:val="0"/>
      <w:marBottom w:val="0"/>
      <w:divBdr>
        <w:top w:val="none" w:sz="0" w:space="0" w:color="auto"/>
        <w:left w:val="none" w:sz="0" w:space="0" w:color="auto"/>
        <w:bottom w:val="none" w:sz="0" w:space="0" w:color="auto"/>
        <w:right w:val="none" w:sz="0" w:space="0" w:color="auto"/>
      </w:divBdr>
    </w:div>
    <w:div w:id="1196046192">
      <w:bodyDiv w:val="1"/>
      <w:marLeft w:val="0"/>
      <w:marRight w:val="0"/>
      <w:marTop w:val="0"/>
      <w:marBottom w:val="0"/>
      <w:divBdr>
        <w:top w:val="none" w:sz="0" w:space="0" w:color="auto"/>
        <w:left w:val="none" w:sz="0" w:space="0" w:color="auto"/>
        <w:bottom w:val="none" w:sz="0" w:space="0" w:color="auto"/>
        <w:right w:val="none" w:sz="0" w:space="0" w:color="auto"/>
      </w:divBdr>
    </w:div>
    <w:div w:id="1199396409">
      <w:bodyDiv w:val="1"/>
      <w:marLeft w:val="0"/>
      <w:marRight w:val="0"/>
      <w:marTop w:val="0"/>
      <w:marBottom w:val="0"/>
      <w:divBdr>
        <w:top w:val="none" w:sz="0" w:space="0" w:color="auto"/>
        <w:left w:val="none" w:sz="0" w:space="0" w:color="auto"/>
        <w:bottom w:val="none" w:sz="0" w:space="0" w:color="auto"/>
        <w:right w:val="none" w:sz="0" w:space="0" w:color="auto"/>
      </w:divBdr>
    </w:div>
    <w:div w:id="1201939189">
      <w:bodyDiv w:val="1"/>
      <w:marLeft w:val="0"/>
      <w:marRight w:val="0"/>
      <w:marTop w:val="0"/>
      <w:marBottom w:val="0"/>
      <w:divBdr>
        <w:top w:val="none" w:sz="0" w:space="0" w:color="auto"/>
        <w:left w:val="none" w:sz="0" w:space="0" w:color="auto"/>
        <w:bottom w:val="none" w:sz="0" w:space="0" w:color="auto"/>
        <w:right w:val="none" w:sz="0" w:space="0" w:color="auto"/>
      </w:divBdr>
    </w:div>
    <w:div w:id="1202866189">
      <w:bodyDiv w:val="1"/>
      <w:marLeft w:val="0"/>
      <w:marRight w:val="0"/>
      <w:marTop w:val="0"/>
      <w:marBottom w:val="0"/>
      <w:divBdr>
        <w:top w:val="none" w:sz="0" w:space="0" w:color="auto"/>
        <w:left w:val="none" w:sz="0" w:space="0" w:color="auto"/>
        <w:bottom w:val="none" w:sz="0" w:space="0" w:color="auto"/>
        <w:right w:val="none" w:sz="0" w:space="0" w:color="auto"/>
      </w:divBdr>
    </w:div>
    <w:div w:id="1204706534">
      <w:bodyDiv w:val="1"/>
      <w:marLeft w:val="0"/>
      <w:marRight w:val="0"/>
      <w:marTop w:val="0"/>
      <w:marBottom w:val="0"/>
      <w:divBdr>
        <w:top w:val="none" w:sz="0" w:space="0" w:color="auto"/>
        <w:left w:val="none" w:sz="0" w:space="0" w:color="auto"/>
        <w:bottom w:val="none" w:sz="0" w:space="0" w:color="auto"/>
        <w:right w:val="none" w:sz="0" w:space="0" w:color="auto"/>
      </w:divBdr>
    </w:div>
    <w:div w:id="1207836976">
      <w:bodyDiv w:val="1"/>
      <w:marLeft w:val="0"/>
      <w:marRight w:val="0"/>
      <w:marTop w:val="0"/>
      <w:marBottom w:val="0"/>
      <w:divBdr>
        <w:top w:val="none" w:sz="0" w:space="0" w:color="auto"/>
        <w:left w:val="none" w:sz="0" w:space="0" w:color="auto"/>
        <w:bottom w:val="none" w:sz="0" w:space="0" w:color="auto"/>
        <w:right w:val="none" w:sz="0" w:space="0" w:color="auto"/>
      </w:divBdr>
    </w:div>
    <w:div w:id="1208489754">
      <w:bodyDiv w:val="1"/>
      <w:marLeft w:val="0"/>
      <w:marRight w:val="0"/>
      <w:marTop w:val="0"/>
      <w:marBottom w:val="0"/>
      <w:divBdr>
        <w:top w:val="none" w:sz="0" w:space="0" w:color="auto"/>
        <w:left w:val="none" w:sz="0" w:space="0" w:color="auto"/>
        <w:bottom w:val="none" w:sz="0" w:space="0" w:color="auto"/>
        <w:right w:val="none" w:sz="0" w:space="0" w:color="auto"/>
      </w:divBdr>
    </w:div>
    <w:div w:id="1228342491">
      <w:bodyDiv w:val="1"/>
      <w:marLeft w:val="0"/>
      <w:marRight w:val="0"/>
      <w:marTop w:val="0"/>
      <w:marBottom w:val="0"/>
      <w:divBdr>
        <w:top w:val="none" w:sz="0" w:space="0" w:color="auto"/>
        <w:left w:val="none" w:sz="0" w:space="0" w:color="auto"/>
        <w:bottom w:val="none" w:sz="0" w:space="0" w:color="auto"/>
        <w:right w:val="none" w:sz="0" w:space="0" w:color="auto"/>
      </w:divBdr>
    </w:div>
    <w:div w:id="1232957827">
      <w:bodyDiv w:val="1"/>
      <w:marLeft w:val="0"/>
      <w:marRight w:val="0"/>
      <w:marTop w:val="0"/>
      <w:marBottom w:val="0"/>
      <w:divBdr>
        <w:top w:val="none" w:sz="0" w:space="0" w:color="auto"/>
        <w:left w:val="none" w:sz="0" w:space="0" w:color="auto"/>
        <w:bottom w:val="none" w:sz="0" w:space="0" w:color="auto"/>
        <w:right w:val="none" w:sz="0" w:space="0" w:color="auto"/>
      </w:divBdr>
    </w:div>
    <w:div w:id="1237669910">
      <w:bodyDiv w:val="1"/>
      <w:marLeft w:val="0"/>
      <w:marRight w:val="0"/>
      <w:marTop w:val="0"/>
      <w:marBottom w:val="0"/>
      <w:divBdr>
        <w:top w:val="none" w:sz="0" w:space="0" w:color="auto"/>
        <w:left w:val="none" w:sz="0" w:space="0" w:color="auto"/>
        <w:bottom w:val="none" w:sz="0" w:space="0" w:color="auto"/>
        <w:right w:val="none" w:sz="0" w:space="0" w:color="auto"/>
      </w:divBdr>
    </w:div>
    <w:div w:id="1250046552">
      <w:bodyDiv w:val="1"/>
      <w:marLeft w:val="0"/>
      <w:marRight w:val="0"/>
      <w:marTop w:val="0"/>
      <w:marBottom w:val="0"/>
      <w:divBdr>
        <w:top w:val="none" w:sz="0" w:space="0" w:color="auto"/>
        <w:left w:val="none" w:sz="0" w:space="0" w:color="auto"/>
        <w:bottom w:val="none" w:sz="0" w:space="0" w:color="auto"/>
        <w:right w:val="none" w:sz="0" w:space="0" w:color="auto"/>
      </w:divBdr>
    </w:div>
    <w:div w:id="1250888134">
      <w:bodyDiv w:val="1"/>
      <w:marLeft w:val="0"/>
      <w:marRight w:val="0"/>
      <w:marTop w:val="0"/>
      <w:marBottom w:val="0"/>
      <w:divBdr>
        <w:top w:val="none" w:sz="0" w:space="0" w:color="auto"/>
        <w:left w:val="none" w:sz="0" w:space="0" w:color="auto"/>
        <w:bottom w:val="none" w:sz="0" w:space="0" w:color="auto"/>
        <w:right w:val="none" w:sz="0" w:space="0" w:color="auto"/>
      </w:divBdr>
    </w:div>
    <w:div w:id="1258250083">
      <w:bodyDiv w:val="1"/>
      <w:marLeft w:val="0"/>
      <w:marRight w:val="0"/>
      <w:marTop w:val="0"/>
      <w:marBottom w:val="0"/>
      <w:divBdr>
        <w:top w:val="none" w:sz="0" w:space="0" w:color="auto"/>
        <w:left w:val="none" w:sz="0" w:space="0" w:color="auto"/>
        <w:bottom w:val="none" w:sz="0" w:space="0" w:color="auto"/>
        <w:right w:val="none" w:sz="0" w:space="0" w:color="auto"/>
      </w:divBdr>
    </w:div>
    <w:div w:id="1263151373">
      <w:bodyDiv w:val="1"/>
      <w:marLeft w:val="0"/>
      <w:marRight w:val="0"/>
      <w:marTop w:val="0"/>
      <w:marBottom w:val="0"/>
      <w:divBdr>
        <w:top w:val="none" w:sz="0" w:space="0" w:color="auto"/>
        <w:left w:val="none" w:sz="0" w:space="0" w:color="auto"/>
        <w:bottom w:val="none" w:sz="0" w:space="0" w:color="auto"/>
        <w:right w:val="none" w:sz="0" w:space="0" w:color="auto"/>
      </w:divBdr>
    </w:div>
    <w:div w:id="1271619213">
      <w:bodyDiv w:val="1"/>
      <w:marLeft w:val="0"/>
      <w:marRight w:val="0"/>
      <w:marTop w:val="0"/>
      <w:marBottom w:val="0"/>
      <w:divBdr>
        <w:top w:val="none" w:sz="0" w:space="0" w:color="auto"/>
        <w:left w:val="none" w:sz="0" w:space="0" w:color="auto"/>
        <w:bottom w:val="none" w:sz="0" w:space="0" w:color="auto"/>
        <w:right w:val="none" w:sz="0" w:space="0" w:color="auto"/>
      </w:divBdr>
    </w:div>
    <w:div w:id="1277517057">
      <w:bodyDiv w:val="1"/>
      <w:marLeft w:val="0"/>
      <w:marRight w:val="0"/>
      <w:marTop w:val="0"/>
      <w:marBottom w:val="0"/>
      <w:divBdr>
        <w:top w:val="none" w:sz="0" w:space="0" w:color="auto"/>
        <w:left w:val="none" w:sz="0" w:space="0" w:color="auto"/>
        <w:bottom w:val="none" w:sz="0" w:space="0" w:color="auto"/>
        <w:right w:val="none" w:sz="0" w:space="0" w:color="auto"/>
      </w:divBdr>
    </w:div>
    <w:div w:id="1278682867">
      <w:bodyDiv w:val="1"/>
      <w:marLeft w:val="0"/>
      <w:marRight w:val="0"/>
      <w:marTop w:val="0"/>
      <w:marBottom w:val="0"/>
      <w:divBdr>
        <w:top w:val="none" w:sz="0" w:space="0" w:color="auto"/>
        <w:left w:val="none" w:sz="0" w:space="0" w:color="auto"/>
        <w:bottom w:val="none" w:sz="0" w:space="0" w:color="auto"/>
        <w:right w:val="none" w:sz="0" w:space="0" w:color="auto"/>
      </w:divBdr>
    </w:div>
    <w:div w:id="1297566586">
      <w:bodyDiv w:val="1"/>
      <w:marLeft w:val="0"/>
      <w:marRight w:val="0"/>
      <w:marTop w:val="0"/>
      <w:marBottom w:val="0"/>
      <w:divBdr>
        <w:top w:val="none" w:sz="0" w:space="0" w:color="auto"/>
        <w:left w:val="none" w:sz="0" w:space="0" w:color="auto"/>
        <w:bottom w:val="none" w:sz="0" w:space="0" w:color="auto"/>
        <w:right w:val="none" w:sz="0" w:space="0" w:color="auto"/>
      </w:divBdr>
    </w:div>
    <w:div w:id="1298874037">
      <w:bodyDiv w:val="1"/>
      <w:marLeft w:val="0"/>
      <w:marRight w:val="0"/>
      <w:marTop w:val="0"/>
      <w:marBottom w:val="0"/>
      <w:divBdr>
        <w:top w:val="none" w:sz="0" w:space="0" w:color="auto"/>
        <w:left w:val="none" w:sz="0" w:space="0" w:color="auto"/>
        <w:bottom w:val="none" w:sz="0" w:space="0" w:color="auto"/>
        <w:right w:val="none" w:sz="0" w:space="0" w:color="auto"/>
      </w:divBdr>
    </w:div>
    <w:div w:id="1302998805">
      <w:bodyDiv w:val="1"/>
      <w:marLeft w:val="0"/>
      <w:marRight w:val="0"/>
      <w:marTop w:val="0"/>
      <w:marBottom w:val="0"/>
      <w:divBdr>
        <w:top w:val="none" w:sz="0" w:space="0" w:color="auto"/>
        <w:left w:val="none" w:sz="0" w:space="0" w:color="auto"/>
        <w:bottom w:val="none" w:sz="0" w:space="0" w:color="auto"/>
        <w:right w:val="none" w:sz="0" w:space="0" w:color="auto"/>
      </w:divBdr>
    </w:div>
    <w:div w:id="1312716038">
      <w:bodyDiv w:val="1"/>
      <w:marLeft w:val="0"/>
      <w:marRight w:val="0"/>
      <w:marTop w:val="0"/>
      <w:marBottom w:val="0"/>
      <w:divBdr>
        <w:top w:val="none" w:sz="0" w:space="0" w:color="auto"/>
        <w:left w:val="none" w:sz="0" w:space="0" w:color="auto"/>
        <w:bottom w:val="none" w:sz="0" w:space="0" w:color="auto"/>
        <w:right w:val="none" w:sz="0" w:space="0" w:color="auto"/>
      </w:divBdr>
    </w:div>
    <w:div w:id="1318262055">
      <w:bodyDiv w:val="1"/>
      <w:marLeft w:val="0"/>
      <w:marRight w:val="0"/>
      <w:marTop w:val="0"/>
      <w:marBottom w:val="0"/>
      <w:divBdr>
        <w:top w:val="none" w:sz="0" w:space="0" w:color="auto"/>
        <w:left w:val="none" w:sz="0" w:space="0" w:color="auto"/>
        <w:bottom w:val="none" w:sz="0" w:space="0" w:color="auto"/>
        <w:right w:val="none" w:sz="0" w:space="0" w:color="auto"/>
      </w:divBdr>
    </w:div>
    <w:div w:id="1322662218">
      <w:bodyDiv w:val="1"/>
      <w:marLeft w:val="0"/>
      <w:marRight w:val="0"/>
      <w:marTop w:val="0"/>
      <w:marBottom w:val="0"/>
      <w:divBdr>
        <w:top w:val="none" w:sz="0" w:space="0" w:color="auto"/>
        <w:left w:val="none" w:sz="0" w:space="0" w:color="auto"/>
        <w:bottom w:val="none" w:sz="0" w:space="0" w:color="auto"/>
        <w:right w:val="none" w:sz="0" w:space="0" w:color="auto"/>
      </w:divBdr>
    </w:div>
    <w:div w:id="1323699142">
      <w:bodyDiv w:val="1"/>
      <w:marLeft w:val="0"/>
      <w:marRight w:val="0"/>
      <w:marTop w:val="0"/>
      <w:marBottom w:val="0"/>
      <w:divBdr>
        <w:top w:val="none" w:sz="0" w:space="0" w:color="auto"/>
        <w:left w:val="none" w:sz="0" w:space="0" w:color="auto"/>
        <w:bottom w:val="none" w:sz="0" w:space="0" w:color="auto"/>
        <w:right w:val="none" w:sz="0" w:space="0" w:color="auto"/>
      </w:divBdr>
    </w:div>
    <w:div w:id="1324697304">
      <w:bodyDiv w:val="1"/>
      <w:marLeft w:val="0"/>
      <w:marRight w:val="0"/>
      <w:marTop w:val="0"/>
      <w:marBottom w:val="0"/>
      <w:divBdr>
        <w:top w:val="none" w:sz="0" w:space="0" w:color="auto"/>
        <w:left w:val="none" w:sz="0" w:space="0" w:color="auto"/>
        <w:bottom w:val="none" w:sz="0" w:space="0" w:color="auto"/>
        <w:right w:val="none" w:sz="0" w:space="0" w:color="auto"/>
      </w:divBdr>
    </w:div>
    <w:div w:id="1328165510">
      <w:bodyDiv w:val="1"/>
      <w:marLeft w:val="0"/>
      <w:marRight w:val="0"/>
      <w:marTop w:val="0"/>
      <w:marBottom w:val="0"/>
      <w:divBdr>
        <w:top w:val="none" w:sz="0" w:space="0" w:color="auto"/>
        <w:left w:val="none" w:sz="0" w:space="0" w:color="auto"/>
        <w:bottom w:val="none" w:sz="0" w:space="0" w:color="auto"/>
        <w:right w:val="none" w:sz="0" w:space="0" w:color="auto"/>
      </w:divBdr>
    </w:div>
    <w:div w:id="1329479697">
      <w:bodyDiv w:val="1"/>
      <w:marLeft w:val="0"/>
      <w:marRight w:val="0"/>
      <w:marTop w:val="0"/>
      <w:marBottom w:val="0"/>
      <w:divBdr>
        <w:top w:val="none" w:sz="0" w:space="0" w:color="auto"/>
        <w:left w:val="none" w:sz="0" w:space="0" w:color="auto"/>
        <w:bottom w:val="none" w:sz="0" w:space="0" w:color="auto"/>
        <w:right w:val="none" w:sz="0" w:space="0" w:color="auto"/>
      </w:divBdr>
    </w:div>
    <w:div w:id="1332443579">
      <w:bodyDiv w:val="1"/>
      <w:marLeft w:val="0"/>
      <w:marRight w:val="0"/>
      <w:marTop w:val="0"/>
      <w:marBottom w:val="0"/>
      <w:divBdr>
        <w:top w:val="none" w:sz="0" w:space="0" w:color="auto"/>
        <w:left w:val="none" w:sz="0" w:space="0" w:color="auto"/>
        <w:bottom w:val="none" w:sz="0" w:space="0" w:color="auto"/>
        <w:right w:val="none" w:sz="0" w:space="0" w:color="auto"/>
      </w:divBdr>
    </w:div>
    <w:div w:id="1333558351">
      <w:bodyDiv w:val="1"/>
      <w:marLeft w:val="0"/>
      <w:marRight w:val="0"/>
      <w:marTop w:val="0"/>
      <w:marBottom w:val="0"/>
      <w:divBdr>
        <w:top w:val="none" w:sz="0" w:space="0" w:color="auto"/>
        <w:left w:val="none" w:sz="0" w:space="0" w:color="auto"/>
        <w:bottom w:val="none" w:sz="0" w:space="0" w:color="auto"/>
        <w:right w:val="none" w:sz="0" w:space="0" w:color="auto"/>
      </w:divBdr>
    </w:div>
    <w:div w:id="1340814302">
      <w:bodyDiv w:val="1"/>
      <w:marLeft w:val="0"/>
      <w:marRight w:val="0"/>
      <w:marTop w:val="0"/>
      <w:marBottom w:val="0"/>
      <w:divBdr>
        <w:top w:val="none" w:sz="0" w:space="0" w:color="auto"/>
        <w:left w:val="none" w:sz="0" w:space="0" w:color="auto"/>
        <w:bottom w:val="none" w:sz="0" w:space="0" w:color="auto"/>
        <w:right w:val="none" w:sz="0" w:space="0" w:color="auto"/>
      </w:divBdr>
    </w:div>
    <w:div w:id="1341002191">
      <w:bodyDiv w:val="1"/>
      <w:marLeft w:val="0"/>
      <w:marRight w:val="0"/>
      <w:marTop w:val="0"/>
      <w:marBottom w:val="0"/>
      <w:divBdr>
        <w:top w:val="none" w:sz="0" w:space="0" w:color="auto"/>
        <w:left w:val="none" w:sz="0" w:space="0" w:color="auto"/>
        <w:bottom w:val="none" w:sz="0" w:space="0" w:color="auto"/>
        <w:right w:val="none" w:sz="0" w:space="0" w:color="auto"/>
      </w:divBdr>
    </w:div>
    <w:div w:id="1345092155">
      <w:bodyDiv w:val="1"/>
      <w:marLeft w:val="0"/>
      <w:marRight w:val="0"/>
      <w:marTop w:val="0"/>
      <w:marBottom w:val="0"/>
      <w:divBdr>
        <w:top w:val="none" w:sz="0" w:space="0" w:color="auto"/>
        <w:left w:val="none" w:sz="0" w:space="0" w:color="auto"/>
        <w:bottom w:val="none" w:sz="0" w:space="0" w:color="auto"/>
        <w:right w:val="none" w:sz="0" w:space="0" w:color="auto"/>
      </w:divBdr>
    </w:div>
    <w:div w:id="1349483990">
      <w:bodyDiv w:val="1"/>
      <w:marLeft w:val="0"/>
      <w:marRight w:val="0"/>
      <w:marTop w:val="0"/>
      <w:marBottom w:val="0"/>
      <w:divBdr>
        <w:top w:val="none" w:sz="0" w:space="0" w:color="auto"/>
        <w:left w:val="none" w:sz="0" w:space="0" w:color="auto"/>
        <w:bottom w:val="none" w:sz="0" w:space="0" w:color="auto"/>
        <w:right w:val="none" w:sz="0" w:space="0" w:color="auto"/>
      </w:divBdr>
    </w:div>
    <w:div w:id="1353384053">
      <w:bodyDiv w:val="1"/>
      <w:marLeft w:val="0"/>
      <w:marRight w:val="0"/>
      <w:marTop w:val="0"/>
      <w:marBottom w:val="0"/>
      <w:divBdr>
        <w:top w:val="none" w:sz="0" w:space="0" w:color="auto"/>
        <w:left w:val="none" w:sz="0" w:space="0" w:color="auto"/>
        <w:bottom w:val="none" w:sz="0" w:space="0" w:color="auto"/>
        <w:right w:val="none" w:sz="0" w:space="0" w:color="auto"/>
      </w:divBdr>
    </w:div>
    <w:div w:id="1358506753">
      <w:bodyDiv w:val="1"/>
      <w:marLeft w:val="0"/>
      <w:marRight w:val="0"/>
      <w:marTop w:val="0"/>
      <w:marBottom w:val="0"/>
      <w:divBdr>
        <w:top w:val="none" w:sz="0" w:space="0" w:color="auto"/>
        <w:left w:val="none" w:sz="0" w:space="0" w:color="auto"/>
        <w:bottom w:val="none" w:sz="0" w:space="0" w:color="auto"/>
        <w:right w:val="none" w:sz="0" w:space="0" w:color="auto"/>
      </w:divBdr>
    </w:div>
    <w:div w:id="1360276674">
      <w:bodyDiv w:val="1"/>
      <w:marLeft w:val="0"/>
      <w:marRight w:val="0"/>
      <w:marTop w:val="0"/>
      <w:marBottom w:val="0"/>
      <w:divBdr>
        <w:top w:val="none" w:sz="0" w:space="0" w:color="auto"/>
        <w:left w:val="none" w:sz="0" w:space="0" w:color="auto"/>
        <w:bottom w:val="none" w:sz="0" w:space="0" w:color="auto"/>
        <w:right w:val="none" w:sz="0" w:space="0" w:color="auto"/>
      </w:divBdr>
    </w:div>
    <w:div w:id="1369379426">
      <w:bodyDiv w:val="1"/>
      <w:marLeft w:val="0"/>
      <w:marRight w:val="0"/>
      <w:marTop w:val="0"/>
      <w:marBottom w:val="0"/>
      <w:divBdr>
        <w:top w:val="none" w:sz="0" w:space="0" w:color="auto"/>
        <w:left w:val="none" w:sz="0" w:space="0" w:color="auto"/>
        <w:bottom w:val="none" w:sz="0" w:space="0" w:color="auto"/>
        <w:right w:val="none" w:sz="0" w:space="0" w:color="auto"/>
      </w:divBdr>
    </w:div>
    <w:div w:id="1370181010">
      <w:bodyDiv w:val="1"/>
      <w:marLeft w:val="0"/>
      <w:marRight w:val="0"/>
      <w:marTop w:val="0"/>
      <w:marBottom w:val="0"/>
      <w:divBdr>
        <w:top w:val="none" w:sz="0" w:space="0" w:color="auto"/>
        <w:left w:val="none" w:sz="0" w:space="0" w:color="auto"/>
        <w:bottom w:val="none" w:sz="0" w:space="0" w:color="auto"/>
        <w:right w:val="none" w:sz="0" w:space="0" w:color="auto"/>
      </w:divBdr>
      <w:divsChild>
        <w:div w:id="850995764">
          <w:marLeft w:val="0"/>
          <w:marRight w:val="0"/>
          <w:marTop w:val="0"/>
          <w:marBottom w:val="0"/>
          <w:divBdr>
            <w:top w:val="single" w:sz="8" w:space="6" w:color="10BCF2"/>
            <w:left w:val="none" w:sz="0" w:space="0" w:color="auto"/>
            <w:bottom w:val="none" w:sz="0" w:space="0" w:color="auto"/>
            <w:right w:val="none" w:sz="0" w:space="0" w:color="auto"/>
          </w:divBdr>
        </w:div>
        <w:div w:id="575825629">
          <w:marLeft w:val="0"/>
          <w:marRight w:val="0"/>
          <w:marTop w:val="92"/>
          <w:marBottom w:val="0"/>
          <w:divBdr>
            <w:top w:val="none" w:sz="0" w:space="0" w:color="auto"/>
            <w:left w:val="none" w:sz="0" w:space="0" w:color="auto"/>
            <w:bottom w:val="none" w:sz="0" w:space="0" w:color="auto"/>
            <w:right w:val="none" w:sz="0" w:space="0" w:color="auto"/>
          </w:divBdr>
        </w:div>
      </w:divsChild>
    </w:div>
    <w:div w:id="1370765187">
      <w:bodyDiv w:val="1"/>
      <w:marLeft w:val="0"/>
      <w:marRight w:val="0"/>
      <w:marTop w:val="0"/>
      <w:marBottom w:val="0"/>
      <w:divBdr>
        <w:top w:val="none" w:sz="0" w:space="0" w:color="auto"/>
        <w:left w:val="none" w:sz="0" w:space="0" w:color="auto"/>
        <w:bottom w:val="none" w:sz="0" w:space="0" w:color="auto"/>
        <w:right w:val="none" w:sz="0" w:space="0" w:color="auto"/>
      </w:divBdr>
      <w:divsChild>
        <w:div w:id="375588800">
          <w:marLeft w:val="0"/>
          <w:marRight w:val="0"/>
          <w:marTop w:val="0"/>
          <w:marBottom w:val="0"/>
          <w:divBdr>
            <w:top w:val="none" w:sz="0" w:space="0" w:color="auto"/>
            <w:left w:val="none" w:sz="0" w:space="0" w:color="auto"/>
            <w:bottom w:val="none" w:sz="0" w:space="0" w:color="auto"/>
            <w:right w:val="none" w:sz="0" w:space="0" w:color="auto"/>
          </w:divBdr>
          <w:divsChild>
            <w:div w:id="989014626">
              <w:marLeft w:val="0"/>
              <w:marRight w:val="0"/>
              <w:marTop w:val="225"/>
              <w:marBottom w:val="225"/>
              <w:divBdr>
                <w:top w:val="none" w:sz="0" w:space="0" w:color="auto"/>
                <w:left w:val="none" w:sz="0" w:space="0" w:color="auto"/>
                <w:bottom w:val="none" w:sz="0" w:space="0" w:color="auto"/>
                <w:right w:val="none" w:sz="0" w:space="0" w:color="auto"/>
              </w:divBdr>
              <w:divsChild>
                <w:div w:id="735397811">
                  <w:marLeft w:val="0"/>
                  <w:marRight w:val="0"/>
                  <w:marTop w:val="0"/>
                  <w:marBottom w:val="0"/>
                  <w:divBdr>
                    <w:top w:val="none" w:sz="0" w:space="0" w:color="auto"/>
                    <w:left w:val="none" w:sz="0" w:space="0" w:color="auto"/>
                    <w:bottom w:val="none" w:sz="0" w:space="0" w:color="auto"/>
                    <w:right w:val="none" w:sz="0" w:space="0" w:color="auto"/>
                  </w:divBdr>
                  <w:divsChild>
                    <w:div w:id="610280849">
                      <w:marLeft w:val="645"/>
                      <w:marRight w:val="9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375733509">
      <w:bodyDiv w:val="1"/>
      <w:marLeft w:val="0"/>
      <w:marRight w:val="0"/>
      <w:marTop w:val="0"/>
      <w:marBottom w:val="0"/>
      <w:divBdr>
        <w:top w:val="none" w:sz="0" w:space="0" w:color="auto"/>
        <w:left w:val="none" w:sz="0" w:space="0" w:color="auto"/>
        <w:bottom w:val="none" w:sz="0" w:space="0" w:color="auto"/>
        <w:right w:val="none" w:sz="0" w:space="0" w:color="auto"/>
      </w:divBdr>
    </w:div>
    <w:div w:id="1378817733">
      <w:bodyDiv w:val="1"/>
      <w:marLeft w:val="0"/>
      <w:marRight w:val="0"/>
      <w:marTop w:val="0"/>
      <w:marBottom w:val="0"/>
      <w:divBdr>
        <w:top w:val="none" w:sz="0" w:space="0" w:color="auto"/>
        <w:left w:val="none" w:sz="0" w:space="0" w:color="auto"/>
        <w:bottom w:val="none" w:sz="0" w:space="0" w:color="auto"/>
        <w:right w:val="none" w:sz="0" w:space="0" w:color="auto"/>
      </w:divBdr>
    </w:div>
    <w:div w:id="1380009970">
      <w:bodyDiv w:val="1"/>
      <w:marLeft w:val="0"/>
      <w:marRight w:val="0"/>
      <w:marTop w:val="0"/>
      <w:marBottom w:val="0"/>
      <w:divBdr>
        <w:top w:val="none" w:sz="0" w:space="0" w:color="auto"/>
        <w:left w:val="none" w:sz="0" w:space="0" w:color="auto"/>
        <w:bottom w:val="none" w:sz="0" w:space="0" w:color="auto"/>
        <w:right w:val="none" w:sz="0" w:space="0" w:color="auto"/>
      </w:divBdr>
      <w:divsChild>
        <w:div w:id="386534186">
          <w:marLeft w:val="0"/>
          <w:marRight w:val="0"/>
          <w:marTop w:val="0"/>
          <w:marBottom w:val="0"/>
          <w:divBdr>
            <w:top w:val="none" w:sz="0" w:space="0" w:color="auto"/>
            <w:left w:val="none" w:sz="0" w:space="0" w:color="auto"/>
            <w:bottom w:val="none" w:sz="0" w:space="0" w:color="auto"/>
            <w:right w:val="none" w:sz="0" w:space="0" w:color="auto"/>
          </w:divBdr>
          <w:divsChild>
            <w:div w:id="1443844289">
              <w:marLeft w:val="0"/>
              <w:marRight w:val="0"/>
              <w:marTop w:val="225"/>
              <w:marBottom w:val="225"/>
              <w:divBdr>
                <w:top w:val="none" w:sz="0" w:space="0" w:color="auto"/>
                <w:left w:val="none" w:sz="0" w:space="0" w:color="auto"/>
                <w:bottom w:val="none" w:sz="0" w:space="0" w:color="auto"/>
                <w:right w:val="none" w:sz="0" w:space="0" w:color="auto"/>
              </w:divBdr>
              <w:divsChild>
                <w:div w:id="752700143">
                  <w:marLeft w:val="0"/>
                  <w:marRight w:val="0"/>
                  <w:marTop w:val="0"/>
                  <w:marBottom w:val="0"/>
                  <w:divBdr>
                    <w:top w:val="none" w:sz="0" w:space="0" w:color="auto"/>
                    <w:left w:val="none" w:sz="0" w:space="0" w:color="auto"/>
                    <w:bottom w:val="none" w:sz="0" w:space="0" w:color="auto"/>
                    <w:right w:val="none" w:sz="0" w:space="0" w:color="auto"/>
                  </w:divBdr>
                  <w:divsChild>
                    <w:div w:id="1909223807">
                      <w:marLeft w:val="645"/>
                      <w:marRight w:val="9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382092113">
      <w:bodyDiv w:val="1"/>
      <w:marLeft w:val="0"/>
      <w:marRight w:val="0"/>
      <w:marTop w:val="0"/>
      <w:marBottom w:val="0"/>
      <w:divBdr>
        <w:top w:val="none" w:sz="0" w:space="0" w:color="auto"/>
        <w:left w:val="none" w:sz="0" w:space="0" w:color="auto"/>
        <w:bottom w:val="none" w:sz="0" w:space="0" w:color="auto"/>
        <w:right w:val="none" w:sz="0" w:space="0" w:color="auto"/>
      </w:divBdr>
    </w:div>
    <w:div w:id="1383750139">
      <w:bodyDiv w:val="1"/>
      <w:marLeft w:val="0"/>
      <w:marRight w:val="0"/>
      <w:marTop w:val="0"/>
      <w:marBottom w:val="0"/>
      <w:divBdr>
        <w:top w:val="none" w:sz="0" w:space="0" w:color="auto"/>
        <w:left w:val="none" w:sz="0" w:space="0" w:color="auto"/>
        <w:bottom w:val="none" w:sz="0" w:space="0" w:color="auto"/>
        <w:right w:val="none" w:sz="0" w:space="0" w:color="auto"/>
      </w:divBdr>
    </w:div>
    <w:div w:id="1384911552">
      <w:bodyDiv w:val="1"/>
      <w:marLeft w:val="0"/>
      <w:marRight w:val="0"/>
      <w:marTop w:val="0"/>
      <w:marBottom w:val="0"/>
      <w:divBdr>
        <w:top w:val="none" w:sz="0" w:space="0" w:color="auto"/>
        <w:left w:val="none" w:sz="0" w:space="0" w:color="auto"/>
        <w:bottom w:val="none" w:sz="0" w:space="0" w:color="auto"/>
        <w:right w:val="none" w:sz="0" w:space="0" w:color="auto"/>
      </w:divBdr>
    </w:div>
    <w:div w:id="1386224886">
      <w:bodyDiv w:val="1"/>
      <w:marLeft w:val="0"/>
      <w:marRight w:val="0"/>
      <w:marTop w:val="0"/>
      <w:marBottom w:val="0"/>
      <w:divBdr>
        <w:top w:val="none" w:sz="0" w:space="0" w:color="auto"/>
        <w:left w:val="none" w:sz="0" w:space="0" w:color="auto"/>
        <w:bottom w:val="none" w:sz="0" w:space="0" w:color="auto"/>
        <w:right w:val="none" w:sz="0" w:space="0" w:color="auto"/>
      </w:divBdr>
    </w:div>
    <w:div w:id="1387339404">
      <w:bodyDiv w:val="1"/>
      <w:marLeft w:val="0"/>
      <w:marRight w:val="0"/>
      <w:marTop w:val="0"/>
      <w:marBottom w:val="0"/>
      <w:divBdr>
        <w:top w:val="none" w:sz="0" w:space="0" w:color="auto"/>
        <w:left w:val="none" w:sz="0" w:space="0" w:color="auto"/>
        <w:bottom w:val="none" w:sz="0" w:space="0" w:color="auto"/>
        <w:right w:val="none" w:sz="0" w:space="0" w:color="auto"/>
      </w:divBdr>
    </w:div>
    <w:div w:id="1391076126">
      <w:bodyDiv w:val="1"/>
      <w:marLeft w:val="0"/>
      <w:marRight w:val="0"/>
      <w:marTop w:val="0"/>
      <w:marBottom w:val="0"/>
      <w:divBdr>
        <w:top w:val="none" w:sz="0" w:space="0" w:color="auto"/>
        <w:left w:val="none" w:sz="0" w:space="0" w:color="auto"/>
        <w:bottom w:val="none" w:sz="0" w:space="0" w:color="auto"/>
        <w:right w:val="none" w:sz="0" w:space="0" w:color="auto"/>
      </w:divBdr>
    </w:div>
    <w:div w:id="1393192894">
      <w:bodyDiv w:val="1"/>
      <w:marLeft w:val="0"/>
      <w:marRight w:val="0"/>
      <w:marTop w:val="0"/>
      <w:marBottom w:val="0"/>
      <w:divBdr>
        <w:top w:val="none" w:sz="0" w:space="0" w:color="auto"/>
        <w:left w:val="none" w:sz="0" w:space="0" w:color="auto"/>
        <w:bottom w:val="none" w:sz="0" w:space="0" w:color="auto"/>
        <w:right w:val="none" w:sz="0" w:space="0" w:color="auto"/>
      </w:divBdr>
    </w:div>
    <w:div w:id="1396122411">
      <w:bodyDiv w:val="1"/>
      <w:marLeft w:val="0"/>
      <w:marRight w:val="0"/>
      <w:marTop w:val="0"/>
      <w:marBottom w:val="0"/>
      <w:divBdr>
        <w:top w:val="none" w:sz="0" w:space="0" w:color="auto"/>
        <w:left w:val="none" w:sz="0" w:space="0" w:color="auto"/>
        <w:bottom w:val="none" w:sz="0" w:space="0" w:color="auto"/>
        <w:right w:val="none" w:sz="0" w:space="0" w:color="auto"/>
      </w:divBdr>
    </w:div>
    <w:div w:id="1401371002">
      <w:bodyDiv w:val="1"/>
      <w:marLeft w:val="0"/>
      <w:marRight w:val="0"/>
      <w:marTop w:val="0"/>
      <w:marBottom w:val="0"/>
      <w:divBdr>
        <w:top w:val="none" w:sz="0" w:space="0" w:color="auto"/>
        <w:left w:val="none" w:sz="0" w:space="0" w:color="auto"/>
        <w:bottom w:val="none" w:sz="0" w:space="0" w:color="auto"/>
        <w:right w:val="none" w:sz="0" w:space="0" w:color="auto"/>
      </w:divBdr>
    </w:div>
    <w:div w:id="1402143818">
      <w:bodyDiv w:val="1"/>
      <w:marLeft w:val="0"/>
      <w:marRight w:val="0"/>
      <w:marTop w:val="0"/>
      <w:marBottom w:val="0"/>
      <w:divBdr>
        <w:top w:val="none" w:sz="0" w:space="0" w:color="auto"/>
        <w:left w:val="none" w:sz="0" w:space="0" w:color="auto"/>
        <w:bottom w:val="none" w:sz="0" w:space="0" w:color="auto"/>
        <w:right w:val="none" w:sz="0" w:space="0" w:color="auto"/>
      </w:divBdr>
    </w:div>
    <w:div w:id="1405647148">
      <w:bodyDiv w:val="1"/>
      <w:marLeft w:val="0"/>
      <w:marRight w:val="0"/>
      <w:marTop w:val="0"/>
      <w:marBottom w:val="0"/>
      <w:divBdr>
        <w:top w:val="none" w:sz="0" w:space="0" w:color="auto"/>
        <w:left w:val="none" w:sz="0" w:space="0" w:color="auto"/>
        <w:bottom w:val="none" w:sz="0" w:space="0" w:color="auto"/>
        <w:right w:val="none" w:sz="0" w:space="0" w:color="auto"/>
      </w:divBdr>
    </w:div>
    <w:div w:id="1405761641">
      <w:bodyDiv w:val="1"/>
      <w:marLeft w:val="0"/>
      <w:marRight w:val="0"/>
      <w:marTop w:val="0"/>
      <w:marBottom w:val="0"/>
      <w:divBdr>
        <w:top w:val="none" w:sz="0" w:space="0" w:color="auto"/>
        <w:left w:val="none" w:sz="0" w:space="0" w:color="auto"/>
        <w:bottom w:val="none" w:sz="0" w:space="0" w:color="auto"/>
        <w:right w:val="none" w:sz="0" w:space="0" w:color="auto"/>
      </w:divBdr>
    </w:div>
    <w:div w:id="1405957646">
      <w:bodyDiv w:val="1"/>
      <w:marLeft w:val="0"/>
      <w:marRight w:val="0"/>
      <w:marTop w:val="0"/>
      <w:marBottom w:val="0"/>
      <w:divBdr>
        <w:top w:val="none" w:sz="0" w:space="0" w:color="auto"/>
        <w:left w:val="none" w:sz="0" w:space="0" w:color="auto"/>
        <w:bottom w:val="none" w:sz="0" w:space="0" w:color="auto"/>
        <w:right w:val="none" w:sz="0" w:space="0" w:color="auto"/>
      </w:divBdr>
    </w:div>
    <w:div w:id="1408192136">
      <w:bodyDiv w:val="1"/>
      <w:marLeft w:val="0"/>
      <w:marRight w:val="0"/>
      <w:marTop w:val="0"/>
      <w:marBottom w:val="0"/>
      <w:divBdr>
        <w:top w:val="none" w:sz="0" w:space="0" w:color="auto"/>
        <w:left w:val="none" w:sz="0" w:space="0" w:color="auto"/>
        <w:bottom w:val="none" w:sz="0" w:space="0" w:color="auto"/>
        <w:right w:val="none" w:sz="0" w:space="0" w:color="auto"/>
      </w:divBdr>
    </w:div>
    <w:div w:id="1409115086">
      <w:bodyDiv w:val="1"/>
      <w:marLeft w:val="0"/>
      <w:marRight w:val="0"/>
      <w:marTop w:val="0"/>
      <w:marBottom w:val="0"/>
      <w:divBdr>
        <w:top w:val="none" w:sz="0" w:space="0" w:color="auto"/>
        <w:left w:val="none" w:sz="0" w:space="0" w:color="auto"/>
        <w:bottom w:val="none" w:sz="0" w:space="0" w:color="auto"/>
        <w:right w:val="none" w:sz="0" w:space="0" w:color="auto"/>
      </w:divBdr>
    </w:div>
    <w:div w:id="1411586420">
      <w:bodyDiv w:val="1"/>
      <w:marLeft w:val="0"/>
      <w:marRight w:val="0"/>
      <w:marTop w:val="0"/>
      <w:marBottom w:val="0"/>
      <w:divBdr>
        <w:top w:val="none" w:sz="0" w:space="0" w:color="auto"/>
        <w:left w:val="none" w:sz="0" w:space="0" w:color="auto"/>
        <w:bottom w:val="none" w:sz="0" w:space="0" w:color="auto"/>
        <w:right w:val="none" w:sz="0" w:space="0" w:color="auto"/>
      </w:divBdr>
      <w:divsChild>
        <w:div w:id="1021710223">
          <w:marLeft w:val="0"/>
          <w:marRight w:val="0"/>
          <w:marTop w:val="0"/>
          <w:marBottom w:val="0"/>
          <w:divBdr>
            <w:top w:val="none" w:sz="0" w:space="0" w:color="auto"/>
            <w:left w:val="none" w:sz="0" w:space="0" w:color="auto"/>
            <w:bottom w:val="none" w:sz="0" w:space="0" w:color="auto"/>
            <w:right w:val="none" w:sz="0" w:space="0" w:color="auto"/>
          </w:divBdr>
        </w:div>
        <w:div w:id="1474364">
          <w:marLeft w:val="0"/>
          <w:marRight w:val="0"/>
          <w:marTop w:val="0"/>
          <w:marBottom w:val="0"/>
          <w:divBdr>
            <w:top w:val="none" w:sz="0" w:space="0" w:color="auto"/>
            <w:left w:val="none" w:sz="0" w:space="0" w:color="auto"/>
            <w:bottom w:val="none" w:sz="0" w:space="0" w:color="auto"/>
            <w:right w:val="none" w:sz="0" w:space="0" w:color="auto"/>
          </w:divBdr>
        </w:div>
      </w:divsChild>
    </w:div>
    <w:div w:id="1414082797">
      <w:bodyDiv w:val="1"/>
      <w:marLeft w:val="0"/>
      <w:marRight w:val="0"/>
      <w:marTop w:val="0"/>
      <w:marBottom w:val="0"/>
      <w:divBdr>
        <w:top w:val="none" w:sz="0" w:space="0" w:color="auto"/>
        <w:left w:val="none" w:sz="0" w:space="0" w:color="auto"/>
        <w:bottom w:val="none" w:sz="0" w:space="0" w:color="auto"/>
        <w:right w:val="none" w:sz="0" w:space="0" w:color="auto"/>
      </w:divBdr>
    </w:div>
    <w:div w:id="1415937873">
      <w:bodyDiv w:val="1"/>
      <w:marLeft w:val="0"/>
      <w:marRight w:val="0"/>
      <w:marTop w:val="0"/>
      <w:marBottom w:val="0"/>
      <w:divBdr>
        <w:top w:val="none" w:sz="0" w:space="0" w:color="auto"/>
        <w:left w:val="none" w:sz="0" w:space="0" w:color="auto"/>
        <w:bottom w:val="none" w:sz="0" w:space="0" w:color="auto"/>
        <w:right w:val="none" w:sz="0" w:space="0" w:color="auto"/>
      </w:divBdr>
    </w:div>
    <w:div w:id="1429816184">
      <w:bodyDiv w:val="1"/>
      <w:marLeft w:val="0"/>
      <w:marRight w:val="0"/>
      <w:marTop w:val="0"/>
      <w:marBottom w:val="0"/>
      <w:divBdr>
        <w:top w:val="none" w:sz="0" w:space="0" w:color="auto"/>
        <w:left w:val="none" w:sz="0" w:space="0" w:color="auto"/>
        <w:bottom w:val="none" w:sz="0" w:space="0" w:color="auto"/>
        <w:right w:val="none" w:sz="0" w:space="0" w:color="auto"/>
      </w:divBdr>
    </w:div>
    <w:div w:id="1440493968">
      <w:bodyDiv w:val="1"/>
      <w:marLeft w:val="0"/>
      <w:marRight w:val="0"/>
      <w:marTop w:val="0"/>
      <w:marBottom w:val="0"/>
      <w:divBdr>
        <w:top w:val="none" w:sz="0" w:space="0" w:color="auto"/>
        <w:left w:val="none" w:sz="0" w:space="0" w:color="auto"/>
        <w:bottom w:val="none" w:sz="0" w:space="0" w:color="auto"/>
        <w:right w:val="none" w:sz="0" w:space="0" w:color="auto"/>
      </w:divBdr>
    </w:div>
    <w:div w:id="1441757555">
      <w:bodyDiv w:val="1"/>
      <w:marLeft w:val="0"/>
      <w:marRight w:val="0"/>
      <w:marTop w:val="0"/>
      <w:marBottom w:val="0"/>
      <w:divBdr>
        <w:top w:val="none" w:sz="0" w:space="0" w:color="auto"/>
        <w:left w:val="none" w:sz="0" w:space="0" w:color="auto"/>
        <w:bottom w:val="none" w:sz="0" w:space="0" w:color="auto"/>
        <w:right w:val="none" w:sz="0" w:space="0" w:color="auto"/>
      </w:divBdr>
    </w:div>
    <w:div w:id="1446461735">
      <w:bodyDiv w:val="1"/>
      <w:marLeft w:val="0"/>
      <w:marRight w:val="0"/>
      <w:marTop w:val="0"/>
      <w:marBottom w:val="0"/>
      <w:divBdr>
        <w:top w:val="none" w:sz="0" w:space="0" w:color="auto"/>
        <w:left w:val="none" w:sz="0" w:space="0" w:color="auto"/>
        <w:bottom w:val="none" w:sz="0" w:space="0" w:color="auto"/>
        <w:right w:val="none" w:sz="0" w:space="0" w:color="auto"/>
      </w:divBdr>
    </w:div>
    <w:div w:id="1456170416">
      <w:bodyDiv w:val="1"/>
      <w:marLeft w:val="0"/>
      <w:marRight w:val="0"/>
      <w:marTop w:val="0"/>
      <w:marBottom w:val="0"/>
      <w:divBdr>
        <w:top w:val="none" w:sz="0" w:space="0" w:color="auto"/>
        <w:left w:val="none" w:sz="0" w:space="0" w:color="auto"/>
        <w:bottom w:val="none" w:sz="0" w:space="0" w:color="auto"/>
        <w:right w:val="none" w:sz="0" w:space="0" w:color="auto"/>
      </w:divBdr>
    </w:div>
    <w:div w:id="1459110466">
      <w:bodyDiv w:val="1"/>
      <w:marLeft w:val="0"/>
      <w:marRight w:val="0"/>
      <w:marTop w:val="0"/>
      <w:marBottom w:val="0"/>
      <w:divBdr>
        <w:top w:val="none" w:sz="0" w:space="0" w:color="auto"/>
        <w:left w:val="none" w:sz="0" w:space="0" w:color="auto"/>
        <w:bottom w:val="none" w:sz="0" w:space="0" w:color="auto"/>
        <w:right w:val="none" w:sz="0" w:space="0" w:color="auto"/>
      </w:divBdr>
    </w:div>
    <w:div w:id="1460995817">
      <w:bodyDiv w:val="1"/>
      <w:marLeft w:val="0"/>
      <w:marRight w:val="0"/>
      <w:marTop w:val="0"/>
      <w:marBottom w:val="0"/>
      <w:divBdr>
        <w:top w:val="none" w:sz="0" w:space="0" w:color="auto"/>
        <w:left w:val="none" w:sz="0" w:space="0" w:color="auto"/>
        <w:bottom w:val="none" w:sz="0" w:space="0" w:color="auto"/>
        <w:right w:val="none" w:sz="0" w:space="0" w:color="auto"/>
      </w:divBdr>
    </w:div>
    <w:div w:id="1468283260">
      <w:bodyDiv w:val="1"/>
      <w:marLeft w:val="0"/>
      <w:marRight w:val="0"/>
      <w:marTop w:val="0"/>
      <w:marBottom w:val="0"/>
      <w:divBdr>
        <w:top w:val="none" w:sz="0" w:space="0" w:color="auto"/>
        <w:left w:val="none" w:sz="0" w:space="0" w:color="auto"/>
        <w:bottom w:val="none" w:sz="0" w:space="0" w:color="auto"/>
        <w:right w:val="none" w:sz="0" w:space="0" w:color="auto"/>
      </w:divBdr>
    </w:div>
    <w:div w:id="1476527920">
      <w:bodyDiv w:val="1"/>
      <w:marLeft w:val="0"/>
      <w:marRight w:val="0"/>
      <w:marTop w:val="0"/>
      <w:marBottom w:val="0"/>
      <w:divBdr>
        <w:top w:val="none" w:sz="0" w:space="0" w:color="auto"/>
        <w:left w:val="none" w:sz="0" w:space="0" w:color="auto"/>
        <w:bottom w:val="none" w:sz="0" w:space="0" w:color="auto"/>
        <w:right w:val="none" w:sz="0" w:space="0" w:color="auto"/>
      </w:divBdr>
    </w:div>
    <w:div w:id="1477648165">
      <w:bodyDiv w:val="1"/>
      <w:marLeft w:val="0"/>
      <w:marRight w:val="0"/>
      <w:marTop w:val="0"/>
      <w:marBottom w:val="0"/>
      <w:divBdr>
        <w:top w:val="none" w:sz="0" w:space="0" w:color="auto"/>
        <w:left w:val="none" w:sz="0" w:space="0" w:color="auto"/>
        <w:bottom w:val="none" w:sz="0" w:space="0" w:color="auto"/>
        <w:right w:val="none" w:sz="0" w:space="0" w:color="auto"/>
      </w:divBdr>
    </w:div>
    <w:div w:id="1487354325">
      <w:bodyDiv w:val="1"/>
      <w:marLeft w:val="0"/>
      <w:marRight w:val="0"/>
      <w:marTop w:val="0"/>
      <w:marBottom w:val="0"/>
      <w:divBdr>
        <w:top w:val="none" w:sz="0" w:space="0" w:color="auto"/>
        <w:left w:val="none" w:sz="0" w:space="0" w:color="auto"/>
        <w:bottom w:val="none" w:sz="0" w:space="0" w:color="auto"/>
        <w:right w:val="none" w:sz="0" w:space="0" w:color="auto"/>
      </w:divBdr>
    </w:div>
    <w:div w:id="1488470885">
      <w:bodyDiv w:val="1"/>
      <w:marLeft w:val="0"/>
      <w:marRight w:val="0"/>
      <w:marTop w:val="0"/>
      <w:marBottom w:val="0"/>
      <w:divBdr>
        <w:top w:val="none" w:sz="0" w:space="0" w:color="auto"/>
        <w:left w:val="none" w:sz="0" w:space="0" w:color="auto"/>
        <w:bottom w:val="none" w:sz="0" w:space="0" w:color="auto"/>
        <w:right w:val="none" w:sz="0" w:space="0" w:color="auto"/>
      </w:divBdr>
    </w:div>
    <w:div w:id="1490247257">
      <w:bodyDiv w:val="1"/>
      <w:marLeft w:val="0"/>
      <w:marRight w:val="0"/>
      <w:marTop w:val="0"/>
      <w:marBottom w:val="0"/>
      <w:divBdr>
        <w:top w:val="none" w:sz="0" w:space="0" w:color="auto"/>
        <w:left w:val="none" w:sz="0" w:space="0" w:color="auto"/>
        <w:bottom w:val="none" w:sz="0" w:space="0" w:color="auto"/>
        <w:right w:val="none" w:sz="0" w:space="0" w:color="auto"/>
      </w:divBdr>
    </w:div>
    <w:div w:id="1491605405">
      <w:bodyDiv w:val="1"/>
      <w:marLeft w:val="0"/>
      <w:marRight w:val="0"/>
      <w:marTop w:val="0"/>
      <w:marBottom w:val="0"/>
      <w:divBdr>
        <w:top w:val="none" w:sz="0" w:space="0" w:color="auto"/>
        <w:left w:val="none" w:sz="0" w:space="0" w:color="auto"/>
        <w:bottom w:val="none" w:sz="0" w:space="0" w:color="auto"/>
        <w:right w:val="none" w:sz="0" w:space="0" w:color="auto"/>
      </w:divBdr>
    </w:div>
    <w:div w:id="1492797732">
      <w:bodyDiv w:val="1"/>
      <w:marLeft w:val="0"/>
      <w:marRight w:val="0"/>
      <w:marTop w:val="0"/>
      <w:marBottom w:val="0"/>
      <w:divBdr>
        <w:top w:val="none" w:sz="0" w:space="0" w:color="auto"/>
        <w:left w:val="none" w:sz="0" w:space="0" w:color="auto"/>
        <w:bottom w:val="none" w:sz="0" w:space="0" w:color="auto"/>
        <w:right w:val="none" w:sz="0" w:space="0" w:color="auto"/>
      </w:divBdr>
    </w:div>
    <w:div w:id="1496384996">
      <w:bodyDiv w:val="1"/>
      <w:marLeft w:val="0"/>
      <w:marRight w:val="0"/>
      <w:marTop w:val="0"/>
      <w:marBottom w:val="0"/>
      <w:divBdr>
        <w:top w:val="none" w:sz="0" w:space="0" w:color="auto"/>
        <w:left w:val="none" w:sz="0" w:space="0" w:color="auto"/>
        <w:bottom w:val="none" w:sz="0" w:space="0" w:color="auto"/>
        <w:right w:val="none" w:sz="0" w:space="0" w:color="auto"/>
      </w:divBdr>
    </w:div>
    <w:div w:id="1499690429">
      <w:bodyDiv w:val="1"/>
      <w:marLeft w:val="0"/>
      <w:marRight w:val="0"/>
      <w:marTop w:val="0"/>
      <w:marBottom w:val="0"/>
      <w:divBdr>
        <w:top w:val="none" w:sz="0" w:space="0" w:color="auto"/>
        <w:left w:val="none" w:sz="0" w:space="0" w:color="auto"/>
        <w:bottom w:val="none" w:sz="0" w:space="0" w:color="auto"/>
        <w:right w:val="none" w:sz="0" w:space="0" w:color="auto"/>
      </w:divBdr>
    </w:div>
    <w:div w:id="1506245252">
      <w:bodyDiv w:val="1"/>
      <w:marLeft w:val="0"/>
      <w:marRight w:val="0"/>
      <w:marTop w:val="0"/>
      <w:marBottom w:val="0"/>
      <w:divBdr>
        <w:top w:val="none" w:sz="0" w:space="0" w:color="auto"/>
        <w:left w:val="none" w:sz="0" w:space="0" w:color="auto"/>
        <w:bottom w:val="none" w:sz="0" w:space="0" w:color="auto"/>
        <w:right w:val="none" w:sz="0" w:space="0" w:color="auto"/>
      </w:divBdr>
    </w:div>
    <w:div w:id="1506478873">
      <w:bodyDiv w:val="1"/>
      <w:marLeft w:val="0"/>
      <w:marRight w:val="0"/>
      <w:marTop w:val="0"/>
      <w:marBottom w:val="0"/>
      <w:divBdr>
        <w:top w:val="none" w:sz="0" w:space="0" w:color="auto"/>
        <w:left w:val="none" w:sz="0" w:space="0" w:color="auto"/>
        <w:bottom w:val="none" w:sz="0" w:space="0" w:color="auto"/>
        <w:right w:val="none" w:sz="0" w:space="0" w:color="auto"/>
      </w:divBdr>
    </w:div>
    <w:div w:id="1508211570">
      <w:marLeft w:val="0"/>
      <w:marRight w:val="0"/>
      <w:marTop w:val="0"/>
      <w:marBottom w:val="0"/>
      <w:divBdr>
        <w:top w:val="none" w:sz="0" w:space="0" w:color="auto"/>
        <w:left w:val="none" w:sz="0" w:space="0" w:color="auto"/>
        <w:bottom w:val="none" w:sz="0" w:space="0" w:color="auto"/>
        <w:right w:val="none" w:sz="0" w:space="0" w:color="auto"/>
      </w:divBdr>
    </w:div>
    <w:div w:id="1508211571">
      <w:marLeft w:val="0"/>
      <w:marRight w:val="0"/>
      <w:marTop w:val="0"/>
      <w:marBottom w:val="0"/>
      <w:divBdr>
        <w:top w:val="none" w:sz="0" w:space="0" w:color="auto"/>
        <w:left w:val="none" w:sz="0" w:space="0" w:color="auto"/>
        <w:bottom w:val="none" w:sz="0" w:space="0" w:color="auto"/>
        <w:right w:val="none" w:sz="0" w:space="0" w:color="auto"/>
      </w:divBdr>
    </w:div>
    <w:div w:id="1508211572">
      <w:marLeft w:val="0"/>
      <w:marRight w:val="0"/>
      <w:marTop w:val="0"/>
      <w:marBottom w:val="0"/>
      <w:divBdr>
        <w:top w:val="none" w:sz="0" w:space="0" w:color="auto"/>
        <w:left w:val="none" w:sz="0" w:space="0" w:color="auto"/>
        <w:bottom w:val="none" w:sz="0" w:space="0" w:color="auto"/>
        <w:right w:val="none" w:sz="0" w:space="0" w:color="auto"/>
      </w:divBdr>
    </w:div>
    <w:div w:id="1508211573">
      <w:marLeft w:val="0"/>
      <w:marRight w:val="0"/>
      <w:marTop w:val="0"/>
      <w:marBottom w:val="0"/>
      <w:divBdr>
        <w:top w:val="none" w:sz="0" w:space="0" w:color="auto"/>
        <w:left w:val="none" w:sz="0" w:space="0" w:color="auto"/>
        <w:bottom w:val="none" w:sz="0" w:space="0" w:color="auto"/>
        <w:right w:val="none" w:sz="0" w:space="0" w:color="auto"/>
      </w:divBdr>
    </w:div>
    <w:div w:id="1508211574">
      <w:marLeft w:val="0"/>
      <w:marRight w:val="0"/>
      <w:marTop w:val="0"/>
      <w:marBottom w:val="0"/>
      <w:divBdr>
        <w:top w:val="none" w:sz="0" w:space="0" w:color="auto"/>
        <w:left w:val="none" w:sz="0" w:space="0" w:color="auto"/>
        <w:bottom w:val="none" w:sz="0" w:space="0" w:color="auto"/>
        <w:right w:val="none" w:sz="0" w:space="0" w:color="auto"/>
      </w:divBdr>
    </w:div>
    <w:div w:id="1508211575">
      <w:marLeft w:val="0"/>
      <w:marRight w:val="0"/>
      <w:marTop w:val="0"/>
      <w:marBottom w:val="0"/>
      <w:divBdr>
        <w:top w:val="none" w:sz="0" w:space="0" w:color="auto"/>
        <w:left w:val="none" w:sz="0" w:space="0" w:color="auto"/>
        <w:bottom w:val="none" w:sz="0" w:space="0" w:color="auto"/>
        <w:right w:val="none" w:sz="0" w:space="0" w:color="auto"/>
      </w:divBdr>
    </w:div>
    <w:div w:id="1508211576">
      <w:marLeft w:val="0"/>
      <w:marRight w:val="0"/>
      <w:marTop w:val="0"/>
      <w:marBottom w:val="0"/>
      <w:divBdr>
        <w:top w:val="none" w:sz="0" w:space="0" w:color="auto"/>
        <w:left w:val="none" w:sz="0" w:space="0" w:color="auto"/>
        <w:bottom w:val="none" w:sz="0" w:space="0" w:color="auto"/>
        <w:right w:val="none" w:sz="0" w:space="0" w:color="auto"/>
      </w:divBdr>
    </w:div>
    <w:div w:id="1508211577">
      <w:marLeft w:val="0"/>
      <w:marRight w:val="0"/>
      <w:marTop w:val="0"/>
      <w:marBottom w:val="0"/>
      <w:divBdr>
        <w:top w:val="none" w:sz="0" w:space="0" w:color="auto"/>
        <w:left w:val="none" w:sz="0" w:space="0" w:color="auto"/>
        <w:bottom w:val="none" w:sz="0" w:space="0" w:color="auto"/>
        <w:right w:val="none" w:sz="0" w:space="0" w:color="auto"/>
      </w:divBdr>
    </w:div>
    <w:div w:id="1508211578">
      <w:marLeft w:val="0"/>
      <w:marRight w:val="0"/>
      <w:marTop w:val="0"/>
      <w:marBottom w:val="0"/>
      <w:divBdr>
        <w:top w:val="none" w:sz="0" w:space="0" w:color="auto"/>
        <w:left w:val="none" w:sz="0" w:space="0" w:color="auto"/>
        <w:bottom w:val="none" w:sz="0" w:space="0" w:color="auto"/>
        <w:right w:val="none" w:sz="0" w:space="0" w:color="auto"/>
      </w:divBdr>
    </w:div>
    <w:div w:id="1508211580">
      <w:marLeft w:val="0"/>
      <w:marRight w:val="0"/>
      <w:marTop w:val="0"/>
      <w:marBottom w:val="0"/>
      <w:divBdr>
        <w:top w:val="none" w:sz="0" w:space="0" w:color="auto"/>
        <w:left w:val="none" w:sz="0" w:space="0" w:color="auto"/>
        <w:bottom w:val="none" w:sz="0" w:space="0" w:color="auto"/>
        <w:right w:val="none" w:sz="0" w:space="0" w:color="auto"/>
      </w:divBdr>
      <w:divsChild>
        <w:div w:id="1508211579">
          <w:marLeft w:val="0"/>
          <w:marRight w:val="0"/>
          <w:marTop w:val="0"/>
          <w:marBottom w:val="0"/>
          <w:divBdr>
            <w:top w:val="none" w:sz="0" w:space="0" w:color="auto"/>
            <w:left w:val="none" w:sz="0" w:space="0" w:color="auto"/>
            <w:bottom w:val="none" w:sz="0" w:space="0" w:color="auto"/>
            <w:right w:val="none" w:sz="0" w:space="0" w:color="auto"/>
          </w:divBdr>
        </w:div>
        <w:div w:id="1508211615">
          <w:marLeft w:val="0"/>
          <w:marRight w:val="0"/>
          <w:marTop w:val="0"/>
          <w:marBottom w:val="0"/>
          <w:divBdr>
            <w:top w:val="none" w:sz="0" w:space="0" w:color="auto"/>
            <w:left w:val="none" w:sz="0" w:space="0" w:color="auto"/>
            <w:bottom w:val="none" w:sz="0" w:space="0" w:color="auto"/>
            <w:right w:val="none" w:sz="0" w:space="0" w:color="auto"/>
          </w:divBdr>
        </w:div>
      </w:divsChild>
    </w:div>
    <w:div w:id="1508211583">
      <w:marLeft w:val="0"/>
      <w:marRight w:val="0"/>
      <w:marTop w:val="0"/>
      <w:marBottom w:val="0"/>
      <w:divBdr>
        <w:top w:val="none" w:sz="0" w:space="0" w:color="auto"/>
        <w:left w:val="none" w:sz="0" w:space="0" w:color="auto"/>
        <w:bottom w:val="none" w:sz="0" w:space="0" w:color="auto"/>
        <w:right w:val="none" w:sz="0" w:space="0" w:color="auto"/>
      </w:divBdr>
    </w:div>
    <w:div w:id="1508211584">
      <w:marLeft w:val="0"/>
      <w:marRight w:val="0"/>
      <w:marTop w:val="0"/>
      <w:marBottom w:val="0"/>
      <w:divBdr>
        <w:top w:val="none" w:sz="0" w:space="0" w:color="auto"/>
        <w:left w:val="none" w:sz="0" w:space="0" w:color="auto"/>
        <w:bottom w:val="none" w:sz="0" w:space="0" w:color="auto"/>
        <w:right w:val="none" w:sz="0" w:space="0" w:color="auto"/>
      </w:divBdr>
    </w:div>
    <w:div w:id="1508211585">
      <w:marLeft w:val="0"/>
      <w:marRight w:val="0"/>
      <w:marTop w:val="0"/>
      <w:marBottom w:val="0"/>
      <w:divBdr>
        <w:top w:val="none" w:sz="0" w:space="0" w:color="auto"/>
        <w:left w:val="none" w:sz="0" w:space="0" w:color="auto"/>
        <w:bottom w:val="none" w:sz="0" w:space="0" w:color="auto"/>
        <w:right w:val="none" w:sz="0" w:space="0" w:color="auto"/>
      </w:divBdr>
    </w:div>
    <w:div w:id="1508211586">
      <w:marLeft w:val="0"/>
      <w:marRight w:val="0"/>
      <w:marTop w:val="0"/>
      <w:marBottom w:val="0"/>
      <w:divBdr>
        <w:top w:val="none" w:sz="0" w:space="0" w:color="auto"/>
        <w:left w:val="none" w:sz="0" w:space="0" w:color="auto"/>
        <w:bottom w:val="none" w:sz="0" w:space="0" w:color="auto"/>
        <w:right w:val="none" w:sz="0" w:space="0" w:color="auto"/>
      </w:divBdr>
    </w:div>
    <w:div w:id="1508211587">
      <w:marLeft w:val="0"/>
      <w:marRight w:val="0"/>
      <w:marTop w:val="0"/>
      <w:marBottom w:val="0"/>
      <w:divBdr>
        <w:top w:val="none" w:sz="0" w:space="0" w:color="auto"/>
        <w:left w:val="none" w:sz="0" w:space="0" w:color="auto"/>
        <w:bottom w:val="none" w:sz="0" w:space="0" w:color="auto"/>
        <w:right w:val="none" w:sz="0" w:space="0" w:color="auto"/>
      </w:divBdr>
    </w:div>
    <w:div w:id="1508211589">
      <w:marLeft w:val="0"/>
      <w:marRight w:val="0"/>
      <w:marTop w:val="0"/>
      <w:marBottom w:val="0"/>
      <w:divBdr>
        <w:top w:val="none" w:sz="0" w:space="0" w:color="auto"/>
        <w:left w:val="none" w:sz="0" w:space="0" w:color="auto"/>
        <w:bottom w:val="none" w:sz="0" w:space="0" w:color="auto"/>
        <w:right w:val="none" w:sz="0" w:space="0" w:color="auto"/>
      </w:divBdr>
    </w:div>
    <w:div w:id="1508211590">
      <w:marLeft w:val="0"/>
      <w:marRight w:val="0"/>
      <w:marTop w:val="0"/>
      <w:marBottom w:val="0"/>
      <w:divBdr>
        <w:top w:val="none" w:sz="0" w:space="0" w:color="auto"/>
        <w:left w:val="none" w:sz="0" w:space="0" w:color="auto"/>
        <w:bottom w:val="none" w:sz="0" w:space="0" w:color="auto"/>
        <w:right w:val="none" w:sz="0" w:space="0" w:color="auto"/>
      </w:divBdr>
    </w:div>
    <w:div w:id="1508211592">
      <w:marLeft w:val="0"/>
      <w:marRight w:val="0"/>
      <w:marTop w:val="0"/>
      <w:marBottom w:val="0"/>
      <w:divBdr>
        <w:top w:val="none" w:sz="0" w:space="0" w:color="auto"/>
        <w:left w:val="none" w:sz="0" w:space="0" w:color="auto"/>
        <w:bottom w:val="none" w:sz="0" w:space="0" w:color="auto"/>
        <w:right w:val="none" w:sz="0" w:space="0" w:color="auto"/>
      </w:divBdr>
    </w:div>
    <w:div w:id="1508211593">
      <w:marLeft w:val="0"/>
      <w:marRight w:val="0"/>
      <w:marTop w:val="0"/>
      <w:marBottom w:val="0"/>
      <w:divBdr>
        <w:top w:val="none" w:sz="0" w:space="0" w:color="auto"/>
        <w:left w:val="none" w:sz="0" w:space="0" w:color="auto"/>
        <w:bottom w:val="none" w:sz="0" w:space="0" w:color="auto"/>
        <w:right w:val="none" w:sz="0" w:space="0" w:color="auto"/>
      </w:divBdr>
    </w:div>
    <w:div w:id="1508211594">
      <w:marLeft w:val="0"/>
      <w:marRight w:val="0"/>
      <w:marTop w:val="0"/>
      <w:marBottom w:val="0"/>
      <w:divBdr>
        <w:top w:val="none" w:sz="0" w:space="0" w:color="auto"/>
        <w:left w:val="none" w:sz="0" w:space="0" w:color="auto"/>
        <w:bottom w:val="none" w:sz="0" w:space="0" w:color="auto"/>
        <w:right w:val="none" w:sz="0" w:space="0" w:color="auto"/>
      </w:divBdr>
    </w:div>
    <w:div w:id="1508211595">
      <w:marLeft w:val="0"/>
      <w:marRight w:val="0"/>
      <w:marTop w:val="0"/>
      <w:marBottom w:val="0"/>
      <w:divBdr>
        <w:top w:val="none" w:sz="0" w:space="0" w:color="auto"/>
        <w:left w:val="none" w:sz="0" w:space="0" w:color="auto"/>
        <w:bottom w:val="none" w:sz="0" w:space="0" w:color="auto"/>
        <w:right w:val="none" w:sz="0" w:space="0" w:color="auto"/>
      </w:divBdr>
    </w:div>
    <w:div w:id="1508211596">
      <w:marLeft w:val="0"/>
      <w:marRight w:val="0"/>
      <w:marTop w:val="0"/>
      <w:marBottom w:val="0"/>
      <w:divBdr>
        <w:top w:val="none" w:sz="0" w:space="0" w:color="auto"/>
        <w:left w:val="none" w:sz="0" w:space="0" w:color="auto"/>
        <w:bottom w:val="none" w:sz="0" w:space="0" w:color="auto"/>
        <w:right w:val="none" w:sz="0" w:space="0" w:color="auto"/>
      </w:divBdr>
    </w:div>
    <w:div w:id="1508211597">
      <w:marLeft w:val="0"/>
      <w:marRight w:val="0"/>
      <w:marTop w:val="0"/>
      <w:marBottom w:val="0"/>
      <w:divBdr>
        <w:top w:val="none" w:sz="0" w:space="0" w:color="auto"/>
        <w:left w:val="none" w:sz="0" w:space="0" w:color="auto"/>
        <w:bottom w:val="none" w:sz="0" w:space="0" w:color="auto"/>
        <w:right w:val="none" w:sz="0" w:space="0" w:color="auto"/>
      </w:divBdr>
    </w:div>
    <w:div w:id="1508211598">
      <w:marLeft w:val="0"/>
      <w:marRight w:val="0"/>
      <w:marTop w:val="0"/>
      <w:marBottom w:val="0"/>
      <w:divBdr>
        <w:top w:val="none" w:sz="0" w:space="0" w:color="auto"/>
        <w:left w:val="none" w:sz="0" w:space="0" w:color="auto"/>
        <w:bottom w:val="none" w:sz="0" w:space="0" w:color="auto"/>
        <w:right w:val="none" w:sz="0" w:space="0" w:color="auto"/>
      </w:divBdr>
      <w:divsChild>
        <w:div w:id="1508211603">
          <w:marLeft w:val="0"/>
          <w:marRight w:val="0"/>
          <w:marTop w:val="92"/>
          <w:marBottom w:val="0"/>
          <w:divBdr>
            <w:top w:val="none" w:sz="0" w:space="0" w:color="auto"/>
            <w:left w:val="none" w:sz="0" w:space="0" w:color="auto"/>
            <w:bottom w:val="none" w:sz="0" w:space="0" w:color="auto"/>
            <w:right w:val="none" w:sz="0" w:space="0" w:color="auto"/>
          </w:divBdr>
        </w:div>
        <w:div w:id="1508211624">
          <w:marLeft w:val="0"/>
          <w:marRight w:val="0"/>
          <w:marTop w:val="0"/>
          <w:marBottom w:val="0"/>
          <w:divBdr>
            <w:top w:val="single" w:sz="8" w:space="6" w:color="10BCF2"/>
            <w:left w:val="none" w:sz="0" w:space="0" w:color="auto"/>
            <w:bottom w:val="none" w:sz="0" w:space="0" w:color="auto"/>
            <w:right w:val="none" w:sz="0" w:space="0" w:color="auto"/>
          </w:divBdr>
        </w:div>
      </w:divsChild>
    </w:div>
    <w:div w:id="1508211599">
      <w:marLeft w:val="0"/>
      <w:marRight w:val="0"/>
      <w:marTop w:val="0"/>
      <w:marBottom w:val="0"/>
      <w:divBdr>
        <w:top w:val="none" w:sz="0" w:space="0" w:color="auto"/>
        <w:left w:val="none" w:sz="0" w:space="0" w:color="auto"/>
        <w:bottom w:val="none" w:sz="0" w:space="0" w:color="auto"/>
        <w:right w:val="none" w:sz="0" w:space="0" w:color="auto"/>
      </w:divBdr>
    </w:div>
    <w:div w:id="1508211600">
      <w:marLeft w:val="0"/>
      <w:marRight w:val="0"/>
      <w:marTop w:val="0"/>
      <w:marBottom w:val="0"/>
      <w:divBdr>
        <w:top w:val="none" w:sz="0" w:space="0" w:color="auto"/>
        <w:left w:val="none" w:sz="0" w:space="0" w:color="auto"/>
        <w:bottom w:val="none" w:sz="0" w:space="0" w:color="auto"/>
        <w:right w:val="none" w:sz="0" w:space="0" w:color="auto"/>
      </w:divBdr>
    </w:div>
    <w:div w:id="1508211601">
      <w:marLeft w:val="0"/>
      <w:marRight w:val="0"/>
      <w:marTop w:val="0"/>
      <w:marBottom w:val="0"/>
      <w:divBdr>
        <w:top w:val="none" w:sz="0" w:space="0" w:color="auto"/>
        <w:left w:val="none" w:sz="0" w:space="0" w:color="auto"/>
        <w:bottom w:val="none" w:sz="0" w:space="0" w:color="auto"/>
        <w:right w:val="none" w:sz="0" w:space="0" w:color="auto"/>
      </w:divBdr>
    </w:div>
    <w:div w:id="1508211602">
      <w:marLeft w:val="0"/>
      <w:marRight w:val="0"/>
      <w:marTop w:val="0"/>
      <w:marBottom w:val="0"/>
      <w:divBdr>
        <w:top w:val="none" w:sz="0" w:space="0" w:color="auto"/>
        <w:left w:val="none" w:sz="0" w:space="0" w:color="auto"/>
        <w:bottom w:val="none" w:sz="0" w:space="0" w:color="auto"/>
        <w:right w:val="none" w:sz="0" w:space="0" w:color="auto"/>
      </w:divBdr>
      <w:divsChild>
        <w:div w:id="1508211582">
          <w:marLeft w:val="0"/>
          <w:marRight w:val="0"/>
          <w:marTop w:val="0"/>
          <w:marBottom w:val="0"/>
          <w:divBdr>
            <w:top w:val="none" w:sz="0" w:space="0" w:color="auto"/>
            <w:left w:val="none" w:sz="0" w:space="0" w:color="auto"/>
            <w:bottom w:val="none" w:sz="0" w:space="0" w:color="auto"/>
            <w:right w:val="none" w:sz="0" w:space="0" w:color="auto"/>
          </w:divBdr>
        </w:div>
        <w:div w:id="1508211588">
          <w:marLeft w:val="0"/>
          <w:marRight w:val="0"/>
          <w:marTop w:val="0"/>
          <w:marBottom w:val="0"/>
          <w:divBdr>
            <w:top w:val="none" w:sz="0" w:space="0" w:color="auto"/>
            <w:left w:val="none" w:sz="0" w:space="0" w:color="auto"/>
            <w:bottom w:val="none" w:sz="0" w:space="0" w:color="auto"/>
            <w:right w:val="none" w:sz="0" w:space="0" w:color="auto"/>
          </w:divBdr>
          <w:divsChild>
            <w:div w:id="1508211581">
              <w:marLeft w:val="645"/>
              <w:marRight w:val="900"/>
              <w:marTop w:val="300"/>
              <w:marBottom w:val="300"/>
              <w:divBdr>
                <w:top w:val="none" w:sz="0" w:space="0" w:color="auto"/>
                <w:left w:val="none" w:sz="0" w:space="0" w:color="auto"/>
                <w:bottom w:val="none" w:sz="0" w:space="0" w:color="auto"/>
                <w:right w:val="none" w:sz="0" w:space="0" w:color="auto"/>
              </w:divBdr>
            </w:div>
          </w:divsChild>
        </w:div>
        <w:div w:id="1508211629">
          <w:marLeft w:val="0"/>
          <w:marRight w:val="0"/>
          <w:marTop w:val="0"/>
          <w:marBottom w:val="0"/>
          <w:divBdr>
            <w:top w:val="none" w:sz="0" w:space="0" w:color="auto"/>
            <w:left w:val="none" w:sz="0" w:space="0" w:color="auto"/>
            <w:bottom w:val="none" w:sz="0" w:space="0" w:color="auto"/>
            <w:right w:val="none" w:sz="0" w:space="0" w:color="auto"/>
          </w:divBdr>
          <w:divsChild>
            <w:div w:id="150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1604">
      <w:marLeft w:val="0"/>
      <w:marRight w:val="0"/>
      <w:marTop w:val="0"/>
      <w:marBottom w:val="0"/>
      <w:divBdr>
        <w:top w:val="none" w:sz="0" w:space="0" w:color="auto"/>
        <w:left w:val="none" w:sz="0" w:space="0" w:color="auto"/>
        <w:bottom w:val="none" w:sz="0" w:space="0" w:color="auto"/>
        <w:right w:val="none" w:sz="0" w:space="0" w:color="auto"/>
      </w:divBdr>
    </w:div>
    <w:div w:id="1508211605">
      <w:marLeft w:val="0"/>
      <w:marRight w:val="0"/>
      <w:marTop w:val="0"/>
      <w:marBottom w:val="0"/>
      <w:divBdr>
        <w:top w:val="none" w:sz="0" w:space="0" w:color="auto"/>
        <w:left w:val="none" w:sz="0" w:space="0" w:color="auto"/>
        <w:bottom w:val="none" w:sz="0" w:space="0" w:color="auto"/>
        <w:right w:val="none" w:sz="0" w:space="0" w:color="auto"/>
      </w:divBdr>
    </w:div>
    <w:div w:id="1508211606">
      <w:marLeft w:val="0"/>
      <w:marRight w:val="0"/>
      <w:marTop w:val="0"/>
      <w:marBottom w:val="0"/>
      <w:divBdr>
        <w:top w:val="none" w:sz="0" w:space="0" w:color="auto"/>
        <w:left w:val="none" w:sz="0" w:space="0" w:color="auto"/>
        <w:bottom w:val="none" w:sz="0" w:space="0" w:color="auto"/>
        <w:right w:val="none" w:sz="0" w:space="0" w:color="auto"/>
      </w:divBdr>
    </w:div>
    <w:div w:id="1508211607">
      <w:marLeft w:val="0"/>
      <w:marRight w:val="0"/>
      <w:marTop w:val="0"/>
      <w:marBottom w:val="0"/>
      <w:divBdr>
        <w:top w:val="none" w:sz="0" w:space="0" w:color="auto"/>
        <w:left w:val="none" w:sz="0" w:space="0" w:color="auto"/>
        <w:bottom w:val="none" w:sz="0" w:space="0" w:color="auto"/>
        <w:right w:val="none" w:sz="0" w:space="0" w:color="auto"/>
      </w:divBdr>
    </w:div>
    <w:div w:id="1508211608">
      <w:marLeft w:val="0"/>
      <w:marRight w:val="0"/>
      <w:marTop w:val="0"/>
      <w:marBottom w:val="0"/>
      <w:divBdr>
        <w:top w:val="none" w:sz="0" w:space="0" w:color="auto"/>
        <w:left w:val="none" w:sz="0" w:space="0" w:color="auto"/>
        <w:bottom w:val="none" w:sz="0" w:space="0" w:color="auto"/>
        <w:right w:val="none" w:sz="0" w:space="0" w:color="auto"/>
      </w:divBdr>
    </w:div>
    <w:div w:id="1508211609">
      <w:marLeft w:val="0"/>
      <w:marRight w:val="0"/>
      <w:marTop w:val="0"/>
      <w:marBottom w:val="0"/>
      <w:divBdr>
        <w:top w:val="none" w:sz="0" w:space="0" w:color="auto"/>
        <w:left w:val="none" w:sz="0" w:space="0" w:color="auto"/>
        <w:bottom w:val="none" w:sz="0" w:space="0" w:color="auto"/>
        <w:right w:val="none" w:sz="0" w:space="0" w:color="auto"/>
      </w:divBdr>
    </w:div>
    <w:div w:id="1508211610">
      <w:marLeft w:val="0"/>
      <w:marRight w:val="0"/>
      <w:marTop w:val="0"/>
      <w:marBottom w:val="0"/>
      <w:divBdr>
        <w:top w:val="none" w:sz="0" w:space="0" w:color="auto"/>
        <w:left w:val="none" w:sz="0" w:space="0" w:color="auto"/>
        <w:bottom w:val="none" w:sz="0" w:space="0" w:color="auto"/>
        <w:right w:val="none" w:sz="0" w:space="0" w:color="auto"/>
      </w:divBdr>
    </w:div>
    <w:div w:id="1508211611">
      <w:marLeft w:val="0"/>
      <w:marRight w:val="0"/>
      <w:marTop w:val="0"/>
      <w:marBottom w:val="0"/>
      <w:divBdr>
        <w:top w:val="none" w:sz="0" w:space="0" w:color="auto"/>
        <w:left w:val="none" w:sz="0" w:space="0" w:color="auto"/>
        <w:bottom w:val="none" w:sz="0" w:space="0" w:color="auto"/>
        <w:right w:val="none" w:sz="0" w:space="0" w:color="auto"/>
      </w:divBdr>
    </w:div>
    <w:div w:id="1508211612">
      <w:marLeft w:val="0"/>
      <w:marRight w:val="0"/>
      <w:marTop w:val="0"/>
      <w:marBottom w:val="0"/>
      <w:divBdr>
        <w:top w:val="none" w:sz="0" w:space="0" w:color="auto"/>
        <w:left w:val="none" w:sz="0" w:space="0" w:color="auto"/>
        <w:bottom w:val="none" w:sz="0" w:space="0" w:color="auto"/>
        <w:right w:val="none" w:sz="0" w:space="0" w:color="auto"/>
      </w:divBdr>
    </w:div>
    <w:div w:id="1508211613">
      <w:marLeft w:val="0"/>
      <w:marRight w:val="0"/>
      <w:marTop w:val="0"/>
      <w:marBottom w:val="0"/>
      <w:divBdr>
        <w:top w:val="none" w:sz="0" w:space="0" w:color="auto"/>
        <w:left w:val="none" w:sz="0" w:space="0" w:color="auto"/>
        <w:bottom w:val="none" w:sz="0" w:space="0" w:color="auto"/>
        <w:right w:val="none" w:sz="0" w:space="0" w:color="auto"/>
      </w:divBdr>
    </w:div>
    <w:div w:id="1508211614">
      <w:marLeft w:val="0"/>
      <w:marRight w:val="0"/>
      <w:marTop w:val="0"/>
      <w:marBottom w:val="0"/>
      <w:divBdr>
        <w:top w:val="none" w:sz="0" w:space="0" w:color="auto"/>
        <w:left w:val="none" w:sz="0" w:space="0" w:color="auto"/>
        <w:bottom w:val="none" w:sz="0" w:space="0" w:color="auto"/>
        <w:right w:val="none" w:sz="0" w:space="0" w:color="auto"/>
      </w:divBdr>
    </w:div>
    <w:div w:id="1508211616">
      <w:marLeft w:val="0"/>
      <w:marRight w:val="0"/>
      <w:marTop w:val="0"/>
      <w:marBottom w:val="0"/>
      <w:divBdr>
        <w:top w:val="none" w:sz="0" w:space="0" w:color="auto"/>
        <w:left w:val="none" w:sz="0" w:space="0" w:color="auto"/>
        <w:bottom w:val="none" w:sz="0" w:space="0" w:color="auto"/>
        <w:right w:val="none" w:sz="0" w:space="0" w:color="auto"/>
      </w:divBdr>
    </w:div>
    <w:div w:id="1508211617">
      <w:marLeft w:val="0"/>
      <w:marRight w:val="0"/>
      <w:marTop w:val="0"/>
      <w:marBottom w:val="0"/>
      <w:divBdr>
        <w:top w:val="none" w:sz="0" w:space="0" w:color="auto"/>
        <w:left w:val="none" w:sz="0" w:space="0" w:color="auto"/>
        <w:bottom w:val="none" w:sz="0" w:space="0" w:color="auto"/>
        <w:right w:val="none" w:sz="0" w:space="0" w:color="auto"/>
      </w:divBdr>
    </w:div>
    <w:div w:id="1508211618">
      <w:marLeft w:val="0"/>
      <w:marRight w:val="0"/>
      <w:marTop w:val="0"/>
      <w:marBottom w:val="0"/>
      <w:divBdr>
        <w:top w:val="none" w:sz="0" w:space="0" w:color="auto"/>
        <w:left w:val="none" w:sz="0" w:space="0" w:color="auto"/>
        <w:bottom w:val="none" w:sz="0" w:space="0" w:color="auto"/>
        <w:right w:val="none" w:sz="0" w:space="0" w:color="auto"/>
      </w:divBdr>
    </w:div>
    <w:div w:id="1508211619">
      <w:marLeft w:val="0"/>
      <w:marRight w:val="0"/>
      <w:marTop w:val="0"/>
      <w:marBottom w:val="0"/>
      <w:divBdr>
        <w:top w:val="none" w:sz="0" w:space="0" w:color="auto"/>
        <w:left w:val="none" w:sz="0" w:space="0" w:color="auto"/>
        <w:bottom w:val="none" w:sz="0" w:space="0" w:color="auto"/>
        <w:right w:val="none" w:sz="0" w:space="0" w:color="auto"/>
      </w:divBdr>
    </w:div>
    <w:div w:id="1508211620">
      <w:marLeft w:val="0"/>
      <w:marRight w:val="0"/>
      <w:marTop w:val="0"/>
      <w:marBottom w:val="0"/>
      <w:divBdr>
        <w:top w:val="none" w:sz="0" w:space="0" w:color="auto"/>
        <w:left w:val="none" w:sz="0" w:space="0" w:color="auto"/>
        <w:bottom w:val="none" w:sz="0" w:space="0" w:color="auto"/>
        <w:right w:val="none" w:sz="0" w:space="0" w:color="auto"/>
      </w:divBdr>
    </w:div>
    <w:div w:id="1508211621">
      <w:marLeft w:val="0"/>
      <w:marRight w:val="0"/>
      <w:marTop w:val="0"/>
      <w:marBottom w:val="0"/>
      <w:divBdr>
        <w:top w:val="none" w:sz="0" w:space="0" w:color="auto"/>
        <w:left w:val="none" w:sz="0" w:space="0" w:color="auto"/>
        <w:bottom w:val="none" w:sz="0" w:space="0" w:color="auto"/>
        <w:right w:val="none" w:sz="0" w:space="0" w:color="auto"/>
      </w:divBdr>
    </w:div>
    <w:div w:id="1508211622">
      <w:marLeft w:val="0"/>
      <w:marRight w:val="0"/>
      <w:marTop w:val="0"/>
      <w:marBottom w:val="0"/>
      <w:divBdr>
        <w:top w:val="none" w:sz="0" w:space="0" w:color="auto"/>
        <w:left w:val="none" w:sz="0" w:space="0" w:color="auto"/>
        <w:bottom w:val="none" w:sz="0" w:space="0" w:color="auto"/>
        <w:right w:val="none" w:sz="0" w:space="0" w:color="auto"/>
      </w:divBdr>
    </w:div>
    <w:div w:id="1508211623">
      <w:marLeft w:val="0"/>
      <w:marRight w:val="0"/>
      <w:marTop w:val="0"/>
      <w:marBottom w:val="0"/>
      <w:divBdr>
        <w:top w:val="none" w:sz="0" w:space="0" w:color="auto"/>
        <w:left w:val="none" w:sz="0" w:space="0" w:color="auto"/>
        <w:bottom w:val="none" w:sz="0" w:space="0" w:color="auto"/>
        <w:right w:val="none" w:sz="0" w:space="0" w:color="auto"/>
      </w:divBdr>
    </w:div>
    <w:div w:id="1508211625">
      <w:marLeft w:val="0"/>
      <w:marRight w:val="0"/>
      <w:marTop w:val="0"/>
      <w:marBottom w:val="0"/>
      <w:divBdr>
        <w:top w:val="none" w:sz="0" w:space="0" w:color="auto"/>
        <w:left w:val="none" w:sz="0" w:space="0" w:color="auto"/>
        <w:bottom w:val="none" w:sz="0" w:space="0" w:color="auto"/>
        <w:right w:val="none" w:sz="0" w:space="0" w:color="auto"/>
      </w:divBdr>
    </w:div>
    <w:div w:id="1508211626">
      <w:marLeft w:val="0"/>
      <w:marRight w:val="0"/>
      <w:marTop w:val="0"/>
      <w:marBottom w:val="0"/>
      <w:divBdr>
        <w:top w:val="none" w:sz="0" w:space="0" w:color="auto"/>
        <w:left w:val="none" w:sz="0" w:space="0" w:color="auto"/>
        <w:bottom w:val="none" w:sz="0" w:space="0" w:color="auto"/>
        <w:right w:val="none" w:sz="0" w:space="0" w:color="auto"/>
      </w:divBdr>
    </w:div>
    <w:div w:id="1508211627">
      <w:marLeft w:val="0"/>
      <w:marRight w:val="0"/>
      <w:marTop w:val="0"/>
      <w:marBottom w:val="0"/>
      <w:divBdr>
        <w:top w:val="none" w:sz="0" w:space="0" w:color="auto"/>
        <w:left w:val="none" w:sz="0" w:space="0" w:color="auto"/>
        <w:bottom w:val="none" w:sz="0" w:space="0" w:color="auto"/>
        <w:right w:val="none" w:sz="0" w:space="0" w:color="auto"/>
      </w:divBdr>
    </w:div>
    <w:div w:id="1508211628">
      <w:marLeft w:val="0"/>
      <w:marRight w:val="0"/>
      <w:marTop w:val="0"/>
      <w:marBottom w:val="0"/>
      <w:divBdr>
        <w:top w:val="none" w:sz="0" w:space="0" w:color="auto"/>
        <w:left w:val="none" w:sz="0" w:space="0" w:color="auto"/>
        <w:bottom w:val="none" w:sz="0" w:space="0" w:color="auto"/>
        <w:right w:val="none" w:sz="0" w:space="0" w:color="auto"/>
      </w:divBdr>
    </w:div>
    <w:div w:id="1509752965">
      <w:bodyDiv w:val="1"/>
      <w:marLeft w:val="0"/>
      <w:marRight w:val="0"/>
      <w:marTop w:val="0"/>
      <w:marBottom w:val="0"/>
      <w:divBdr>
        <w:top w:val="none" w:sz="0" w:space="0" w:color="auto"/>
        <w:left w:val="none" w:sz="0" w:space="0" w:color="auto"/>
        <w:bottom w:val="none" w:sz="0" w:space="0" w:color="auto"/>
        <w:right w:val="none" w:sz="0" w:space="0" w:color="auto"/>
      </w:divBdr>
    </w:div>
    <w:div w:id="1512187045">
      <w:bodyDiv w:val="1"/>
      <w:marLeft w:val="0"/>
      <w:marRight w:val="0"/>
      <w:marTop w:val="0"/>
      <w:marBottom w:val="0"/>
      <w:divBdr>
        <w:top w:val="none" w:sz="0" w:space="0" w:color="auto"/>
        <w:left w:val="none" w:sz="0" w:space="0" w:color="auto"/>
        <w:bottom w:val="none" w:sz="0" w:space="0" w:color="auto"/>
        <w:right w:val="none" w:sz="0" w:space="0" w:color="auto"/>
      </w:divBdr>
    </w:div>
    <w:div w:id="1512256682">
      <w:bodyDiv w:val="1"/>
      <w:marLeft w:val="0"/>
      <w:marRight w:val="0"/>
      <w:marTop w:val="0"/>
      <w:marBottom w:val="0"/>
      <w:divBdr>
        <w:top w:val="none" w:sz="0" w:space="0" w:color="auto"/>
        <w:left w:val="none" w:sz="0" w:space="0" w:color="auto"/>
        <w:bottom w:val="none" w:sz="0" w:space="0" w:color="auto"/>
        <w:right w:val="none" w:sz="0" w:space="0" w:color="auto"/>
      </w:divBdr>
    </w:div>
    <w:div w:id="1512528784">
      <w:bodyDiv w:val="1"/>
      <w:marLeft w:val="0"/>
      <w:marRight w:val="0"/>
      <w:marTop w:val="0"/>
      <w:marBottom w:val="0"/>
      <w:divBdr>
        <w:top w:val="none" w:sz="0" w:space="0" w:color="auto"/>
        <w:left w:val="none" w:sz="0" w:space="0" w:color="auto"/>
        <w:bottom w:val="none" w:sz="0" w:space="0" w:color="auto"/>
        <w:right w:val="none" w:sz="0" w:space="0" w:color="auto"/>
      </w:divBdr>
    </w:div>
    <w:div w:id="1518538528">
      <w:bodyDiv w:val="1"/>
      <w:marLeft w:val="0"/>
      <w:marRight w:val="0"/>
      <w:marTop w:val="0"/>
      <w:marBottom w:val="0"/>
      <w:divBdr>
        <w:top w:val="none" w:sz="0" w:space="0" w:color="auto"/>
        <w:left w:val="none" w:sz="0" w:space="0" w:color="auto"/>
        <w:bottom w:val="none" w:sz="0" w:space="0" w:color="auto"/>
        <w:right w:val="none" w:sz="0" w:space="0" w:color="auto"/>
      </w:divBdr>
    </w:div>
    <w:div w:id="1534878148">
      <w:bodyDiv w:val="1"/>
      <w:marLeft w:val="0"/>
      <w:marRight w:val="0"/>
      <w:marTop w:val="0"/>
      <w:marBottom w:val="0"/>
      <w:divBdr>
        <w:top w:val="none" w:sz="0" w:space="0" w:color="auto"/>
        <w:left w:val="none" w:sz="0" w:space="0" w:color="auto"/>
        <w:bottom w:val="none" w:sz="0" w:space="0" w:color="auto"/>
        <w:right w:val="none" w:sz="0" w:space="0" w:color="auto"/>
      </w:divBdr>
    </w:div>
    <w:div w:id="1539510048">
      <w:bodyDiv w:val="1"/>
      <w:marLeft w:val="0"/>
      <w:marRight w:val="0"/>
      <w:marTop w:val="0"/>
      <w:marBottom w:val="0"/>
      <w:divBdr>
        <w:top w:val="none" w:sz="0" w:space="0" w:color="auto"/>
        <w:left w:val="none" w:sz="0" w:space="0" w:color="auto"/>
        <w:bottom w:val="none" w:sz="0" w:space="0" w:color="auto"/>
        <w:right w:val="none" w:sz="0" w:space="0" w:color="auto"/>
      </w:divBdr>
    </w:div>
    <w:div w:id="1545025016">
      <w:bodyDiv w:val="1"/>
      <w:marLeft w:val="0"/>
      <w:marRight w:val="0"/>
      <w:marTop w:val="0"/>
      <w:marBottom w:val="0"/>
      <w:divBdr>
        <w:top w:val="none" w:sz="0" w:space="0" w:color="auto"/>
        <w:left w:val="none" w:sz="0" w:space="0" w:color="auto"/>
        <w:bottom w:val="none" w:sz="0" w:space="0" w:color="auto"/>
        <w:right w:val="none" w:sz="0" w:space="0" w:color="auto"/>
      </w:divBdr>
    </w:div>
    <w:div w:id="1551765053">
      <w:bodyDiv w:val="1"/>
      <w:marLeft w:val="0"/>
      <w:marRight w:val="0"/>
      <w:marTop w:val="0"/>
      <w:marBottom w:val="0"/>
      <w:divBdr>
        <w:top w:val="none" w:sz="0" w:space="0" w:color="auto"/>
        <w:left w:val="none" w:sz="0" w:space="0" w:color="auto"/>
        <w:bottom w:val="none" w:sz="0" w:space="0" w:color="auto"/>
        <w:right w:val="none" w:sz="0" w:space="0" w:color="auto"/>
      </w:divBdr>
    </w:div>
    <w:div w:id="1560827940">
      <w:bodyDiv w:val="1"/>
      <w:marLeft w:val="0"/>
      <w:marRight w:val="0"/>
      <w:marTop w:val="0"/>
      <w:marBottom w:val="0"/>
      <w:divBdr>
        <w:top w:val="none" w:sz="0" w:space="0" w:color="auto"/>
        <w:left w:val="none" w:sz="0" w:space="0" w:color="auto"/>
        <w:bottom w:val="none" w:sz="0" w:space="0" w:color="auto"/>
        <w:right w:val="none" w:sz="0" w:space="0" w:color="auto"/>
      </w:divBdr>
    </w:div>
    <w:div w:id="1571189140">
      <w:bodyDiv w:val="1"/>
      <w:marLeft w:val="0"/>
      <w:marRight w:val="0"/>
      <w:marTop w:val="0"/>
      <w:marBottom w:val="0"/>
      <w:divBdr>
        <w:top w:val="none" w:sz="0" w:space="0" w:color="auto"/>
        <w:left w:val="none" w:sz="0" w:space="0" w:color="auto"/>
        <w:bottom w:val="none" w:sz="0" w:space="0" w:color="auto"/>
        <w:right w:val="none" w:sz="0" w:space="0" w:color="auto"/>
      </w:divBdr>
    </w:div>
    <w:div w:id="1572739219">
      <w:bodyDiv w:val="1"/>
      <w:marLeft w:val="0"/>
      <w:marRight w:val="0"/>
      <w:marTop w:val="0"/>
      <w:marBottom w:val="0"/>
      <w:divBdr>
        <w:top w:val="none" w:sz="0" w:space="0" w:color="auto"/>
        <w:left w:val="none" w:sz="0" w:space="0" w:color="auto"/>
        <w:bottom w:val="none" w:sz="0" w:space="0" w:color="auto"/>
        <w:right w:val="none" w:sz="0" w:space="0" w:color="auto"/>
      </w:divBdr>
    </w:div>
    <w:div w:id="1575437168">
      <w:bodyDiv w:val="1"/>
      <w:marLeft w:val="0"/>
      <w:marRight w:val="0"/>
      <w:marTop w:val="0"/>
      <w:marBottom w:val="0"/>
      <w:divBdr>
        <w:top w:val="none" w:sz="0" w:space="0" w:color="auto"/>
        <w:left w:val="none" w:sz="0" w:space="0" w:color="auto"/>
        <w:bottom w:val="none" w:sz="0" w:space="0" w:color="auto"/>
        <w:right w:val="none" w:sz="0" w:space="0" w:color="auto"/>
      </w:divBdr>
    </w:div>
    <w:div w:id="1579709624">
      <w:bodyDiv w:val="1"/>
      <w:marLeft w:val="0"/>
      <w:marRight w:val="0"/>
      <w:marTop w:val="0"/>
      <w:marBottom w:val="0"/>
      <w:divBdr>
        <w:top w:val="none" w:sz="0" w:space="0" w:color="auto"/>
        <w:left w:val="none" w:sz="0" w:space="0" w:color="auto"/>
        <w:bottom w:val="none" w:sz="0" w:space="0" w:color="auto"/>
        <w:right w:val="none" w:sz="0" w:space="0" w:color="auto"/>
      </w:divBdr>
    </w:div>
    <w:div w:id="1590191533">
      <w:bodyDiv w:val="1"/>
      <w:marLeft w:val="0"/>
      <w:marRight w:val="0"/>
      <w:marTop w:val="0"/>
      <w:marBottom w:val="0"/>
      <w:divBdr>
        <w:top w:val="none" w:sz="0" w:space="0" w:color="auto"/>
        <w:left w:val="none" w:sz="0" w:space="0" w:color="auto"/>
        <w:bottom w:val="none" w:sz="0" w:space="0" w:color="auto"/>
        <w:right w:val="none" w:sz="0" w:space="0" w:color="auto"/>
      </w:divBdr>
    </w:div>
    <w:div w:id="1592271913">
      <w:bodyDiv w:val="1"/>
      <w:marLeft w:val="0"/>
      <w:marRight w:val="0"/>
      <w:marTop w:val="0"/>
      <w:marBottom w:val="0"/>
      <w:divBdr>
        <w:top w:val="none" w:sz="0" w:space="0" w:color="auto"/>
        <w:left w:val="none" w:sz="0" w:space="0" w:color="auto"/>
        <w:bottom w:val="none" w:sz="0" w:space="0" w:color="auto"/>
        <w:right w:val="none" w:sz="0" w:space="0" w:color="auto"/>
      </w:divBdr>
    </w:div>
    <w:div w:id="1592737953">
      <w:bodyDiv w:val="1"/>
      <w:marLeft w:val="0"/>
      <w:marRight w:val="0"/>
      <w:marTop w:val="0"/>
      <w:marBottom w:val="0"/>
      <w:divBdr>
        <w:top w:val="none" w:sz="0" w:space="0" w:color="auto"/>
        <w:left w:val="none" w:sz="0" w:space="0" w:color="auto"/>
        <w:bottom w:val="none" w:sz="0" w:space="0" w:color="auto"/>
        <w:right w:val="none" w:sz="0" w:space="0" w:color="auto"/>
      </w:divBdr>
    </w:div>
    <w:div w:id="1593003392">
      <w:bodyDiv w:val="1"/>
      <w:marLeft w:val="0"/>
      <w:marRight w:val="0"/>
      <w:marTop w:val="0"/>
      <w:marBottom w:val="0"/>
      <w:divBdr>
        <w:top w:val="none" w:sz="0" w:space="0" w:color="auto"/>
        <w:left w:val="none" w:sz="0" w:space="0" w:color="auto"/>
        <w:bottom w:val="none" w:sz="0" w:space="0" w:color="auto"/>
        <w:right w:val="none" w:sz="0" w:space="0" w:color="auto"/>
      </w:divBdr>
    </w:div>
    <w:div w:id="1597517743">
      <w:bodyDiv w:val="1"/>
      <w:marLeft w:val="0"/>
      <w:marRight w:val="0"/>
      <w:marTop w:val="0"/>
      <w:marBottom w:val="0"/>
      <w:divBdr>
        <w:top w:val="none" w:sz="0" w:space="0" w:color="auto"/>
        <w:left w:val="none" w:sz="0" w:space="0" w:color="auto"/>
        <w:bottom w:val="none" w:sz="0" w:space="0" w:color="auto"/>
        <w:right w:val="none" w:sz="0" w:space="0" w:color="auto"/>
      </w:divBdr>
    </w:div>
    <w:div w:id="1598296203">
      <w:bodyDiv w:val="1"/>
      <w:marLeft w:val="0"/>
      <w:marRight w:val="0"/>
      <w:marTop w:val="0"/>
      <w:marBottom w:val="0"/>
      <w:divBdr>
        <w:top w:val="none" w:sz="0" w:space="0" w:color="auto"/>
        <w:left w:val="none" w:sz="0" w:space="0" w:color="auto"/>
        <w:bottom w:val="none" w:sz="0" w:space="0" w:color="auto"/>
        <w:right w:val="none" w:sz="0" w:space="0" w:color="auto"/>
      </w:divBdr>
    </w:div>
    <w:div w:id="1599173274">
      <w:bodyDiv w:val="1"/>
      <w:marLeft w:val="0"/>
      <w:marRight w:val="0"/>
      <w:marTop w:val="0"/>
      <w:marBottom w:val="0"/>
      <w:divBdr>
        <w:top w:val="none" w:sz="0" w:space="0" w:color="auto"/>
        <w:left w:val="none" w:sz="0" w:space="0" w:color="auto"/>
        <w:bottom w:val="none" w:sz="0" w:space="0" w:color="auto"/>
        <w:right w:val="none" w:sz="0" w:space="0" w:color="auto"/>
      </w:divBdr>
    </w:div>
    <w:div w:id="1607811102">
      <w:bodyDiv w:val="1"/>
      <w:marLeft w:val="0"/>
      <w:marRight w:val="0"/>
      <w:marTop w:val="0"/>
      <w:marBottom w:val="0"/>
      <w:divBdr>
        <w:top w:val="none" w:sz="0" w:space="0" w:color="auto"/>
        <w:left w:val="none" w:sz="0" w:space="0" w:color="auto"/>
        <w:bottom w:val="none" w:sz="0" w:space="0" w:color="auto"/>
        <w:right w:val="none" w:sz="0" w:space="0" w:color="auto"/>
      </w:divBdr>
    </w:div>
    <w:div w:id="1620915407">
      <w:bodyDiv w:val="1"/>
      <w:marLeft w:val="0"/>
      <w:marRight w:val="0"/>
      <w:marTop w:val="0"/>
      <w:marBottom w:val="0"/>
      <w:divBdr>
        <w:top w:val="none" w:sz="0" w:space="0" w:color="auto"/>
        <w:left w:val="none" w:sz="0" w:space="0" w:color="auto"/>
        <w:bottom w:val="none" w:sz="0" w:space="0" w:color="auto"/>
        <w:right w:val="none" w:sz="0" w:space="0" w:color="auto"/>
      </w:divBdr>
    </w:div>
    <w:div w:id="1622420024">
      <w:bodyDiv w:val="1"/>
      <w:marLeft w:val="0"/>
      <w:marRight w:val="0"/>
      <w:marTop w:val="0"/>
      <w:marBottom w:val="0"/>
      <w:divBdr>
        <w:top w:val="none" w:sz="0" w:space="0" w:color="auto"/>
        <w:left w:val="none" w:sz="0" w:space="0" w:color="auto"/>
        <w:bottom w:val="none" w:sz="0" w:space="0" w:color="auto"/>
        <w:right w:val="none" w:sz="0" w:space="0" w:color="auto"/>
      </w:divBdr>
    </w:div>
    <w:div w:id="1627615079">
      <w:bodyDiv w:val="1"/>
      <w:marLeft w:val="0"/>
      <w:marRight w:val="0"/>
      <w:marTop w:val="0"/>
      <w:marBottom w:val="0"/>
      <w:divBdr>
        <w:top w:val="none" w:sz="0" w:space="0" w:color="auto"/>
        <w:left w:val="none" w:sz="0" w:space="0" w:color="auto"/>
        <w:bottom w:val="none" w:sz="0" w:space="0" w:color="auto"/>
        <w:right w:val="none" w:sz="0" w:space="0" w:color="auto"/>
      </w:divBdr>
    </w:div>
    <w:div w:id="1629510647">
      <w:bodyDiv w:val="1"/>
      <w:marLeft w:val="0"/>
      <w:marRight w:val="0"/>
      <w:marTop w:val="0"/>
      <w:marBottom w:val="0"/>
      <w:divBdr>
        <w:top w:val="none" w:sz="0" w:space="0" w:color="auto"/>
        <w:left w:val="none" w:sz="0" w:space="0" w:color="auto"/>
        <w:bottom w:val="none" w:sz="0" w:space="0" w:color="auto"/>
        <w:right w:val="none" w:sz="0" w:space="0" w:color="auto"/>
      </w:divBdr>
    </w:div>
    <w:div w:id="1635409611">
      <w:bodyDiv w:val="1"/>
      <w:marLeft w:val="0"/>
      <w:marRight w:val="0"/>
      <w:marTop w:val="0"/>
      <w:marBottom w:val="0"/>
      <w:divBdr>
        <w:top w:val="none" w:sz="0" w:space="0" w:color="auto"/>
        <w:left w:val="none" w:sz="0" w:space="0" w:color="auto"/>
        <w:bottom w:val="none" w:sz="0" w:space="0" w:color="auto"/>
        <w:right w:val="none" w:sz="0" w:space="0" w:color="auto"/>
      </w:divBdr>
    </w:div>
    <w:div w:id="1642805364">
      <w:bodyDiv w:val="1"/>
      <w:marLeft w:val="0"/>
      <w:marRight w:val="0"/>
      <w:marTop w:val="0"/>
      <w:marBottom w:val="0"/>
      <w:divBdr>
        <w:top w:val="none" w:sz="0" w:space="0" w:color="auto"/>
        <w:left w:val="none" w:sz="0" w:space="0" w:color="auto"/>
        <w:bottom w:val="none" w:sz="0" w:space="0" w:color="auto"/>
        <w:right w:val="none" w:sz="0" w:space="0" w:color="auto"/>
      </w:divBdr>
    </w:div>
    <w:div w:id="1643734414">
      <w:bodyDiv w:val="1"/>
      <w:marLeft w:val="0"/>
      <w:marRight w:val="0"/>
      <w:marTop w:val="0"/>
      <w:marBottom w:val="0"/>
      <w:divBdr>
        <w:top w:val="none" w:sz="0" w:space="0" w:color="auto"/>
        <w:left w:val="none" w:sz="0" w:space="0" w:color="auto"/>
        <w:bottom w:val="none" w:sz="0" w:space="0" w:color="auto"/>
        <w:right w:val="none" w:sz="0" w:space="0" w:color="auto"/>
      </w:divBdr>
    </w:div>
    <w:div w:id="1658220337">
      <w:bodyDiv w:val="1"/>
      <w:marLeft w:val="0"/>
      <w:marRight w:val="0"/>
      <w:marTop w:val="0"/>
      <w:marBottom w:val="0"/>
      <w:divBdr>
        <w:top w:val="none" w:sz="0" w:space="0" w:color="auto"/>
        <w:left w:val="none" w:sz="0" w:space="0" w:color="auto"/>
        <w:bottom w:val="none" w:sz="0" w:space="0" w:color="auto"/>
        <w:right w:val="none" w:sz="0" w:space="0" w:color="auto"/>
      </w:divBdr>
    </w:div>
    <w:div w:id="1658916300">
      <w:bodyDiv w:val="1"/>
      <w:marLeft w:val="0"/>
      <w:marRight w:val="0"/>
      <w:marTop w:val="0"/>
      <w:marBottom w:val="0"/>
      <w:divBdr>
        <w:top w:val="none" w:sz="0" w:space="0" w:color="auto"/>
        <w:left w:val="none" w:sz="0" w:space="0" w:color="auto"/>
        <w:bottom w:val="none" w:sz="0" w:space="0" w:color="auto"/>
        <w:right w:val="none" w:sz="0" w:space="0" w:color="auto"/>
      </w:divBdr>
    </w:div>
    <w:div w:id="1658924524">
      <w:bodyDiv w:val="1"/>
      <w:marLeft w:val="0"/>
      <w:marRight w:val="0"/>
      <w:marTop w:val="0"/>
      <w:marBottom w:val="0"/>
      <w:divBdr>
        <w:top w:val="none" w:sz="0" w:space="0" w:color="auto"/>
        <w:left w:val="none" w:sz="0" w:space="0" w:color="auto"/>
        <w:bottom w:val="none" w:sz="0" w:space="0" w:color="auto"/>
        <w:right w:val="none" w:sz="0" w:space="0" w:color="auto"/>
      </w:divBdr>
    </w:div>
    <w:div w:id="1662927986">
      <w:bodyDiv w:val="1"/>
      <w:marLeft w:val="0"/>
      <w:marRight w:val="0"/>
      <w:marTop w:val="0"/>
      <w:marBottom w:val="0"/>
      <w:divBdr>
        <w:top w:val="none" w:sz="0" w:space="0" w:color="auto"/>
        <w:left w:val="none" w:sz="0" w:space="0" w:color="auto"/>
        <w:bottom w:val="none" w:sz="0" w:space="0" w:color="auto"/>
        <w:right w:val="none" w:sz="0" w:space="0" w:color="auto"/>
      </w:divBdr>
    </w:div>
    <w:div w:id="1668511241">
      <w:bodyDiv w:val="1"/>
      <w:marLeft w:val="0"/>
      <w:marRight w:val="0"/>
      <w:marTop w:val="0"/>
      <w:marBottom w:val="0"/>
      <w:divBdr>
        <w:top w:val="none" w:sz="0" w:space="0" w:color="auto"/>
        <w:left w:val="none" w:sz="0" w:space="0" w:color="auto"/>
        <w:bottom w:val="none" w:sz="0" w:space="0" w:color="auto"/>
        <w:right w:val="none" w:sz="0" w:space="0" w:color="auto"/>
      </w:divBdr>
    </w:div>
    <w:div w:id="1669208290">
      <w:bodyDiv w:val="1"/>
      <w:marLeft w:val="0"/>
      <w:marRight w:val="0"/>
      <w:marTop w:val="0"/>
      <w:marBottom w:val="0"/>
      <w:divBdr>
        <w:top w:val="none" w:sz="0" w:space="0" w:color="auto"/>
        <w:left w:val="none" w:sz="0" w:space="0" w:color="auto"/>
        <w:bottom w:val="none" w:sz="0" w:space="0" w:color="auto"/>
        <w:right w:val="none" w:sz="0" w:space="0" w:color="auto"/>
      </w:divBdr>
    </w:div>
    <w:div w:id="1675262343">
      <w:bodyDiv w:val="1"/>
      <w:marLeft w:val="0"/>
      <w:marRight w:val="0"/>
      <w:marTop w:val="0"/>
      <w:marBottom w:val="0"/>
      <w:divBdr>
        <w:top w:val="none" w:sz="0" w:space="0" w:color="auto"/>
        <w:left w:val="none" w:sz="0" w:space="0" w:color="auto"/>
        <w:bottom w:val="none" w:sz="0" w:space="0" w:color="auto"/>
        <w:right w:val="none" w:sz="0" w:space="0" w:color="auto"/>
      </w:divBdr>
    </w:div>
    <w:div w:id="1679429700">
      <w:bodyDiv w:val="1"/>
      <w:marLeft w:val="0"/>
      <w:marRight w:val="0"/>
      <w:marTop w:val="0"/>
      <w:marBottom w:val="0"/>
      <w:divBdr>
        <w:top w:val="none" w:sz="0" w:space="0" w:color="auto"/>
        <w:left w:val="none" w:sz="0" w:space="0" w:color="auto"/>
        <w:bottom w:val="none" w:sz="0" w:space="0" w:color="auto"/>
        <w:right w:val="none" w:sz="0" w:space="0" w:color="auto"/>
      </w:divBdr>
    </w:div>
    <w:div w:id="1684742795">
      <w:bodyDiv w:val="1"/>
      <w:marLeft w:val="0"/>
      <w:marRight w:val="0"/>
      <w:marTop w:val="0"/>
      <w:marBottom w:val="0"/>
      <w:divBdr>
        <w:top w:val="none" w:sz="0" w:space="0" w:color="auto"/>
        <w:left w:val="none" w:sz="0" w:space="0" w:color="auto"/>
        <w:bottom w:val="none" w:sz="0" w:space="0" w:color="auto"/>
        <w:right w:val="none" w:sz="0" w:space="0" w:color="auto"/>
      </w:divBdr>
    </w:div>
    <w:div w:id="1686976211">
      <w:bodyDiv w:val="1"/>
      <w:marLeft w:val="0"/>
      <w:marRight w:val="0"/>
      <w:marTop w:val="0"/>
      <w:marBottom w:val="0"/>
      <w:divBdr>
        <w:top w:val="none" w:sz="0" w:space="0" w:color="auto"/>
        <w:left w:val="none" w:sz="0" w:space="0" w:color="auto"/>
        <w:bottom w:val="none" w:sz="0" w:space="0" w:color="auto"/>
        <w:right w:val="none" w:sz="0" w:space="0" w:color="auto"/>
      </w:divBdr>
    </w:div>
    <w:div w:id="1692368487">
      <w:bodyDiv w:val="1"/>
      <w:marLeft w:val="0"/>
      <w:marRight w:val="0"/>
      <w:marTop w:val="0"/>
      <w:marBottom w:val="0"/>
      <w:divBdr>
        <w:top w:val="none" w:sz="0" w:space="0" w:color="auto"/>
        <w:left w:val="none" w:sz="0" w:space="0" w:color="auto"/>
        <w:bottom w:val="none" w:sz="0" w:space="0" w:color="auto"/>
        <w:right w:val="none" w:sz="0" w:space="0" w:color="auto"/>
      </w:divBdr>
    </w:div>
    <w:div w:id="1700398322">
      <w:bodyDiv w:val="1"/>
      <w:marLeft w:val="0"/>
      <w:marRight w:val="0"/>
      <w:marTop w:val="0"/>
      <w:marBottom w:val="0"/>
      <w:divBdr>
        <w:top w:val="none" w:sz="0" w:space="0" w:color="auto"/>
        <w:left w:val="none" w:sz="0" w:space="0" w:color="auto"/>
        <w:bottom w:val="none" w:sz="0" w:space="0" w:color="auto"/>
        <w:right w:val="none" w:sz="0" w:space="0" w:color="auto"/>
      </w:divBdr>
    </w:div>
    <w:div w:id="1701852390">
      <w:bodyDiv w:val="1"/>
      <w:marLeft w:val="0"/>
      <w:marRight w:val="0"/>
      <w:marTop w:val="0"/>
      <w:marBottom w:val="0"/>
      <w:divBdr>
        <w:top w:val="none" w:sz="0" w:space="0" w:color="auto"/>
        <w:left w:val="none" w:sz="0" w:space="0" w:color="auto"/>
        <w:bottom w:val="none" w:sz="0" w:space="0" w:color="auto"/>
        <w:right w:val="none" w:sz="0" w:space="0" w:color="auto"/>
      </w:divBdr>
      <w:divsChild>
        <w:div w:id="1035888781">
          <w:marLeft w:val="0"/>
          <w:marRight w:val="0"/>
          <w:marTop w:val="0"/>
          <w:marBottom w:val="0"/>
          <w:divBdr>
            <w:top w:val="single" w:sz="8" w:space="6" w:color="10BCF2"/>
            <w:left w:val="none" w:sz="0" w:space="0" w:color="auto"/>
            <w:bottom w:val="none" w:sz="0" w:space="0" w:color="auto"/>
            <w:right w:val="none" w:sz="0" w:space="0" w:color="auto"/>
          </w:divBdr>
        </w:div>
        <w:div w:id="402607903">
          <w:marLeft w:val="0"/>
          <w:marRight w:val="0"/>
          <w:marTop w:val="92"/>
          <w:marBottom w:val="0"/>
          <w:divBdr>
            <w:top w:val="none" w:sz="0" w:space="0" w:color="auto"/>
            <w:left w:val="none" w:sz="0" w:space="0" w:color="auto"/>
            <w:bottom w:val="none" w:sz="0" w:space="0" w:color="auto"/>
            <w:right w:val="none" w:sz="0" w:space="0" w:color="auto"/>
          </w:divBdr>
        </w:div>
      </w:divsChild>
    </w:div>
    <w:div w:id="1703171578">
      <w:bodyDiv w:val="1"/>
      <w:marLeft w:val="0"/>
      <w:marRight w:val="0"/>
      <w:marTop w:val="0"/>
      <w:marBottom w:val="0"/>
      <w:divBdr>
        <w:top w:val="none" w:sz="0" w:space="0" w:color="auto"/>
        <w:left w:val="none" w:sz="0" w:space="0" w:color="auto"/>
        <w:bottom w:val="none" w:sz="0" w:space="0" w:color="auto"/>
        <w:right w:val="none" w:sz="0" w:space="0" w:color="auto"/>
      </w:divBdr>
    </w:div>
    <w:div w:id="1712146341">
      <w:bodyDiv w:val="1"/>
      <w:marLeft w:val="0"/>
      <w:marRight w:val="0"/>
      <w:marTop w:val="0"/>
      <w:marBottom w:val="0"/>
      <w:divBdr>
        <w:top w:val="none" w:sz="0" w:space="0" w:color="auto"/>
        <w:left w:val="none" w:sz="0" w:space="0" w:color="auto"/>
        <w:bottom w:val="none" w:sz="0" w:space="0" w:color="auto"/>
        <w:right w:val="none" w:sz="0" w:space="0" w:color="auto"/>
      </w:divBdr>
    </w:div>
    <w:div w:id="1719818459">
      <w:bodyDiv w:val="1"/>
      <w:marLeft w:val="0"/>
      <w:marRight w:val="0"/>
      <w:marTop w:val="0"/>
      <w:marBottom w:val="0"/>
      <w:divBdr>
        <w:top w:val="none" w:sz="0" w:space="0" w:color="auto"/>
        <w:left w:val="none" w:sz="0" w:space="0" w:color="auto"/>
        <w:bottom w:val="none" w:sz="0" w:space="0" w:color="auto"/>
        <w:right w:val="none" w:sz="0" w:space="0" w:color="auto"/>
      </w:divBdr>
    </w:div>
    <w:div w:id="1726560532">
      <w:bodyDiv w:val="1"/>
      <w:marLeft w:val="0"/>
      <w:marRight w:val="0"/>
      <w:marTop w:val="0"/>
      <w:marBottom w:val="0"/>
      <w:divBdr>
        <w:top w:val="none" w:sz="0" w:space="0" w:color="auto"/>
        <w:left w:val="none" w:sz="0" w:space="0" w:color="auto"/>
        <w:bottom w:val="none" w:sz="0" w:space="0" w:color="auto"/>
        <w:right w:val="none" w:sz="0" w:space="0" w:color="auto"/>
      </w:divBdr>
    </w:div>
    <w:div w:id="1730415345">
      <w:bodyDiv w:val="1"/>
      <w:marLeft w:val="0"/>
      <w:marRight w:val="0"/>
      <w:marTop w:val="0"/>
      <w:marBottom w:val="0"/>
      <w:divBdr>
        <w:top w:val="none" w:sz="0" w:space="0" w:color="auto"/>
        <w:left w:val="none" w:sz="0" w:space="0" w:color="auto"/>
        <w:bottom w:val="none" w:sz="0" w:space="0" w:color="auto"/>
        <w:right w:val="none" w:sz="0" w:space="0" w:color="auto"/>
      </w:divBdr>
    </w:div>
    <w:div w:id="1734573883">
      <w:bodyDiv w:val="1"/>
      <w:marLeft w:val="0"/>
      <w:marRight w:val="0"/>
      <w:marTop w:val="0"/>
      <w:marBottom w:val="0"/>
      <w:divBdr>
        <w:top w:val="none" w:sz="0" w:space="0" w:color="auto"/>
        <w:left w:val="none" w:sz="0" w:space="0" w:color="auto"/>
        <w:bottom w:val="none" w:sz="0" w:space="0" w:color="auto"/>
        <w:right w:val="none" w:sz="0" w:space="0" w:color="auto"/>
      </w:divBdr>
    </w:div>
    <w:div w:id="1739666754">
      <w:bodyDiv w:val="1"/>
      <w:marLeft w:val="0"/>
      <w:marRight w:val="0"/>
      <w:marTop w:val="0"/>
      <w:marBottom w:val="0"/>
      <w:divBdr>
        <w:top w:val="none" w:sz="0" w:space="0" w:color="auto"/>
        <w:left w:val="none" w:sz="0" w:space="0" w:color="auto"/>
        <w:bottom w:val="none" w:sz="0" w:space="0" w:color="auto"/>
        <w:right w:val="none" w:sz="0" w:space="0" w:color="auto"/>
      </w:divBdr>
    </w:div>
    <w:div w:id="1741097878">
      <w:bodyDiv w:val="1"/>
      <w:marLeft w:val="0"/>
      <w:marRight w:val="0"/>
      <w:marTop w:val="0"/>
      <w:marBottom w:val="0"/>
      <w:divBdr>
        <w:top w:val="none" w:sz="0" w:space="0" w:color="auto"/>
        <w:left w:val="none" w:sz="0" w:space="0" w:color="auto"/>
        <w:bottom w:val="none" w:sz="0" w:space="0" w:color="auto"/>
        <w:right w:val="none" w:sz="0" w:space="0" w:color="auto"/>
      </w:divBdr>
    </w:div>
    <w:div w:id="1754860111">
      <w:bodyDiv w:val="1"/>
      <w:marLeft w:val="0"/>
      <w:marRight w:val="0"/>
      <w:marTop w:val="0"/>
      <w:marBottom w:val="0"/>
      <w:divBdr>
        <w:top w:val="none" w:sz="0" w:space="0" w:color="auto"/>
        <w:left w:val="none" w:sz="0" w:space="0" w:color="auto"/>
        <w:bottom w:val="none" w:sz="0" w:space="0" w:color="auto"/>
        <w:right w:val="none" w:sz="0" w:space="0" w:color="auto"/>
      </w:divBdr>
    </w:div>
    <w:div w:id="1771510069">
      <w:bodyDiv w:val="1"/>
      <w:marLeft w:val="0"/>
      <w:marRight w:val="0"/>
      <w:marTop w:val="0"/>
      <w:marBottom w:val="0"/>
      <w:divBdr>
        <w:top w:val="none" w:sz="0" w:space="0" w:color="auto"/>
        <w:left w:val="none" w:sz="0" w:space="0" w:color="auto"/>
        <w:bottom w:val="none" w:sz="0" w:space="0" w:color="auto"/>
        <w:right w:val="none" w:sz="0" w:space="0" w:color="auto"/>
      </w:divBdr>
    </w:div>
    <w:div w:id="1777409613">
      <w:bodyDiv w:val="1"/>
      <w:marLeft w:val="0"/>
      <w:marRight w:val="0"/>
      <w:marTop w:val="0"/>
      <w:marBottom w:val="0"/>
      <w:divBdr>
        <w:top w:val="none" w:sz="0" w:space="0" w:color="auto"/>
        <w:left w:val="none" w:sz="0" w:space="0" w:color="auto"/>
        <w:bottom w:val="none" w:sz="0" w:space="0" w:color="auto"/>
        <w:right w:val="none" w:sz="0" w:space="0" w:color="auto"/>
      </w:divBdr>
    </w:div>
    <w:div w:id="1781027859">
      <w:bodyDiv w:val="1"/>
      <w:marLeft w:val="0"/>
      <w:marRight w:val="0"/>
      <w:marTop w:val="0"/>
      <w:marBottom w:val="0"/>
      <w:divBdr>
        <w:top w:val="none" w:sz="0" w:space="0" w:color="auto"/>
        <w:left w:val="none" w:sz="0" w:space="0" w:color="auto"/>
        <w:bottom w:val="none" w:sz="0" w:space="0" w:color="auto"/>
        <w:right w:val="none" w:sz="0" w:space="0" w:color="auto"/>
      </w:divBdr>
    </w:div>
    <w:div w:id="1792624797">
      <w:bodyDiv w:val="1"/>
      <w:marLeft w:val="0"/>
      <w:marRight w:val="0"/>
      <w:marTop w:val="0"/>
      <w:marBottom w:val="0"/>
      <w:divBdr>
        <w:top w:val="none" w:sz="0" w:space="0" w:color="auto"/>
        <w:left w:val="none" w:sz="0" w:space="0" w:color="auto"/>
        <w:bottom w:val="none" w:sz="0" w:space="0" w:color="auto"/>
        <w:right w:val="none" w:sz="0" w:space="0" w:color="auto"/>
      </w:divBdr>
    </w:div>
    <w:div w:id="1801145449">
      <w:bodyDiv w:val="1"/>
      <w:marLeft w:val="0"/>
      <w:marRight w:val="0"/>
      <w:marTop w:val="0"/>
      <w:marBottom w:val="0"/>
      <w:divBdr>
        <w:top w:val="none" w:sz="0" w:space="0" w:color="auto"/>
        <w:left w:val="none" w:sz="0" w:space="0" w:color="auto"/>
        <w:bottom w:val="none" w:sz="0" w:space="0" w:color="auto"/>
        <w:right w:val="none" w:sz="0" w:space="0" w:color="auto"/>
      </w:divBdr>
    </w:div>
    <w:div w:id="1805149480">
      <w:bodyDiv w:val="1"/>
      <w:marLeft w:val="0"/>
      <w:marRight w:val="0"/>
      <w:marTop w:val="0"/>
      <w:marBottom w:val="0"/>
      <w:divBdr>
        <w:top w:val="none" w:sz="0" w:space="0" w:color="auto"/>
        <w:left w:val="none" w:sz="0" w:space="0" w:color="auto"/>
        <w:bottom w:val="none" w:sz="0" w:space="0" w:color="auto"/>
        <w:right w:val="none" w:sz="0" w:space="0" w:color="auto"/>
      </w:divBdr>
    </w:div>
    <w:div w:id="1805467636">
      <w:bodyDiv w:val="1"/>
      <w:marLeft w:val="0"/>
      <w:marRight w:val="0"/>
      <w:marTop w:val="0"/>
      <w:marBottom w:val="0"/>
      <w:divBdr>
        <w:top w:val="none" w:sz="0" w:space="0" w:color="auto"/>
        <w:left w:val="none" w:sz="0" w:space="0" w:color="auto"/>
        <w:bottom w:val="none" w:sz="0" w:space="0" w:color="auto"/>
        <w:right w:val="none" w:sz="0" w:space="0" w:color="auto"/>
      </w:divBdr>
    </w:div>
    <w:div w:id="1807771895">
      <w:bodyDiv w:val="1"/>
      <w:marLeft w:val="0"/>
      <w:marRight w:val="0"/>
      <w:marTop w:val="0"/>
      <w:marBottom w:val="0"/>
      <w:divBdr>
        <w:top w:val="none" w:sz="0" w:space="0" w:color="auto"/>
        <w:left w:val="none" w:sz="0" w:space="0" w:color="auto"/>
        <w:bottom w:val="none" w:sz="0" w:space="0" w:color="auto"/>
        <w:right w:val="none" w:sz="0" w:space="0" w:color="auto"/>
      </w:divBdr>
    </w:div>
    <w:div w:id="1814249944">
      <w:bodyDiv w:val="1"/>
      <w:marLeft w:val="0"/>
      <w:marRight w:val="0"/>
      <w:marTop w:val="0"/>
      <w:marBottom w:val="0"/>
      <w:divBdr>
        <w:top w:val="none" w:sz="0" w:space="0" w:color="auto"/>
        <w:left w:val="none" w:sz="0" w:space="0" w:color="auto"/>
        <w:bottom w:val="none" w:sz="0" w:space="0" w:color="auto"/>
        <w:right w:val="none" w:sz="0" w:space="0" w:color="auto"/>
      </w:divBdr>
    </w:div>
    <w:div w:id="1816682782">
      <w:bodyDiv w:val="1"/>
      <w:marLeft w:val="0"/>
      <w:marRight w:val="0"/>
      <w:marTop w:val="0"/>
      <w:marBottom w:val="0"/>
      <w:divBdr>
        <w:top w:val="none" w:sz="0" w:space="0" w:color="auto"/>
        <w:left w:val="none" w:sz="0" w:space="0" w:color="auto"/>
        <w:bottom w:val="none" w:sz="0" w:space="0" w:color="auto"/>
        <w:right w:val="none" w:sz="0" w:space="0" w:color="auto"/>
      </w:divBdr>
    </w:div>
    <w:div w:id="1817214737">
      <w:bodyDiv w:val="1"/>
      <w:marLeft w:val="0"/>
      <w:marRight w:val="0"/>
      <w:marTop w:val="0"/>
      <w:marBottom w:val="0"/>
      <w:divBdr>
        <w:top w:val="none" w:sz="0" w:space="0" w:color="auto"/>
        <w:left w:val="none" w:sz="0" w:space="0" w:color="auto"/>
        <w:bottom w:val="none" w:sz="0" w:space="0" w:color="auto"/>
        <w:right w:val="none" w:sz="0" w:space="0" w:color="auto"/>
      </w:divBdr>
    </w:div>
    <w:div w:id="1819297270">
      <w:bodyDiv w:val="1"/>
      <w:marLeft w:val="0"/>
      <w:marRight w:val="0"/>
      <w:marTop w:val="0"/>
      <w:marBottom w:val="0"/>
      <w:divBdr>
        <w:top w:val="none" w:sz="0" w:space="0" w:color="auto"/>
        <w:left w:val="none" w:sz="0" w:space="0" w:color="auto"/>
        <w:bottom w:val="none" w:sz="0" w:space="0" w:color="auto"/>
        <w:right w:val="none" w:sz="0" w:space="0" w:color="auto"/>
      </w:divBdr>
    </w:div>
    <w:div w:id="1820028322">
      <w:bodyDiv w:val="1"/>
      <w:marLeft w:val="0"/>
      <w:marRight w:val="0"/>
      <w:marTop w:val="0"/>
      <w:marBottom w:val="0"/>
      <w:divBdr>
        <w:top w:val="none" w:sz="0" w:space="0" w:color="auto"/>
        <w:left w:val="none" w:sz="0" w:space="0" w:color="auto"/>
        <w:bottom w:val="none" w:sz="0" w:space="0" w:color="auto"/>
        <w:right w:val="none" w:sz="0" w:space="0" w:color="auto"/>
      </w:divBdr>
    </w:div>
    <w:div w:id="1823616987">
      <w:bodyDiv w:val="1"/>
      <w:marLeft w:val="0"/>
      <w:marRight w:val="0"/>
      <w:marTop w:val="0"/>
      <w:marBottom w:val="0"/>
      <w:divBdr>
        <w:top w:val="none" w:sz="0" w:space="0" w:color="auto"/>
        <w:left w:val="none" w:sz="0" w:space="0" w:color="auto"/>
        <w:bottom w:val="none" w:sz="0" w:space="0" w:color="auto"/>
        <w:right w:val="none" w:sz="0" w:space="0" w:color="auto"/>
      </w:divBdr>
    </w:div>
    <w:div w:id="1830360141">
      <w:bodyDiv w:val="1"/>
      <w:marLeft w:val="0"/>
      <w:marRight w:val="0"/>
      <w:marTop w:val="0"/>
      <w:marBottom w:val="0"/>
      <w:divBdr>
        <w:top w:val="none" w:sz="0" w:space="0" w:color="auto"/>
        <w:left w:val="none" w:sz="0" w:space="0" w:color="auto"/>
        <w:bottom w:val="none" w:sz="0" w:space="0" w:color="auto"/>
        <w:right w:val="none" w:sz="0" w:space="0" w:color="auto"/>
      </w:divBdr>
    </w:div>
    <w:div w:id="1835484790">
      <w:bodyDiv w:val="1"/>
      <w:marLeft w:val="0"/>
      <w:marRight w:val="0"/>
      <w:marTop w:val="0"/>
      <w:marBottom w:val="0"/>
      <w:divBdr>
        <w:top w:val="none" w:sz="0" w:space="0" w:color="auto"/>
        <w:left w:val="none" w:sz="0" w:space="0" w:color="auto"/>
        <w:bottom w:val="none" w:sz="0" w:space="0" w:color="auto"/>
        <w:right w:val="none" w:sz="0" w:space="0" w:color="auto"/>
      </w:divBdr>
    </w:div>
    <w:div w:id="1844271911">
      <w:bodyDiv w:val="1"/>
      <w:marLeft w:val="0"/>
      <w:marRight w:val="0"/>
      <w:marTop w:val="0"/>
      <w:marBottom w:val="0"/>
      <w:divBdr>
        <w:top w:val="none" w:sz="0" w:space="0" w:color="auto"/>
        <w:left w:val="none" w:sz="0" w:space="0" w:color="auto"/>
        <w:bottom w:val="none" w:sz="0" w:space="0" w:color="auto"/>
        <w:right w:val="none" w:sz="0" w:space="0" w:color="auto"/>
      </w:divBdr>
    </w:div>
    <w:div w:id="1846936666">
      <w:bodyDiv w:val="1"/>
      <w:marLeft w:val="0"/>
      <w:marRight w:val="0"/>
      <w:marTop w:val="0"/>
      <w:marBottom w:val="0"/>
      <w:divBdr>
        <w:top w:val="none" w:sz="0" w:space="0" w:color="auto"/>
        <w:left w:val="none" w:sz="0" w:space="0" w:color="auto"/>
        <w:bottom w:val="none" w:sz="0" w:space="0" w:color="auto"/>
        <w:right w:val="none" w:sz="0" w:space="0" w:color="auto"/>
      </w:divBdr>
    </w:div>
    <w:div w:id="1853762489">
      <w:bodyDiv w:val="1"/>
      <w:marLeft w:val="0"/>
      <w:marRight w:val="0"/>
      <w:marTop w:val="0"/>
      <w:marBottom w:val="0"/>
      <w:divBdr>
        <w:top w:val="none" w:sz="0" w:space="0" w:color="auto"/>
        <w:left w:val="none" w:sz="0" w:space="0" w:color="auto"/>
        <w:bottom w:val="none" w:sz="0" w:space="0" w:color="auto"/>
        <w:right w:val="none" w:sz="0" w:space="0" w:color="auto"/>
      </w:divBdr>
    </w:div>
    <w:div w:id="1859393649">
      <w:bodyDiv w:val="1"/>
      <w:marLeft w:val="0"/>
      <w:marRight w:val="0"/>
      <w:marTop w:val="0"/>
      <w:marBottom w:val="0"/>
      <w:divBdr>
        <w:top w:val="none" w:sz="0" w:space="0" w:color="auto"/>
        <w:left w:val="none" w:sz="0" w:space="0" w:color="auto"/>
        <w:bottom w:val="none" w:sz="0" w:space="0" w:color="auto"/>
        <w:right w:val="none" w:sz="0" w:space="0" w:color="auto"/>
      </w:divBdr>
    </w:div>
    <w:div w:id="1864125297">
      <w:bodyDiv w:val="1"/>
      <w:marLeft w:val="0"/>
      <w:marRight w:val="0"/>
      <w:marTop w:val="0"/>
      <w:marBottom w:val="0"/>
      <w:divBdr>
        <w:top w:val="none" w:sz="0" w:space="0" w:color="auto"/>
        <w:left w:val="none" w:sz="0" w:space="0" w:color="auto"/>
        <w:bottom w:val="none" w:sz="0" w:space="0" w:color="auto"/>
        <w:right w:val="none" w:sz="0" w:space="0" w:color="auto"/>
      </w:divBdr>
    </w:div>
    <w:div w:id="1868442499">
      <w:bodyDiv w:val="1"/>
      <w:marLeft w:val="0"/>
      <w:marRight w:val="0"/>
      <w:marTop w:val="0"/>
      <w:marBottom w:val="0"/>
      <w:divBdr>
        <w:top w:val="none" w:sz="0" w:space="0" w:color="auto"/>
        <w:left w:val="none" w:sz="0" w:space="0" w:color="auto"/>
        <w:bottom w:val="none" w:sz="0" w:space="0" w:color="auto"/>
        <w:right w:val="none" w:sz="0" w:space="0" w:color="auto"/>
      </w:divBdr>
    </w:div>
    <w:div w:id="1874465910">
      <w:bodyDiv w:val="1"/>
      <w:marLeft w:val="0"/>
      <w:marRight w:val="0"/>
      <w:marTop w:val="0"/>
      <w:marBottom w:val="0"/>
      <w:divBdr>
        <w:top w:val="none" w:sz="0" w:space="0" w:color="auto"/>
        <w:left w:val="none" w:sz="0" w:space="0" w:color="auto"/>
        <w:bottom w:val="none" w:sz="0" w:space="0" w:color="auto"/>
        <w:right w:val="none" w:sz="0" w:space="0" w:color="auto"/>
      </w:divBdr>
    </w:div>
    <w:div w:id="1876500337">
      <w:bodyDiv w:val="1"/>
      <w:marLeft w:val="0"/>
      <w:marRight w:val="0"/>
      <w:marTop w:val="0"/>
      <w:marBottom w:val="0"/>
      <w:divBdr>
        <w:top w:val="none" w:sz="0" w:space="0" w:color="auto"/>
        <w:left w:val="none" w:sz="0" w:space="0" w:color="auto"/>
        <w:bottom w:val="none" w:sz="0" w:space="0" w:color="auto"/>
        <w:right w:val="none" w:sz="0" w:space="0" w:color="auto"/>
      </w:divBdr>
    </w:div>
    <w:div w:id="1886795707">
      <w:bodyDiv w:val="1"/>
      <w:marLeft w:val="0"/>
      <w:marRight w:val="0"/>
      <w:marTop w:val="0"/>
      <w:marBottom w:val="0"/>
      <w:divBdr>
        <w:top w:val="none" w:sz="0" w:space="0" w:color="auto"/>
        <w:left w:val="none" w:sz="0" w:space="0" w:color="auto"/>
        <w:bottom w:val="none" w:sz="0" w:space="0" w:color="auto"/>
        <w:right w:val="none" w:sz="0" w:space="0" w:color="auto"/>
      </w:divBdr>
    </w:div>
    <w:div w:id="1898466449">
      <w:bodyDiv w:val="1"/>
      <w:marLeft w:val="0"/>
      <w:marRight w:val="0"/>
      <w:marTop w:val="0"/>
      <w:marBottom w:val="0"/>
      <w:divBdr>
        <w:top w:val="none" w:sz="0" w:space="0" w:color="auto"/>
        <w:left w:val="none" w:sz="0" w:space="0" w:color="auto"/>
        <w:bottom w:val="none" w:sz="0" w:space="0" w:color="auto"/>
        <w:right w:val="none" w:sz="0" w:space="0" w:color="auto"/>
      </w:divBdr>
    </w:div>
    <w:div w:id="1898542674">
      <w:bodyDiv w:val="1"/>
      <w:marLeft w:val="0"/>
      <w:marRight w:val="0"/>
      <w:marTop w:val="0"/>
      <w:marBottom w:val="0"/>
      <w:divBdr>
        <w:top w:val="none" w:sz="0" w:space="0" w:color="auto"/>
        <w:left w:val="none" w:sz="0" w:space="0" w:color="auto"/>
        <w:bottom w:val="none" w:sz="0" w:space="0" w:color="auto"/>
        <w:right w:val="none" w:sz="0" w:space="0" w:color="auto"/>
      </w:divBdr>
    </w:div>
    <w:div w:id="1898665785">
      <w:bodyDiv w:val="1"/>
      <w:marLeft w:val="0"/>
      <w:marRight w:val="0"/>
      <w:marTop w:val="0"/>
      <w:marBottom w:val="0"/>
      <w:divBdr>
        <w:top w:val="none" w:sz="0" w:space="0" w:color="auto"/>
        <w:left w:val="none" w:sz="0" w:space="0" w:color="auto"/>
        <w:bottom w:val="none" w:sz="0" w:space="0" w:color="auto"/>
        <w:right w:val="none" w:sz="0" w:space="0" w:color="auto"/>
      </w:divBdr>
    </w:div>
    <w:div w:id="1906142761">
      <w:bodyDiv w:val="1"/>
      <w:marLeft w:val="0"/>
      <w:marRight w:val="0"/>
      <w:marTop w:val="0"/>
      <w:marBottom w:val="0"/>
      <w:divBdr>
        <w:top w:val="none" w:sz="0" w:space="0" w:color="auto"/>
        <w:left w:val="none" w:sz="0" w:space="0" w:color="auto"/>
        <w:bottom w:val="none" w:sz="0" w:space="0" w:color="auto"/>
        <w:right w:val="none" w:sz="0" w:space="0" w:color="auto"/>
      </w:divBdr>
      <w:divsChild>
        <w:div w:id="82800656">
          <w:marLeft w:val="0"/>
          <w:marRight w:val="0"/>
          <w:marTop w:val="0"/>
          <w:marBottom w:val="0"/>
          <w:divBdr>
            <w:top w:val="single" w:sz="8" w:space="6" w:color="10BCF2"/>
            <w:left w:val="none" w:sz="0" w:space="0" w:color="auto"/>
            <w:bottom w:val="none" w:sz="0" w:space="0" w:color="auto"/>
            <w:right w:val="none" w:sz="0" w:space="0" w:color="auto"/>
          </w:divBdr>
        </w:div>
        <w:div w:id="506402654">
          <w:marLeft w:val="0"/>
          <w:marRight w:val="0"/>
          <w:marTop w:val="92"/>
          <w:marBottom w:val="0"/>
          <w:divBdr>
            <w:top w:val="none" w:sz="0" w:space="0" w:color="auto"/>
            <w:left w:val="none" w:sz="0" w:space="0" w:color="auto"/>
            <w:bottom w:val="none" w:sz="0" w:space="0" w:color="auto"/>
            <w:right w:val="none" w:sz="0" w:space="0" w:color="auto"/>
          </w:divBdr>
          <w:divsChild>
            <w:div w:id="887493677">
              <w:marLeft w:val="0"/>
              <w:marRight w:val="0"/>
              <w:marTop w:val="0"/>
              <w:marBottom w:val="0"/>
              <w:divBdr>
                <w:top w:val="none" w:sz="0" w:space="0" w:color="auto"/>
                <w:left w:val="none" w:sz="0" w:space="0" w:color="auto"/>
                <w:bottom w:val="none" w:sz="0" w:space="0" w:color="auto"/>
                <w:right w:val="none" w:sz="0" w:space="0" w:color="auto"/>
              </w:divBdr>
              <w:divsChild>
                <w:div w:id="1542355734">
                  <w:marLeft w:val="0"/>
                  <w:marRight w:val="0"/>
                  <w:marTop w:val="0"/>
                  <w:marBottom w:val="0"/>
                  <w:divBdr>
                    <w:top w:val="none" w:sz="0" w:space="0" w:color="auto"/>
                    <w:left w:val="none" w:sz="0" w:space="0" w:color="auto"/>
                    <w:bottom w:val="none" w:sz="0" w:space="0" w:color="auto"/>
                    <w:right w:val="none" w:sz="0" w:space="0" w:color="auto"/>
                  </w:divBdr>
                  <w:divsChild>
                    <w:div w:id="106406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72319">
      <w:bodyDiv w:val="1"/>
      <w:marLeft w:val="0"/>
      <w:marRight w:val="0"/>
      <w:marTop w:val="0"/>
      <w:marBottom w:val="0"/>
      <w:divBdr>
        <w:top w:val="none" w:sz="0" w:space="0" w:color="auto"/>
        <w:left w:val="none" w:sz="0" w:space="0" w:color="auto"/>
        <w:bottom w:val="none" w:sz="0" w:space="0" w:color="auto"/>
        <w:right w:val="none" w:sz="0" w:space="0" w:color="auto"/>
      </w:divBdr>
    </w:div>
    <w:div w:id="1919441308">
      <w:bodyDiv w:val="1"/>
      <w:marLeft w:val="0"/>
      <w:marRight w:val="0"/>
      <w:marTop w:val="0"/>
      <w:marBottom w:val="0"/>
      <w:divBdr>
        <w:top w:val="none" w:sz="0" w:space="0" w:color="auto"/>
        <w:left w:val="none" w:sz="0" w:space="0" w:color="auto"/>
        <w:bottom w:val="none" w:sz="0" w:space="0" w:color="auto"/>
        <w:right w:val="none" w:sz="0" w:space="0" w:color="auto"/>
      </w:divBdr>
    </w:div>
    <w:div w:id="1921871518">
      <w:bodyDiv w:val="1"/>
      <w:marLeft w:val="0"/>
      <w:marRight w:val="0"/>
      <w:marTop w:val="0"/>
      <w:marBottom w:val="0"/>
      <w:divBdr>
        <w:top w:val="none" w:sz="0" w:space="0" w:color="auto"/>
        <w:left w:val="none" w:sz="0" w:space="0" w:color="auto"/>
        <w:bottom w:val="none" w:sz="0" w:space="0" w:color="auto"/>
        <w:right w:val="none" w:sz="0" w:space="0" w:color="auto"/>
      </w:divBdr>
    </w:div>
    <w:div w:id="1923492077">
      <w:bodyDiv w:val="1"/>
      <w:marLeft w:val="0"/>
      <w:marRight w:val="0"/>
      <w:marTop w:val="0"/>
      <w:marBottom w:val="0"/>
      <w:divBdr>
        <w:top w:val="none" w:sz="0" w:space="0" w:color="auto"/>
        <w:left w:val="none" w:sz="0" w:space="0" w:color="auto"/>
        <w:bottom w:val="none" w:sz="0" w:space="0" w:color="auto"/>
        <w:right w:val="none" w:sz="0" w:space="0" w:color="auto"/>
      </w:divBdr>
    </w:div>
    <w:div w:id="1925796059">
      <w:bodyDiv w:val="1"/>
      <w:marLeft w:val="0"/>
      <w:marRight w:val="0"/>
      <w:marTop w:val="0"/>
      <w:marBottom w:val="0"/>
      <w:divBdr>
        <w:top w:val="none" w:sz="0" w:space="0" w:color="auto"/>
        <w:left w:val="none" w:sz="0" w:space="0" w:color="auto"/>
        <w:bottom w:val="none" w:sz="0" w:space="0" w:color="auto"/>
        <w:right w:val="none" w:sz="0" w:space="0" w:color="auto"/>
      </w:divBdr>
    </w:div>
    <w:div w:id="1926113297">
      <w:bodyDiv w:val="1"/>
      <w:marLeft w:val="0"/>
      <w:marRight w:val="0"/>
      <w:marTop w:val="0"/>
      <w:marBottom w:val="0"/>
      <w:divBdr>
        <w:top w:val="none" w:sz="0" w:space="0" w:color="auto"/>
        <w:left w:val="none" w:sz="0" w:space="0" w:color="auto"/>
        <w:bottom w:val="none" w:sz="0" w:space="0" w:color="auto"/>
        <w:right w:val="none" w:sz="0" w:space="0" w:color="auto"/>
      </w:divBdr>
    </w:div>
    <w:div w:id="1926913660">
      <w:bodyDiv w:val="1"/>
      <w:marLeft w:val="0"/>
      <w:marRight w:val="0"/>
      <w:marTop w:val="0"/>
      <w:marBottom w:val="0"/>
      <w:divBdr>
        <w:top w:val="none" w:sz="0" w:space="0" w:color="auto"/>
        <w:left w:val="none" w:sz="0" w:space="0" w:color="auto"/>
        <w:bottom w:val="none" w:sz="0" w:space="0" w:color="auto"/>
        <w:right w:val="none" w:sz="0" w:space="0" w:color="auto"/>
      </w:divBdr>
    </w:div>
    <w:div w:id="1927953332">
      <w:bodyDiv w:val="1"/>
      <w:marLeft w:val="0"/>
      <w:marRight w:val="0"/>
      <w:marTop w:val="0"/>
      <w:marBottom w:val="0"/>
      <w:divBdr>
        <w:top w:val="none" w:sz="0" w:space="0" w:color="auto"/>
        <w:left w:val="none" w:sz="0" w:space="0" w:color="auto"/>
        <w:bottom w:val="none" w:sz="0" w:space="0" w:color="auto"/>
        <w:right w:val="none" w:sz="0" w:space="0" w:color="auto"/>
      </w:divBdr>
    </w:div>
    <w:div w:id="1932926252">
      <w:bodyDiv w:val="1"/>
      <w:marLeft w:val="0"/>
      <w:marRight w:val="0"/>
      <w:marTop w:val="0"/>
      <w:marBottom w:val="0"/>
      <w:divBdr>
        <w:top w:val="none" w:sz="0" w:space="0" w:color="auto"/>
        <w:left w:val="none" w:sz="0" w:space="0" w:color="auto"/>
        <w:bottom w:val="none" w:sz="0" w:space="0" w:color="auto"/>
        <w:right w:val="none" w:sz="0" w:space="0" w:color="auto"/>
      </w:divBdr>
    </w:div>
    <w:div w:id="1934314587">
      <w:bodyDiv w:val="1"/>
      <w:marLeft w:val="0"/>
      <w:marRight w:val="0"/>
      <w:marTop w:val="0"/>
      <w:marBottom w:val="0"/>
      <w:divBdr>
        <w:top w:val="none" w:sz="0" w:space="0" w:color="auto"/>
        <w:left w:val="none" w:sz="0" w:space="0" w:color="auto"/>
        <w:bottom w:val="none" w:sz="0" w:space="0" w:color="auto"/>
        <w:right w:val="none" w:sz="0" w:space="0" w:color="auto"/>
      </w:divBdr>
    </w:div>
    <w:div w:id="1935285256">
      <w:bodyDiv w:val="1"/>
      <w:marLeft w:val="0"/>
      <w:marRight w:val="0"/>
      <w:marTop w:val="0"/>
      <w:marBottom w:val="0"/>
      <w:divBdr>
        <w:top w:val="none" w:sz="0" w:space="0" w:color="auto"/>
        <w:left w:val="none" w:sz="0" w:space="0" w:color="auto"/>
        <w:bottom w:val="none" w:sz="0" w:space="0" w:color="auto"/>
        <w:right w:val="none" w:sz="0" w:space="0" w:color="auto"/>
      </w:divBdr>
      <w:divsChild>
        <w:div w:id="684868716">
          <w:marLeft w:val="0"/>
          <w:marRight w:val="0"/>
          <w:marTop w:val="0"/>
          <w:marBottom w:val="0"/>
          <w:divBdr>
            <w:top w:val="single" w:sz="8" w:space="6" w:color="10BCF2"/>
            <w:left w:val="none" w:sz="0" w:space="0" w:color="auto"/>
            <w:bottom w:val="none" w:sz="0" w:space="0" w:color="auto"/>
            <w:right w:val="none" w:sz="0" w:space="0" w:color="auto"/>
          </w:divBdr>
        </w:div>
        <w:div w:id="197591783">
          <w:marLeft w:val="0"/>
          <w:marRight w:val="0"/>
          <w:marTop w:val="92"/>
          <w:marBottom w:val="0"/>
          <w:divBdr>
            <w:top w:val="none" w:sz="0" w:space="0" w:color="auto"/>
            <w:left w:val="none" w:sz="0" w:space="0" w:color="auto"/>
            <w:bottom w:val="none" w:sz="0" w:space="0" w:color="auto"/>
            <w:right w:val="none" w:sz="0" w:space="0" w:color="auto"/>
          </w:divBdr>
        </w:div>
      </w:divsChild>
    </w:div>
    <w:div w:id="1937053114">
      <w:bodyDiv w:val="1"/>
      <w:marLeft w:val="0"/>
      <w:marRight w:val="0"/>
      <w:marTop w:val="0"/>
      <w:marBottom w:val="0"/>
      <w:divBdr>
        <w:top w:val="none" w:sz="0" w:space="0" w:color="auto"/>
        <w:left w:val="none" w:sz="0" w:space="0" w:color="auto"/>
        <w:bottom w:val="none" w:sz="0" w:space="0" w:color="auto"/>
        <w:right w:val="none" w:sz="0" w:space="0" w:color="auto"/>
      </w:divBdr>
    </w:div>
    <w:div w:id="1937711902">
      <w:bodyDiv w:val="1"/>
      <w:marLeft w:val="0"/>
      <w:marRight w:val="0"/>
      <w:marTop w:val="0"/>
      <w:marBottom w:val="0"/>
      <w:divBdr>
        <w:top w:val="none" w:sz="0" w:space="0" w:color="auto"/>
        <w:left w:val="none" w:sz="0" w:space="0" w:color="auto"/>
        <w:bottom w:val="none" w:sz="0" w:space="0" w:color="auto"/>
        <w:right w:val="none" w:sz="0" w:space="0" w:color="auto"/>
      </w:divBdr>
    </w:div>
    <w:div w:id="1939367134">
      <w:bodyDiv w:val="1"/>
      <w:marLeft w:val="0"/>
      <w:marRight w:val="0"/>
      <w:marTop w:val="0"/>
      <w:marBottom w:val="0"/>
      <w:divBdr>
        <w:top w:val="none" w:sz="0" w:space="0" w:color="auto"/>
        <w:left w:val="none" w:sz="0" w:space="0" w:color="auto"/>
        <w:bottom w:val="none" w:sz="0" w:space="0" w:color="auto"/>
        <w:right w:val="none" w:sz="0" w:space="0" w:color="auto"/>
      </w:divBdr>
    </w:div>
    <w:div w:id="1939748503">
      <w:bodyDiv w:val="1"/>
      <w:marLeft w:val="0"/>
      <w:marRight w:val="0"/>
      <w:marTop w:val="0"/>
      <w:marBottom w:val="0"/>
      <w:divBdr>
        <w:top w:val="none" w:sz="0" w:space="0" w:color="auto"/>
        <w:left w:val="none" w:sz="0" w:space="0" w:color="auto"/>
        <w:bottom w:val="none" w:sz="0" w:space="0" w:color="auto"/>
        <w:right w:val="none" w:sz="0" w:space="0" w:color="auto"/>
      </w:divBdr>
    </w:div>
    <w:div w:id="1942910299">
      <w:bodyDiv w:val="1"/>
      <w:marLeft w:val="0"/>
      <w:marRight w:val="0"/>
      <w:marTop w:val="0"/>
      <w:marBottom w:val="0"/>
      <w:divBdr>
        <w:top w:val="none" w:sz="0" w:space="0" w:color="auto"/>
        <w:left w:val="none" w:sz="0" w:space="0" w:color="auto"/>
        <w:bottom w:val="none" w:sz="0" w:space="0" w:color="auto"/>
        <w:right w:val="none" w:sz="0" w:space="0" w:color="auto"/>
      </w:divBdr>
    </w:div>
    <w:div w:id="1943608223">
      <w:bodyDiv w:val="1"/>
      <w:marLeft w:val="0"/>
      <w:marRight w:val="0"/>
      <w:marTop w:val="0"/>
      <w:marBottom w:val="0"/>
      <w:divBdr>
        <w:top w:val="none" w:sz="0" w:space="0" w:color="auto"/>
        <w:left w:val="none" w:sz="0" w:space="0" w:color="auto"/>
        <w:bottom w:val="none" w:sz="0" w:space="0" w:color="auto"/>
        <w:right w:val="none" w:sz="0" w:space="0" w:color="auto"/>
      </w:divBdr>
    </w:div>
    <w:div w:id="1943996117">
      <w:bodyDiv w:val="1"/>
      <w:marLeft w:val="0"/>
      <w:marRight w:val="0"/>
      <w:marTop w:val="0"/>
      <w:marBottom w:val="0"/>
      <w:divBdr>
        <w:top w:val="none" w:sz="0" w:space="0" w:color="auto"/>
        <w:left w:val="none" w:sz="0" w:space="0" w:color="auto"/>
        <w:bottom w:val="none" w:sz="0" w:space="0" w:color="auto"/>
        <w:right w:val="none" w:sz="0" w:space="0" w:color="auto"/>
      </w:divBdr>
    </w:div>
    <w:div w:id="1946690224">
      <w:bodyDiv w:val="1"/>
      <w:marLeft w:val="0"/>
      <w:marRight w:val="0"/>
      <w:marTop w:val="0"/>
      <w:marBottom w:val="0"/>
      <w:divBdr>
        <w:top w:val="none" w:sz="0" w:space="0" w:color="auto"/>
        <w:left w:val="none" w:sz="0" w:space="0" w:color="auto"/>
        <w:bottom w:val="none" w:sz="0" w:space="0" w:color="auto"/>
        <w:right w:val="none" w:sz="0" w:space="0" w:color="auto"/>
      </w:divBdr>
    </w:div>
    <w:div w:id="1949851950">
      <w:bodyDiv w:val="1"/>
      <w:marLeft w:val="0"/>
      <w:marRight w:val="0"/>
      <w:marTop w:val="0"/>
      <w:marBottom w:val="0"/>
      <w:divBdr>
        <w:top w:val="none" w:sz="0" w:space="0" w:color="auto"/>
        <w:left w:val="none" w:sz="0" w:space="0" w:color="auto"/>
        <w:bottom w:val="none" w:sz="0" w:space="0" w:color="auto"/>
        <w:right w:val="none" w:sz="0" w:space="0" w:color="auto"/>
      </w:divBdr>
      <w:divsChild>
        <w:div w:id="207425496">
          <w:marLeft w:val="0"/>
          <w:marRight w:val="0"/>
          <w:marTop w:val="0"/>
          <w:marBottom w:val="0"/>
          <w:divBdr>
            <w:top w:val="single" w:sz="8" w:space="6" w:color="10BCF2"/>
            <w:left w:val="none" w:sz="0" w:space="0" w:color="auto"/>
            <w:bottom w:val="none" w:sz="0" w:space="0" w:color="auto"/>
            <w:right w:val="none" w:sz="0" w:space="0" w:color="auto"/>
          </w:divBdr>
        </w:div>
        <w:div w:id="1376268818">
          <w:marLeft w:val="0"/>
          <w:marRight w:val="0"/>
          <w:marTop w:val="92"/>
          <w:marBottom w:val="0"/>
          <w:divBdr>
            <w:top w:val="none" w:sz="0" w:space="0" w:color="auto"/>
            <w:left w:val="none" w:sz="0" w:space="0" w:color="auto"/>
            <w:bottom w:val="none" w:sz="0" w:space="0" w:color="auto"/>
            <w:right w:val="none" w:sz="0" w:space="0" w:color="auto"/>
          </w:divBdr>
        </w:div>
      </w:divsChild>
    </w:div>
    <w:div w:id="1952588623">
      <w:bodyDiv w:val="1"/>
      <w:marLeft w:val="0"/>
      <w:marRight w:val="0"/>
      <w:marTop w:val="0"/>
      <w:marBottom w:val="0"/>
      <w:divBdr>
        <w:top w:val="none" w:sz="0" w:space="0" w:color="auto"/>
        <w:left w:val="none" w:sz="0" w:space="0" w:color="auto"/>
        <w:bottom w:val="none" w:sz="0" w:space="0" w:color="auto"/>
        <w:right w:val="none" w:sz="0" w:space="0" w:color="auto"/>
      </w:divBdr>
    </w:div>
    <w:div w:id="1953054329">
      <w:bodyDiv w:val="1"/>
      <w:marLeft w:val="0"/>
      <w:marRight w:val="0"/>
      <w:marTop w:val="0"/>
      <w:marBottom w:val="0"/>
      <w:divBdr>
        <w:top w:val="none" w:sz="0" w:space="0" w:color="auto"/>
        <w:left w:val="none" w:sz="0" w:space="0" w:color="auto"/>
        <w:bottom w:val="none" w:sz="0" w:space="0" w:color="auto"/>
        <w:right w:val="none" w:sz="0" w:space="0" w:color="auto"/>
      </w:divBdr>
    </w:div>
    <w:div w:id="1955863884">
      <w:bodyDiv w:val="1"/>
      <w:marLeft w:val="0"/>
      <w:marRight w:val="0"/>
      <w:marTop w:val="0"/>
      <w:marBottom w:val="0"/>
      <w:divBdr>
        <w:top w:val="none" w:sz="0" w:space="0" w:color="auto"/>
        <w:left w:val="none" w:sz="0" w:space="0" w:color="auto"/>
        <w:bottom w:val="none" w:sz="0" w:space="0" w:color="auto"/>
        <w:right w:val="none" w:sz="0" w:space="0" w:color="auto"/>
      </w:divBdr>
    </w:div>
    <w:div w:id="1959020195">
      <w:bodyDiv w:val="1"/>
      <w:marLeft w:val="0"/>
      <w:marRight w:val="0"/>
      <w:marTop w:val="0"/>
      <w:marBottom w:val="0"/>
      <w:divBdr>
        <w:top w:val="none" w:sz="0" w:space="0" w:color="auto"/>
        <w:left w:val="none" w:sz="0" w:space="0" w:color="auto"/>
        <w:bottom w:val="none" w:sz="0" w:space="0" w:color="auto"/>
        <w:right w:val="none" w:sz="0" w:space="0" w:color="auto"/>
      </w:divBdr>
    </w:div>
    <w:div w:id="1959682091">
      <w:bodyDiv w:val="1"/>
      <w:marLeft w:val="0"/>
      <w:marRight w:val="0"/>
      <w:marTop w:val="0"/>
      <w:marBottom w:val="0"/>
      <w:divBdr>
        <w:top w:val="none" w:sz="0" w:space="0" w:color="auto"/>
        <w:left w:val="none" w:sz="0" w:space="0" w:color="auto"/>
        <w:bottom w:val="none" w:sz="0" w:space="0" w:color="auto"/>
        <w:right w:val="none" w:sz="0" w:space="0" w:color="auto"/>
      </w:divBdr>
    </w:div>
    <w:div w:id="1959986569">
      <w:bodyDiv w:val="1"/>
      <w:marLeft w:val="0"/>
      <w:marRight w:val="0"/>
      <w:marTop w:val="0"/>
      <w:marBottom w:val="0"/>
      <w:divBdr>
        <w:top w:val="none" w:sz="0" w:space="0" w:color="auto"/>
        <w:left w:val="none" w:sz="0" w:space="0" w:color="auto"/>
        <w:bottom w:val="none" w:sz="0" w:space="0" w:color="auto"/>
        <w:right w:val="none" w:sz="0" w:space="0" w:color="auto"/>
      </w:divBdr>
    </w:div>
    <w:div w:id="1961766485">
      <w:bodyDiv w:val="1"/>
      <w:marLeft w:val="0"/>
      <w:marRight w:val="0"/>
      <w:marTop w:val="0"/>
      <w:marBottom w:val="0"/>
      <w:divBdr>
        <w:top w:val="none" w:sz="0" w:space="0" w:color="auto"/>
        <w:left w:val="none" w:sz="0" w:space="0" w:color="auto"/>
        <w:bottom w:val="none" w:sz="0" w:space="0" w:color="auto"/>
        <w:right w:val="none" w:sz="0" w:space="0" w:color="auto"/>
      </w:divBdr>
    </w:div>
    <w:div w:id="1970822057">
      <w:bodyDiv w:val="1"/>
      <w:marLeft w:val="0"/>
      <w:marRight w:val="0"/>
      <w:marTop w:val="0"/>
      <w:marBottom w:val="0"/>
      <w:divBdr>
        <w:top w:val="none" w:sz="0" w:space="0" w:color="auto"/>
        <w:left w:val="none" w:sz="0" w:space="0" w:color="auto"/>
        <w:bottom w:val="none" w:sz="0" w:space="0" w:color="auto"/>
        <w:right w:val="none" w:sz="0" w:space="0" w:color="auto"/>
      </w:divBdr>
    </w:div>
    <w:div w:id="1982536974">
      <w:bodyDiv w:val="1"/>
      <w:marLeft w:val="0"/>
      <w:marRight w:val="0"/>
      <w:marTop w:val="0"/>
      <w:marBottom w:val="0"/>
      <w:divBdr>
        <w:top w:val="none" w:sz="0" w:space="0" w:color="auto"/>
        <w:left w:val="none" w:sz="0" w:space="0" w:color="auto"/>
        <w:bottom w:val="none" w:sz="0" w:space="0" w:color="auto"/>
        <w:right w:val="none" w:sz="0" w:space="0" w:color="auto"/>
      </w:divBdr>
    </w:div>
    <w:div w:id="1982808440">
      <w:bodyDiv w:val="1"/>
      <w:marLeft w:val="0"/>
      <w:marRight w:val="0"/>
      <w:marTop w:val="0"/>
      <w:marBottom w:val="0"/>
      <w:divBdr>
        <w:top w:val="none" w:sz="0" w:space="0" w:color="auto"/>
        <w:left w:val="none" w:sz="0" w:space="0" w:color="auto"/>
        <w:bottom w:val="none" w:sz="0" w:space="0" w:color="auto"/>
        <w:right w:val="none" w:sz="0" w:space="0" w:color="auto"/>
      </w:divBdr>
    </w:div>
    <w:div w:id="1986201665">
      <w:bodyDiv w:val="1"/>
      <w:marLeft w:val="0"/>
      <w:marRight w:val="0"/>
      <w:marTop w:val="0"/>
      <w:marBottom w:val="0"/>
      <w:divBdr>
        <w:top w:val="none" w:sz="0" w:space="0" w:color="auto"/>
        <w:left w:val="none" w:sz="0" w:space="0" w:color="auto"/>
        <w:bottom w:val="none" w:sz="0" w:space="0" w:color="auto"/>
        <w:right w:val="none" w:sz="0" w:space="0" w:color="auto"/>
      </w:divBdr>
    </w:div>
    <w:div w:id="1986618141">
      <w:bodyDiv w:val="1"/>
      <w:marLeft w:val="0"/>
      <w:marRight w:val="0"/>
      <w:marTop w:val="0"/>
      <w:marBottom w:val="0"/>
      <w:divBdr>
        <w:top w:val="none" w:sz="0" w:space="0" w:color="auto"/>
        <w:left w:val="none" w:sz="0" w:space="0" w:color="auto"/>
        <w:bottom w:val="none" w:sz="0" w:space="0" w:color="auto"/>
        <w:right w:val="none" w:sz="0" w:space="0" w:color="auto"/>
      </w:divBdr>
      <w:divsChild>
        <w:div w:id="524488981">
          <w:marLeft w:val="0"/>
          <w:marRight w:val="0"/>
          <w:marTop w:val="0"/>
          <w:marBottom w:val="0"/>
          <w:divBdr>
            <w:top w:val="none" w:sz="0" w:space="0" w:color="auto"/>
            <w:left w:val="none" w:sz="0" w:space="0" w:color="auto"/>
            <w:bottom w:val="none" w:sz="0" w:space="0" w:color="auto"/>
            <w:right w:val="none" w:sz="0" w:space="0" w:color="auto"/>
          </w:divBdr>
        </w:div>
        <w:div w:id="1715885705">
          <w:marLeft w:val="0"/>
          <w:marRight w:val="0"/>
          <w:marTop w:val="0"/>
          <w:marBottom w:val="0"/>
          <w:divBdr>
            <w:top w:val="none" w:sz="0" w:space="0" w:color="auto"/>
            <w:left w:val="none" w:sz="0" w:space="0" w:color="auto"/>
            <w:bottom w:val="none" w:sz="0" w:space="0" w:color="auto"/>
            <w:right w:val="none" w:sz="0" w:space="0" w:color="auto"/>
          </w:divBdr>
        </w:div>
      </w:divsChild>
    </w:div>
    <w:div w:id="1992632442">
      <w:bodyDiv w:val="1"/>
      <w:marLeft w:val="0"/>
      <w:marRight w:val="0"/>
      <w:marTop w:val="0"/>
      <w:marBottom w:val="0"/>
      <w:divBdr>
        <w:top w:val="none" w:sz="0" w:space="0" w:color="auto"/>
        <w:left w:val="none" w:sz="0" w:space="0" w:color="auto"/>
        <w:bottom w:val="none" w:sz="0" w:space="0" w:color="auto"/>
        <w:right w:val="none" w:sz="0" w:space="0" w:color="auto"/>
      </w:divBdr>
      <w:divsChild>
        <w:div w:id="915087604">
          <w:marLeft w:val="300"/>
          <w:marRight w:val="0"/>
          <w:marTop w:val="0"/>
          <w:marBottom w:val="0"/>
          <w:divBdr>
            <w:top w:val="none" w:sz="0" w:space="0" w:color="auto"/>
            <w:left w:val="none" w:sz="0" w:space="0" w:color="auto"/>
            <w:bottom w:val="none" w:sz="0" w:space="0" w:color="auto"/>
            <w:right w:val="none" w:sz="0" w:space="0" w:color="auto"/>
          </w:divBdr>
        </w:div>
      </w:divsChild>
    </w:div>
    <w:div w:id="2000965372">
      <w:bodyDiv w:val="1"/>
      <w:marLeft w:val="0"/>
      <w:marRight w:val="0"/>
      <w:marTop w:val="0"/>
      <w:marBottom w:val="0"/>
      <w:divBdr>
        <w:top w:val="none" w:sz="0" w:space="0" w:color="auto"/>
        <w:left w:val="none" w:sz="0" w:space="0" w:color="auto"/>
        <w:bottom w:val="none" w:sz="0" w:space="0" w:color="auto"/>
        <w:right w:val="none" w:sz="0" w:space="0" w:color="auto"/>
      </w:divBdr>
    </w:div>
    <w:div w:id="2006470750">
      <w:bodyDiv w:val="1"/>
      <w:marLeft w:val="0"/>
      <w:marRight w:val="0"/>
      <w:marTop w:val="0"/>
      <w:marBottom w:val="0"/>
      <w:divBdr>
        <w:top w:val="none" w:sz="0" w:space="0" w:color="auto"/>
        <w:left w:val="none" w:sz="0" w:space="0" w:color="auto"/>
        <w:bottom w:val="none" w:sz="0" w:space="0" w:color="auto"/>
        <w:right w:val="none" w:sz="0" w:space="0" w:color="auto"/>
      </w:divBdr>
    </w:div>
    <w:div w:id="2007396198">
      <w:bodyDiv w:val="1"/>
      <w:marLeft w:val="0"/>
      <w:marRight w:val="0"/>
      <w:marTop w:val="0"/>
      <w:marBottom w:val="0"/>
      <w:divBdr>
        <w:top w:val="none" w:sz="0" w:space="0" w:color="auto"/>
        <w:left w:val="none" w:sz="0" w:space="0" w:color="auto"/>
        <w:bottom w:val="none" w:sz="0" w:space="0" w:color="auto"/>
        <w:right w:val="none" w:sz="0" w:space="0" w:color="auto"/>
      </w:divBdr>
    </w:div>
    <w:div w:id="2007587281">
      <w:bodyDiv w:val="1"/>
      <w:marLeft w:val="0"/>
      <w:marRight w:val="0"/>
      <w:marTop w:val="0"/>
      <w:marBottom w:val="0"/>
      <w:divBdr>
        <w:top w:val="none" w:sz="0" w:space="0" w:color="auto"/>
        <w:left w:val="none" w:sz="0" w:space="0" w:color="auto"/>
        <w:bottom w:val="none" w:sz="0" w:space="0" w:color="auto"/>
        <w:right w:val="none" w:sz="0" w:space="0" w:color="auto"/>
      </w:divBdr>
    </w:div>
    <w:div w:id="2007591262">
      <w:bodyDiv w:val="1"/>
      <w:marLeft w:val="0"/>
      <w:marRight w:val="0"/>
      <w:marTop w:val="0"/>
      <w:marBottom w:val="0"/>
      <w:divBdr>
        <w:top w:val="none" w:sz="0" w:space="0" w:color="auto"/>
        <w:left w:val="none" w:sz="0" w:space="0" w:color="auto"/>
        <w:bottom w:val="none" w:sz="0" w:space="0" w:color="auto"/>
        <w:right w:val="none" w:sz="0" w:space="0" w:color="auto"/>
      </w:divBdr>
    </w:div>
    <w:div w:id="2010058233">
      <w:bodyDiv w:val="1"/>
      <w:marLeft w:val="0"/>
      <w:marRight w:val="0"/>
      <w:marTop w:val="0"/>
      <w:marBottom w:val="0"/>
      <w:divBdr>
        <w:top w:val="none" w:sz="0" w:space="0" w:color="auto"/>
        <w:left w:val="none" w:sz="0" w:space="0" w:color="auto"/>
        <w:bottom w:val="none" w:sz="0" w:space="0" w:color="auto"/>
        <w:right w:val="none" w:sz="0" w:space="0" w:color="auto"/>
      </w:divBdr>
    </w:div>
    <w:div w:id="2011449284">
      <w:bodyDiv w:val="1"/>
      <w:marLeft w:val="0"/>
      <w:marRight w:val="0"/>
      <w:marTop w:val="0"/>
      <w:marBottom w:val="0"/>
      <w:divBdr>
        <w:top w:val="none" w:sz="0" w:space="0" w:color="auto"/>
        <w:left w:val="none" w:sz="0" w:space="0" w:color="auto"/>
        <w:bottom w:val="none" w:sz="0" w:space="0" w:color="auto"/>
        <w:right w:val="none" w:sz="0" w:space="0" w:color="auto"/>
      </w:divBdr>
    </w:div>
    <w:div w:id="2014184372">
      <w:bodyDiv w:val="1"/>
      <w:marLeft w:val="0"/>
      <w:marRight w:val="0"/>
      <w:marTop w:val="0"/>
      <w:marBottom w:val="0"/>
      <w:divBdr>
        <w:top w:val="none" w:sz="0" w:space="0" w:color="auto"/>
        <w:left w:val="none" w:sz="0" w:space="0" w:color="auto"/>
        <w:bottom w:val="none" w:sz="0" w:space="0" w:color="auto"/>
        <w:right w:val="none" w:sz="0" w:space="0" w:color="auto"/>
      </w:divBdr>
    </w:div>
    <w:div w:id="2027635537">
      <w:bodyDiv w:val="1"/>
      <w:marLeft w:val="0"/>
      <w:marRight w:val="0"/>
      <w:marTop w:val="0"/>
      <w:marBottom w:val="0"/>
      <w:divBdr>
        <w:top w:val="none" w:sz="0" w:space="0" w:color="auto"/>
        <w:left w:val="none" w:sz="0" w:space="0" w:color="auto"/>
        <w:bottom w:val="none" w:sz="0" w:space="0" w:color="auto"/>
        <w:right w:val="none" w:sz="0" w:space="0" w:color="auto"/>
      </w:divBdr>
    </w:div>
    <w:div w:id="2039888294">
      <w:bodyDiv w:val="1"/>
      <w:marLeft w:val="0"/>
      <w:marRight w:val="0"/>
      <w:marTop w:val="0"/>
      <w:marBottom w:val="0"/>
      <w:divBdr>
        <w:top w:val="none" w:sz="0" w:space="0" w:color="auto"/>
        <w:left w:val="none" w:sz="0" w:space="0" w:color="auto"/>
        <w:bottom w:val="none" w:sz="0" w:space="0" w:color="auto"/>
        <w:right w:val="none" w:sz="0" w:space="0" w:color="auto"/>
      </w:divBdr>
    </w:div>
    <w:div w:id="2042589049">
      <w:bodyDiv w:val="1"/>
      <w:marLeft w:val="0"/>
      <w:marRight w:val="0"/>
      <w:marTop w:val="0"/>
      <w:marBottom w:val="0"/>
      <w:divBdr>
        <w:top w:val="none" w:sz="0" w:space="0" w:color="auto"/>
        <w:left w:val="none" w:sz="0" w:space="0" w:color="auto"/>
        <w:bottom w:val="none" w:sz="0" w:space="0" w:color="auto"/>
        <w:right w:val="none" w:sz="0" w:space="0" w:color="auto"/>
      </w:divBdr>
    </w:div>
    <w:div w:id="2043045878">
      <w:bodyDiv w:val="1"/>
      <w:marLeft w:val="0"/>
      <w:marRight w:val="0"/>
      <w:marTop w:val="0"/>
      <w:marBottom w:val="0"/>
      <w:divBdr>
        <w:top w:val="none" w:sz="0" w:space="0" w:color="auto"/>
        <w:left w:val="none" w:sz="0" w:space="0" w:color="auto"/>
        <w:bottom w:val="none" w:sz="0" w:space="0" w:color="auto"/>
        <w:right w:val="none" w:sz="0" w:space="0" w:color="auto"/>
      </w:divBdr>
    </w:div>
    <w:div w:id="2044623872">
      <w:bodyDiv w:val="1"/>
      <w:marLeft w:val="0"/>
      <w:marRight w:val="0"/>
      <w:marTop w:val="0"/>
      <w:marBottom w:val="0"/>
      <w:divBdr>
        <w:top w:val="none" w:sz="0" w:space="0" w:color="auto"/>
        <w:left w:val="none" w:sz="0" w:space="0" w:color="auto"/>
        <w:bottom w:val="none" w:sz="0" w:space="0" w:color="auto"/>
        <w:right w:val="none" w:sz="0" w:space="0" w:color="auto"/>
      </w:divBdr>
    </w:div>
    <w:div w:id="2045713446">
      <w:bodyDiv w:val="1"/>
      <w:marLeft w:val="0"/>
      <w:marRight w:val="0"/>
      <w:marTop w:val="0"/>
      <w:marBottom w:val="0"/>
      <w:divBdr>
        <w:top w:val="none" w:sz="0" w:space="0" w:color="auto"/>
        <w:left w:val="none" w:sz="0" w:space="0" w:color="auto"/>
        <w:bottom w:val="none" w:sz="0" w:space="0" w:color="auto"/>
        <w:right w:val="none" w:sz="0" w:space="0" w:color="auto"/>
      </w:divBdr>
    </w:div>
    <w:div w:id="2048675839">
      <w:bodyDiv w:val="1"/>
      <w:marLeft w:val="0"/>
      <w:marRight w:val="0"/>
      <w:marTop w:val="0"/>
      <w:marBottom w:val="0"/>
      <w:divBdr>
        <w:top w:val="none" w:sz="0" w:space="0" w:color="auto"/>
        <w:left w:val="none" w:sz="0" w:space="0" w:color="auto"/>
        <w:bottom w:val="none" w:sz="0" w:space="0" w:color="auto"/>
        <w:right w:val="none" w:sz="0" w:space="0" w:color="auto"/>
      </w:divBdr>
    </w:div>
    <w:div w:id="2051025222">
      <w:bodyDiv w:val="1"/>
      <w:marLeft w:val="0"/>
      <w:marRight w:val="0"/>
      <w:marTop w:val="0"/>
      <w:marBottom w:val="0"/>
      <w:divBdr>
        <w:top w:val="none" w:sz="0" w:space="0" w:color="auto"/>
        <w:left w:val="none" w:sz="0" w:space="0" w:color="auto"/>
        <w:bottom w:val="none" w:sz="0" w:space="0" w:color="auto"/>
        <w:right w:val="none" w:sz="0" w:space="0" w:color="auto"/>
      </w:divBdr>
    </w:div>
    <w:div w:id="2052798851">
      <w:bodyDiv w:val="1"/>
      <w:marLeft w:val="0"/>
      <w:marRight w:val="0"/>
      <w:marTop w:val="0"/>
      <w:marBottom w:val="0"/>
      <w:divBdr>
        <w:top w:val="none" w:sz="0" w:space="0" w:color="auto"/>
        <w:left w:val="none" w:sz="0" w:space="0" w:color="auto"/>
        <w:bottom w:val="none" w:sz="0" w:space="0" w:color="auto"/>
        <w:right w:val="none" w:sz="0" w:space="0" w:color="auto"/>
      </w:divBdr>
    </w:div>
    <w:div w:id="2054621035">
      <w:bodyDiv w:val="1"/>
      <w:marLeft w:val="0"/>
      <w:marRight w:val="0"/>
      <w:marTop w:val="0"/>
      <w:marBottom w:val="0"/>
      <w:divBdr>
        <w:top w:val="none" w:sz="0" w:space="0" w:color="auto"/>
        <w:left w:val="none" w:sz="0" w:space="0" w:color="auto"/>
        <w:bottom w:val="none" w:sz="0" w:space="0" w:color="auto"/>
        <w:right w:val="none" w:sz="0" w:space="0" w:color="auto"/>
      </w:divBdr>
    </w:div>
    <w:div w:id="2060978210">
      <w:bodyDiv w:val="1"/>
      <w:marLeft w:val="0"/>
      <w:marRight w:val="0"/>
      <w:marTop w:val="0"/>
      <w:marBottom w:val="0"/>
      <w:divBdr>
        <w:top w:val="none" w:sz="0" w:space="0" w:color="auto"/>
        <w:left w:val="none" w:sz="0" w:space="0" w:color="auto"/>
        <w:bottom w:val="none" w:sz="0" w:space="0" w:color="auto"/>
        <w:right w:val="none" w:sz="0" w:space="0" w:color="auto"/>
      </w:divBdr>
    </w:div>
    <w:div w:id="2102332456">
      <w:bodyDiv w:val="1"/>
      <w:marLeft w:val="0"/>
      <w:marRight w:val="0"/>
      <w:marTop w:val="0"/>
      <w:marBottom w:val="0"/>
      <w:divBdr>
        <w:top w:val="none" w:sz="0" w:space="0" w:color="auto"/>
        <w:left w:val="none" w:sz="0" w:space="0" w:color="auto"/>
        <w:bottom w:val="none" w:sz="0" w:space="0" w:color="auto"/>
        <w:right w:val="none" w:sz="0" w:space="0" w:color="auto"/>
      </w:divBdr>
    </w:div>
    <w:div w:id="2102557695">
      <w:bodyDiv w:val="1"/>
      <w:marLeft w:val="0"/>
      <w:marRight w:val="0"/>
      <w:marTop w:val="0"/>
      <w:marBottom w:val="0"/>
      <w:divBdr>
        <w:top w:val="none" w:sz="0" w:space="0" w:color="auto"/>
        <w:left w:val="none" w:sz="0" w:space="0" w:color="auto"/>
        <w:bottom w:val="none" w:sz="0" w:space="0" w:color="auto"/>
        <w:right w:val="none" w:sz="0" w:space="0" w:color="auto"/>
      </w:divBdr>
      <w:divsChild>
        <w:div w:id="515463359">
          <w:marLeft w:val="0"/>
          <w:marRight w:val="0"/>
          <w:marTop w:val="0"/>
          <w:marBottom w:val="0"/>
          <w:divBdr>
            <w:top w:val="single" w:sz="8" w:space="6" w:color="10BCF2"/>
            <w:left w:val="none" w:sz="0" w:space="0" w:color="auto"/>
            <w:bottom w:val="none" w:sz="0" w:space="0" w:color="auto"/>
            <w:right w:val="none" w:sz="0" w:space="0" w:color="auto"/>
          </w:divBdr>
        </w:div>
        <w:div w:id="827482762">
          <w:marLeft w:val="0"/>
          <w:marRight w:val="0"/>
          <w:marTop w:val="92"/>
          <w:marBottom w:val="0"/>
          <w:divBdr>
            <w:top w:val="none" w:sz="0" w:space="0" w:color="auto"/>
            <w:left w:val="none" w:sz="0" w:space="0" w:color="auto"/>
            <w:bottom w:val="none" w:sz="0" w:space="0" w:color="auto"/>
            <w:right w:val="none" w:sz="0" w:space="0" w:color="auto"/>
          </w:divBdr>
        </w:div>
      </w:divsChild>
    </w:div>
    <w:div w:id="2111317579">
      <w:bodyDiv w:val="1"/>
      <w:marLeft w:val="0"/>
      <w:marRight w:val="0"/>
      <w:marTop w:val="0"/>
      <w:marBottom w:val="0"/>
      <w:divBdr>
        <w:top w:val="none" w:sz="0" w:space="0" w:color="auto"/>
        <w:left w:val="none" w:sz="0" w:space="0" w:color="auto"/>
        <w:bottom w:val="none" w:sz="0" w:space="0" w:color="auto"/>
        <w:right w:val="none" w:sz="0" w:space="0" w:color="auto"/>
      </w:divBdr>
    </w:div>
    <w:div w:id="2122529091">
      <w:bodyDiv w:val="1"/>
      <w:marLeft w:val="0"/>
      <w:marRight w:val="0"/>
      <w:marTop w:val="0"/>
      <w:marBottom w:val="0"/>
      <w:divBdr>
        <w:top w:val="none" w:sz="0" w:space="0" w:color="auto"/>
        <w:left w:val="none" w:sz="0" w:space="0" w:color="auto"/>
        <w:bottom w:val="none" w:sz="0" w:space="0" w:color="auto"/>
        <w:right w:val="none" w:sz="0" w:space="0" w:color="auto"/>
      </w:divBdr>
      <w:divsChild>
        <w:div w:id="2118477353">
          <w:marLeft w:val="0"/>
          <w:marRight w:val="0"/>
          <w:marTop w:val="0"/>
          <w:marBottom w:val="0"/>
          <w:divBdr>
            <w:top w:val="single" w:sz="8" w:space="6" w:color="10BCF2"/>
            <w:left w:val="none" w:sz="0" w:space="0" w:color="auto"/>
            <w:bottom w:val="none" w:sz="0" w:space="0" w:color="auto"/>
            <w:right w:val="none" w:sz="0" w:space="0" w:color="auto"/>
          </w:divBdr>
        </w:div>
        <w:div w:id="1516840395">
          <w:marLeft w:val="0"/>
          <w:marRight w:val="0"/>
          <w:marTop w:val="92"/>
          <w:marBottom w:val="0"/>
          <w:divBdr>
            <w:top w:val="none" w:sz="0" w:space="0" w:color="auto"/>
            <w:left w:val="none" w:sz="0" w:space="0" w:color="auto"/>
            <w:bottom w:val="none" w:sz="0" w:space="0" w:color="auto"/>
            <w:right w:val="none" w:sz="0" w:space="0" w:color="auto"/>
          </w:divBdr>
        </w:div>
      </w:divsChild>
    </w:div>
    <w:div w:id="2126075321">
      <w:bodyDiv w:val="1"/>
      <w:marLeft w:val="0"/>
      <w:marRight w:val="0"/>
      <w:marTop w:val="0"/>
      <w:marBottom w:val="0"/>
      <w:divBdr>
        <w:top w:val="none" w:sz="0" w:space="0" w:color="auto"/>
        <w:left w:val="none" w:sz="0" w:space="0" w:color="auto"/>
        <w:bottom w:val="none" w:sz="0" w:space="0" w:color="auto"/>
        <w:right w:val="none" w:sz="0" w:space="0" w:color="auto"/>
      </w:divBdr>
    </w:div>
    <w:div w:id="2128230229">
      <w:bodyDiv w:val="1"/>
      <w:marLeft w:val="0"/>
      <w:marRight w:val="0"/>
      <w:marTop w:val="0"/>
      <w:marBottom w:val="0"/>
      <w:divBdr>
        <w:top w:val="none" w:sz="0" w:space="0" w:color="auto"/>
        <w:left w:val="none" w:sz="0" w:space="0" w:color="auto"/>
        <w:bottom w:val="none" w:sz="0" w:space="0" w:color="auto"/>
        <w:right w:val="none" w:sz="0" w:space="0" w:color="auto"/>
      </w:divBdr>
    </w:div>
    <w:div w:id="2135295381">
      <w:bodyDiv w:val="1"/>
      <w:marLeft w:val="0"/>
      <w:marRight w:val="0"/>
      <w:marTop w:val="0"/>
      <w:marBottom w:val="0"/>
      <w:divBdr>
        <w:top w:val="none" w:sz="0" w:space="0" w:color="auto"/>
        <w:left w:val="none" w:sz="0" w:space="0" w:color="auto"/>
        <w:bottom w:val="none" w:sz="0" w:space="0" w:color="auto"/>
        <w:right w:val="none" w:sz="0" w:space="0" w:color="auto"/>
      </w:divBdr>
    </w:div>
    <w:div w:id="2138984109">
      <w:bodyDiv w:val="1"/>
      <w:marLeft w:val="0"/>
      <w:marRight w:val="0"/>
      <w:marTop w:val="0"/>
      <w:marBottom w:val="0"/>
      <w:divBdr>
        <w:top w:val="none" w:sz="0" w:space="0" w:color="auto"/>
        <w:left w:val="none" w:sz="0" w:space="0" w:color="auto"/>
        <w:bottom w:val="none" w:sz="0" w:space="0" w:color="auto"/>
        <w:right w:val="none" w:sz="0" w:space="0" w:color="auto"/>
      </w:divBdr>
    </w:div>
    <w:div w:id="2141143906">
      <w:bodyDiv w:val="1"/>
      <w:marLeft w:val="0"/>
      <w:marRight w:val="0"/>
      <w:marTop w:val="0"/>
      <w:marBottom w:val="0"/>
      <w:divBdr>
        <w:top w:val="none" w:sz="0" w:space="0" w:color="auto"/>
        <w:left w:val="none" w:sz="0" w:space="0" w:color="auto"/>
        <w:bottom w:val="none" w:sz="0" w:space="0" w:color="auto"/>
        <w:right w:val="none" w:sz="0" w:space="0" w:color="auto"/>
      </w:divBdr>
    </w:div>
    <w:div w:id="2141726921">
      <w:bodyDiv w:val="1"/>
      <w:marLeft w:val="0"/>
      <w:marRight w:val="0"/>
      <w:marTop w:val="0"/>
      <w:marBottom w:val="0"/>
      <w:divBdr>
        <w:top w:val="none" w:sz="0" w:space="0" w:color="auto"/>
        <w:left w:val="none" w:sz="0" w:space="0" w:color="auto"/>
        <w:bottom w:val="none" w:sz="0" w:space="0" w:color="auto"/>
        <w:right w:val="none" w:sz="0" w:space="0" w:color="auto"/>
      </w:divBdr>
    </w:div>
    <w:div w:id="2142920980">
      <w:bodyDiv w:val="1"/>
      <w:marLeft w:val="0"/>
      <w:marRight w:val="0"/>
      <w:marTop w:val="0"/>
      <w:marBottom w:val="0"/>
      <w:divBdr>
        <w:top w:val="none" w:sz="0" w:space="0" w:color="auto"/>
        <w:left w:val="none" w:sz="0" w:space="0" w:color="auto"/>
        <w:bottom w:val="none" w:sz="0" w:space="0" w:color="auto"/>
        <w:right w:val="none" w:sz="0" w:space="0" w:color="auto"/>
      </w:divBdr>
      <w:divsChild>
        <w:div w:id="1230265427">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etsus.nl" TargetMode="External"/><Relationship Id="rId18" Type="http://schemas.openxmlformats.org/officeDocument/2006/relationships/hyperlink" Target="http://www.edicitnet.com" TargetMode="External"/><Relationship Id="rId26" Type="http://schemas.openxmlformats.org/officeDocument/2006/relationships/hyperlink" Target="http://www.icra.cat/index.php?lang=1" TargetMode="External"/><Relationship Id="rId3" Type="http://schemas.openxmlformats.org/officeDocument/2006/relationships/styles" Target="styles.xml"/><Relationship Id="rId21" Type="http://schemas.openxmlformats.org/officeDocument/2006/relationships/hyperlink" Target="https://www.sciencedirect.com/science/journal/24689289" TargetMode="External"/><Relationship Id="rId34" Type="http://schemas.openxmlformats.org/officeDocument/2006/relationships/hyperlink" Target="http://www.icra.cat/" TargetMode="External"/><Relationship Id="rId7" Type="http://schemas.openxmlformats.org/officeDocument/2006/relationships/endnotes" Target="endnotes.xml"/><Relationship Id="rId12" Type="http://schemas.openxmlformats.org/officeDocument/2006/relationships/hyperlink" Target="https://zenodo.org/record/4244774" TargetMode="External"/><Relationship Id="rId17" Type="http://schemas.openxmlformats.org/officeDocument/2006/relationships/hyperlink" Target="https://snapp.icra.cat/" TargetMode="External"/><Relationship Id="rId25" Type="http://schemas.openxmlformats.org/officeDocument/2006/relationships/hyperlink" Target="https://www.ufz.de/index.php?en=33573" TargetMode="External"/><Relationship Id="rId33" Type="http://schemas.openxmlformats.org/officeDocument/2006/relationships/hyperlink" Target="https://sarsaigua.icra.ca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igital-water.city/" TargetMode="External"/><Relationship Id="rId20" Type="http://schemas.openxmlformats.org/officeDocument/2006/relationships/hyperlink" Target="http://www.aca.cat" TargetMode="External"/><Relationship Id="rId29" Type="http://schemas.openxmlformats.org/officeDocument/2006/relationships/hyperlink" Target="https://www.idaea.cs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rsaigua.icra.cat/" TargetMode="External"/><Relationship Id="rId24" Type="http://schemas.openxmlformats.org/officeDocument/2006/relationships/hyperlink" Target="http://www.icra.cat/index.php?lang=1" TargetMode="External"/><Relationship Id="rId32" Type="http://schemas.openxmlformats.org/officeDocument/2006/relationships/hyperlink" Target="https://eurecat.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orewater.eu/" TargetMode="External"/><Relationship Id="rId23" Type="http://schemas.openxmlformats.org/officeDocument/2006/relationships/hyperlink" Target="https://doi.org/10.1039/D0EW90042G" TargetMode="External"/><Relationship Id="rId28" Type="http://schemas.openxmlformats.org/officeDocument/2006/relationships/hyperlink" Target="http://www.icra.cat/index.php?lang=1" TargetMode="External"/><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toolbox.edicitnet.com/" TargetMode="External"/><Relationship Id="rId31" Type="http://schemas.openxmlformats.org/officeDocument/2006/relationships/hyperlink" Target="http://aca.gencat.cat/ca/inic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lataformaagua.org" TargetMode="External"/><Relationship Id="rId22" Type="http://schemas.openxmlformats.org/officeDocument/2006/relationships/hyperlink" Target="https://www.sciencedirect.com/science/journal/24689289/5/supp/C" TargetMode="External"/><Relationship Id="rId27" Type="http://schemas.openxmlformats.org/officeDocument/2006/relationships/hyperlink" Target="http://www.icra.cat/index.php?lang=1" TargetMode="External"/><Relationship Id="rId30" Type="http://schemas.openxmlformats.org/officeDocument/2006/relationships/hyperlink" Target="http://aca.gencat.cat/ca/inici"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9F916-86DC-4124-A043-A065536AC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41340</Words>
  <Characters>227372</Characters>
  <Application>Microsoft Office Word</Application>
  <DocSecurity>0</DocSecurity>
  <Lines>1894</Lines>
  <Paragraphs>536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2021-06-04T07:32:00Z</dcterms:created>
  <dcterms:modified xsi:type="dcterms:W3CDTF">2021-06-04T07:32:00Z</dcterms:modified>
</cp:coreProperties>
</file>