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04" w:rsidRDefault="0068387E">
      <w:pPr>
        <w:rPr>
          <w:lang w:val="es-ES_tradnl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179B3D77" wp14:editId="3991C557">
            <wp:extent cx="1839789" cy="906780"/>
            <wp:effectExtent l="0" t="0" r="825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8899" cy="9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240"/>
        <w:gridCol w:w="700"/>
        <w:gridCol w:w="1240"/>
        <w:gridCol w:w="1240"/>
      </w:tblGrid>
      <w:tr w:rsidR="00AA5177" w:rsidRPr="00ED35B0" w:rsidTr="008E10DF">
        <w:trPr>
          <w:gridAfter w:val="1"/>
          <w:wAfter w:w="124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177" w:rsidRPr="00ED35B0" w:rsidRDefault="00AA5177" w:rsidP="00AA0B25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  <w:r w:rsidRPr="00ED35B0"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  <w:t>OFICINA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177" w:rsidRPr="00ED35B0" w:rsidRDefault="00AA5177" w:rsidP="00ED35B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177" w:rsidRPr="00ED35B0" w:rsidRDefault="00AA5177" w:rsidP="00ED35B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5000"/>
                <w:sz w:val="18"/>
                <w:szCs w:val="18"/>
                <w:lang w:eastAsia="es-ES"/>
              </w:rPr>
            </w:pPr>
          </w:p>
        </w:tc>
      </w:tr>
      <w:tr w:rsidR="00AA5177" w:rsidRPr="00ED35B0" w:rsidTr="008E10DF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177" w:rsidRPr="00ED35B0" w:rsidRDefault="00AA5177" w:rsidP="00AA0B25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  <w:proofErr w:type="spellStart"/>
            <w:r w:rsidRPr="00ED35B0"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  <w:t>Plaça</w:t>
            </w:r>
            <w:proofErr w:type="spellEnd"/>
            <w:r w:rsidRPr="00ED35B0"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  <w:t xml:space="preserve"> Francesc </w:t>
            </w:r>
            <w:proofErr w:type="spellStart"/>
            <w:r w:rsidRPr="00ED35B0"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  <w:t>Macià</w:t>
            </w:r>
            <w:proofErr w:type="spellEnd"/>
            <w:r w:rsidRPr="00ED35B0"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  <w:t>, 7, Planta 12ª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177" w:rsidRPr="00ED35B0" w:rsidRDefault="00AA5177" w:rsidP="00ED35B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</w:p>
        </w:tc>
      </w:tr>
      <w:tr w:rsidR="00AA5177" w:rsidRPr="00ED35B0" w:rsidTr="008E10DF">
        <w:trPr>
          <w:gridAfter w:val="1"/>
          <w:wAfter w:w="124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177" w:rsidRPr="00ED35B0" w:rsidRDefault="00AA5177" w:rsidP="00AA0B25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  <w:r w:rsidRPr="00ED35B0"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  <w:t>Tel. 93 634 47 26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177" w:rsidRPr="00ED35B0" w:rsidRDefault="00AA5177" w:rsidP="00ED35B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177" w:rsidRPr="00ED35B0" w:rsidRDefault="00AA5177" w:rsidP="00ED35B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5000"/>
                <w:sz w:val="18"/>
                <w:szCs w:val="18"/>
                <w:lang w:eastAsia="es-ES"/>
              </w:rPr>
            </w:pPr>
          </w:p>
        </w:tc>
      </w:tr>
      <w:tr w:rsidR="00AA5177" w:rsidRPr="00ED35B0" w:rsidTr="008E10DF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177" w:rsidRPr="00ED35B0" w:rsidRDefault="00AA5177" w:rsidP="00AA0B25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  <w:r w:rsidRPr="00ED35B0"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  <w:t>Tel. Móvil Dpto. Técnico 653 95 57 59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177" w:rsidRPr="00ED35B0" w:rsidRDefault="00AA5177" w:rsidP="00ED35B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</w:p>
        </w:tc>
      </w:tr>
      <w:tr w:rsidR="00AA5177" w:rsidRPr="00ED35B0" w:rsidTr="008E10DF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177" w:rsidRPr="00ED35B0" w:rsidRDefault="00AA5177" w:rsidP="00AA0B25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  <w:r w:rsidRPr="00ED35B0"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  <w:t xml:space="preserve">e-mail: atevisa@telefonica.net  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177" w:rsidRPr="00ED35B0" w:rsidRDefault="00AA5177" w:rsidP="00ED35B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</w:p>
        </w:tc>
      </w:tr>
      <w:tr w:rsidR="00AA5177" w:rsidRPr="00ED35B0" w:rsidTr="008E10DF">
        <w:trPr>
          <w:gridAfter w:val="1"/>
          <w:wAfter w:w="124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177" w:rsidRPr="00ED35B0" w:rsidRDefault="00AA5177" w:rsidP="00AA0B25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  <w:r w:rsidRPr="00ED35B0"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  <w:t>08029 BARCELONA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177" w:rsidRPr="00ED35B0" w:rsidRDefault="00AA5177" w:rsidP="00ED35B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4800"/>
                <w:sz w:val="18"/>
                <w:szCs w:val="18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77" w:rsidRPr="00ED35B0" w:rsidRDefault="00AA5177" w:rsidP="00ED35B0">
            <w:pPr>
              <w:spacing w:after="0" w:line="40" w:lineRule="atLeast"/>
              <w:rPr>
                <w:rFonts w:ascii="Calibri" w:eastAsia="Times New Roman" w:hAnsi="Calibri" w:cs="Times New Roman"/>
                <w:color w:val="005000"/>
                <w:sz w:val="18"/>
                <w:szCs w:val="18"/>
                <w:lang w:eastAsia="es-ES"/>
              </w:rPr>
            </w:pPr>
          </w:p>
        </w:tc>
      </w:tr>
    </w:tbl>
    <w:p w:rsidR="00ED35B0" w:rsidRDefault="00ED35B0">
      <w:pPr>
        <w:rPr>
          <w:lang w:val="es-ES_tradnl"/>
        </w:rPr>
      </w:pPr>
    </w:p>
    <w:p w:rsidR="0068387E" w:rsidRDefault="0068387E">
      <w:pPr>
        <w:rPr>
          <w:lang w:val="es-ES_tradnl"/>
        </w:rPr>
      </w:pPr>
    </w:p>
    <w:p w:rsidR="0068387E" w:rsidRDefault="0068387E" w:rsidP="00D57FFE">
      <w:pPr>
        <w:ind w:left="-142"/>
        <w:rPr>
          <w:rFonts w:ascii="Times New Roman" w:hAnsi="Times New Roman" w:cs="Times New Roman"/>
          <w:sz w:val="24"/>
          <w:lang w:val="es-ES_tradnl"/>
        </w:rPr>
      </w:pPr>
      <w:r w:rsidRPr="00ED35B0">
        <w:rPr>
          <w:rFonts w:ascii="Times New Roman" w:hAnsi="Times New Roman" w:cs="Times New Roman"/>
          <w:sz w:val="24"/>
          <w:lang w:val="es-ES_tradnl"/>
        </w:rPr>
        <w:t xml:space="preserve">Barcelona, 16 de </w:t>
      </w:r>
      <w:proofErr w:type="spellStart"/>
      <w:r w:rsidRPr="00ED35B0">
        <w:rPr>
          <w:rFonts w:ascii="Times New Roman" w:hAnsi="Times New Roman" w:cs="Times New Roman"/>
          <w:sz w:val="24"/>
          <w:lang w:val="es-ES_tradnl"/>
        </w:rPr>
        <w:t>novembre</w:t>
      </w:r>
      <w:proofErr w:type="spellEnd"/>
      <w:r w:rsidRPr="00ED35B0">
        <w:rPr>
          <w:rFonts w:ascii="Times New Roman" w:hAnsi="Times New Roman" w:cs="Times New Roman"/>
          <w:sz w:val="24"/>
          <w:lang w:val="es-ES_tradnl"/>
        </w:rPr>
        <w:t xml:space="preserve"> de 2020</w:t>
      </w:r>
    </w:p>
    <w:p w:rsidR="00ED35B0" w:rsidRPr="00ED35B0" w:rsidRDefault="00ED35B0" w:rsidP="00D57FFE">
      <w:pPr>
        <w:ind w:left="-142"/>
        <w:rPr>
          <w:rFonts w:ascii="Times New Roman" w:hAnsi="Times New Roman" w:cs="Times New Roman"/>
          <w:lang w:val="es-ES_tradnl"/>
        </w:rPr>
      </w:pPr>
    </w:p>
    <w:p w:rsidR="00AA5177" w:rsidRPr="00A92021" w:rsidRDefault="00AA5177" w:rsidP="00AA5177">
      <w:pPr>
        <w:ind w:left="-142" w:right="-307"/>
        <w:jc w:val="both"/>
        <w:rPr>
          <w:rFonts w:ascii="Times New Roman" w:hAnsi="Times New Roman" w:cs="Times New Roman"/>
          <w:sz w:val="24"/>
          <w:lang w:val="ca-ES"/>
        </w:rPr>
      </w:pPr>
      <w:r w:rsidRPr="00A92021">
        <w:rPr>
          <w:rFonts w:ascii="Times New Roman" w:hAnsi="Times New Roman" w:cs="Times New Roman"/>
          <w:sz w:val="24"/>
          <w:lang w:val="ca-ES"/>
        </w:rPr>
        <w:t xml:space="preserve">Segons sol·licitud rebuda pel Departament de contractació del IMHAB, el passat 13 de </w:t>
      </w:r>
      <w:r>
        <w:rPr>
          <w:rFonts w:ascii="Times New Roman" w:hAnsi="Times New Roman" w:cs="Times New Roman"/>
          <w:sz w:val="24"/>
          <w:lang w:val="ca-ES"/>
        </w:rPr>
        <w:t>nov</w:t>
      </w:r>
      <w:r w:rsidRPr="00A92021">
        <w:rPr>
          <w:rFonts w:ascii="Times New Roman" w:hAnsi="Times New Roman" w:cs="Times New Roman"/>
          <w:sz w:val="24"/>
          <w:lang w:val="ca-ES"/>
        </w:rPr>
        <w:t>embre de 2020 us adjuntem llistat de dades del personal susceptible d’ésser subrogat, de conformitat amb l’article 130.1 de la Llei 9/2017 de contractes del sector públic i per tal de poder tramitar l’expedient de contractació, que té per objecte el servei de manteniment dels elements constructius i instal·lacions en general dels edificis i habitatges i adequació interior dels habitatges adscrits a l’IMHAB</w:t>
      </w:r>
      <w:r>
        <w:rPr>
          <w:rFonts w:ascii="Times New Roman" w:hAnsi="Times New Roman" w:cs="Times New Roman"/>
          <w:sz w:val="24"/>
          <w:lang w:val="ca-ES"/>
        </w:rPr>
        <w:t xml:space="preserve"> Zona 5</w:t>
      </w:r>
      <w:r w:rsidRPr="00A92021">
        <w:rPr>
          <w:rFonts w:ascii="Times New Roman" w:hAnsi="Times New Roman" w:cs="Times New Roman"/>
          <w:sz w:val="24"/>
          <w:lang w:val="ca-ES"/>
        </w:rPr>
        <w:t xml:space="preserve"> (16/02</w:t>
      </w:r>
      <w:r>
        <w:rPr>
          <w:rFonts w:ascii="Times New Roman" w:hAnsi="Times New Roman" w:cs="Times New Roman"/>
          <w:sz w:val="24"/>
          <w:lang w:val="ca-ES"/>
        </w:rPr>
        <w:t>6</w:t>
      </w:r>
      <w:r w:rsidRPr="00A92021">
        <w:rPr>
          <w:rFonts w:ascii="Times New Roman" w:hAnsi="Times New Roman" w:cs="Times New Roman"/>
          <w:sz w:val="24"/>
          <w:lang w:val="ca-ES"/>
        </w:rPr>
        <w:t>):</w:t>
      </w:r>
    </w:p>
    <w:p w:rsidR="00D57FFE" w:rsidRPr="00AA5177" w:rsidRDefault="00D57FFE" w:rsidP="00D57FFE">
      <w:pPr>
        <w:ind w:left="-142" w:right="-307"/>
        <w:jc w:val="both"/>
        <w:rPr>
          <w:rFonts w:ascii="Times New Roman" w:hAnsi="Times New Roman" w:cs="Times New Roman"/>
          <w:sz w:val="24"/>
          <w:lang w:val="ca-ES"/>
        </w:rPr>
      </w:pPr>
    </w:p>
    <w:tbl>
      <w:tblPr>
        <w:tblW w:w="80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056"/>
        <w:gridCol w:w="953"/>
        <w:gridCol w:w="1124"/>
        <w:gridCol w:w="18"/>
        <w:gridCol w:w="1256"/>
        <w:gridCol w:w="18"/>
        <w:gridCol w:w="1258"/>
        <w:gridCol w:w="18"/>
        <w:gridCol w:w="1116"/>
        <w:gridCol w:w="18"/>
      </w:tblGrid>
      <w:tr w:rsidR="00110BB3" w:rsidRPr="0068387E" w:rsidTr="00110BB3">
        <w:trPr>
          <w:trHeight w:val="288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CATEGORIA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GÈNERE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JORNADA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 xml:space="preserve">TIPUS </w:t>
            </w:r>
            <w:r w:rsidRPr="006838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CONTRA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C</w:t>
            </w:r>
            <w:r w:rsidRPr="006838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T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E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DATA</w:t>
            </w:r>
          </w:p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ANTIG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UITAT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BRUT</w:t>
            </w:r>
          </w:p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 xml:space="preserve"> ANUAL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COSTE</w:t>
            </w:r>
          </w:p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u w:val="single"/>
                <w:lang w:eastAsia="es-ES"/>
              </w:rPr>
              <w:t>ANUAL SS</w:t>
            </w:r>
          </w:p>
        </w:tc>
      </w:tr>
      <w:tr w:rsidR="00110BB3" w:rsidRPr="0068387E" w:rsidTr="00110BB3">
        <w:trPr>
          <w:gridAfter w:val="1"/>
          <w:wAfter w:w="18" w:type="dxa"/>
          <w:trHeight w:val="288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ENCARGADO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HOMBRE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40 H/S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100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14/10/1999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37.041,87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 xml:space="preserve"> 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13.557,29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 xml:space="preserve"> €</w:t>
            </w:r>
          </w:p>
        </w:tc>
      </w:tr>
      <w:tr w:rsidR="00110BB3" w:rsidRPr="0068387E" w:rsidTr="00110BB3">
        <w:trPr>
          <w:gridAfter w:val="1"/>
          <w:wAfter w:w="18" w:type="dxa"/>
          <w:trHeight w:val="288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PEON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HOMBRE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40 H/S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100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01/09/2003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23.317,96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 xml:space="preserve"> 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8.534,33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 xml:space="preserve"> €</w:t>
            </w:r>
          </w:p>
        </w:tc>
      </w:tr>
      <w:tr w:rsidR="00110BB3" w:rsidRPr="0068387E" w:rsidTr="00110BB3">
        <w:trPr>
          <w:gridAfter w:val="1"/>
          <w:wAfter w:w="18" w:type="dxa"/>
          <w:trHeight w:val="288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OF.ADM.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MUJER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2</w:t>
            </w: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0 H/S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189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68387E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02/04/2013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A92021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A92021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15.427,37 €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BB3" w:rsidRPr="0068387E" w:rsidRDefault="00110BB3" w:rsidP="00AA0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  <w:r w:rsidRPr="00A92021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.</w:t>
            </w:r>
            <w:r w:rsidRPr="00A92021"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  <w:t>844,22 €</w:t>
            </w:r>
          </w:p>
        </w:tc>
      </w:tr>
      <w:tr w:rsidR="00110BB3" w:rsidRPr="0068387E" w:rsidTr="00110BB3">
        <w:trPr>
          <w:gridAfter w:val="1"/>
          <w:wAfter w:w="18" w:type="dxa"/>
          <w:trHeight w:val="288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AA0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</w:tr>
      <w:tr w:rsidR="00110BB3" w:rsidRPr="0068387E" w:rsidTr="00110BB3">
        <w:trPr>
          <w:gridAfter w:val="1"/>
          <w:wAfter w:w="18" w:type="dxa"/>
          <w:trHeight w:val="288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AA0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6838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BB3" w:rsidRPr="0068387E" w:rsidRDefault="00110BB3" w:rsidP="00AA0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ES"/>
              </w:rPr>
            </w:pPr>
          </w:p>
        </w:tc>
      </w:tr>
    </w:tbl>
    <w:p w:rsidR="00AA5177" w:rsidRDefault="00AA5177" w:rsidP="00AA5177">
      <w:pPr>
        <w:ind w:left="-284"/>
        <w:rPr>
          <w:rFonts w:ascii="Calibri" w:eastAsia="Times New Roman" w:hAnsi="Calibri" w:cs="Times New Roman"/>
          <w:color w:val="000000"/>
          <w:sz w:val="20"/>
          <w:lang w:eastAsia="es-ES"/>
        </w:rPr>
      </w:pPr>
      <w:r>
        <w:rPr>
          <w:rFonts w:ascii="Calibri" w:eastAsia="Times New Roman" w:hAnsi="Calibri" w:cs="Times New Roman"/>
          <w:color w:val="000000"/>
          <w:sz w:val="20"/>
          <w:lang w:eastAsia="es-ES"/>
        </w:rPr>
        <w:t xml:space="preserve">  CONVENI COL·LECTIU D’APLICACIÓ: CONSTRUCCIÓ</w:t>
      </w:r>
      <w:r w:rsidRPr="0068387E">
        <w:rPr>
          <w:rFonts w:ascii="Calibri" w:eastAsia="Times New Roman" w:hAnsi="Calibri" w:cs="Times New Roman"/>
          <w:color w:val="000000"/>
          <w:sz w:val="20"/>
          <w:lang w:eastAsia="es-ES"/>
        </w:rPr>
        <w:t xml:space="preserve">   08001065011994</w:t>
      </w:r>
    </w:p>
    <w:p w:rsidR="00AF2079" w:rsidRDefault="00AF2079" w:rsidP="00AF2079">
      <w:pPr>
        <w:ind w:right="-307"/>
        <w:jc w:val="both"/>
        <w:rPr>
          <w:rFonts w:ascii="Calibri" w:eastAsia="Times New Roman" w:hAnsi="Calibri" w:cs="Times New Roman"/>
          <w:color w:val="000000"/>
          <w:sz w:val="20"/>
          <w:lang w:eastAsia="es-ES"/>
        </w:rPr>
      </w:pPr>
    </w:p>
    <w:p w:rsidR="00FE471D" w:rsidRPr="00AF2079" w:rsidRDefault="00FE471D" w:rsidP="00AF2079">
      <w:pPr>
        <w:ind w:left="-142" w:right="-307"/>
        <w:jc w:val="both"/>
        <w:rPr>
          <w:rFonts w:ascii="Times New Roman" w:hAnsi="Times New Roman" w:cs="Times New Roman"/>
          <w:sz w:val="24"/>
          <w:lang w:val="ca-ES"/>
        </w:rPr>
      </w:pPr>
      <w:r w:rsidRPr="00AF2079">
        <w:rPr>
          <w:rFonts w:ascii="Times New Roman" w:hAnsi="Times New Roman" w:cs="Times New Roman"/>
          <w:sz w:val="24"/>
          <w:lang w:val="ca-ES"/>
        </w:rPr>
        <w:t>Esperem que sigui de la vostra conformitat, rebeu una cordial salutació</w:t>
      </w:r>
    </w:p>
    <w:p w:rsidR="0068387E" w:rsidRDefault="0068387E" w:rsidP="00AA5177"/>
    <w:p w:rsidR="00FE471D" w:rsidRDefault="00FE471D" w:rsidP="00AA5177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1ECE307" wp14:editId="37CE6C4B">
            <wp:simplePos x="0" y="0"/>
            <wp:positionH relativeFrom="margin">
              <wp:posOffset>4443730</wp:posOffset>
            </wp:positionH>
            <wp:positionV relativeFrom="margin">
              <wp:posOffset>6996430</wp:posOffset>
            </wp:positionV>
            <wp:extent cx="2179320" cy="2125980"/>
            <wp:effectExtent l="0" t="0" r="0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71D" w:rsidRPr="00AA5177" w:rsidRDefault="00FE471D" w:rsidP="00AA5177"/>
    <w:sectPr w:rsidR="00FE471D" w:rsidRPr="00AA5177" w:rsidSect="00683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7E"/>
    <w:rsid w:val="00110BB3"/>
    <w:rsid w:val="004C4604"/>
    <w:rsid w:val="00657FC9"/>
    <w:rsid w:val="0068387E"/>
    <w:rsid w:val="00910A40"/>
    <w:rsid w:val="00AA5177"/>
    <w:rsid w:val="00AF2079"/>
    <w:rsid w:val="00D57FFE"/>
    <w:rsid w:val="00ED35B0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3BEA-6797-440D-A742-441EE615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Worten</dc:creator>
  <cp:lastModifiedBy>Tutó i Nosas, Jaume</cp:lastModifiedBy>
  <cp:revision>2</cp:revision>
  <cp:lastPrinted>2020-11-23T09:51:00Z</cp:lastPrinted>
  <dcterms:created xsi:type="dcterms:W3CDTF">2020-11-23T09:51:00Z</dcterms:created>
  <dcterms:modified xsi:type="dcterms:W3CDTF">2020-11-23T09:51:00Z</dcterms:modified>
</cp:coreProperties>
</file>