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7A7E" w:rsidRDefault="007D7A7E" w:rsidP="007E53A0"/>
    <w:p w:rsidR="007D7A7E" w:rsidRDefault="007D7A7E" w:rsidP="009153D4">
      <w:pPr>
        <w:autoSpaceDE w:val="0"/>
        <w:autoSpaceDN w:val="0"/>
        <w:adjustRightInd w:val="0"/>
        <w:jc w:val="both"/>
        <w:rPr>
          <w:rFonts w:cs="Arial"/>
          <w:b/>
          <w:spacing w:val="-2"/>
          <w:szCs w:val="22"/>
        </w:rPr>
      </w:pPr>
      <w:r w:rsidRPr="002769B1">
        <w:rPr>
          <w:rFonts w:cs="Arial"/>
          <w:b/>
          <w:szCs w:val="22"/>
        </w:rPr>
        <w:t>PLEC DE CLÀUSULES ADMINISTRATIVES PARTIC</w:t>
      </w:r>
      <w:r>
        <w:rPr>
          <w:rFonts w:cs="Arial"/>
          <w:b/>
          <w:szCs w:val="22"/>
        </w:rPr>
        <w:t xml:space="preserve">ULARS QUE REGEIX EL CONTRACTE DE SERVEIS DE MONITORATGE PER A LA MIGDIADA DE NENS/ES </w:t>
      </w:r>
      <w:r w:rsidRPr="00C34C9E">
        <w:rPr>
          <w:rFonts w:cs="Arial"/>
          <w:b/>
          <w:szCs w:val="22"/>
        </w:rPr>
        <w:t>Q</w:t>
      </w:r>
      <w:r w:rsidRPr="002769B1">
        <w:rPr>
          <w:rFonts w:cs="Arial"/>
          <w:b/>
          <w:szCs w:val="22"/>
        </w:rPr>
        <w:t>UE S’HA D’ADJUDICAR MITJANÇANT PROCEDIMENT OBERT</w:t>
      </w:r>
      <w:r>
        <w:rPr>
          <w:rFonts w:cs="Arial"/>
          <w:b/>
          <w:szCs w:val="22"/>
        </w:rPr>
        <w:t xml:space="preserve"> SIMPLIFICAT  </w:t>
      </w:r>
    </w:p>
    <w:p w:rsidR="007D7A7E" w:rsidRDefault="007D7A7E" w:rsidP="009153D4">
      <w:pPr>
        <w:tabs>
          <w:tab w:val="left" w:pos="0"/>
          <w:tab w:val="left" w:pos="4878"/>
          <w:tab w:val="left" w:pos="5040"/>
          <w:tab w:val="left" w:pos="5760"/>
          <w:tab w:val="left" w:pos="6480"/>
          <w:tab w:val="left" w:pos="7200"/>
          <w:tab w:val="left" w:pos="7920"/>
          <w:tab w:val="left" w:pos="8640"/>
        </w:tabs>
        <w:suppressAutoHyphens/>
        <w:jc w:val="both"/>
        <w:rPr>
          <w:rFonts w:cs="Arial"/>
          <w:b/>
          <w:spacing w:val="-2"/>
          <w:szCs w:val="22"/>
        </w:rPr>
      </w:pPr>
    </w:p>
    <w:p w:rsidR="007D7A7E" w:rsidRDefault="007D7A7E" w:rsidP="009153D4">
      <w:pPr>
        <w:tabs>
          <w:tab w:val="left" w:pos="0"/>
          <w:tab w:val="left" w:pos="4878"/>
          <w:tab w:val="left" w:pos="5040"/>
          <w:tab w:val="left" w:pos="5760"/>
          <w:tab w:val="left" w:pos="6480"/>
          <w:tab w:val="left" w:pos="7200"/>
          <w:tab w:val="left" w:pos="7920"/>
          <w:tab w:val="left" w:pos="8640"/>
        </w:tabs>
        <w:suppressAutoHyphens/>
        <w:jc w:val="both"/>
        <w:rPr>
          <w:rFonts w:cs="Arial"/>
          <w:b/>
          <w:spacing w:val="-2"/>
          <w:szCs w:val="22"/>
        </w:rPr>
      </w:pPr>
    </w:p>
    <w:p w:rsidR="007D7A7E" w:rsidRDefault="007D7A7E" w:rsidP="009153D4">
      <w:pPr>
        <w:tabs>
          <w:tab w:val="left" w:pos="0"/>
          <w:tab w:val="left" w:pos="4878"/>
          <w:tab w:val="left" w:pos="5040"/>
          <w:tab w:val="left" w:pos="5760"/>
          <w:tab w:val="left" w:pos="6480"/>
          <w:tab w:val="left" w:pos="7200"/>
          <w:tab w:val="left" w:pos="7920"/>
          <w:tab w:val="left" w:pos="8640"/>
        </w:tabs>
        <w:suppressAutoHyphens/>
        <w:jc w:val="both"/>
        <w:rPr>
          <w:rFonts w:cs="Arial"/>
          <w:b/>
          <w:spacing w:val="-2"/>
          <w:szCs w:val="22"/>
        </w:rPr>
      </w:pPr>
    </w:p>
    <w:p w:rsidR="007D7A7E" w:rsidRDefault="007D7A7E" w:rsidP="009153D4">
      <w:pPr>
        <w:tabs>
          <w:tab w:val="left" w:pos="0"/>
          <w:tab w:val="left" w:pos="4878"/>
          <w:tab w:val="left" w:pos="5040"/>
          <w:tab w:val="left" w:pos="5760"/>
          <w:tab w:val="left" w:pos="6480"/>
          <w:tab w:val="left" w:pos="7200"/>
          <w:tab w:val="left" w:pos="7920"/>
          <w:tab w:val="left" w:pos="8640"/>
        </w:tabs>
        <w:suppressAutoHyphens/>
        <w:jc w:val="both"/>
        <w:rPr>
          <w:rFonts w:cs="Arial"/>
          <w:b/>
          <w:spacing w:val="-2"/>
          <w:szCs w:val="22"/>
        </w:rPr>
      </w:pPr>
    </w:p>
    <w:p w:rsidR="007D7A7E" w:rsidRPr="002769B1" w:rsidRDefault="007D7A7E" w:rsidP="009153D4">
      <w:pPr>
        <w:tabs>
          <w:tab w:val="left" w:pos="0"/>
          <w:tab w:val="left" w:pos="4878"/>
          <w:tab w:val="left" w:pos="5040"/>
          <w:tab w:val="left" w:pos="5760"/>
          <w:tab w:val="left" w:pos="6480"/>
          <w:tab w:val="left" w:pos="7200"/>
          <w:tab w:val="left" w:pos="7920"/>
          <w:tab w:val="left" w:pos="8640"/>
        </w:tabs>
        <w:suppressAutoHyphens/>
        <w:jc w:val="both"/>
        <w:rPr>
          <w:rFonts w:cs="Arial"/>
          <w:b/>
          <w:spacing w:val="-2"/>
          <w:szCs w:val="22"/>
        </w:rPr>
      </w:pPr>
    </w:p>
    <w:p w:rsidR="007D7A7E" w:rsidRPr="002769B1" w:rsidRDefault="007D7A7E" w:rsidP="009153D4">
      <w:pPr>
        <w:tabs>
          <w:tab w:val="left" w:pos="0"/>
          <w:tab w:val="left" w:pos="4878"/>
          <w:tab w:val="left" w:pos="5040"/>
          <w:tab w:val="left" w:pos="5760"/>
          <w:tab w:val="left" w:pos="6480"/>
          <w:tab w:val="left" w:pos="7200"/>
          <w:tab w:val="left" w:pos="7920"/>
          <w:tab w:val="left" w:pos="8640"/>
        </w:tabs>
        <w:suppressAutoHyphens/>
        <w:jc w:val="both"/>
        <w:rPr>
          <w:rFonts w:cs="Arial"/>
          <w:b/>
          <w:spacing w:val="-2"/>
          <w:szCs w:val="22"/>
        </w:rPr>
      </w:pPr>
    </w:p>
    <w:p w:rsidR="007D7A7E" w:rsidRPr="00C965A4" w:rsidRDefault="007D7A7E" w:rsidP="009153D4">
      <w:pPr>
        <w:pStyle w:val="Textindependent2"/>
        <w:pBdr>
          <w:top w:val="single" w:sz="4" w:space="1" w:color="auto"/>
          <w:left w:val="single" w:sz="4" w:space="3" w:color="auto"/>
          <w:bottom w:val="single" w:sz="4" w:space="1" w:color="auto"/>
          <w:right w:val="single" w:sz="4" w:space="4" w:color="auto"/>
        </w:pBdr>
        <w:jc w:val="both"/>
        <w:rPr>
          <w:rFonts w:cs="Arial"/>
          <w:b/>
          <w:szCs w:val="22"/>
        </w:rPr>
      </w:pPr>
      <w:r w:rsidRPr="002769B1">
        <w:rPr>
          <w:rFonts w:cs="Arial"/>
          <w:b/>
          <w:szCs w:val="22"/>
        </w:rPr>
        <w:t xml:space="preserve">Títol: </w:t>
      </w:r>
      <w:r>
        <w:rPr>
          <w:rFonts w:cs="Arial"/>
          <w:b/>
          <w:szCs w:val="22"/>
        </w:rPr>
        <w:t xml:space="preserve">Servei de monitoratge per a la migdiada dels nens/es de la Llar d’Infants </w:t>
      </w:r>
      <w:r w:rsidRPr="00C965A4">
        <w:rPr>
          <w:rFonts w:cs="Arial"/>
          <w:b/>
          <w:szCs w:val="22"/>
        </w:rPr>
        <w:t>L’Oreneta de Terrassa</w:t>
      </w:r>
    </w:p>
    <w:p w:rsidR="007D7A7E" w:rsidRPr="00C965A4" w:rsidRDefault="007D7A7E" w:rsidP="009153D4">
      <w:pPr>
        <w:pStyle w:val="Textindependent2"/>
        <w:pBdr>
          <w:top w:val="single" w:sz="4" w:space="1" w:color="auto"/>
          <w:left w:val="single" w:sz="4" w:space="3" w:color="auto"/>
          <w:bottom w:val="single" w:sz="4" w:space="1" w:color="auto"/>
          <w:right w:val="single" w:sz="4" w:space="4" w:color="auto"/>
        </w:pBdr>
        <w:jc w:val="both"/>
        <w:rPr>
          <w:rFonts w:cs="Arial"/>
          <w:szCs w:val="22"/>
        </w:rPr>
      </w:pPr>
    </w:p>
    <w:p w:rsidR="007D7A7E" w:rsidRPr="00C965A4" w:rsidRDefault="007D7A7E" w:rsidP="009153D4">
      <w:pPr>
        <w:pStyle w:val="Textindependent2"/>
        <w:pBdr>
          <w:top w:val="single" w:sz="4" w:space="1" w:color="auto"/>
          <w:left w:val="single" w:sz="4" w:space="3" w:color="auto"/>
          <w:bottom w:val="single" w:sz="4" w:space="1" w:color="auto"/>
          <w:right w:val="single" w:sz="4" w:space="4" w:color="auto"/>
        </w:pBdr>
        <w:jc w:val="both"/>
        <w:rPr>
          <w:rFonts w:cs="Arial"/>
          <w:b/>
          <w:szCs w:val="22"/>
        </w:rPr>
      </w:pPr>
      <w:r w:rsidRPr="00C965A4">
        <w:rPr>
          <w:rFonts w:cs="Arial"/>
          <w:b/>
          <w:szCs w:val="22"/>
        </w:rPr>
        <w:t>Número expedient: 08047984/</w:t>
      </w:r>
      <w:r w:rsidR="007B1528">
        <w:rPr>
          <w:rFonts w:cs="Arial"/>
          <w:b/>
          <w:szCs w:val="22"/>
        </w:rPr>
        <w:t>2021</w:t>
      </w:r>
      <w:r w:rsidR="00665319">
        <w:rPr>
          <w:rFonts w:cs="Arial"/>
          <w:b/>
          <w:szCs w:val="22"/>
        </w:rPr>
        <w:t>/1</w:t>
      </w:r>
    </w:p>
    <w:p w:rsidR="007D7A7E" w:rsidRPr="00C965A4" w:rsidRDefault="007D7A7E" w:rsidP="009153D4">
      <w:pPr>
        <w:pStyle w:val="Textindependent2"/>
        <w:pBdr>
          <w:top w:val="single" w:sz="4" w:space="1" w:color="auto"/>
          <w:left w:val="single" w:sz="4" w:space="3" w:color="auto"/>
          <w:bottom w:val="single" w:sz="4" w:space="1" w:color="auto"/>
          <w:right w:val="single" w:sz="4" w:space="4" w:color="auto"/>
        </w:pBdr>
        <w:jc w:val="both"/>
        <w:rPr>
          <w:rFonts w:cs="Arial"/>
          <w:spacing w:val="-2"/>
          <w:szCs w:val="22"/>
        </w:rPr>
      </w:pPr>
      <w:r w:rsidRPr="00C965A4">
        <w:rPr>
          <w:rFonts w:cs="Arial"/>
          <w:b/>
          <w:szCs w:val="22"/>
        </w:rPr>
        <w:t>Òrgan de contractació: Directora de la Llar L’Oreneta</w:t>
      </w:r>
    </w:p>
    <w:p w:rsidR="007D7A7E" w:rsidRDefault="007D7A7E" w:rsidP="009153D4">
      <w:pPr>
        <w:pStyle w:val="Textindependent2"/>
        <w:pBdr>
          <w:top w:val="single" w:sz="4" w:space="1" w:color="auto"/>
          <w:left w:val="single" w:sz="4" w:space="3" w:color="auto"/>
          <w:bottom w:val="single" w:sz="4" w:space="1" w:color="auto"/>
          <w:right w:val="single" w:sz="4" w:space="4" w:color="auto"/>
        </w:pBdr>
        <w:jc w:val="both"/>
        <w:rPr>
          <w:rFonts w:cs="Arial"/>
          <w:b/>
          <w:szCs w:val="22"/>
        </w:rPr>
      </w:pPr>
      <w:r w:rsidRPr="002769B1">
        <w:rPr>
          <w:rFonts w:cs="Arial"/>
          <w:b/>
          <w:szCs w:val="22"/>
        </w:rPr>
        <w:t xml:space="preserve">Adreça </w:t>
      </w:r>
      <w:r>
        <w:rPr>
          <w:rFonts w:cs="Arial"/>
          <w:b/>
          <w:szCs w:val="22"/>
        </w:rPr>
        <w:t>del perfil de contractant</w:t>
      </w:r>
      <w:r w:rsidRPr="002769B1">
        <w:rPr>
          <w:rFonts w:cs="Arial"/>
          <w:b/>
          <w:szCs w:val="22"/>
        </w:rPr>
        <w:t>:</w:t>
      </w:r>
    </w:p>
    <w:p w:rsidR="007D7A7E" w:rsidRDefault="00504DA7" w:rsidP="009153D4">
      <w:pPr>
        <w:pStyle w:val="Textindependent2"/>
        <w:pBdr>
          <w:top w:val="single" w:sz="4" w:space="1" w:color="auto"/>
          <w:left w:val="single" w:sz="4" w:space="3" w:color="auto"/>
          <w:bottom w:val="single" w:sz="4" w:space="1" w:color="auto"/>
          <w:right w:val="single" w:sz="4" w:space="4" w:color="auto"/>
        </w:pBdr>
        <w:jc w:val="both"/>
        <w:rPr>
          <w:rFonts w:cs="Arial"/>
          <w:spacing w:val="-2"/>
          <w:szCs w:val="22"/>
        </w:rPr>
      </w:pPr>
      <w:hyperlink r:id="rId8" w:history="1">
        <w:r w:rsidR="007D7A7E" w:rsidRPr="00950E2F">
          <w:rPr>
            <w:rStyle w:val="Enlla"/>
            <w:rFonts w:cs="Arial"/>
            <w:spacing w:val="-2"/>
            <w:szCs w:val="22"/>
          </w:rPr>
          <w:t>https://contractaciopublica.gencat.cat/ecofin_pscp/AppJava/cap.pscp?department=15000&amp;reqCode=viewDetail&amp;keyword=&amp;idCap=202184&amp;ambit=1&amp;</w:t>
        </w:r>
      </w:hyperlink>
    </w:p>
    <w:p w:rsidR="007D7A7E" w:rsidRDefault="007D7A7E" w:rsidP="009153D4">
      <w:pPr>
        <w:pStyle w:val="Textindependent2"/>
        <w:pBdr>
          <w:top w:val="single" w:sz="4" w:space="1" w:color="auto"/>
          <w:left w:val="single" w:sz="4" w:space="3" w:color="auto"/>
          <w:bottom w:val="single" w:sz="4" w:space="1" w:color="auto"/>
          <w:right w:val="single" w:sz="4" w:space="4" w:color="auto"/>
        </w:pBdr>
        <w:jc w:val="both"/>
        <w:rPr>
          <w:rFonts w:cs="Arial"/>
          <w:b/>
          <w:szCs w:val="22"/>
        </w:rPr>
      </w:pPr>
    </w:p>
    <w:p w:rsidR="007D7A7E" w:rsidRDefault="007D7A7E" w:rsidP="009153D4">
      <w:pPr>
        <w:autoSpaceDE w:val="0"/>
        <w:autoSpaceDN w:val="0"/>
        <w:adjustRightInd w:val="0"/>
        <w:jc w:val="both"/>
        <w:rPr>
          <w:rFonts w:cs="Arial"/>
          <w:snapToGrid w:val="0"/>
          <w:color w:val="000000"/>
          <w:spacing w:val="-2"/>
          <w:szCs w:val="22"/>
        </w:rPr>
      </w:pPr>
    </w:p>
    <w:p w:rsidR="007D7A7E" w:rsidRPr="002769B1" w:rsidRDefault="007D7A7E" w:rsidP="009153D4">
      <w:pPr>
        <w:autoSpaceDE w:val="0"/>
        <w:autoSpaceDN w:val="0"/>
        <w:adjustRightInd w:val="0"/>
        <w:jc w:val="both"/>
        <w:rPr>
          <w:rFonts w:cs="Arial"/>
          <w:szCs w:val="22"/>
        </w:rPr>
      </w:pPr>
    </w:p>
    <w:p w:rsidR="007D7A7E" w:rsidRDefault="007D7A7E" w:rsidP="009153D4">
      <w:pPr>
        <w:pStyle w:val="Textindependent"/>
        <w:tabs>
          <w:tab w:val="left" w:pos="0"/>
          <w:tab w:val="left" w:pos="4878"/>
        </w:tabs>
        <w:rPr>
          <w:rFonts w:cs="Arial"/>
          <w:szCs w:val="22"/>
        </w:rPr>
      </w:pPr>
    </w:p>
    <w:p w:rsidR="007D7A7E" w:rsidRDefault="007D7A7E" w:rsidP="009153D4">
      <w:pPr>
        <w:pStyle w:val="Textindependent"/>
        <w:tabs>
          <w:tab w:val="left" w:pos="0"/>
          <w:tab w:val="left" w:pos="4878"/>
        </w:tabs>
        <w:rPr>
          <w:rFonts w:cs="Arial"/>
          <w:szCs w:val="22"/>
        </w:rPr>
      </w:pPr>
    </w:p>
    <w:p w:rsidR="007D7A7E" w:rsidRDefault="007D7A7E" w:rsidP="009153D4">
      <w:pPr>
        <w:pStyle w:val="Textindependent"/>
        <w:tabs>
          <w:tab w:val="left" w:pos="0"/>
          <w:tab w:val="left" w:pos="4878"/>
        </w:tabs>
        <w:rPr>
          <w:rFonts w:cs="Arial"/>
          <w:szCs w:val="22"/>
        </w:rPr>
      </w:pPr>
    </w:p>
    <w:p w:rsidR="007D7A7E" w:rsidRDefault="007D7A7E" w:rsidP="009153D4">
      <w:pPr>
        <w:pStyle w:val="Textindependent"/>
        <w:tabs>
          <w:tab w:val="left" w:pos="0"/>
          <w:tab w:val="left" w:pos="4878"/>
        </w:tabs>
        <w:rPr>
          <w:rFonts w:cs="Arial"/>
          <w:szCs w:val="22"/>
        </w:rPr>
      </w:pPr>
    </w:p>
    <w:p w:rsidR="007D7A7E" w:rsidRDefault="007D7A7E" w:rsidP="009153D4">
      <w:pPr>
        <w:pStyle w:val="Textindependent"/>
        <w:tabs>
          <w:tab w:val="left" w:pos="0"/>
          <w:tab w:val="left" w:pos="4878"/>
        </w:tabs>
        <w:rPr>
          <w:rFonts w:cs="Arial"/>
          <w:szCs w:val="22"/>
        </w:rPr>
      </w:pPr>
    </w:p>
    <w:p w:rsidR="007D7A7E" w:rsidRDefault="007D7A7E" w:rsidP="009153D4">
      <w:pPr>
        <w:pStyle w:val="Textindependent"/>
        <w:tabs>
          <w:tab w:val="left" w:pos="0"/>
          <w:tab w:val="left" w:pos="4878"/>
        </w:tabs>
        <w:rPr>
          <w:rFonts w:cs="Arial"/>
          <w:szCs w:val="22"/>
        </w:rPr>
      </w:pPr>
    </w:p>
    <w:p w:rsidR="007D7A7E" w:rsidRDefault="007D7A7E" w:rsidP="009153D4">
      <w:pPr>
        <w:pStyle w:val="Textindependent"/>
        <w:tabs>
          <w:tab w:val="left" w:pos="0"/>
          <w:tab w:val="left" w:pos="4878"/>
        </w:tabs>
        <w:rPr>
          <w:rFonts w:cs="Arial"/>
          <w:szCs w:val="22"/>
        </w:rPr>
      </w:pPr>
    </w:p>
    <w:p w:rsidR="007D7A7E" w:rsidRDefault="007D7A7E" w:rsidP="009153D4">
      <w:pPr>
        <w:pStyle w:val="Textindependent"/>
        <w:tabs>
          <w:tab w:val="left" w:pos="0"/>
          <w:tab w:val="left" w:pos="4878"/>
        </w:tabs>
        <w:rPr>
          <w:rFonts w:cs="Arial"/>
          <w:szCs w:val="22"/>
        </w:rPr>
      </w:pPr>
    </w:p>
    <w:p w:rsidR="007D7A7E" w:rsidRDefault="007D7A7E" w:rsidP="009153D4">
      <w:pPr>
        <w:pStyle w:val="Textindependent"/>
        <w:tabs>
          <w:tab w:val="left" w:pos="0"/>
          <w:tab w:val="left" w:pos="4878"/>
        </w:tabs>
        <w:rPr>
          <w:rFonts w:cs="Arial"/>
          <w:szCs w:val="22"/>
        </w:rPr>
      </w:pPr>
    </w:p>
    <w:p w:rsidR="007D7A7E" w:rsidRDefault="007D7A7E" w:rsidP="009153D4">
      <w:pPr>
        <w:pStyle w:val="Textindependent"/>
        <w:tabs>
          <w:tab w:val="left" w:pos="0"/>
          <w:tab w:val="left" w:pos="4878"/>
        </w:tabs>
        <w:rPr>
          <w:rFonts w:cs="Arial"/>
          <w:szCs w:val="22"/>
        </w:rPr>
      </w:pPr>
    </w:p>
    <w:p w:rsidR="007D7A7E" w:rsidRDefault="007D7A7E" w:rsidP="009153D4">
      <w:pPr>
        <w:pStyle w:val="Textindependent"/>
        <w:tabs>
          <w:tab w:val="left" w:pos="0"/>
          <w:tab w:val="left" w:pos="4878"/>
        </w:tabs>
        <w:rPr>
          <w:rFonts w:cs="Arial"/>
          <w:szCs w:val="22"/>
        </w:rPr>
      </w:pPr>
    </w:p>
    <w:p w:rsidR="007D7A7E" w:rsidRDefault="007D7A7E" w:rsidP="00C20102">
      <w:pPr>
        <w:pStyle w:val="Textindependent"/>
        <w:tabs>
          <w:tab w:val="left" w:pos="0"/>
          <w:tab w:val="left" w:pos="4878"/>
        </w:tabs>
        <w:jc w:val="right"/>
        <w:rPr>
          <w:rFonts w:cs="Arial"/>
          <w:szCs w:val="22"/>
        </w:rPr>
      </w:pPr>
    </w:p>
    <w:p w:rsidR="007D7A7E" w:rsidRDefault="007D7A7E" w:rsidP="009153D4">
      <w:pPr>
        <w:pStyle w:val="Textindependent"/>
        <w:tabs>
          <w:tab w:val="left" w:pos="0"/>
          <w:tab w:val="left" w:pos="4878"/>
        </w:tabs>
        <w:rPr>
          <w:rFonts w:cs="Arial"/>
          <w:szCs w:val="22"/>
        </w:rPr>
      </w:pPr>
    </w:p>
    <w:p w:rsidR="007D7A7E" w:rsidRPr="00AB37D1" w:rsidRDefault="007D7A7E" w:rsidP="009153D4">
      <w:pPr>
        <w:pStyle w:val="TtoldelIDC"/>
        <w:jc w:val="both"/>
        <w:rPr>
          <w:rFonts w:ascii="Arial" w:hAnsi="Arial" w:cs="Arial"/>
          <w:color w:val="auto"/>
          <w:sz w:val="22"/>
          <w:szCs w:val="22"/>
        </w:rPr>
      </w:pPr>
      <w:r>
        <w:rPr>
          <w:rFonts w:ascii="Arial" w:hAnsi="Arial" w:cs="Arial"/>
          <w:color w:val="auto"/>
          <w:sz w:val="22"/>
          <w:szCs w:val="22"/>
        </w:rPr>
        <w:t>Í</w:t>
      </w:r>
      <w:r w:rsidRPr="00AB37D1">
        <w:rPr>
          <w:rFonts w:ascii="Arial" w:hAnsi="Arial" w:cs="Arial"/>
          <w:color w:val="auto"/>
          <w:sz w:val="22"/>
          <w:szCs w:val="22"/>
        </w:rPr>
        <w:t>NDEX</w:t>
      </w:r>
    </w:p>
    <w:p w:rsidR="007D7A7E" w:rsidRPr="00CA56BF" w:rsidRDefault="007D7A7E" w:rsidP="009153D4">
      <w:pPr>
        <w:jc w:val="both"/>
      </w:pPr>
    </w:p>
    <w:bookmarkStart w:id="0" w:name="_GoBack"/>
    <w:bookmarkEnd w:id="0"/>
    <w:p w:rsidR="00504DA7" w:rsidRDefault="002A19E8">
      <w:pPr>
        <w:pStyle w:val="IDC1"/>
        <w:rPr>
          <w:rFonts w:asciiTheme="minorHAnsi" w:eastAsiaTheme="minorEastAsia" w:hAnsiTheme="minorHAnsi" w:cstheme="minorBidi"/>
          <w:b w:val="0"/>
        </w:rPr>
      </w:pPr>
      <w:r w:rsidRPr="00EE330F">
        <w:rPr>
          <w:rFonts w:ascii="Arial" w:hAnsi="Arial" w:cs="Arial"/>
        </w:rPr>
        <w:fldChar w:fldCharType="begin"/>
      </w:r>
      <w:r w:rsidR="007D7A7E" w:rsidRPr="00EE330F">
        <w:rPr>
          <w:rFonts w:ascii="Arial" w:hAnsi="Arial" w:cs="Arial"/>
        </w:rPr>
        <w:instrText xml:space="preserve"> TOC \o "1-3" \h \z \u </w:instrText>
      </w:r>
      <w:r w:rsidRPr="00EE330F">
        <w:rPr>
          <w:rFonts w:ascii="Arial" w:hAnsi="Arial" w:cs="Arial"/>
        </w:rPr>
        <w:fldChar w:fldCharType="separate"/>
      </w:r>
      <w:hyperlink w:anchor="_Toc62495576" w:history="1">
        <w:r w:rsidR="00504DA7" w:rsidRPr="00E4583E">
          <w:rPr>
            <w:rStyle w:val="Enlla"/>
            <w:rFonts w:ascii="Arial" w:hAnsi="Arial" w:cs="Arial"/>
          </w:rPr>
          <w:t>Quadre de característiques del contracte</w:t>
        </w:r>
        <w:r w:rsidR="00504DA7">
          <w:rPr>
            <w:webHidden/>
          </w:rPr>
          <w:tab/>
        </w:r>
        <w:r w:rsidR="00504DA7">
          <w:rPr>
            <w:webHidden/>
          </w:rPr>
          <w:fldChar w:fldCharType="begin"/>
        </w:r>
        <w:r w:rsidR="00504DA7">
          <w:rPr>
            <w:webHidden/>
          </w:rPr>
          <w:instrText xml:space="preserve"> PAGEREF _Toc62495576 \h </w:instrText>
        </w:r>
        <w:r w:rsidR="00504DA7">
          <w:rPr>
            <w:webHidden/>
          </w:rPr>
        </w:r>
        <w:r w:rsidR="00504DA7">
          <w:rPr>
            <w:webHidden/>
          </w:rPr>
          <w:fldChar w:fldCharType="separate"/>
        </w:r>
        <w:r w:rsidR="00504DA7">
          <w:rPr>
            <w:webHidden/>
          </w:rPr>
          <w:t>5</w:t>
        </w:r>
        <w:r w:rsidR="00504DA7">
          <w:rPr>
            <w:webHidden/>
          </w:rPr>
          <w:fldChar w:fldCharType="end"/>
        </w:r>
      </w:hyperlink>
    </w:p>
    <w:p w:rsidR="00504DA7" w:rsidRDefault="00504DA7">
      <w:pPr>
        <w:pStyle w:val="IDC1"/>
        <w:rPr>
          <w:rFonts w:asciiTheme="minorHAnsi" w:eastAsiaTheme="minorEastAsia" w:hAnsiTheme="minorHAnsi" w:cstheme="minorBidi"/>
          <w:b w:val="0"/>
        </w:rPr>
      </w:pPr>
      <w:hyperlink w:anchor="_Toc62495577" w:history="1">
        <w:r w:rsidRPr="00E4583E">
          <w:rPr>
            <w:rStyle w:val="Enlla"/>
          </w:rPr>
          <w:t>I. Disposicions generals</w:t>
        </w:r>
        <w:r>
          <w:rPr>
            <w:webHidden/>
          </w:rPr>
          <w:tab/>
        </w:r>
        <w:r>
          <w:rPr>
            <w:webHidden/>
          </w:rPr>
          <w:fldChar w:fldCharType="begin"/>
        </w:r>
        <w:r>
          <w:rPr>
            <w:webHidden/>
          </w:rPr>
          <w:instrText xml:space="preserve"> PAGEREF _Toc62495577 \h </w:instrText>
        </w:r>
        <w:r>
          <w:rPr>
            <w:webHidden/>
          </w:rPr>
        </w:r>
        <w:r>
          <w:rPr>
            <w:webHidden/>
          </w:rPr>
          <w:fldChar w:fldCharType="separate"/>
        </w:r>
        <w:r>
          <w:rPr>
            <w:webHidden/>
          </w:rPr>
          <w:t>15</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78" w:history="1">
        <w:r w:rsidRPr="00E4583E">
          <w:rPr>
            <w:rStyle w:val="Enlla"/>
          </w:rPr>
          <w:t>Primera. Objecte del contracte</w:t>
        </w:r>
        <w:r>
          <w:rPr>
            <w:webHidden/>
          </w:rPr>
          <w:tab/>
        </w:r>
        <w:r>
          <w:rPr>
            <w:webHidden/>
          </w:rPr>
          <w:fldChar w:fldCharType="begin"/>
        </w:r>
        <w:r>
          <w:rPr>
            <w:webHidden/>
          </w:rPr>
          <w:instrText xml:space="preserve"> PAGEREF _Toc62495578 \h </w:instrText>
        </w:r>
        <w:r>
          <w:rPr>
            <w:webHidden/>
          </w:rPr>
        </w:r>
        <w:r>
          <w:rPr>
            <w:webHidden/>
          </w:rPr>
          <w:fldChar w:fldCharType="separate"/>
        </w:r>
        <w:r>
          <w:rPr>
            <w:webHidden/>
          </w:rPr>
          <w:t>15</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79" w:history="1">
        <w:r w:rsidRPr="00E4583E">
          <w:rPr>
            <w:rStyle w:val="Enlla"/>
          </w:rPr>
          <w:t>Segona. Necessitats administratives que cal satisfer i idoneïtat del contracte</w:t>
        </w:r>
        <w:r>
          <w:rPr>
            <w:webHidden/>
          </w:rPr>
          <w:tab/>
        </w:r>
        <w:r>
          <w:rPr>
            <w:webHidden/>
          </w:rPr>
          <w:fldChar w:fldCharType="begin"/>
        </w:r>
        <w:r>
          <w:rPr>
            <w:webHidden/>
          </w:rPr>
          <w:instrText xml:space="preserve"> PAGEREF _Toc62495579 \h </w:instrText>
        </w:r>
        <w:r>
          <w:rPr>
            <w:webHidden/>
          </w:rPr>
        </w:r>
        <w:r>
          <w:rPr>
            <w:webHidden/>
          </w:rPr>
          <w:fldChar w:fldCharType="separate"/>
        </w:r>
        <w:r>
          <w:rPr>
            <w:webHidden/>
          </w:rPr>
          <w:t>15</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80" w:history="1">
        <w:r w:rsidRPr="00E4583E">
          <w:rPr>
            <w:rStyle w:val="Enlla"/>
          </w:rPr>
          <w:t>Tercera. Dades econòmiques del contracte i existència de crèdit</w:t>
        </w:r>
        <w:r>
          <w:rPr>
            <w:webHidden/>
          </w:rPr>
          <w:tab/>
        </w:r>
        <w:r>
          <w:rPr>
            <w:webHidden/>
          </w:rPr>
          <w:fldChar w:fldCharType="begin"/>
        </w:r>
        <w:r>
          <w:rPr>
            <w:webHidden/>
          </w:rPr>
          <w:instrText xml:space="preserve"> PAGEREF _Toc62495580 \h </w:instrText>
        </w:r>
        <w:r>
          <w:rPr>
            <w:webHidden/>
          </w:rPr>
        </w:r>
        <w:r>
          <w:rPr>
            <w:webHidden/>
          </w:rPr>
          <w:fldChar w:fldCharType="separate"/>
        </w:r>
        <w:r>
          <w:rPr>
            <w:webHidden/>
          </w:rPr>
          <w:t>16</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81" w:history="1">
        <w:r w:rsidRPr="00E4583E">
          <w:rPr>
            <w:rStyle w:val="Enlla"/>
          </w:rPr>
          <w:t>Quarta. Termini de durada del servei</w:t>
        </w:r>
        <w:r>
          <w:rPr>
            <w:webHidden/>
          </w:rPr>
          <w:tab/>
        </w:r>
        <w:r>
          <w:rPr>
            <w:webHidden/>
          </w:rPr>
          <w:fldChar w:fldCharType="begin"/>
        </w:r>
        <w:r>
          <w:rPr>
            <w:webHidden/>
          </w:rPr>
          <w:instrText xml:space="preserve"> PAGEREF _Toc62495581 \h </w:instrText>
        </w:r>
        <w:r>
          <w:rPr>
            <w:webHidden/>
          </w:rPr>
        </w:r>
        <w:r>
          <w:rPr>
            <w:webHidden/>
          </w:rPr>
          <w:fldChar w:fldCharType="separate"/>
        </w:r>
        <w:r>
          <w:rPr>
            <w:webHidden/>
          </w:rPr>
          <w:t>17</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82" w:history="1">
        <w:r w:rsidRPr="00E4583E">
          <w:rPr>
            <w:rStyle w:val="Enlla"/>
          </w:rPr>
          <w:t>Cinquena. Règim jurídic del contracte</w:t>
        </w:r>
        <w:r>
          <w:rPr>
            <w:webHidden/>
          </w:rPr>
          <w:tab/>
        </w:r>
        <w:r>
          <w:rPr>
            <w:webHidden/>
          </w:rPr>
          <w:fldChar w:fldCharType="begin"/>
        </w:r>
        <w:r>
          <w:rPr>
            <w:webHidden/>
          </w:rPr>
          <w:instrText xml:space="preserve"> PAGEREF _Toc62495582 \h </w:instrText>
        </w:r>
        <w:r>
          <w:rPr>
            <w:webHidden/>
          </w:rPr>
        </w:r>
        <w:r>
          <w:rPr>
            <w:webHidden/>
          </w:rPr>
          <w:fldChar w:fldCharType="separate"/>
        </w:r>
        <w:r>
          <w:rPr>
            <w:webHidden/>
          </w:rPr>
          <w:t>17</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83" w:history="1">
        <w:r w:rsidRPr="00E4583E">
          <w:rPr>
            <w:rStyle w:val="Enlla"/>
          </w:rPr>
          <w:t>Sisena. Admissió de variants</w:t>
        </w:r>
        <w:r>
          <w:rPr>
            <w:webHidden/>
          </w:rPr>
          <w:tab/>
        </w:r>
        <w:r>
          <w:rPr>
            <w:webHidden/>
          </w:rPr>
          <w:fldChar w:fldCharType="begin"/>
        </w:r>
        <w:r>
          <w:rPr>
            <w:webHidden/>
          </w:rPr>
          <w:instrText xml:space="preserve"> PAGEREF _Toc62495583 \h </w:instrText>
        </w:r>
        <w:r>
          <w:rPr>
            <w:webHidden/>
          </w:rPr>
        </w:r>
        <w:r>
          <w:rPr>
            <w:webHidden/>
          </w:rPr>
          <w:fldChar w:fldCharType="separate"/>
        </w:r>
        <w:r>
          <w:rPr>
            <w:webHidden/>
          </w:rPr>
          <w:t>18</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84" w:history="1">
        <w:r w:rsidRPr="00E4583E">
          <w:rPr>
            <w:rStyle w:val="Enlla"/>
          </w:rPr>
          <w:t>Setena. Tramitació de l’expedient i procediment d’adjudicació</w:t>
        </w:r>
        <w:r>
          <w:rPr>
            <w:webHidden/>
          </w:rPr>
          <w:tab/>
        </w:r>
        <w:r>
          <w:rPr>
            <w:webHidden/>
          </w:rPr>
          <w:fldChar w:fldCharType="begin"/>
        </w:r>
        <w:r>
          <w:rPr>
            <w:webHidden/>
          </w:rPr>
          <w:instrText xml:space="preserve"> PAGEREF _Toc62495584 \h </w:instrText>
        </w:r>
        <w:r>
          <w:rPr>
            <w:webHidden/>
          </w:rPr>
        </w:r>
        <w:r>
          <w:rPr>
            <w:webHidden/>
          </w:rPr>
          <w:fldChar w:fldCharType="separate"/>
        </w:r>
        <w:r>
          <w:rPr>
            <w:webHidden/>
          </w:rPr>
          <w:t>18</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85" w:history="1">
        <w:r w:rsidRPr="00E4583E">
          <w:rPr>
            <w:rStyle w:val="Enlla"/>
          </w:rPr>
          <w:t>Vuitena. Mitjans de comunicació electrònics</w:t>
        </w:r>
        <w:r>
          <w:rPr>
            <w:webHidden/>
          </w:rPr>
          <w:tab/>
        </w:r>
        <w:r>
          <w:rPr>
            <w:webHidden/>
          </w:rPr>
          <w:fldChar w:fldCharType="begin"/>
        </w:r>
        <w:r>
          <w:rPr>
            <w:webHidden/>
          </w:rPr>
          <w:instrText xml:space="preserve"> PAGEREF _Toc62495585 \h </w:instrText>
        </w:r>
        <w:r>
          <w:rPr>
            <w:webHidden/>
          </w:rPr>
        </w:r>
        <w:r>
          <w:rPr>
            <w:webHidden/>
          </w:rPr>
          <w:fldChar w:fldCharType="separate"/>
        </w:r>
        <w:r>
          <w:rPr>
            <w:webHidden/>
          </w:rPr>
          <w:t>18</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86" w:history="1">
        <w:r w:rsidRPr="00E4583E">
          <w:rPr>
            <w:rStyle w:val="Enlla"/>
          </w:rPr>
          <w:t>Novena. Aptitud per contractar</w:t>
        </w:r>
        <w:r>
          <w:rPr>
            <w:webHidden/>
          </w:rPr>
          <w:tab/>
        </w:r>
        <w:r>
          <w:rPr>
            <w:webHidden/>
          </w:rPr>
          <w:fldChar w:fldCharType="begin"/>
        </w:r>
        <w:r>
          <w:rPr>
            <w:webHidden/>
          </w:rPr>
          <w:instrText xml:space="preserve"> PAGEREF _Toc62495586 \h </w:instrText>
        </w:r>
        <w:r>
          <w:rPr>
            <w:webHidden/>
          </w:rPr>
        </w:r>
        <w:r>
          <w:rPr>
            <w:webHidden/>
          </w:rPr>
          <w:fldChar w:fldCharType="separate"/>
        </w:r>
        <w:r>
          <w:rPr>
            <w:webHidden/>
          </w:rPr>
          <w:t>20</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87" w:history="1">
        <w:r w:rsidRPr="00E4583E">
          <w:rPr>
            <w:rStyle w:val="Enlla"/>
          </w:rPr>
          <w:t>Desena. Solvència de les empreses licitadores</w:t>
        </w:r>
        <w:r>
          <w:rPr>
            <w:webHidden/>
          </w:rPr>
          <w:tab/>
        </w:r>
        <w:r>
          <w:rPr>
            <w:webHidden/>
          </w:rPr>
          <w:fldChar w:fldCharType="begin"/>
        </w:r>
        <w:r>
          <w:rPr>
            <w:webHidden/>
          </w:rPr>
          <w:instrText xml:space="preserve"> PAGEREF _Toc62495587 \h </w:instrText>
        </w:r>
        <w:r>
          <w:rPr>
            <w:webHidden/>
          </w:rPr>
        </w:r>
        <w:r>
          <w:rPr>
            <w:webHidden/>
          </w:rPr>
          <w:fldChar w:fldCharType="separate"/>
        </w:r>
        <w:r>
          <w:rPr>
            <w:webHidden/>
          </w:rPr>
          <w:t>21</w:t>
        </w:r>
        <w:r>
          <w:rPr>
            <w:webHidden/>
          </w:rPr>
          <w:fldChar w:fldCharType="end"/>
        </w:r>
      </w:hyperlink>
    </w:p>
    <w:p w:rsidR="00504DA7" w:rsidRDefault="00504DA7">
      <w:pPr>
        <w:pStyle w:val="IDC1"/>
        <w:rPr>
          <w:rFonts w:asciiTheme="minorHAnsi" w:eastAsiaTheme="minorEastAsia" w:hAnsiTheme="minorHAnsi" w:cstheme="minorBidi"/>
          <w:b w:val="0"/>
        </w:rPr>
      </w:pPr>
      <w:hyperlink w:anchor="_Toc62495588" w:history="1">
        <w:r w:rsidRPr="00E4583E">
          <w:rPr>
            <w:rStyle w:val="Enlla"/>
          </w:rPr>
          <w:t>II. Disposicions relatives a la licitació, l’adjudicació i la formalització del contracte</w:t>
        </w:r>
        <w:r>
          <w:rPr>
            <w:webHidden/>
          </w:rPr>
          <w:tab/>
        </w:r>
        <w:r>
          <w:rPr>
            <w:webHidden/>
          </w:rPr>
          <w:fldChar w:fldCharType="begin"/>
        </w:r>
        <w:r>
          <w:rPr>
            <w:webHidden/>
          </w:rPr>
          <w:instrText xml:space="preserve"> PAGEREF _Toc62495588 \h </w:instrText>
        </w:r>
        <w:r>
          <w:rPr>
            <w:webHidden/>
          </w:rPr>
        </w:r>
        <w:r>
          <w:rPr>
            <w:webHidden/>
          </w:rPr>
          <w:fldChar w:fldCharType="separate"/>
        </w:r>
        <w:r>
          <w:rPr>
            <w:webHidden/>
          </w:rPr>
          <w:t>22</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89" w:history="1">
        <w:r w:rsidRPr="00E4583E">
          <w:rPr>
            <w:rStyle w:val="Enlla"/>
          </w:rPr>
          <w:t>Onzena. Presentació de documentació i de proposicions</w:t>
        </w:r>
        <w:r>
          <w:rPr>
            <w:webHidden/>
          </w:rPr>
          <w:tab/>
        </w:r>
        <w:r>
          <w:rPr>
            <w:webHidden/>
          </w:rPr>
          <w:fldChar w:fldCharType="begin"/>
        </w:r>
        <w:r>
          <w:rPr>
            <w:webHidden/>
          </w:rPr>
          <w:instrText xml:space="preserve"> PAGEREF _Toc62495589 \h </w:instrText>
        </w:r>
        <w:r>
          <w:rPr>
            <w:webHidden/>
          </w:rPr>
        </w:r>
        <w:r>
          <w:rPr>
            <w:webHidden/>
          </w:rPr>
          <w:fldChar w:fldCharType="separate"/>
        </w:r>
        <w:r>
          <w:rPr>
            <w:webHidden/>
          </w:rPr>
          <w:t>22</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90" w:history="1">
        <w:r w:rsidRPr="00E4583E">
          <w:rPr>
            <w:rStyle w:val="Enlla"/>
          </w:rPr>
          <w:t>Dotzena. Mesa de Contractació</w:t>
        </w:r>
        <w:r>
          <w:rPr>
            <w:webHidden/>
          </w:rPr>
          <w:tab/>
        </w:r>
        <w:r>
          <w:rPr>
            <w:webHidden/>
          </w:rPr>
          <w:fldChar w:fldCharType="begin"/>
        </w:r>
        <w:r>
          <w:rPr>
            <w:webHidden/>
          </w:rPr>
          <w:instrText xml:space="preserve"> PAGEREF _Toc62495590 \h </w:instrText>
        </w:r>
        <w:r>
          <w:rPr>
            <w:webHidden/>
          </w:rPr>
        </w:r>
        <w:r>
          <w:rPr>
            <w:webHidden/>
          </w:rPr>
          <w:fldChar w:fldCharType="separate"/>
        </w:r>
        <w:r>
          <w:rPr>
            <w:webHidden/>
          </w:rPr>
          <w:t>27</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91" w:history="1">
        <w:r w:rsidRPr="00E4583E">
          <w:rPr>
            <w:rStyle w:val="Enlla"/>
          </w:rPr>
          <w:t>Tretzena. Determinació de l’oferta econòmicament més avantatjosa</w:t>
        </w:r>
        <w:r>
          <w:rPr>
            <w:webHidden/>
          </w:rPr>
          <w:tab/>
        </w:r>
        <w:r>
          <w:rPr>
            <w:webHidden/>
          </w:rPr>
          <w:fldChar w:fldCharType="begin"/>
        </w:r>
        <w:r>
          <w:rPr>
            <w:webHidden/>
          </w:rPr>
          <w:instrText xml:space="preserve"> PAGEREF _Toc62495591 \h </w:instrText>
        </w:r>
        <w:r>
          <w:rPr>
            <w:webHidden/>
          </w:rPr>
        </w:r>
        <w:r>
          <w:rPr>
            <w:webHidden/>
          </w:rPr>
          <w:fldChar w:fldCharType="separate"/>
        </w:r>
        <w:r>
          <w:rPr>
            <w:webHidden/>
          </w:rPr>
          <w:t>28</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92" w:history="1">
        <w:r w:rsidRPr="00E4583E">
          <w:rPr>
            <w:rStyle w:val="Enlla"/>
          </w:rPr>
          <w:t>Catorzena. Classificació de les ofertes i requeriment de documentació previ a l’adjudicació</w:t>
        </w:r>
        <w:r>
          <w:rPr>
            <w:webHidden/>
          </w:rPr>
          <w:tab/>
        </w:r>
        <w:r>
          <w:rPr>
            <w:webHidden/>
          </w:rPr>
          <w:fldChar w:fldCharType="begin"/>
        </w:r>
        <w:r>
          <w:rPr>
            <w:webHidden/>
          </w:rPr>
          <w:instrText xml:space="preserve"> PAGEREF _Toc62495592 \h </w:instrText>
        </w:r>
        <w:r>
          <w:rPr>
            <w:webHidden/>
          </w:rPr>
        </w:r>
        <w:r>
          <w:rPr>
            <w:webHidden/>
          </w:rPr>
          <w:fldChar w:fldCharType="separate"/>
        </w:r>
        <w:r>
          <w:rPr>
            <w:webHidden/>
          </w:rPr>
          <w:t>30</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93" w:history="1">
        <w:r w:rsidRPr="00E4583E">
          <w:rPr>
            <w:rStyle w:val="Enlla"/>
          </w:rPr>
          <w:t>Quinzena. Garantia definitiva</w:t>
        </w:r>
        <w:r>
          <w:rPr>
            <w:webHidden/>
          </w:rPr>
          <w:tab/>
        </w:r>
        <w:r>
          <w:rPr>
            <w:webHidden/>
          </w:rPr>
          <w:fldChar w:fldCharType="begin"/>
        </w:r>
        <w:r>
          <w:rPr>
            <w:webHidden/>
          </w:rPr>
          <w:instrText xml:space="preserve"> PAGEREF _Toc62495593 \h </w:instrText>
        </w:r>
        <w:r>
          <w:rPr>
            <w:webHidden/>
          </w:rPr>
        </w:r>
        <w:r>
          <w:rPr>
            <w:webHidden/>
          </w:rPr>
          <w:fldChar w:fldCharType="separate"/>
        </w:r>
        <w:r>
          <w:rPr>
            <w:webHidden/>
          </w:rPr>
          <w:t>35</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94" w:history="1">
        <w:r w:rsidRPr="00E4583E">
          <w:rPr>
            <w:rStyle w:val="Enlla"/>
          </w:rPr>
          <w:t>Setzena. Decisió de no adjudicar o subscriure el contracte i desistiment</w:t>
        </w:r>
        <w:r>
          <w:rPr>
            <w:webHidden/>
          </w:rPr>
          <w:tab/>
        </w:r>
        <w:r>
          <w:rPr>
            <w:webHidden/>
          </w:rPr>
          <w:fldChar w:fldCharType="begin"/>
        </w:r>
        <w:r>
          <w:rPr>
            <w:webHidden/>
          </w:rPr>
          <w:instrText xml:space="preserve"> PAGEREF _Toc62495594 \h </w:instrText>
        </w:r>
        <w:r>
          <w:rPr>
            <w:webHidden/>
          </w:rPr>
        </w:r>
        <w:r>
          <w:rPr>
            <w:webHidden/>
          </w:rPr>
          <w:fldChar w:fldCharType="separate"/>
        </w:r>
        <w:r>
          <w:rPr>
            <w:webHidden/>
          </w:rPr>
          <w:t>36</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95" w:history="1">
        <w:r w:rsidRPr="00E4583E">
          <w:rPr>
            <w:rStyle w:val="Enlla"/>
          </w:rPr>
          <w:t>Dissetena. Adjudicació del contracte</w:t>
        </w:r>
        <w:r>
          <w:rPr>
            <w:webHidden/>
          </w:rPr>
          <w:tab/>
        </w:r>
        <w:r>
          <w:rPr>
            <w:webHidden/>
          </w:rPr>
          <w:fldChar w:fldCharType="begin"/>
        </w:r>
        <w:r>
          <w:rPr>
            <w:webHidden/>
          </w:rPr>
          <w:instrText xml:space="preserve"> PAGEREF _Toc62495595 \h </w:instrText>
        </w:r>
        <w:r>
          <w:rPr>
            <w:webHidden/>
          </w:rPr>
        </w:r>
        <w:r>
          <w:rPr>
            <w:webHidden/>
          </w:rPr>
          <w:fldChar w:fldCharType="separate"/>
        </w:r>
        <w:r>
          <w:rPr>
            <w:webHidden/>
          </w:rPr>
          <w:t>36</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96" w:history="1">
        <w:r w:rsidRPr="00E4583E">
          <w:rPr>
            <w:rStyle w:val="Enlla"/>
          </w:rPr>
          <w:t>Divuitena. Formalització i perfecció del contracte</w:t>
        </w:r>
        <w:r>
          <w:rPr>
            <w:webHidden/>
          </w:rPr>
          <w:tab/>
        </w:r>
        <w:r>
          <w:rPr>
            <w:webHidden/>
          </w:rPr>
          <w:fldChar w:fldCharType="begin"/>
        </w:r>
        <w:r>
          <w:rPr>
            <w:webHidden/>
          </w:rPr>
          <w:instrText xml:space="preserve"> PAGEREF _Toc62495596 \h </w:instrText>
        </w:r>
        <w:r>
          <w:rPr>
            <w:webHidden/>
          </w:rPr>
        </w:r>
        <w:r>
          <w:rPr>
            <w:webHidden/>
          </w:rPr>
          <w:fldChar w:fldCharType="separate"/>
        </w:r>
        <w:r>
          <w:rPr>
            <w:webHidden/>
          </w:rPr>
          <w:t>37</w:t>
        </w:r>
        <w:r>
          <w:rPr>
            <w:webHidden/>
          </w:rPr>
          <w:fldChar w:fldCharType="end"/>
        </w:r>
      </w:hyperlink>
    </w:p>
    <w:p w:rsidR="00504DA7" w:rsidRDefault="00504DA7">
      <w:pPr>
        <w:pStyle w:val="IDC1"/>
        <w:rPr>
          <w:rFonts w:asciiTheme="minorHAnsi" w:eastAsiaTheme="minorEastAsia" w:hAnsiTheme="minorHAnsi" w:cstheme="minorBidi"/>
          <w:b w:val="0"/>
        </w:rPr>
      </w:pPr>
      <w:hyperlink w:anchor="_Toc62495597" w:history="1">
        <w:r w:rsidRPr="00E4583E">
          <w:rPr>
            <w:rStyle w:val="Enlla"/>
          </w:rPr>
          <w:t>III. Disposicions sobre l’execució del contracte</w:t>
        </w:r>
        <w:r>
          <w:rPr>
            <w:webHidden/>
          </w:rPr>
          <w:tab/>
        </w:r>
        <w:r>
          <w:rPr>
            <w:webHidden/>
          </w:rPr>
          <w:fldChar w:fldCharType="begin"/>
        </w:r>
        <w:r>
          <w:rPr>
            <w:webHidden/>
          </w:rPr>
          <w:instrText xml:space="preserve"> PAGEREF _Toc62495597 \h </w:instrText>
        </w:r>
        <w:r>
          <w:rPr>
            <w:webHidden/>
          </w:rPr>
        </w:r>
        <w:r>
          <w:rPr>
            <w:webHidden/>
          </w:rPr>
          <w:fldChar w:fldCharType="separate"/>
        </w:r>
        <w:r>
          <w:rPr>
            <w:webHidden/>
          </w:rPr>
          <w:t>39</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98" w:history="1">
        <w:r w:rsidRPr="00E4583E">
          <w:rPr>
            <w:rStyle w:val="Enlla"/>
          </w:rPr>
          <w:t>Dinovena. Condicions especials d’execució</w:t>
        </w:r>
        <w:r>
          <w:rPr>
            <w:webHidden/>
          </w:rPr>
          <w:tab/>
        </w:r>
        <w:r>
          <w:rPr>
            <w:webHidden/>
          </w:rPr>
          <w:fldChar w:fldCharType="begin"/>
        </w:r>
        <w:r>
          <w:rPr>
            <w:webHidden/>
          </w:rPr>
          <w:instrText xml:space="preserve"> PAGEREF _Toc62495598 \h </w:instrText>
        </w:r>
        <w:r>
          <w:rPr>
            <w:webHidden/>
          </w:rPr>
        </w:r>
        <w:r>
          <w:rPr>
            <w:webHidden/>
          </w:rPr>
          <w:fldChar w:fldCharType="separate"/>
        </w:r>
        <w:r>
          <w:rPr>
            <w:webHidden/>
          </w:rPr>
          <w:t>39</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599" w:history="1">
        <w:r w:rsidRPr="00E4583E">
          <w:rPr>
            <w:rStyle w:val="Enlla"/>
          </w:rPr>
          <w:t>Vintena. Execució i supervisió del servei</w:t>
        </w:r>
        <w:r>
          <w:rPr>
            <w:webHidden/>
          </w:rPr>
          <w:tab/>
        </w:r>
        <w:r>
          <w:rPr>
            <w:webHidden/>
          </w:rPr>
          <w:fldChar w:fldCharType="begin"/>
        </w:r>
        <w:r>
          <w:rPr>
            <w:webHidden/>
          </w:rPr>
          <w:instrText xml:space="preserve"> PAGEREF _Toc62495599 \h </w:instrText>
        </w:r>
        <w:r>
          <w:rPr>
            <w:webHidden/>
          </w:rPr>
        </w:r>
        <w:r>
          <w:rPr>
            <w:webHidden/>
          </w:rPr>
          <w:fldChar w:fldCharType="separate"/>
        </w:r>
        <w:r>
          <w:rPr>
            <w:webHidden/>
          </w:rPr>
          <w:t>39</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00" w:history="1">
        <w:r w:rsidRPr="00E4583E">
          <w:rPr>
            <w:rStyle w:val="Enlla"/>
          </w:rPr>
          <w:t>Vint-i-unena. Programa de treball</w:t>
        </w:r>
        <w:r>
          <w:rPr>
            <w:webHidden/>
          </w:rPr>
          <w:tab/>
        </w:r>
        <w:r>
          <w:rPr>
            <w:webHidden/>
          </w:rPr>
          <w:fldChar w:fldCharType="begin"/>
        </w:r>
        <w:r>
          <w:rPr>
            <w:webHidden/>
          </w:rPr>
          <w:instrText xml:space="preserve"> PAGEREF _Toc62495600 \h </w:instrText>
        </w:r>
        <w:r>
          <w:rPr>
            <w:webHidden/>
          </w:rPr>
        </w:r>
        <w:r>
          <w:rPr>
            <w:webHidden/>
          </w:rPr>
          <w:fldChar w:fldCharType="separate"/>
        </w:r>
        <w:r>
          <w:rPr>
            <w:webHidden/>
          </w:rPr>
          <w:t>39</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01" w:history="1">
        <w:r w:rsidRPr="00E4583E">
          <w:rPr>
            <w:rStyle w:val="Enlla"/>
          </w:rPr>
          <w:t>Vint-i-dosena Compliment de terminis i execució correcta del contracte</w:t>
        </w:r>
        <w:r>
          <w:rPr>
            <w:webHidden/>
          </w:rPr>
          <w:tab/>
        </w:r>
        <w:r>
          <w:rPr>
            <w:webHidden/>
          </w:rPr>
          <w:fldChar w:fldCharType="begin"/>
        </w:r>
        <w:r>
          <w:rPr>
            <w:webHidden/>
          </w:rPr>
          <w:instrText xml:space="preserve"> PAGEREF _Toc62495601 \h </w:instrText>
        </w:r>
        <w:r>
          <w:rPr>
            <w:webHidden/>
          </w:rPr>
        </w:r>
        <w:r>
          <w:rPr>
            <w:webHidden/>
          </w:rPr>
          <w:fldChar w:fldCharType="separate"/>
        </w:r>
        <w:r>
          <w:rPr>
            <w:webHidden/>
          </w:rPr>
          <w:t>39</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02" w:history="1">
        <w:r w:rsidRPr="00E4583E">
          <w:rPr>
            <w:rStyle w:val="Enlla"/>
          </w:rPr>
          <w:t>Vint-i-tresena. Persona responsable del contracte</w:t>
        </w:r>
        <w:r>
          <w:rPr>
            <w:webHidden/>
          </w:rPr>
          <w:tab/>
        </w:r>
        <w:r>
          <w:rPr>
            <w:webHidden/>
          </w:rPr>
          <w:fldChar w:fldCharType="begin"/>
        </w:r>
        <w:r>
          <w:rPr>
            <w:webHidden/>
          </w:rPr>
          <w:instrText xml:space="preserve"> PAGEREF _Toc62495602 \h </w:instrText>
        </w:r>
        <w:r>
          <w:rPr>
            <w:webHidden/>
          </w:rPr>
        </w:r>
        <w:r>
          <w:rPr>
            <w:webHidden/>
          </w:rPr>
          <w:fldChar w:fldCharType="separate"/>
        </w:r>
        <w:r>
          <w:rPr>
            <w:webHidden/>
          </w:rPr>
          <w:t>40</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03" w:history="1">
        <w:r w:rsidRPr="00E4583E">
          <w:rPr>
            <w:rStyle w:val="Enlla"/>
          </w:rPr>
          <w:t>Vint-i-quatrena. Resolució d’incidències</w:t>
        </w:r>
        <w:r>
          <w:rPr>
            <w:webHidden/>
          </w:rPr>
          <w:tab/>
        </w:r>
        <w:r>
          <w:rPr>
            <w:webHidden/>
          </w:rPr>
          <w:fldChar w:fldCharType="begin"/>
        </w:r>
        <w:r>
          <w:rPr>
            <w:webHidden/>
          </w:rPr>
          <w:instrText xml:space="preserve"> PAGEREF _Toc62495603 \h </w:instrText>
        </w:r>
        <w:r>
          <w:rPr>
            <w:webHidden/>
          </w:rPr>
        </w:r>
        <w:r>
          <w:rPr>
            <w:webHidden/>
          </w:rPr>
          <w:fldChar w:fldCharType="separate"/>
        </w:r>
        <w:r>
          <w:rPr>
            <w:webHidden/>
          </w:rPr>
          <w:t>41</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04" w:history="1">
        <w:r w:rsidRPr="00E4583E">
          <w:rPr>
            <w:rStyle w:val="Enlla"/>
          </w:rPr>
          <w:t>Vint-i-cinquena. Resolució de dubtes tècnics interpretatius</w:t>
        </w:r>
        <w:r>
          <w:rPr>
            <w:webHidden/>
          </w:rPr>
          <w:tab/>
        </w:r>
        <w:r>
          <w:rPr>
            <w:webHidden/>
          </w:rPr>
          <w:fldChar w:fldCharType="begin"/>
        </w:r>
        <w:r>
          <w:rPr>
            <w:webHidden/>
          </w:rPr>
          <w:instrText xml:space="preserve"> PAGEREF _Toc62495604 \h </w:instrText>
        </w:r>
        <w:r>
          <w:rPr>
            <w:webHidden/>
          </w:rPr>
        </w:r>
        <w:r>
          <w:rPr>
            <w:webHidden/>
          </w:rPr>
          <w:fldChar w:fldCharType="separate"/>
        </w:r>
        <w:r>
          <w:rPr>
            <w:webHidden/>
          </w:rPr>
          <w:t>41</w:t>
        </w:r>
        <w:r>
          <w:rPr>
            <w:webHidden/>
          </w:rPr>
          <w:fldChar w:fldCharType="end"/>
        </w:r>
      </w:hyperlink>
    </w:p>
    <w:p w:rsidR="00504DA7" w:rsidRDefault="00504DA7">
      <w:pPr>
        <w:pStyle w:val="IDC1"/>
        <w:rPr>
          <w:rFonts w:asciiTheme="minorHAnsi" w:eastAsiaTheme="minorEastAsia" w:hAnsiTheme="minorHAnsi" w:cstheme="minorBidi"/>
          <w:b w:val="0"/>
        </w:rPr>
      </w:pPr>
      <w:hyperlink w:anchor="_Toc62495605" w:history="1">
        <w:r w:rsidRPr="00E4583E">
          <w:rPr>
            <w:rStyle w:val="Enlla"/>
          </w:rPr>
          <w:t>IV. Disposicions sobre els drets i les obligacions de les parts</w:t>
        </w:r>
        <w:r>
          <w:rPr>
            <w:webHidden/>
          </w:rPr>
          <w:tab/>
        </w:r>
        <w:r>
          <w:rPr>
            <w:webHidden/>
          </w:rPr>
          <w:fldChar w:fldCharType="begin"/>
        </w:r>
        <w:r>
          <w:rPr>
            <w:webHidden/>
          </w:rPr>
          <w:instrText xml:space="preserve"> PAGEREF _Toc62495605 \h </w:instrText>
        </w:r>
        <w:r>
          <w:rPr>
            <w:webHidden/>
          </w:rPr>
        </w:r>
        <w:r>
          <w:rPr>
            <w:webHidden/>
          </w:rPr>
          <w:fldChar w:fldCharType="separate"/>
        </w:r>
        <w:r>
          <w:rPr>
            <w:webHidden/>
          </w:rPr>
          <w:t>41</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06" w:history="1">
        <w:r w:rsidRPr="00E4583E">
          <w:rPr>
            <w:rStyle w:val="Enlla"/>
          </w:rPr>
          <w:t>Vint-i-sisena. Abonaments a l’empresa contractista</w:t>
        </w:r>
        <w:r>
          <w:rPr>
            <w:webHidden/>
          </w:rPr>
          <w:tab/>
        </w:r>
        <w:r>
          <w:rPr>
            <w:webHidden/>
          </w:rPr>
          <w:fldChar w:fldCharType="begin"/>
        </w:r>
        <w:r>
          <w:rPr>
            <w:webHidden/>
          </w:rPr>
          <w:instrText xml:space="preserve"> PAGEREF _Toc62495606 \h </w:instrText>
        </w:r>
        <w:r>
          <w:rPr>
            <w:webHidden/>
          </w:rPr>
        </w:r>
        <w:r>
          <w:rPr>
            <w:webHidden/>
          </w:rPr>
          <w:fldChar w:fldCharType="separate"/>
        </w:r>
        <w:r>
          <w:rPr>
            <w:webHidden/>
          </w:rPr>
          <w:t>41</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07" w:history="1">
        <w:r w:rsidRPr="00E4583E">
          <w:rPr>
            <w:rStyle w:val="Enlla"/>
          </w:rPr>
          <w:t>Vint-i-setena. Responsabilitat de l’empresa contractista</w:t>
        </w:r>
        <w:r>
          <w:rPr>
            <w:webHidden/>
          </w:rPr>
          <w:tab/>
        </w:r>
        <w:r>
          <w:rPr>
            <w:webHidden/>
          </w:rPr>
          <w:fldChar w:fldCharType="begin"/>
        </w:r>
        <w:r>
          <w:rPr>
            <w:webHidden/>
          </w:rPr>
          <w:instrText xml:space="preserve"> PAGEREF _Toc62495607 \h </w:instrText>
        </w:r>
        <w:r>
          <w:rPr>
            <w:webHidden/>
          </w:rPr>
        </w:r>
        <w:r>
          <w:rPr>
            <w:webHidden/>
          </w:rPr>
          <w:fldChar w:fldCharType="separate"/>
        </w:r>
        <w:r>
          <w:rPr>
            <w:webHidden/>
          </w:rPr>
          <w:t>42</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08" w:history="1">
        <w:r w:rsidRPr="00E4583E">
          <w:rPr>
            <w:rStyle w:val="Enlla"/>
          </w:rPr>
          <w:t>Vint-i-vuitena. Altres obligacions de l’empresa contractista</w:t>
        </w:r>
        <w:r>
          <w:rPr>
            <w:webHidden/>
          </w:rPr>
          <w:tab/>
        </w:r>
        <w:r>
          <w:rPr>
            <w:webHidden/>
          </w:rPr>
          <w:fldChar w:fldCharType="begin"/>
        </w:r>
        <w:r>
          <w:rPr>
            <w:webHidden/>
          </w:rPr>
          <w:instrText xml:space="preserve"> PAGEREF _Toc62495608 \h </w:instrText>
        </w:r>
        <w:r>
          <w:rPr>
            <w:webHidden/>
          </w:rPr>
        </w:r>
        <w:r>
          <w:rPr>
            <w:webHidden/>
          </w:rPr>
          <w:fldChar w:fldCharType="separate"/>
        </w:r>
        <w:r>
          <w:rPr>
            <w:webHidden/>
          </w:rPr>
          <w:t>42</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09" w:history="1">
        <w:r w:rsidRPr="00E4583E">
          <w:rPr>
            <w:rStyle w:val="Enlla"/>
          </w:rPr>
          <w:t>Vint-i-novena. Prerrogatives de l’Administració</w:t>
        </w:r>
        <w:r>
          <w:rPr>
            <w:webHidden/>
          </w:rPr>
          <w:tab/>
        </w:r>
        <w:r>
          <w:rPr>
            <w:webHidden/>
          </w:rPr>
          <w:fldChar w:fldCharType="begin"/>
        </w:r>
        <w:r>
          <w:rPr>
            <w:webHidden/>
          </w:rPr>
          <w:instrText xml:space="preserve"> PAGEREF _Toc62495609 \h </w:instrText>
        </w:r>
        <w:r>
          <w:rPr>
            <w:webHidden/>
          </w:rPr>
        </w:r>
        <w:r>
          <w:rPr>
            <w:webHidden/>
          </w:rPr>
          <w:fldChar w:fldCharType="separate"/>
        </w:r>
        <w:r>
          <w:rPr>
            <w:webHidden/>
          </w:rPr>
          <w:t>46</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10" w:history="1">
        <w:r w:rsidRPr="00E4583E">
          <w:rPr>
            <w:rStyle w:val="Enlla"/>
          </w:rPr>
          <w:t>Trentena. Modificació del contracte</w:t>
        </w:r>
        <w:r>
          <w:rPr>
            <w:webHidden/>
          </w:rPr>
          <w:tab/>
        </w:r>
        <w:r>
          <w:rPr>
            <w:webHidden/>
          </w:rPr>
          <w:fldChar w:fldCharType="begin"/>
        </w:r>
        <w:r>
          <w:rPr>
            <w:webHidden/>
          </w:rPr>
          <w:instrText xml:space="preserve"> PAGEREF _Toc62495610 \h </w:instrText>
        </w:r>
        <w:r>
          <w:rPr>
            <w:webHidden/>
          </w:rPr>
        </w:r>
        <w:r>
          <w:rPr>
            <w:webHidden/>
          </w:rPr>
          <w:fldChar w:fldCharType="separate"/>
        </w:r>
        <w:r>
          <w:rPr>
            <w:webHidden/>
          </w:rPr>
          <w:t>46</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11" w:history="1">
        <w:r w:rsidRPr="00E4583E">
          <w:rPr>
            <w:rStyle w:val="Enlla"/>
          </w:rPr>
          <w:t>Trenta-unena. Suspensió del contracte</w:t>
        </w:r>
        <w:r>
          <w:rPr>
            <w:webHidden/>
          </w:rPr>
          <w:tab/>
        </w:r>
        <w:r>
          <w:rPr>
            <w:webHidden/>
          </w:rPr>
          <w:fldChar w:fldCharType="begin"/>
        </w:r>
        <w:r>
          <w:rPr>
            <w:webHidden/>
          </w:rPr>
          <w:instrText xml:space="preserve"> PAGEREF _Toc62495611 \h </w:instrText>
        </w:r>
        <w:r>
          <w:rPr>
            <w:webHidden/>
          </w:rPr>
        </w:r>
        <w:r>
          <w:rPr>
            <w:webHidden/>
          </w:rPr>
          <w:fldChar w:fldCharType="separate"/>
        </w:r>
        <w:r>
          <w:rPr>
            <w:webHidden/>
          </w:rPr>
          <w:t>48</w:t>
        </w:r>
        <w:r>
          <w:rPr>
            <w:webHidden/>
          </w:rPr>
          <w:fldChar w:fldCharType="end"/>
        </w:r>
      </w:hyperlink>
    </w:p>
    <w:p w:rsidR="00504DA7" w:rsidRDefault="00504DA7">
      <w:pPr>
        <w:pStyle w:val="IDC1"/>
        <w:rPr>
          <w:rFonts w:asciiTheme="minorHAnsi" w:eastAsiaTheme="minorEastAsia" w:hAnsiTheme="minorHAnsi" w:cstheme="minorBidi"/>
          <w:b w:val="0"/>
        </w:rPr>
      </w:pPr>
      <w:hyperlink w:anchor="_Toc62495612" w:history="1">
        <w:r w:rsidRPr="00E4583E">
          <w:rPr>
            <w:rStyle w:val="Enlla"/>
          </w:rPr>
          <w:t>V. Disposicions sobre la successió, la cessió, la subcontractació i la revisió de preus del contracte</w:t>
        </w:r>
        <w:r>
          <w:rPr>
            <w:webHidden/>
          </w:rPr>
          <w:tab/>
        </w:r>
        <w:r>
          <w:rPr>
            <w:webHidden/>
          </w:rPr>
          <w:fldChar w:fldCharType="begin"/>
        </w:r>
        <w:r>
          <w:rPr>
            <w:webHidden/>
          </w:rPr>
          <w:instrText xml:space="preserve"> PAGEREF _Toc62495612 \h </w:instrText>
        </w:r>
        <w:r>
          <w:rPr>
            <w:webHidden/>
          </w:rPr>
        </w:r>
        <w:r>
          <w:rPr>
            <w:webHidden/>
          </w:rPr>
          <w:fldChar w:fldCharType="separate"/>
        </w:r>
        <w:r>
          <w:rPr>
            <w:webHidden/>
          </w:rPr>
          <w:t>48</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13" w:history="1">
        <w:r w:rsidRPr="00E4583E">
          <w:rPr>
            <w:rStyle w:val="Enlla"/>
          </w:rPr>
          <w:t>Trenta-dosena. Successió i cessió del contracte</w:t>
        </w:r>
        <w:r>
          <w:rPr>
            <w:webHidden/>
          </w:rPr>
          <w:tab/>
        </w:r>
        <w:r>
          <w:rPr>
            <w:webHidden/>
          </w:rPr>
          <w:fldChar w:fldCharType="begin"/>
        </w:r>
        <w:r>
          <w:rPr>
            <w:webHidden/>
          </w:rPr>
          <w:instrText xml:space="preserve"> PAGEREF _Toc62495613 \h </w:instrText>
        </w:r>
        <w:r>
          <w:rPr>
            <w:webHidden/>
          </w:rPr>
        </w:r>
        <w:r>
          <w:rPr>
            <w:webHidden/>
          </w:rPr>
          <w:fldChar w:fldCharType="separate"/>
        </w:r>
        <w:r>
          <w:rPr>
            <w:webHidden/>
          </w:rPr>
          <w:t>48</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14" w:history="1">
        <w:r w:rsidRPr="00E4583E">
          <w:rPr>
            <w:rStyle w:val="Enlla"/>
          </w:rPr>
          <w:t>Trenta-tresena. Subcontractació</w:t>
        </w:r>
        <w:r>
          <w:rPr>
            <w:webHidden/>
          </w:rPr>
          <w:tab/>
        </w:r>
        <w:r>
          <w:rPr>
            <w:webHidden/>
          </w:rPr>
          <w:fldChar w:fldCharType="begin"/>
        </w:r>
        <w:r>
          <w:rPr>
            <w:webHidden/>
          </w:rPr>
          <w:instrText xml:space="preserve"> PAGEREF _Toc62495614 \h </w:instrText>
        </w:r>
        <w:r>
          <w:rPr>
            <w:webHidden/>
          </w:rPr>
        </w:r>
        <w:r>
          <w:rPr>
            <w:webHidden/>
          </w:rPr>
          <w:fldChar w:fldCharType="separate"/>
        </w:r>
        <w:r>
          <w:rPr>
            <w:webHidden/>
          </w:rPr>
          <w:t>50</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15" w:history="1">
        <w:r w:rsidRPr="00E4583E">
          <w:rPr>
            <w:rStyle w:val="Enlla"/>
          </w:rPr>
          <w:t>Trenta-quatrena. Revisió de preus</w:t>
        </w:r>
        <w:r>
          <w:rPr>
            <w:webHidden/>
          </w:rPr>
          <w:tab/>
        </w:r>
        <w:r>
          <w:rPr>
            <w:webHidden/>
          </w:rPr>
          <w:fldChar w:fldCharType="begin"/>
        </w:r>
        <w:r>
          <w:rPr>
            <w:webHidden/>
          </w:rPr>
          <w:instrText xml:space="preserve"> PAGEREF _Toc62495615 \h </w:instrText>
        </w:r>
        <w:r>
          <w:rPr>
            <w:webHidden/>
          </w:rPr>
        </w:r>
        <w:r>
          <w:rPr>
            <w:webHidden/>
          </w:rPr>
          <w:fldChar w:fldCharType="separate"/>
        </w:r>
        <w:r>
          <w:rPr>
            <w:webHidden/>
          </w:rPr>
          <w:t>52</w:t>
        </w:r>
        <w:r>
          <w:rPr>
            <w:webHidden/>
          </w:rPr>
          <w:fldChar w:fldCharType="end"/>
        </w:r>
      </w:hyperlink>
    </w:p>
    <w:p w:rsidR="00504DA7" w:rsidRDefault="00504DA7">
      <w:pPr>
        <w:pStyle w:val="IDC1"/>
        <w:rPr>
          <w:rFonts w:asciiTheme="minorHAnsi" w:eastAsiaTheme="minorEastAsia" w:hAnsiTheme="minorHAnsi" w:cstheme="minorBidi"/>
          <w:b w:val="0"/>
        </w:rPr>
      </w:pPr>
      <w:hyperlink w:anchor="_Toc62495616" w:history="1">
        <w:r w:rsidRPr="00E4583E">
          <w:rPr>
            <w:rStyle w:val="Enlla"/>
          </w:rPr>
          <w:t>VI. Disposicions sobre l’extinció del contracte</w:t>
        </w:r>
        <w:r>
          <w:rPr>
            <w:webHidden/>
          </w:rPr>
          <w:tab/>
        </w:r>
        <w:r>
          <w:rPr>
            <w:webHidden/>
          </w:rPr>
          <w:fldChar w:fldCharType="begin"/>
        </w:r>
        <w:r>
          <w:rPr>
            <w:webHidden/>
          </w:rPr>
          <w:instrText xml:space="preserve"> PAGEREF _Toc62495616 \h </w:instrText>
        </w:r>
        <w:r>
          <w:rPr>
            <w:webHidden/>
          </w:rPr>
        </w:r>
        <w:r>
          <w:rPr>
            <w:webHidden/>
          </w:rPr>
          <w:fldChar w:fldCharType="separate"/>
        </w:r>
        <w:r>
          <w:rPr>
            <w:webHidden/>
          </w:rPr>
          <w:t>52</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17" w:history="1">
        <w:r w:rsidRPr="00E4583E">
          <w:rPr>
            <w:rStyle w:val="Enlla"/>
          </w:rPr>
          <w:t>Trenta-cinquena. Recepció i liquidació</w:t>
        </w:r>
        <w:r>
          <w:rPr>
            <w:webHidden/>
          </w:rPr>
          <w:tab/>
        </w:r>
        <w:r>
          <w:rPr>
            <w:webHidden/>
          </w:rPr>
          <w:fldChar w:fldCharType="begin"/>
        </w:r>
        <w:r>
          <w:rPr>
            <w:webHidden/>
          </w:rPr>
          <w:instrText xml:space="preserve"> PAGEREF _Toc62495617 \h </w:instrText>
        </w:r>
        <w:r>
          <w:rPr>
            <w:webHidden/>
          </w:rPr>
        </w:r>
        <w:r>
          <w:rPr>
            <w:webHidden/>
          </w:rPr>
          <w:fldChar w:fldCharType="separate"/>
        </w:r>
        <w:r>
          <w:rPr>
            <w:webHidden/>
          </w:rPr>
          <w:t>52</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18" w:history="1">
        <w:r w:rsidRPr="00E4583E">
          <w:rPr>
            <w:rStyle w:val="Enlla"/>
          </w:rPr>
          <w:t>Trenta-sisena. Termini de garantia i devolució o cancel·lació de la garantia definitiva</w:t>
        </w:r>
        <w:r>
          <w:rPr>
            <w:webHidden/>
          </w:rPr>
          <w:tab/>
        </w:r>
        <w:r>
          <w:rPr>
            <w:webHidden/>
          </w:rPr>
          <w:fldChar w:fldCharType="begin"/>
        </w:r>
        <w:r>
          <w:rPr>
            <w:webHidden/>
          </w:rPr>
          <w:instrText xml:space="preserve"> PAGEREF _Toc62495618 \h </w:instrText>
        </w:r>
        <w:r>
          <w:rPr>
            <w:webHidden/>
          </w:rPr>
        </w:r>
        <w:r>
          <w:rPr>
            <w:webHidden/>
          </w:rPr>
          <w:fldChar w:fldCharType="separate"/>
        </w:r>
        <w:r>
          <w:rPr>
            <w:webHidden/>
          </w:rPr>
          <w:t>53</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19" w:history="1">
        <w:r w:rsidRPr="00E4583E">
          <w:rPr>
            <w:rStyle w:val="Enlla"/>
          </w:rPr>
          <w:t>Trenta-setena. Resolució del contracte</w:t>
        </w:r>
        <w:r>
          <w:rPr>
            <w:webHidden/>
          </w:rPr>
          <w:tab/>
        </w:r>
        <w:r>
          <w:rPr>
            <w:webHidden/>
          </w:rPr>
          <w:fldChar w:fldCharType="begin"/>
        </w:r>
        <w:r>
          <w:rPr>
            <w:webHidden/>
          </w:rPr>
          <w:instrText xml:space="preserve"> PAGEREF _Toc62495619 \h </w:instrText>
        </w:r>
        <w:r>
          <w:rPr>
            <w:webHidden/>
          </w:rPr>
        </w:r>
        <w:r>
          <w:rPr>
            <w:webHidden/>
          </w:rPr>
          <w:fldChar w:fldCharType="separate"/>
        </w:r>
        <w:r>
          <w:rPr>
            <w:webHidden/>
          </w:rPr>
          <w:t>53</w:t>
        </w:r>
        <w:r>
          <w:rPr>
            <w:webHidden/>
          </w:rPr>
          <w:fldChar w:fldCharType="end"/>
        </w:r>
      </w:hyperlink>
    </w:p>
    <w:p w:rsidR="00504DA7" w:rsidRDefault="00504DA7">
      <w:pPr>
        <w:pStyle w:val="IDC1"/>
        <w:rPr>
          <w:rFonts w:asciiTheme="minorHAnsi" w:eastAsiaTheme="minorEastAsia" w:hAnsiTheme="minorHAnsi" w:cstheme="minorBidi"/>
          <w:b w:val="0"/>
        </w:rPr>
      </w:pPr>
      <w:hyperlink w:anchor="_Toc62495620" w:history="1">
        <w:r w:rsidRPr="00E4583E">
          <w:rPr>
            <w:rStyle w:val="Enlla"/>
          </w:rPr>
          <w:t>VII. Recursos i supòsits especials de nul·litat contractual</w:t>
        </w:r>
        <w:r>
          <w:rPr>
            <w:webHidden/>
          </w:rPr>
          <w:tab/>
        </w:r>
        <w:r>
          <w:rPr>
            <w:webHidden/>
          </w:rPr>
          <w:fldChar w:fldCharType="begin"/>
        </w:r>
        <w:r>
          <w:rPr>
            <w:webHidden/>
          </w:rPr>
          <w:instrText xml:space="preserve"> PAGEREF _Toc62495620 \h </w:instrText>
        </w:r>
        <w:r>
          <w:rPr>
            <w:webHidden/>
          </w:rPr>
        </w:r>
        <w:r>
          <w:rPr>
            <w:webHidden/>
          </w:rPr>
          <w:fldChar w:fldCharType="separate"/>
        </w:r>
        <w:r>
          <w:rPr>
            <w:webHidden/>
          </w:rPr>
          <w:t>54</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21" w:history="1">
        <w:r w:rsidRPr="00E4583E">
          <w:rPr>
            <w:rStyle w:val="Enlla"/>
          </w:rPr>
          <w:t>Trenta-vuitena. Règim de recursos</w:t>
        </w:r>
        <w:r>
          <w:rPr>
            <w:webHidden/>
          </w:rPr>
          <w:tab/>
        </w:r>
        <w:r>
          <w:rPr>
            <w:webHidden/>
          </w:rPr>
          <w:fldChar w:fldCharType="begin"/>
        </w:r>
        <w:r>
          <w:rPr>
            <w:webHidden/>
          </w:rPr>
          <w:instrText xml:space="preserve"> PAGEREF _Toc62495621 \h </w:instrText>
        </w:r>
        <w:r>
          <w:rPr>
            <w:webHidden/>
          </w:rPr>
        </w:r>
        <w:r>
          <w:rPr>
            <w:webHidden/>
          </w:rPr>
          <w:fldChar w:fldCharType="separate"/>
        </w:r>
        <w:r>
          <w:rPr>
            <w:webHidden/>
          </w:rPr>
          <w:t>54</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22" w:history="1">
        <w:r w:rsidRPr="00E4583E">
          <w:rPr>
            <w:rStyle w:val="Enlla"/>
          </w:rPr>
          <w:t>Trenta-novena. Arbitratge</w:t>
        </w:r>
        <w:r>
          <w:rPr>
            <w:webHidden/>
          </w:rPr>
          <w:tab/>
        </w:r>
        <w:r>
          <w:rPr>
            <w:webHidden/>
          </w:rPr>
          <w:fldChar w:fldCharType="begin"/>
        </w:r>
        <w:r>
          <w:rPr>
            <w:webHidden/>
          </w:rPr>
          <w:instrText xml:space="preserve"> PAGEREF _Toc62495622 \h </w:instrText>
        </w:r>
        <w:r>
          <w:rPr>
            <w:webHidden/>
          </w:rPr>
        </w:r>
        <w:r>
          <w:rPr>
            <w:webHidden/>
          </w:rPr>
          <w:fldChar w:fldCharType="separate"/>
        </w:r>
        <w:r>
          <w:rPr>
            <w:webHidden/>
          </w:rPr>
          <w:t>55</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23" w:history="1">
        <w:r w:rsidRPr="00E4583E">
          <w:rPr>
            <w:rStyle w:val="Enlla"/>
          </w:rPr>
          <w:t>Quarantena. Règim d’invalidesa</w:t>
        </w:r>
        <w:r>
          <w:rPr>
            <w:webHidden/>
          </w:rPr>
          <w:tab/>
        </w:r>
        <w:r>
          <w:rPr>
            <w:webHidden/>
          </w:rPr>
          <w:fldChar w:fldCharType="begin"/>
        </w:r>
        <w:r>
          <w:rPr>
            <w:webHidden/>
          </w:rPr>
          <w:instrText xml:space="preserve"> PAGEREF _Toc62495623 \h </w:instrText>
        </w:r>
        <w:r>
          <w:rPr>
            <w:webHidden/>
          </w:rPr>
        </w:r>
        <w:r>
          <w:rPr>
            <w:webHidden/>
          </w:rPr>
          <w:fldChar w:fldCharType="separate"/>
        </w:r>
        <w:r>
          <w:rPr>
            <w:webHidden/>
          </w:rPr>
          <w:t>55</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24" w:history="1">
        <w:r w:rsidRPr="00E4583E">
          <w:rPr>
            <w:rStyle w:val="Enlla"/>
          </w:rPr>
          <w:t>Quaranta-unena. Jurisdicció competent</w:t>
        </w:r>
        <w:r>
          <w:rPr>
            <w:webHidden/>
          </w:rPr>
          <w:tab/>
        </w:r>
        <w:r>
          <w:rPr>
            <w:webHidden/>
          </w:rPr>
          <w:fldChar w:fldCharType="begin"/>
        </w:r>
        <w:r>
          <w:rPr>
            <w:webHidden/>
          </w:rPr>
          <w:instrText xml:space="preserve"> PAGEREF _Toc62495624 \h </w:instrText>
        </w:r>
        <w:r>
          <w:rPr>
            <w:webHidden/>
          </w:rPr>
        </w:r>
        <w:r>
          <w:rPr>
            <w:webHidden/>
          </w:rPr>
          <w:fldChar w:fldCharType="separate"/>
        </w:r>
        <w:r>
          <w:rPr>
            <w:webHidden/>
          </w:rPr>
          <w:t>55</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25" w:history="1">
        <w:r w:rsidRPr="00E4583E">
          <w:rPr>
            <w:rStyle w:val="Enlla"/>
          </w:rPr>
          <w:t>Annex núm. 1. Model de declaració responsable</w:t>
        </w:r>
        <w:r>
          <w:rPr>
            <w:webHidden/>
          </w:rPr>
          <w:tab/>
        </w:r>
        <w:r>
          <w:rPr>
            <w:webHidden/>
          </w:rPr>
          <w:fldChar w:fldCharType="begin"/>
        </w:r>
        <w:r>
          <w:rPr>
            <w:webHidden/>
          </w:rPr>
          <w:instrText xml:space="preserve"> PAGEREF _Toc62495625 \h </w:instrText>
        </w:r>
        <w:r>
          <w:rPr>
            <w:webHidden/>
          </w:rPr>
        </w:r>
        <w:r>
          <w:rPr>
            <w:webHidden/>
          </w:rPr>
          <w:fldChar w:fldCharType="separate"/>
        </w:r>
        <w:r>
          <w:rPr>
            <w:webHidden/>
          </w:rPr>
          <w:t>56</w:t>
        </w:r>
        <w:r>
          <w:rPr>
            <w:webHidden/>
          </w:rPr>
          <w:fldChar w:fldCharType="end"/>
        </w:r>
      </w:hyperlink>
    </w:p>
    <w:p w:rsidR="00504DA7" w:rsidRDefault="00504DA7">
      <w:pPr>
        <w:pStyle w:val="IDC1"/>
        <w:rPr>
          <w:rFonts w:asciiTheme="minorHAnsi" w:eastAsiaTheme="minorEastAsia" w:hAnsiTheme="minorHAnsi" w:cstheme="minorBidi"/>
          <w:b w:val="0"/>
        </w:rPr>
      </w:pPr>
      <w:hyperlink w:anchor="_Toc62495626" w:history="1">
        <w:r w:rsidRPr="00E4583E">
          <w:rPr>
            <w:rStyle w:val="Enlla"/>
            <w:rFonts w:ascii="Arial" w:hAnsi="Arial" w:cs="Arial"/>
            <w:snapToGrid w:val="0"/>
          </w:rPr>
          <w:t>A</w:t>
        </w:r>
        <w:r w:rsidRPr="00E4583E">
          <w:rPr>
            <w:rStyle w:val="Enlla"/>
            <w:rFonts w:ascii="Arial" w:hAnsi="Arial" w:cs="Arial"/>
          </w:rPr>
          <w:t xml:space="preserve">nnex núm. 2. </w:t>
        </w:r>
        <w:r w:rsidRPr="00E4583E">
          <w:rPr>
            <w:rStyle w:val="Enlla"/>
            <w:rFonts w:ascii="Arial" w:hAnsi="Arial" w:cs="Arial"/>
            <w:snapToGrid w:val="0"/>
          </w:rPr>
          <w:t>Model d’oferta econòmica</w:t>
        </w:r>
        <w:r>
          <w:rPr>
            <w:webHidden/>
          </w:rPr>
          <w:tab/>
        </w:r>
        <w:r>
          <w:rPr>
            <w:webHidden/>
          </w:rPr>
          <w:fldChar w:fldCharType="begin"/>
        </w:r>
        <w:r>
          <w:rPr>
            <w:webHidden/>
          </w:rPr>
          <w:instrText xml:space="preserve"> PAGEREF _Toc62495626 \h </w:instrText>
        </w:r>
        <w:r>
          <w:rPr>
            <w:webHidden/>
          </w:rPr>
        </w:r>
        <w:r>
          <w:rPr>
            <w:webHidden/>
          </w:rPr>
          <w:fldChar w:fldCharType="separate"/>
        </w:r>
        <w:r>
          <w:rPr>
            <w:webHidden/>
          </w:rPr>
          <w:t>58</w:t>
        </w:r>
        <w:r>
          <w:rPr>
            <w:webHidden/>
          </w:rPr>
          <w:fldChar w:fldCharType="end"/>
        </w:r>
      </w:hyperlink>
    </w:p>
    <w:p w:rsidR="00504DA7" w:rsidRDefault="00504DA7">
      <w:pPr>
        <w:pStyle w:val="IDC1"/>
        <w:rPr>
          <w:rFonts w:asciiTheme="minorHAnsi" w:eastAsiaTheme="minorEastAsia" w:hAnsiTheme="minorHAnsi" w:cstheme="minorBidi"/>
          <w:b w:val="0"/>
        </w:rPr>
      </w:pPr>
      <w:hyperlink w:anchor="_Toc62495627" w:history="1">
        <w:r w:rsidRPr="00E4583E">
          <w:rPr>
            <w:rStyle w:val="Enlla"/>
            <w:rFonts w:ascii="Arial" w:hAnsi="Arial" w:cs="Arial"/>
          </w:rPr>
          <w:t xml:space="preserve">Annex núm. 3. </w:t>
        </w:r>
        <w:r w:rsidRPr="00E4583E">
          <w:rPr>
            <w:rStyle w:val="Enlla"/>
            <w:rFonts w:ascii="Arial" w:hAnsi="Arial" w:cs="Arial"/>
            <w:bCs/>
          </w:rPr>
          <w:t>Informació sobre les condicions de subrogació en contractes de treball en compliment del que preveu l’art. 130 de l’LCSP</w:t>
        </w:r>
        <w:r>
          <w:rPr>
            <w:webHidden/>
          </w:rPr>
          <w:tab/>
        </w:r>
        <w:r>
          <w:rPr>
            <w:webHidden/>
          </w:rPr>
          <w:fldChar w:fldCharType="begin"/>
        </w:r>
        <w:r>
          <w:rPr>
            <w:webHidden/>
          </w:rPr>
          <w:instrText xml:space="preserve"> PAGEREF _Toc62495627 \h </w:instrText>
        </w:r>
        <w:r>
          <w:rPr>
            <w:webHidden/>
          </w:rPr>
        </w:r>
        <w:r>
          <w:rPr>
            <w:webHidden/>
          </w:rPr>
          <w:fldChar w:fldCharType="separate"/>
        </w:r>
        <w:r>
          <w:rPr>
            <w:webHidden/>
          </w:rPr>
          <w:t>59</w:t>
        </w:r>
        <w:r>
          <w:rPr>
            <w:webHidden/>
          </w:rPr>
          <w:fldChar w:fldCharType="end"/>
        </w:r>
      </w:hyperlink>
    </w:p>
    <w:p w:rsidR="00504DA7" w:rsidRDefault="00504DA7">
      <w:pPr>
        <w:pStyle w:val="IDC1"/>
        <w:rPr>
          <w:rFonts w:asciiTheme="minorHAnsi" w:eastAsiaTheme="minorEastAsia" w:hAnsiTheme="minorHAnsi" w:cstheme="minorBidi"/>
          <w:b w:val="0"/>
        </w:rPr>
      </w:pPr>
      <w:hyperlink w:anchor="_Toc62495628" w:history="1">
        <w:r w:rsidRPr="00E4583E">
          <w:rPr>
            <w:rStyle w:val="Enlla"/>
            <w:rFonts w:ascii="Arial" w:hAnsi="Arial" w:cs="Arial"/>
            <w:bCs/>
          </w:rPr>
          <w:t>A</w:t>
        </w:r>
        <w:r w:rsidRPr="00E4583E">
          <w:rPr>
            <w:rStyle w:val="Enlla"/>
            <w:rFonts w:ascii="Arial" w:hAnsi="Arial" w:cs="Arial"/>
          </w:rPr>
          <w:t xml:space="preserve">nnex núm. 4. </w:t>
        </w:r>
        <w:r w:rsidRPr="00E4583E">
          <w:rPr>
            <w:rStyle w:val="Enlla"/>
            <w:rFonts w:ascii="Arial" w:hAnsi="Arial" w:cs="Arial"/>
            <w:bCs/>
          </w:rPr>
          <w:t>Regles especials respecte del personal de l’empresa contractista</w:t>
        </w:r>
        <w:r>
          <w:rPr>
            <w:webHidden/>
          </w:rPr>
          <w:tab/>
        </w:r>
        <w:r>
          <w:rPr>
            <w:webHidden/>
          </w:rPr>
          <w:fldChar w:fldCharType="begin"/>
        </w:r>
        <w:r>
          <w:rPr>
            <w:webHidden/>
          </w:rPr>
          <w:instrText xml:space="preserve"> PAGEREF _Toc62495628 \h </w:instrText>
        </w:r>
        <w:r>
          <w:rPr>
            <w:webHidden/>
          </w:rPr>
        </w:r>
        <w:r>
          <w:rPr>
            <w:webHidden/>
          </w:rPr>
          <w:fldChar w:fldCharType="separate"/>
        </w:r>
        <w:r>
          <w:rPr>
            <w:webHidden/>
          </w:rPr>
          <w:t>60</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29" w:history="1">
        <w:r w:rsidRPr="00E4583E">
          <w:rPr>
            <w:rStyle w:val="Enlla"/>
          </w:rPr>
          <w:t>Annex núm. 5</w:t>
        </w:r>
        <w:r>
          <w:rPr>
            <w:webHidden/>
          </w:rPr>
          <w:tab/>
        </w:r>
        <w:r>
          <w:rPr>
            <w:webHidden/>
          </w:rPr>
          <w:fldChar w:fldCharType="begin"/>
        </w:r>
        <w:r>
          <w:rPr>
            <w:webHidden/>
          </w:rPr>
          <w:instrText xml:space="preserve"> PAGEREF _Toc62495629 \h </w:instrText>
        </w:r>
        <w:r>
          <w:rPr>
            <w:webHidden/>
          </w:rPr>
        </w:r>
        <w:r>
          <w:rPr>
            <w:webHidden/>
          </w:rPr>
          <w:fldChar w:fldCharType="separate"/>
        </w:r>
        <w:r>
          <w:rPr>
            <w:webHidden/>
          </w:rPr>
          <w:t>62</w:t>
        </w:r>
        <w:r>
          <w:rPr>
            <w:webHidden/>
          </w:rPr>
          <w:fldChar w:fldCharType="end"/>
        </w:r>
      </w:hyperlink>
    </w:p>
    <w:p w:rsidR="00504DA7" w:rsidRDefault="00504DA7">
      <w:pPr>
        <w:pStyle w:val="IDC2"/>
        <w:rPr>
          <w:rFonts w:asciiTheme="minorHAnsi" w:eastAsiaTheme="minorEastAsia" w:hAnsiTheme="minorHAnsi" w:cstheme="minorBidi"/>
          <w:b w:val="0"/>
        </w:rPr>
      </w:pPr>
      <w:hyperlink w:anchor="_Toc62495630" w:history="1">
        <w:r w:rsidRPr="00E4583E">
          <w:rPr>
            <w:rStyle w:val="Enlla"/>
          </w:rPr>
          <w:t>Graella per calcular els criteris d’adjudicació automàtics mitjançant la mera aplicació de fórmules</w:t>
        </w:r>
        <w:r>
          <w:rPr>
            <w:webHidden/>
          </w:rPr>
          <w:tab/>
        </w:r>
        <w:r>
          <w:rPr>
            <w:webHidden/>
          </w:rPr>
          <w:fldChar w:fldCharType="begin"/>
        </w:r>
        <w:r>
          <w:rPr>
            <w:webHidden/>
          </w:rPr>
          <w:instrText xml:space="preserve"> PAGEREF _Toc62495630 \h </w:instrText>
        </w:r>
        <w:r>
          <w:rPr>
            <w:webHidden/>
          </w:rPr>
        </w:r>
        <w:r>
          <w:rPr>
            <w:webHidden/>
          </w:rPr>
          <w:fldChar w:fldCharType="separate"/>
        </w:r>
        <w:r>
          <w:rPr>
            <w:webHidden/>
          </w:rPr>
          <w:t>62</w:t>
        </w:r>
        <w:r>
          <w:rPr>
            <w:webHidden/>
          </w:rPr>
          <w:fldChar w:fldCharType="end"/>
        </w:r>
      </w:hyperlink>
    </w:p>
    <w:p w:rsidR="007D7A7E" w:rsidRPr="00C24DD4" w:rsidRDefault="002A19E8" w:rsidP="009153D4">
      <w:pPr>
        <w:pStyle w:val="IDC1"/>
        <w:jc w:val="both"/>
      </w:pPr>
      <w:r w:rsidRPr="00EE330F">
        <w:rPr>
          <w:rFonts w:ascii="Arial" w:hAnsi="Arial" w:cs="Arial"/>
          <w:bCs/>
        </w:rPr>
        <w:fldChar w:fldCharType="end"/>
      </w:r>
    </w:p>
    <w:p w:rsidR="007D7A7E" w:rsidRDefault="007D7A7E" w:rsidP="009153D4">
      <w:pPr>
        <w:jc w:val="both"/>
      </w:pPr>
    </w:p>
    <w:p w:rsidR="007D7A7E" w:rsidRPr="002769B1" w:rsidRDefault="007D7A7E" w:rsidP="009153D4">
      <w:pPr>
        <w:autoSpaceDE w:val="0"/>
        <w:autoSpaceDN w:val="0"/>
        <w:adjustRightInd w:val="0"/>
        <w:jc w:val="both"/>
      </w:pPr>
      <w:r>
        <w:rPr>
          <w:rFonts w:cs="Arial"/>
          <w:b/>
          <w:bCs/>
          <w:szCs w:val="22"/>
        </w:rPr>
        <w:br w:type="page"/>
      </w:r>
    </w:p>
    <w:p w:rsidR="007D7A7E" w:rsidRPr="008F18FB" w:rsidRDefault="008F18FB" w:rsidP="009153D4">
      <w:pPr>
        <w:pStyle w:val="Ttol1"/>
        <w:jc w:val="both"/>
        <w:rPr>
          <w:rFonts w:ascii="Arial" w:hAnsi="Arial" w:cs="Arial"/>
          <w:b/>
          <w:sz w:val="22"/>
          <w:szCs w:val="22"/>
        </w:rPr>
      </w:pPr>
      <w:bookmarkStart w:id="1" w:name="_Toc509479303"/>
      <w:bookmarkStart w:id="2" w:name="_Toc62495576"/>
      <w:r>
        <w:rPr>
          <w:rFonts w:ascii="Arial" w:hAnsi="Arial" w:cs="Arial"/>
          <w:b/>
          <w:sz w:val="22"/>
          <w:szCs w:val="22"/>
        </w:rPr>
        <w:lastRenderedPageBreak/>
        <w:t>Q</w:t>
      </w:r>
      <w:r w:rsidRPr="008F18FB">
        <w:rPr>
          <w:rFonts w:ascii="Arial" w:hAnsi="Arial" w:cs="Arial"/>
          <w:b/>
          <w:sz w:val="22"/>
          <w:szCs w:val="22"/>
        </w:rPr>
        <w:t>uadre de característiques del contracte</w:t>
      </w:r>
      <w:bookmarkEnd w:id="1"/>
      <w:bookmarkEnd w:id="2"/>
    </w:p>
    <w:p w:rsidR="007D7A7E" w:rsidRDefault="007D7A7E" w:rsidP="009153D4">
      <w:pPr>
        <w:autoSpaceDE w:val="0"/>
        <w:autoSpaceDN w:val="0"/>
        <w:adjustRightInd w:val="0"/>
        <w:jc w:val="both"/>
        <w:rPr>
          <w:rFonts w:cs="Arial"/>
          <w:b/>
          <w:bCs/>
          <w:szCs w:val="22"/>
        </w:rPr>
      </w:pPr>
    </w:p>
    <w:p w:rsidR="007D7A7E" w:rsidRPr="00C965A4" w:rsidRDefault="007D7A7E" w:rsidP="009153D4">
      <w:pPr>
        <w:autoSpaceDE w:val="0"/>
        <w:autoSpaceDN w:val="0"/>
        <w:adjustRightInd w:val="0"/>
        <w:jc w:val="both"/>
        <w:rPr>
          <w:rFonts w:cs="Arial"/>
          <w:b/>
          <w:snapToGrid w:val="0"/>
          <w:szCs w:val="22"/>
        </w:rPr>
      </w:pPr>
      <w:r w:rsidRPr="00C965A4">
        <w:rPr>
          <w:rFonts w:cs="Arial"/>
          <w:b/>
          <w:snapToGrid w:val="0"/>
          <w:szCs w:val="22"/>
        </w:rPr>
        <w:t xml:space="preserve">Exp. núm. </w:t>
      </w:r>
      <w:r>
        <w:rPr>
          <w:rFonts w:cs="Arial"/>
          <w:b/>
          <w:snapToGrid w:val="0"/>
          <w:szCs w:val="22"/>
        </w:rPr>
        <w:t>08047984</w:t>
      </w:r>
      <w:r w:rsidRPr="00C965A4">
        <w:rPr>
          <w:rFonts w:cs="Arial"/>
          <w:b/>
          <w:snapToGrid w:val="0"/>
          <w:szCs w:val="22"/>
        </w:rPr>
        <w:t>/</w:t>
      </w:r>
      <w:r w:rsidR="007B1528">
        <w:rPr>
          <w:rFonts w:cs="Arial"/>
          <w:b/>
          <w:snapToGrid w:val="0"/>
          <w:szCs w:val="22"/>
        </w:rPr>
        <w:t>2021</w:t>
      </w:r>
      <w:r w:rsidR="00665319">
        <w:rPr>
          <w:rFonts w:cs="Arial"/>
          <w:b/>
          <w:snapToGrid w:val="0"/>
          <w:szCs w:val="22"/>
        </w:rPr>
        <w:t>/1</w:t>
      </w:r>
    </w:p>
    <w:p w:rsidR="007D7A7E" w:rsidRPr="002769B1" w:rsidRDefault="007D7A7E" w:rsidP="009153D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cs="Arial"/>
          <w:b/>
          <w:snapToGrid w:val="0"/>
          <w:szCs w:val="22"/>
        </w:rPr>
      </w:pPr>
    </w:p>
    <w:p w:rsidR="007D7A7E" w:rsidRPr="007F19CF" w:rsidRDefault="007D7A7E" w:rsidP="00BF355A">
      <w:pPr>
        <w:numPr>
          <w:ilvl w:val="0"/>
          <w:numId w:val="4"/>
        </w:numPr>
        <w:autoSpaceDE w:val="0"/>
        <w:autoSpaceDN w:val="0"/>
        <w:adjustRightInd w:val="0"/>
        <w:ind w:left="0" w:firstLine="0"/>
        <w:jc w:val="both"/>
        <w:rPr>
          <w:rFonts w:cs="Arial"/>
          <w:b/>
          <w:bCs/>
          <w:szCs w:val="22"/>
          <w:u w:val="single"/>
        </w:rPr>
      </w:pPr>
      <w:r w:rsidRPr="007F19CF">
        <w:rPr>
          <w:rFonts w:cs="Arial"/>
          <w:b/>
          <w:bCs/>
          <w:szCs w:val="22"/>
          <w:u w:val="single"/>
        </w:rPr>
        <w:t>Objecte</w:t>
      </w:r>
    </w:p>
    <w:p w:rsidR="007D7A7E" w:rsidRPr="002769B1" w:rsidRDefault="007D7A7E" w:rsidP="009153D4">
      <w:pPr>
        <w:autoSpaceDE w:val="0"/>
        <w:autoSpaceDN w:val="0"/>
        <w:adjustRightInd w:val="0"/>
        <w:jc w:val="both"/>
        <w:rPr>
          <w:rFonts w:cs="Arial"/>
          <w:b/>
          <w:bCs/>
          <w:szCs w:val="22"/>
        </w:rPr>
      </w:pPr>
    </w:p>
    <w:p w:rsidR="007D7A7E" w:rsidRDefault="007D7A7E" w:rsidP="009153D4">
      <w:pPr>
        <w:autoSpaceDE w:val="0"/>
        <w:autoSpaceDN w:val="0"/>
        <w:adjustRightInd w:val="0"/>
        <w:jc w:val="both"/>
        <w:rPr>
          <w:rFonts w:cs="Arial"/>
          <w:i/>
          <w:color w:val="4F81BD"/>
          <w:szCs w:val="22"/>
        </w:rPr>
      </w:pPr>
      <w:r w:rsidRPr="00730A94">
        <w:rPr>
          <w:rFonts w:cs="Arial"/>
          <w:szCs w:val="22"/>
        </w:rPr>
        <w:t xml:space="preserve">A.1 Descripció: </w:t>
      </w:r>
    </w:p>
    <w:p w:rsidR="007D7A7E" w:rsidRPr="00B84987" w:rsidRDefault="007D7A7E" w:rsidP="009153D4">
      <w:pPr>
        <w:autoSpaceDE w:val="0"/>
        <w:autoSpaceDN w:val="0"/>
        <w:adjustRightInd w:val="0"/>
        <w:jc w:val="both"/>
        <w:rPr>
          <w:rFonts w:cs="Arial"/>
          <w:color w:val="FF0000"/>
          <w:szCs w:val="22"/>
        </w:rPr>
      </w:pPr>
    </w:p>
    <w:p w:rsidR="007D7A7E" w:rsidRPr="00394B29" w:rsidRDefault="007D7A7E" w:rsidP="009153D4">
      <w:pPr>
        <w:autoSpaceDE w:val="0"/>
        <w:autoSpaceDN w:val="0"/>
        <w:adjustRightInd w:val="0"/>
        <w:jc w:val="both"/>
        <w:rPr>
          <w:rFonts w:cs="Arial"/>
        </w:rPr>
      </w:pPr>
      <w:r w:rsidRPr="00C56DEB">
        <w:rPr>
          <w:rFonts w:cs="Arial"/>
        </w:rPr>
        <w:t xml:space="preserve">La contractació té per objecte prestar el servei de </w:t>
      </w:r>
      <w:r>
        <w:rPr>
          <w:rFonts w:cs="Arial"/>
        </w:rPr>
        <w:t>monitoratge per a la migdiada dels infants a la Llar d’Infants</w:t>
      </w:r>
      <w:r w:rsidR="00244176">
        <w:rPr>
          <w:rFonts w:cs="Arial"/>
        </w:rPr>
        <w:t xml:space="preserve"> </w:t>
      </w:r>
      <w:r w:rsidRPr="00C965A4">
        <w:rPr>
          <w:rFonts w:cs="Arial"/>
        </w:rPr>
        <w:t>L’Oreneta de Terrassa</w:t>
      </w:r>
      <w:r>
        <w:rPr>
          <w:rFonts w:cs="Arial"/>
        </w:rPr>
        <w:t xml:space="preserve">, durant la franja horària </w:t>
      </w:r>
      <w:r w:rsidRPr="002E6C08">
        <w:rPr>
          <w:rFonts w:cs="Arial"/>
        </w:rPr>
        <w:t>de ¾ 12h a 15h.</w:t>
      </w:r>
    </w:p>
    <w:p w:rsidR="007D7A7E" w:rsidRDefault="007D7A7E" w:rsidP="009153D4">
      <w:pPr>
        <w:autoSpaceDE w:val="0"/>
        <w:autoSpaceDN w:val="0"/>
        <w:adjustRightInd w:val="0"/>
        <w:jc w:val="both"/>
        <w:rPr>
          <w:rFonts w:cs="Arial"/>
        </w:rPr>
      </w:pPr>
    </w:p>
    <w:p w:rsidR="007D7A7E" w:rsidRPr="00B84987" w:rsidRDefault="007D7A7E" w:rsidP="009153D4">
      <w:pPr>
        <w:autoSpaceDE w:val="0"/>
        <w:autoSpaceDN w:val="0"/>
        <w:adjustRightInd w:val="0"/>
        <w:jc w:val="both"/>
        <w:rPr>
          <w:rFonts w:cs="Arial"/>
          <w:color w:val="FF0000"/>
          <w:szCs w:val="22"/>
        </w:rPr>
      </w:pPr>
    </w:p>
    <w:p w:rsidR="007D7A7E" w:rsidRDefault="007D7A7E" w:rsidP="009153D4">
      <w:pPr>
        <w:autoSpaceDE w:val="0"/>
        <w:autoSpaceDN w:val="0"/>
        <w:adjustRightInd w:val="0"/>
        <w:jc w:val="both"/>
        <w:rPr>
          <w:rFonts w:cs="Arial"/>
          <w:szCs w:val="22"/>
        </w:rPr>
      </w:pPr>
      <w:r>
        <w:rPr>
          <w:rFonts w:cs="Arial"/>
          <w:szCs w:val="22"/>
        </w:rPr>
        <w:t xml:space="preserve">A.2 </w:t>
      </w:r>
      <w:r w:rsidRPr="002769B1">
        <w:rPr>
          <w:rFonts w:cs="Arial"/>
          <w:szCs w:val="22"/>
        </w:rPr>
        <w:t xml:space="preserve">Lots: </w:t>
      </w:r>
    </w:p>
    <w:p w:rsidR="007D7A7E" w:rsidRDefault="007D7A7E" w:rsidP="009153D4">
      <w:pPr>
        <w:autoSpaceDE w:val="0"/>
        <w:autoSpaceDN w:val="0"/>
        <w:adjustRightInd w:val="0"/>
        <w:jc w:val="both"/>
        <w:rPr>
          <w:rFonts w:cs="Arial"/>
          <w:i/>
          <w:iCs/>
          <w:color w:val="4F81BD"/>
          <w:szCs w:val="22"/>
        </w:rPr>
      </w:pPr>
    </w:p>
    <w:p w:rsidR="007D7A7E" w:rsidRPr="002E6C08" w:rsidRDefault="007D7A7E" w:rsidP="009153D4">
      <w:pPr>
        <w:autoSpaceDE w:val="0"/>
        <w:autoSpaceDN w:val="0"/>
        <w:adjustRightInd w:val="0"/>
        <w:jc w:val="both"/>
        <w:rPr>
          <w:rFonts w:cs="Arial"/>
          <w:iCs/>
          <w:szCs w:val="22"/>
        </w:rPr>
      </w:pPr>
      <w:r w:rsidRPr="00C56DEB">
        <w:rPr>
          <w:rFonts w:cs="Arial"/>
          <w:iCs/>
          <w:szCs w:val="22"/>
        </w:rPr>
        <w:t xml:space="preserve">No es considera procedent dividir la licitació en diferents lots, </w:t>
      </w:r>
      <w:r w:rsidR="008A5EAE">
        <w:rPr>
          <w:rFonts w:cs="Arial"/>
          <w:iCs/>
          <w:szCs w:val="22"/>
        </w:rPr>
        <w:t xml:space="preserve">tenint en compte </w:t>
      </w:r>
      <w:r w:rsidRPr="00C56DEB">
        <w:rPr>
          <w:rFonts w:cs="Arial"/>
          <w:iCs/>
          <w:szCs w:val="22"/>
        </w:rPr>
        <w:t>la unitat funcional i que no existeixen prestacions diferenciades, util</w:t>
      </w:r>
      <w:r>
        <w:rPr>
          <w:rFonts w:cs="Arial"/>
          <w:iCs/>
          <w:szCs w:val="22"/>
        </w:rPr>
        <w:t>ització o aprofitament separat</w:t>
      </w:r>
      <w:r w:rsidR="008A5EAE">
        <w:rPr>
          <w:rFonts w:cs="Arial"/>
          <w:iCs/>
          <w:szCs w:val="22"/>
        </w:rPr>
        <w:t xml:space="preserve">, d’acord amb l’informe justificatiu del </w:t>
      </w:r>
      <w:r w:rsidR="002E6C08">
        <w:rPr>
          <w:rFonts w:cs="Arial"/>
          <w:iCs/>
          <w:szCs w:val="22"/>
        </w:rPr>
        <w:t>Col.laborador Tècnic de la Secretaria dels S</w:t>
      </w:r>
      <w:r w:rsidR="008A5EAE" w:rsidRPr="002E6C08">
        <w:rPr>
          <w:rFonts w:cs="Arial"/>
          <w:iCs/>
          <w:szCs w:val="22"/>
        </w:rPr>
        <w:t>erveis Territorials del Vallès Occidental de data</w:t>
      </w:r>
      <w:r w:rsidR="00D76851">
        <w:rPr>
          <w:rFonts w:cs="Arial"/>
          <w:iCs/>
          <w:szCs w:val="22"/>
        </w:rPr>
        <w:t>,</w:t>
      </w:r>
      <w:r w:rsidR="008A5EAE" w:rsidRPr="002E6C08">
        <w:rPr>
          <w:rFonts w:cs="Arial"/>
          <w:iCs/>
          <w:szCs w:val="22"/>
        </w:rPr>
        <w:t xml:space="preserve"> </w:t>
      </w:r>
      <w:r w:rsidR="00D76851">
        <w:rPr>
          <w:rFonts w:cs="Arial"/>
          <w:iCs/>
          <w:szCs w:val="22"/>
        </w:rPr>
        <w:t>22</w:t>
      </w:r>
      <w:r w:rsidR="002E6C08">
        <w:rPr>
          <w:rFonts w:cs="Arial"/>
          <w:iCs/>
          <w:szCs w:val="22"/>
        </w:rPr>
        <w:t xml:space="preserve"> d</w:t>
      </w:r>
      <w:r w:rsidR="00D76851">
        <w:rPr>
          <w:rFonts w:cs="Arial"/>
          <w:iCs/>
          <w:szCs w:val="22"/>
        </w:rPr>
        <w:t>e gener de 2021</w:t>
      </w:r>
      <w:r w:rsidRPr="002E6C08">
        <w:rPr>
          <w:rFonts w:cs="Arial"/>
          <w:iCs/>
          <w:szCs w:val="22"/>
        </w:rPr>
        <w:t>.</w:t>
      </w:r>
    </w:p>
    <w:p w:rsidR="007D7A7E" w:rsidRPr="002E6C08" w:rsidRDefault="007D7A7E" w:rsidP="009153D4">
      <w:pPr>
        <w:autoSpaceDE w:val="0"/>
        <w:autoSpaceDN w:val="0"/>
        <w:adjustRightInd w:val="0"/>
        <w:jc w:val="both"/>
        <w:rPr>
          <w:rFonts w:cs="Arial"/>
          <w:i/>
          <w:iCs/>
          <w:color w:val="4F81BD"/>
          <w:szCs w:val="22"/>
        </w:rPr>
      </w:pPr>
    </w:p>
    <w:p w:rsidR="007D7A7E" w:rsidRPr="00AF75A8" w:rsidRDefault="007D7A7E" w:rsidP="009153D4">
      <w:pPr>
        <w:pStyle w:val="Default"/>
        <w:rPr>
          <w:rFonts w:ascii="Arial" w:hAnsi="Arial" w:cs="Arial"/>
          <w:color w:val="FF0000"/>
          <w:sz w:val="20"/>
          <w:szCs w:val="20"/>
        </w:rPr>
      </w:pPr>
      <w:r w:rsidRPr="002E6C08">
        <w:rPr>
          <w:rFonts w:cs="Arial"/>
          <w:sz w:val="22"/>
          <w:szCs w:val="22"/>
        </w:rPr>
        <w:t xml:space="preserve">A.3  Codi CPV: </w:t>
      </w:r>
      <w:r w:rsidRPr="002E6C08">
        <w:rPr>
          <w:rFonts w:ascii="Arial" w:hAnsi="Arial" w:cs="Arial"/>
          <w:color w:val="auto"/>
          <w:sz w:val="22"/>
          <w:szCs w:val="22"/>
        </w:rPr>
        <w:t>80410000-1</w:t>
      </w:r>
    </w:p>
    <w:p w:rsidR="007D7A7E" w:rsidRPr="002769B1" w:rsidRDefault="007D7A7E" w:rsidP="009153D4">
      <w:pPr>
        <w:autoSpaceDE w:val="0"/>
        <w:autoSpaceDN w:val="0"/>
        <w:adjustRightInd w:val="0"/>
        <w:jc w:val="both"/>
        <w:rPr>
          <w:rFonts w:cs="Arial"/>
          <w:szCs w:val="22"/>
        </w:rPr>
      </w:pPr>
    </w:p>
    <w:p w:rsidR="007D7A7E" w:rsidRDefault="007D7A7E" w:rsidP="00BF355A">
      <w:pPr>
        <w:numPr>
          <w:ilvl w:val="0"/>
          <w:numId w:val="4"/>
        </w:numPr>
        <w:autoSpaceDE w:val="0"/>
        <w:autoSpaceDN w:val="0"/>
        <w:adjustRightInd w:val="0"/>
        <w:ind w:left="0" w:firstLine="0"/>
        <w:jc w:val="both"/>
        <w:rPr>
          <w:rFonts w:cs="Arial"/>
          <w:b/>
          <w:bCs/>
          <w:szCs w:val="22"/>
        </w:rPr>
      </w:pPr>
      <w:r w:rsidRPr="007F19CF">
        <w:rPr>
          <w:rFonts w:cs="Arial"/>
          <w:b/>
          <w:bCs/>
          <w:szCs w:val="22"/>
          <w:u w:val="single"/>
        </w:rPr>
        <w:t>Dades econòmiques</w:t>
      </w:r>
    </w:p>
    <w:p w:rsidR="007D7A7E" w:rsidRPr="002769B1" w:rsidRDefault="007D7A7E" w:rsidP="009153D4">
      <w:pPr>
        <w:autoSpaceDE w:val="0"/>
        <w:autoSpaceDN w:val="0"/>
        <w:adjustRightInd w:val="0"/>
        <w:jc w:val="both"/>
        <w:rPr>
          <w:rFonts w:cs="Arial"/>
          <w:b/>
          <w:bCs/>
          <w:szCs w:val="22"/>
        </w:rPr>
      </w:pPr>
    </w:p>
    <w:p w:rsidR="002E6C08" w:rsidRPr="002E6C08" w:rsidRDefault="007D7A7E" w:rsidP="002E6C08">
      <w:pPr>
        <w:autoSpaceDE w:val="0"/>
        <w:autoSpaceDN w:val="0"/>
        <w:adjustRightInd w:val="0"/>
        <w:jc w:val="both"/>
        <w:rPr>
          <w:rFonts w:cs="Arial"/>
          <w:iCs/>
          <w:szCs w:val="22"/>
        </w:rPr>
      </w:pPr>
      <w:r w:rsidRPr="002769B1">
        <w:rPr>
          <w:rFonts w:cs="Arial"/>
          <w:szCs w:val="22"/>
        </w:rPr>
        <w:t>B</w:t>
      </w:r>
      <w:r>
        <w:rPr>
          <w:rFonts w:cs="Arial"/>
          <w:szCs w:val="22"/>
        </w:rPr>
        <w:t>.1</w:t>
      </w:r>
      <w:r w:rsidRPr="002769B1">
        <w:rPr>
          <w:rFonts w:cs="Arial"/>
          <w:szCs w:val="22"/>
        </w:rPr>
        <w:t xml:space="preserve"> Determinació del preu</w:t>
      </w:r>
      <w:r w:rsidR="005F0F61">
        <w:rPr>
          <w:rFonts w:cs="Arial"/>
          <w:szCs w:val="22"/>
        </w:rPr>
        <w:t>, d’</w:t>
      </w:r>
      <w:r w:rsidRPr="00C965A4">
        <w:rPr>
          <w:rFonts w:cs="Arial"/>
          <w:iCs/>
          <w:szCs w:val="22"/>
        </w:rPr>
        <w:t xml:space="preserve">acord amb </w:t>
      </w:r>
      <w:r w:rsidRPr="002E6C08">
        <w:rPr>
          <w:rFonts w:cs="Arial"/>
          <w:iCs/>
          <w:szCs w:val="22"/>
        </w:rPr>
        <w:t xml:space="preserve">l’informe justificatiu de preus </w:t>
      </w:r>
      <w:r w:rsidR="002E6C08">
        <w:rPr>
          <w:rFonts w:cs="Arial"/>
          <w:iCs/>
          <w:szCs w:val="22"/>
        </w:rPr>
        <w:t>del Col.laborador Tècnic de la Secretaria dels S</w:t>
      </w:r>
      <w:r w:rsidR="002E6C08" w:rsidRPr="002E6C08">
        <w:rPr>
          <w:rFonts w:cs="Arial"/>
          <w:iCs/>
          <w:szCs w:val="22"/>
        </w:rPr>
        <w:t>erveis Territorials del Vallès Occidental de data</w:t>
      </w:r>
      <w:r w:rsidR="00D76851">
        <w:rPr>
          <w:rFonts w:cs="Arial"/>
          <w:iCs/>
          <w:szCs w:val="22"/>
        </w:rPr>
        <w:t>,</w:t>
      </w:r>
      <w:r w:rsidR="002E6C08" w:rsidRPr="002E6C08">
        <w:rPr>
          <w:rFonts w:cs="Arial"/>
          <w:iCs/>
          <w:szCs w:val="22"/>
        </w:rPr>
        <w:t xml:space="preserve"> </w:t>
      </w:r>
      <w:r w:rsidR="00D76851">
        <w:rPr>
          <w:rFonts w:cs="Arial"/>
          <w:iCs/>
          <w:szCs w:val="22"/>
        </w:rPr>
        <w:t>22 de gener de 2021</w:t>
      </w:r>
      <w:r w:rsidR="002E6C08" w:rsidRPr="002E6C08">
        <w:rPr>
          <w:rFonts w:cs="Arial"/>
          <w:iCs/>
          <w:szCs w:val="22"/>
        </w:rPr>
        <w:t>.</w:t>
      </w:r>
    </w:p>
    <w:p w:rsidR="002E6C08" w:rsidRPr="002E6C08" w:rsidRDefault="002E6C08" w:rsidP="002E6C08">
      <w:pPr>
        <w:autoSpaceDE w:val="0"/>
        <w:autoSpaceDN w:val="0"/>
        <w:adjustRightInd w:val="0"/>
        <w:jc w:val="both"/>
        <w:rPr>
          <w:rFonts w:cs="Arial"/>
          <w:i/>
          <w:iCs/>
          <w:color w:val="4F81BD"/>
          <w:szCs w:val="22"/>
        </w:rPr>
      </w:pPr>
    </w:p>
    <w:p w:rsidR="005F0F61" w:rsidRDefault="007D7A7E" w:rsidP="009153D4">
      <w:pPr>
        <w:autoSpaceDE w:val="0"/>
        <w:autoSpaceDN w:val="0"/>
        <w:adjustRightInd w:val="0"/>
        <w:jc w:val="both"/>
        <w:rPr>
          <w:rFonts w:cs="Arial"/>
          <w:szCs w:val="22"/>
        </w:rPr>
      </w:pPr>
      <w:r w:rsidRPr="00D76851">
        <w:rPr>
          <w:rFonts w:cs="Arial"/>
          <w:b/>
          <w:szCs w:val="22"/>
        </w:rPr>
        <w:t>B.2 Valor estimat del contracte i mètode aplicat per al seu càlcul</w:t>
      </w:r>
      <w:r w:rsidRPr="00C965A4">
        <w:rPr>
          <w:rFonts w:cs="Arial"/>
          <w:szCs w:val="22"/>
        </w:rPr>
        <w:t xml:space="preserve">: </w:t>
      </w:r>
    </w:p>
    <w:p w:rsidR="005F0F61" w:rsidRDefault="005F0F61" w:rsidP="009153D4">
      <w:pPr>
        <w:autoSpaceDE w:val="0"/>
        <w:autoSpaceDN w:val="0"/>
        <w:adjustRightInd w:val="0"/>
        <w:jc w:val="both"/>
        <w:rPr>
          <w:rFonts w:cs="Arial"/>
          <w:szCs w:val="22"/>
        </w:rPr>
      </w:pPr>
    </w:p>
    <w:p w:rsidR="007D7A7E" w:rsidRPr="00C965A4" w:rsidRDefault="00D76851" w:rsidP="009153D4">
      <w:pPr>
        <w:autoSpaceDE w:val="0"/>
        <w:autoSpaceDN w:val="0"/>
        <w:adjustRightInd w:val="0"/>
        <w:jc w:val="both"/>
        <w:rPr>
          <w:rFonts w:cs="Arial"/>
          <w:i/>
          <w:szCs w:val="22"/>
        </w:rPr>
      </w:pPr>
      <w:r>
        <w:rPr>
          <w:rFonts w:cs="Arial"/>
          <w:szCs w:val="22"/>
        </w:rPr>
        <w:t>99</w:t>
      </w:r>
      <w:r w:rsidR="00152E4F">
        <w:rPr>
          <w:rFonts w:cs="Arial"/>
          <w:szCs w:val="22"/>
        </w:rPr>
        <w:t>.</w:t>
      </w:r>
      <w:r>
        <w:rPr>
          <w:rFonts w:cs="Arial"/>
          <w:szCs w:val="22"/>
        </w:rPr>
        <w:t>494,50</w:t>
      </w:r>
      <w:r w:rsidR="005F46C3">
        <w:rPr>
          <w:rFonts w:cs="Arial"/>
          <w:szCs w:val="22"/>
        </w:rPr>
        <w:t xml:space="preserve"> </w:t>
      </w:r>
      <w:r w:rsidR="007D7A7E" w:rsidRPr="00C965A4">
        <w:rPr>
          <w:rFonts w:cs="Arial"/>
          <w:szCs w:val="22"/>
        </w:rPr>
        <w:t>€</w:t>
      </w:r>
      <w:r w:rsidR="005F0F61">
        <w:rPr>
          <w:rFonts w:cs="Arial"/>
          <w:szCs w:val="22"/>
        </w:rPr>
        <w:t xml:space="preserve"> (</w:t>
      </w:r>
      <w:r w:rsidR="007D7A7E" w:rsidRPr="00C965A4">
        <w:rPr>
          <w:rFonts w:cs="Arial"/>
          <w:szCs w:val="22"/>
        </w:rPr>
        <w:t>IVA exclòs</w:t>
      </w:r>
      <w:r w:rsidR="005F0F61">
        <w:rPr>
          <w:rFonts w:cs="Arial"/>
          <w:szCs w:val="22"/>
        </w:rPr>
        <w:t>)</w:t>
      </w:r>
      <w:r w:rsidR="007D7A7E" w:rsidRPr="00C965A4">
        <w:rPr>
          <w:rFonts w:cs="Arial"/>
          <w:szCs w:val="22"/>
        </w:rPr>
        <w:t>, que inclou l’import de les pròrrogues i/o modificacions previstes.</w:t>
      </w:r>
    </w:p>
    <w:p w:rsidR="007D7A7E" w:rsidRPr="00C965A4" w:rsidRDefault="007D7A7E" w:rsidP="009153D4">
      <w:pPr>
        <w:autoSpaceDE w:val="0"/>
        <w:autoSpaceDN w:val="0"/>
        <w:adjustRightInd w:val="0"/>
        <w:jc w:val="both"/>
        <w:rPr>
          <w:rFonts w:cs="Arial"/>
          <w:szCs w:val="22"/>
        </w:rPr>
      </w:pPr>
    </w:p>
    <w:p w:rsidR="007D7A7E" w:rsidRDefault="007D7A7E" w:rsidP="009153D4">
      <w:pPr>
        <w:autoSpaceDE w:val="0"/>
        <w:autoSpaceDN w:val="0"/>
        <w:adjustRightInd w:val="0"/>
        <w:jc w:val="both"/>
        <w:rPr>
          <w:rFonts w:cs="Arial"/>
          <w:szCs w:val="22"/>
        </w:rPr>
      </w:pPr>
      <w:r w:rsidRPr="00D76851">
        <w:rPr>
          <w:rFonts w:cs="Arial"/>
          <w:b/>
          <w:szCs w:val="22"/>
        </w:rPr>
        <w:t>B.</w:t>
      </w:r>
      <w:r w:rsidR="007B1528" w:rsidRPr="00D76851">
        <w:rPr>
          <w:rFonts w:cs="Arial"/>
          <w:b/>
          <w:szCs w:val="22"/>
        </w:rPr>
        <w:t>3 Pressupost base de licitació</w:t>
      </w:r>
      <w:r w:rsidR="007B1528">
        <w:rPr>
          <w:rFonts w:cs="Arial"/>
          <w:szCs w:val="22"/>
        </w:rPr>
        <w:t>:</w:t>
      </w:r>
    </w:p>
    <w:p w:rsidR="005F0F61" w:rsidRPr="00C965A4" w:rsidRDefault="005F0F61" w:rsidP="009153D4">
      <w:pPr>
        <w:autoSpaceDE w:val="0"/>
        <w:autoSpaceDN w:val="0"/>
        <w:adjustRightInd w:val="0"/>
        <w:jc w:val="both"/>
        <w:rPr>
          <w:rFonts w:cs="Arial"/>
          <w:szCs w:val="22"/>
        </w:rPr>
      </w:pPr>
    </w:p>
    <w:p w:rsidR="007D7A7E" w:rsidRPr="00C965A4" w:rsidRDefault="007D7A7E" w:rsidP="009153D4">
      <w:pPr>
        <w:autoSpaceDE w:val="0"/>
        <w:autoSpaceDN w:val="0"/>
        <w:adjustRightInd w:val="0"/>
        <w:jc w:val="both"/>
        <w:rPr>
          <w:rFonts w:cs="Arial"/>
          <w:szCs w:val="22"/>
        </w:rPr>
      </w:pPr>
      <w:r w:rsidRPr="00C965A4">
        <w:rPr>
          <w:rFonts w:cs="Arial"/>
          <w:szCs w:val="22"/>
        </w:rPr>
        <w:t xml:space="preserve">Import total: </w:t>
      </w:r>
      <w:r w:rsidR="00D76851">
        <w:rPr>
          <w:rFonts w:cs="Arial"/>
          <w:szCs w:val="22"/>
        </w:rPr>
        <w:t>43</w:t>
      </w:r>
      <w:r w:rsidR="00152E4F">
        <w:rPr>
          <w:rFonts w:cs="Arial"/>
          <w:szCs w:val="22"/>
        </w:rPr>
        <w:t>.953</w:t>
      </w:r>
      <w:r w:rsidR="002E6C08">
        <w:rPr>
          <w:rFonts w:cs="Arial"/>
          <w:szCs w:val="22"/>
        </w:rPr>
        <w:t xml:space="preserve"> euros</w:t>
      </w:r>
      <w:r w:rsidR="005F0F61">
        <w:rPr>
          <w:rFonts w:cs="Arial"/>
          <w:szCs w:val="22"/>
        </w:rPr>
        <w:t xml:space="preserve"> (</w:t>
      </w:r>
      <w:r w:rsidRPr="00C965A4">
        <w:rPr>
          <w:rFonts w:cs="Arial"/>
          <w:szCs w:val="22"/>
        </w:rPr>
        <w:t>IVA exclòs</w:t>
      </w:r>
      <w:r w:rsidR="005F0F61">
        <w:rPr>
          <w:rFonts w:cs="Arial"/>
          <w:szCs w:val="22"/>
        </w:rPr>
        <w:t>)</w:t>
      </w:r>
      <w:r w:rsidR="008F073F">
        <w:rPr>
          <w:rFonts w:cs="Arial"/>
          <w:szCs w:val="22"/>
        </w:rPr>
        <w:t xml:space="preserve"> </w:t>
      </w:r>
    </w:p>
    <w:p w:rsidR="007D7A7E" w:rsidRPr="00C965A4" w:rsidRDefault="007D7A7E" w:rsidP="009153D4">
      <w:pPr>
        <w:autoSpaceDE w:val="0"/>
        <w:autoSpaceDN w:val="0"/>
        <w:adjustRightInd w:val="0"/>
        <w:jc w:val="both"/>
        <w:rPr>
          <w:rFonts w:cs="Arial"/>
          <w:szCs w:val="22"/>
        </w:rPr>
      </w:pPr>
    </w:p>
    <w:p w:rsidR="007D7A7E" w:rsidRPr="0033765A" w:rsidRDefault="007D7A7E" w:rsidP="009153D4">
      <w:pPr>
        <w:autoSpaceDE w:val="0"/>
        <w:autoSpaceDN w:val="0"/>
        <w:adjustRightInd w:val="0"/>
        <w:jc w:val="both"/>
        <w:rPr>
          <w:rFonts w:cs="Arial"/>
          <w:szCs w:val="22"/>
        </w:rPr>
      </w:pPr>
      <w:r w:rsidRPr="00C965A4">
        <w:rPr>
          <w:rFonts w:cs="Arial"/>
          <w:szCs w:val="22"/>
        </w:rPr>
        <w:t>Imports unitari</w:t>
      </w:r>
      <w:r w:rsidR="005F0F61">
        <w:rPr>
          <w:rFonts w:cs="Arial"/>
          <w:szCs w:val="22"/>
        </w:rPr>
        <w:t xml:space="preserve">: </w:t>
      </w:r>
      <w:r w:rsidRPr="002E6C08">
        <w:rPr>
          <w:rFonts w:cs="Arial"/>
          <w:szCs w:val="22"/>
        </w:rPr>
        <w:t>14€/ hora</w:t>
      </w:r>
      <w:r w:rsidR="005F0F61">
        <w:rPr>
          <w:rFonts w:cs="Arial"/>
          <w:szCs w:val="22"/>
        </w:rPr>
        <w:t xml:space="preserve"> (IVA exclòs)</w:t>
      </w:r>
    </w:p>
    <w:p w:rsidR="007D7A7E" w:rsidRDefault="007D7A7E" w:rsidP="009153D4">
      <w:pPr>
        <w:autoSpaceDE w:val="0"/>
        <w:autoSpaceDN w:val="0"/>
        <w:adjustRightInd w:val="0"/>
        <w:jc w:val="both"/>
        <w:rPr>
          <w:rFonts w:cs="Arial"/>
          <w:color w:val="76923C"/>
          <w:szCs w:val="22"/>
        </w:rPr>
      </w:pPr>
    </w:p>
    <w:p w:rsidR="007D7A7E" w:rsidRDefault="007D7A7E" w:rsidP="009153D4">
      <w:pPr>
        <w:autoSpaceDE w:val="0"/>
        <w:autoSpaceDN w:val="0"/>
        <w:adjustRightInd w:val="0"/>
        <w:jc w:val="both"/>
        <w:rPr>
          <w:rFonts w:cs="Arial"/>
          <w:color w:val="000000"/>
          <w:szCs w:val="22"/>
        </w:rPr>
      </w:pPr>
    </w:p>
    <w:p w:rsidR="007D7A7E" w:rsidRDefault="007D7A7E" w:rsidP="009153D4">
      <w:pPr>
        <w:autoSpaceDE w:val="0"/>
        <w:autoSpaceDN w:val="0"/>
        <w:adjustRightInd w:val="0"/>
        <w:jc w:val="both"/>
        <w:rPr>
          <w:rFonts w:cs="Arial"/>
          <w:i/>
          <w:iCs/>
          <w:color w:val="4F81BD"/>
          <w:szCs w:val="22"/>
        </w:rPr>
      </w:pPr>
      <w:r>
        <w:rPr>
          <w:rFonts w:cs="Arial"/>
          <w:szCs w:val="22"/>
        </w:rPr>
        <w:t xml:space="preserve">El pressupost base de licitació es desglossa en els costos que es detallen a </w:t>
      </w:r>
      <w:r w:rsidRPr="002E6C08">
        <w:rPr>
          <w:rFonts w:cs="Arial"/>
          <w:szCs w:val="22"/>
        </w:rPr>
        <w:t xml:space="preserve">l’informe justificatiu de preus </w:t>
      </w:r>
      <w:r w:rsidR="002E6C08">
        <w:rPr>
          <w:rFonts w:cs="Arial"/>
          <w:iCs/>
          <w:szCs w:val="22"/>
        </w:rPr>
        <w:t>del Col.laborador Tècnic de la Secretaria dels S</w:t>
      </w:r>
      <w:r w:rsidR="002E6C08" w:rsidRPr="002E6C08">
        <w:rPr>
          <w:rFonts w:cs="Arial"/>
          <w:iCs/>
          <w:szCs w:val="22"/>
        </w:rPr>
        <w:t>erveis Territorials del Vallès Occidental de data</w:t>
      </w:r>
      <w:r w:rsidR="00D76851">
        <w:rPr>
          <w:rFonts w:cs="Arial"/>
          <w:iCs/>
          <w:szCs w:val="22"/>
        </w:rPr>
        <w:t>,</w:t>
      </w:r>
      <w:r w:rsidR="002E6C08" w:rsidRPr="002E6C08">
        <w:rPr>
          <w:rFonts w:cs="Arial"/>
          <w:iCs/>
          <w:szCs w:val="22"/>
        </w:rPr>
        <w:t xml:space="preserve"> </w:t>
      </w:r>
      <w:r w:rsidR="00152E4F">
        <w:rPr>
          <w:rFonts w:cs="Arial"/>
          <w:iCs/>
          <w:szCs w:val="22"/>
        </w:rPr>
        <w:t xml:space="preserve">22 de </w:t>
      </w:r>
      <w:r w:rsidR="00EE607C">
        <w:rPr>
          <w:rFonts w:cs="Arial"/>
          <w:iCs/>
          <w:szCs w:val="22"/>
        </w:rPr>
        <w:t>g</w:t>
      </w:r>
      <w:r w:rsidR="00152E4F">
        <w:rPr>
          <w:rFonts w:cs="Arial"/>
          <w:iCs/>
          <w:szCs w:val="22"/>
        </w:rPr>
        <w:t xml:space="preserve">ener 2021 </w:t>
      </w:r>
      <w:r w:rsidRPr="002E6C08">
        <w:rPr>
          <w:rFonts w:cs="Arial"/>
          <w:szCs w:val="22"/>
        </w:rPr>
        <w:t>tenint en compte els</w:t>
      </w:r>
      <w:r w:rsidR="00665319" w:rsidRPr="002E6C08">
        <w:rPr>
          <w:rFonts w:cs="Arial"/>
          <w:szCs w:val="22"/>
        </w:rPr>
        <w:t xml:space="preserve"> </w:t>
      </w:r>
      <w:r w:rsidRPr="002E6C08">
        <w:rPr>
          <w:rFonts w:cs="Arial"/>
          <w:szCs w:val="22"/>
        </w:rPr>
        <w:t>costos salarials del conveni laboral vigent del sector</w:t>
      </w:r>
      <w:r w:rsidRPr="00C965A4">
        <w:rPr>
          <w:rFonts w:cs="Arial"/>
          <w:szCs w:val="22"/>
        </w:rPr>
        <w:t xml:space="preserve"> i en l’estimació dels costos</w:t>
      </w:r>
      <w:r w:rsidR="00665319">
        <w:rPr>
          <w:rFonts w:cs="Arial"/>
          <w:szCs w:val="22"/>
        </w:rPr>
        <w:t xml:space="preserve"> </w:t>
      </w:r>
      <w:r w:rsidRPr="00C965A4">
        <w:rPr>
          <w:rFonts w:cs="Arial"/>
          <w:szCs w:val="22"/>
        </w:rPr>
        <w:t>operatius, d’explotació i supervisió, i el corresponent benefici</w:t>
      </w:r>
      <w:r w:rsidRPr="00C56DEB">
        <w:rPr>
          <w:rFonts w:cs="Arial"/>
          <w:szCs w:val="22"/>
        </w:rPr>
        <w:t xml:space="preserve"> industrial.</w:t>
      </w:r>
    </w:p>
    <w:p w:rsidR="007D7A7E" w:rsidRDefault="007D7A7E" w:rsidP="009153D4">
      <w:pPr>
        <w:autoSpaceDE w:val="0"/>
        <w:autoSpaceDN w:val="0"/>
        <w:adjustRightInd w:val="0"/>
        <w:jc w:val="both"/>
        <w:rPr>
          <w:rFonts w:cs="Arial"/>
          <w:color w:val="4F81BD"/>
          <w:szCs w:val="22"/>
        </w:rPr>
      </w:pPr>
    </w:p>
    <w:p w:rsidR="00D76851" w:rsidRDefault="00D76851" w:rsidP="009153D4">
      <w:pPr>
        <w:autoSpaceDE w:val="0"/>
        <w:autoSpaceDN w:val="0"/>
        <w:adjustRightInd w:val="0"/>
        <w:jc w:val="both"/>
        <w:rPr>
          <w:rFonts w:cs="Arial"/>
          <w:color w:val="4F81BD"/>
          <w:szCs w:val="22"/>
        </w:rPr>
      </w:pPr>
    </w:p>
    <w:p w:rsidR="00D76851" w:rsidRDefault="00D76851" w:rsidP="009153D4">
      <w:pPr>
        <w:autoSpaceDE w:val="0"/>
        <w:autoSpaceDN w:val="0"/>
        <w:adjustRightInd w:val="0"/>
        <w:jc w:val="both"/>
        <w:rPr>
          <w:rFonts w:cs="Arial"/>
          <w:color w:val="4F81BD"/>
          <w:szCs w:val="22"/>
        </w:rPr>
      </w:pPr>
    </w:p>
    <w:p w:rsidR="00D76851" w:rsidRDefault="00D76851" w:rsidP="009153D4">
      <w:pPr>
        <w:autoSpaceDE w:val="0"/>
        <w:autoSpaceDN w:val="0"/>
        <w:adjustRightInd w:val="0"/>
        <w:jc w:val="both"/>
        <w:rPr>
          <w:rFonts w:cs="Arial"/>
          <w:color w:val="4F81BD"/>
          <w:szCs w:val="22"/>
        </w:rPr>
      </w:pPr>
    </w:p>
    <w:p w:rsidR="00D76851" w:rsidRPr="00577318" w:rsidRDefault="00D76851" w:rsidP="009153D4">
      <w:pPr>
        <w:autoSpaceDE w:val="0"/>
        <w:autoSpaceDN w:val="0"/>
        <w:adjustRightInd w:val="0"/>
        <w:jc w:val="both"/>
        <w:rPr>
          <w:rFonts w:cs="Arial"/>
          <w:color w:val="4F81BD"/>
          <w:szCs w:val="22"/>
        </w:rPr>
      </w:pPr>
    </w:p>
    <w:p w:rsidR="007D7A7E" w:rsidRPr="007F19CF" w:rsidRDefault="007D7A7E" w:rsidP="00BF355A">
      <w:pPr>
        <w:numPr>
          <w:ilvl w:val="0"/>
          <w:numId w:val="4"/>
        </w:numPr>
        <w:autoSpaceDE w:val="0"/>
        <w:autoSpaceDN w:val="0"/>
        <w:adjustRightInd w:val="0"/>
        <w:ind w:left="0" w:firstLine="0"/>
        <w:jc w:val="both"/>
        <w:rPr>
          <w:rFonts w:cs="Arial"/>
          <w:b/>
          <w:bCs/>
          <w:szCs w:val="22"/>
          <w:u w:val="single"/>
        </w:rPr>
      </w:pPr>
      <w:r w:rsidRPr="007F19CF">
        <w:rPr>
          <w:rFonts w:cs="Arial"/>
          <w:b/>
          <w:bCs/>
          <w:szCs w:val="22"/>
          <w:u w:val="single"/>
        </w:rPr>
        <w:t>Existència de crèdit</w:t>
      </w:r>
    </w:p>
    <w:p w:rsidR="007D7A7E" w:rsidRPr="002769B1" w:rsidRDefault="007D7A7E" w:rsidP="009153D4">
      <w:pPr>
        <w:autoSpaceDE w:val="0"/>
        <w:autoSpaceDN w:val="0"/>
        <w:adjustRightInd w:val="0"/>
        <w:jc w:val="both"/>
        <w:rPr>
          <w:rFonts w:cs="Arial"/>
          <w:b/>
          <w:bCs/>
          <w:szCs w:val="22"/>
        </w:rPr>
      </w:pPr>
    </w:p>
    <w:p w:rsidR="007D7A7E" w:rsidRDefault="007D7A7E" w:rsidP="009153D4">
      <w:pPr>
        <w:autoSpaceDE w:val="0"/>
        <w:autoSpaceDN w:val="0"/>
        <w:adjustRightInd w:val="0"/>
        <w:jc w:val="both"/>
        <w:rPr>
          <w:rFonts w:cs="Arial"/>
          <w:szCs w:val="22"/>
        </w:rPr>
      </w:pPr>
      <w:r w:rsidRPr="002769B1">
        <w:rPr>
          <w:rFonts w:cs="Arial"/>
          <w:szCs w:val="22"/>
        </w:rPr>
        <w:t>C</w:t>
      </w:r>
      <w:r>
        <w:rPr>
          <w:rFonts w:cs="Arial"/>
          <w:szCs w:val="22"/>
        </w:rPr>
        <w:t>.</w:t>
      </w:r>
      <w:r w:rsidRPr="002769B1">
        <w:rPr>
          <w:rFonts w:cs="Arial"/>
          <w:szCs w:val="22"/>
        </w:rPr>
        <w:t>1 Partida pressupostària:</w:t>
      </w:r>
      <w:r w:rsidR="00B623D0">
        <w:rPr>
          <w:rFonts w:cs="Arial"/>
          <w:szCs w:val="22"/>
        </w:rPr>
        <w:t xml:space="preserve"> </w:t>
      </w:r>
      <w:r w:rsidRPr="00147D15">
        <w:rPr>
          <w:rFonts w:cs="Arial"/>
          <w:szCs w:val="22"/>
        </w:rPr>
        <w:t xml:space="preserve">pressupost del centre educatiu de l’any </w:t>
      </w:r>
      <w:r w:rsidRPr="00410507">
        <w:rPr>
          <w:rFonts w:cs="Arial"/>
          <w:color w:val="000000"/>
          <w:szCs w:val="22"/>
        </w:rPr>
        <w:t>20</w:t>
      </w:r>
      <w:r w:rsidR="007B1528">
        <w:rPr>
          <w:rFonts w:cs="Arial"/>
          <w:color w:val="000000"/>
          <w:szCs w:val="22"/>
        </w:rPr>
        <w:t>21</w:t>
      </w:r>
      <w:r w:rsidRPr="00147D15">
        <w:rPr>
          <w:rFonts w:cs="Arial"/>
          <w:szCs w:val="22"/>
        </w:rPr>
        <w:t>.</w:t>
      </w:r>
    </w:p>
    <w:p w:rsidR="007D7A7E" w:rsidRPr="002769B1" w:rsidRDefault="007D7A7E" w:rsidP="009153D4">
      <w:pPr>
        <w:autoSpaceDE w:val="0"/>
        <w:autoSpaceDN w:val="0"/>
        <w:adjustRightInd w:val="0"/>
        <w:jc w:val="both"/>
        <w:rPr>
          <w:rFonts w:cs="Arial"/>
          <w:szCs w:val="22"/>
        </w:rPr>
      </w:pPr>
    </w:p>
    <w:p w:rsidR="007D7A7E" w:rsidRPr="00CF3E55" w:rsidRDefault="007D7A7E" w:rsidP="009153D4">
      <w:pPr>
        <w:autoSpaceDE w:val="0"/>
        <w:autoSpaceDN w:val="0"/>
        <w:adjustRightInd w:val="0"/>
        <w:jc w:val="both"/>
        <w:rPr>
          <w:rFonts w:cs="Arial"/>
          <w:color w:val="00B0F0"/>
          <w:szCs w:val="22"/>
        </w:rPr>
      </w:pPr>
      <w:r w:rsidRPr="002769B1">
        <w:rPr>
          <w:rFonts w:cs="Arial"/>
          <w:szCs w:val="22"/>
        </w:rPr>
        <w:t>C</w:t>
      </w:r>
      <w:r>
        <w:rPr>
          <w:rFonts w:cs="Arial"/>
          <w:szCs w:val="22"/>
        </w:rPr>
        <w:t>.2</w:t>
      </w:r>
      <w:r w:rsidRPr="002769B1">
        <w:rPr>
          <w:rFonts w:cs="Arial"/>
          <w:szCs w:val="22"/>
        </w:rPr>
        <w:t xml:space="preserve"> Expedient d’abast plurianual:</w:t>
      </w:r>
      <w:r w:rsidR="00665319">
        <w:rPr>
          <w:rFonts w:cs="Arial"/>
          <w:szCs w:val="22"/>
        </w:rPr>
        <w:t xml:space="preserve"> </w:t>
      </w:r>
      <w:r w:rsidR="00D76851">
        <w:rPr>
          <w:rFonts w:cs="Arial"/>
          <w:szCs w:val="22"/>
        </w:rPr>
        <w:t>Si</w:t>
      </w:r>
    </w:p>
    <w:p w:rsidR="007D7A7E" w:rsidRDefault="007D7A7E" w:rsidP="009153D4">
      <w:pPr>
        <w:autoSpaceDE w:val="0"/>
        <w:autoSpaceDN w:val="0"/>
        <w:adjustRightInd w:val="0"/>
        <w:jc w:val="both"/>
        <w:rPr>
          <w:rFonts w:cs="Arial"/>
          <w:iCs/>
          <w:szCs w:val="22"/>
        </w:rPr>
      </w:pPr>
    </w:p>
    <w:p w:rsidR="00865217" w:rsidRPr="00865217" w:rsidRDefault="00865217" w:rsidP="009153D4">
      <w:pPr>
        <w:autoSpaceDE w:val="0"/>
        <w:autoSpaceDN w:val="0"/>
        <w:adjustRightInd w:val="0"/>
        <w:jc w:val="both"/>
        <w:rPr>
          <w:rFonts w:cs="Arial"/>
          <w:iCs/>
          <w:szCs w:val="22"/>
        </w:rPr>
      </w:pPr>
    </w:p>
    <w:p w:rsidR="007D7A7E" w:rsidRPr="007F19CF" w:rsidRDefault="007D7A7E" w:rsidP="00BF355A">
      <w:pPr>
        <w:numPr>
          <w:ilvl w:val="0"/>
          <w:numId w:val="4"/>
        </w:numPr>
        <w:autoSpaceDE w:val="0"/>
        <w:autoSpaceDN w:val="0"/>
        <w:adjustRightInd w:val="0"/>
        <w:ind w:left="0" w:firstLine="0"/>
        <w:jc w:val="both"/>
        <w:rPr>
          <w:rFonts w:cs="Arial"/>
          <w:b/>
          <w:bCs/>
          <w:szCs w:val="22"/>
          <w:u w:val="single"/>
        </w:rPr>
      </w:pPr>
      <w:r w:rsidRPr="007F19CF">
        <w:rPr>
          <w:rFonts w:cs="Arial"/>
          <w:b/>
          <w:bCs/>
          <w:szCs w:val="22"/>
          <w:u w:val="single"/>
        </w:rPr>
        <w:t>Termini de durada del contracte</w:t>
      </w:r>
    </w:p>
    <w:p w:rsidR="007D7A7E" w:rsidRPr="002769B1" w:rsidRDefault="007D7A7E" w:rsidP="009153D4">
      <w:pPr>
        <w:autoSpaceDE w:val="0"/>
        <w:autoSpaceDN w:val="0"/>
        <w:adjustRightInd w:val="0"/>
        <w:jc w:val="both"/>
        <w:rPr>
          <w:rFonts w:cs="Arial"/>
          <w:b/>
          <w:bCs/>
          <w:szCs w:val="22"/>
        </w:rPr>
      </w:pPr>
    </w:p>
    <w:p w:rsidR="007D7A7E" w:rsidRPr="003D45C1" w:rsidRDefault="007D7A7E" w:rsidP="009153D4">
      <w:pPr>
        <w:pStyle w:val="Textindependent"/>
        <w:rPr>
          <w:rFonts w:ascii="Arial" w:hAnsi="Arial" w:cs="Arial"/>
          <w:sz w:val="22"/>
          <w:szCs w:val="22"/>
        </w:rPr>
      </w:pPr>
      <w:r w:rsidRPr="003D45C1">
        <w:rPr>
          <w:rFonts w:ascii="Arial" w:hAnsi="Arial" w:cs="Arial"/>
          <w:sz w:val="22"/>
          <w:szCs w:val="22"/>
        </w:rPr>
        <w:t>D.1 Termini de durada:</w:t>
      </w:r>
      <w:r w:rsidR="00665319" w:rsidRPr="003D45C1">
        <w:rPr>
          <w:rFonts w:ascii="Arial" w:hAnsi="Arial" w:cs="Arial"/>
          <w:sz w:val="22"/>
          <w:szCs w:val="22"/>
        </w:rPr>
        <w:t xml:space="preserve"> </w:t>
      </w:r>
      <w:r w:rsidRPr="00950F94">
        <w:rPr>
          <w:rFonts w:ascii="Arial" w:hAnsi="Arial" w:cs="Arial"/>
          <w:sz w:val="22"/>
          <w:szCs w:val="22"/>
        </w:rPr>
        <w:t>de</w:t>
      </w:r>
      <w:r w:rsidR="00950F94" w:rsidRPr="00950F94">
        <w:rPr>
          <w:rFonts w:ascii="Arial" w:hAnsi="Arial" w:cs="Arial"/>
          <w:sz w:val="22"/>
          <w:szCs w:val="22"/>
        </w:rPr>
        <w:t xml:space="preserve">l </w:t>
      </w:r>
      <w:r w:rsidR="00152E4F">
        <w:rPr>
          <w:rFonts w:ascii="Arial" w:hAnsi="Arial" w:cs="Arial"/>
          <w:sz w:val="22"/>
          <w:szCs w:val="22"/>
        </w:rPr>
        <w:t>6 de Març</w:t>
      </w:r>
      <w:r w:rsidR="007B1528" w:rsidRPr="00950F94">
        <w:rPr>
          <w:rFonts w:ascii="Arial" w:hAnsi="Arial" w:cs="Arial"/>
          <w:sz w:val="22"/>
          <w:szCs w:val="22"/>
        </w:rPr>
        <w:t xml:space="preserve"> de 2021,</w:t>
      </w:r>
      <w:r w:rsidRPr="00950F94">
        <w:rPr>
          <w:rFonts w:ascii="Arial" w:hAnsi="Arial" w:cs="Arial"/>
          <w:sz w:val="22"/>
          <w:szCs w:val="22"/>
        </w:rPr>
        <w:t xml:space="preserve"> o data de signatura del contracte, a</w:t>
      </w:r>
      <w:r w:rsidR="008F073F" w:rsidRPr="00950F94">
        <w:rPr>
          <w:rFonts w:ascii="Arial" w:hAnsi="Arial" w:cs="Arial"/>
          <w:sz w:val="22"/>
          <w:szCs w:val="22"/>
        </w:rPr>
        <w:t>l</w:t>
      </w:r>
      <w:r w:rsidRPr="00950F94">
        <w:rPr>
          <w:rFonts w:ascii="Arial" w:hAnsi="Arial" w:cs="Arial"/>
          <w:sz w:val="22"/>
          <w:szCs w:val="22"/>
        </w:rPr>
        <w:t xml:space="preserve"> 31 de</w:t>
      </w:r>
      <w:r w:rsidR="00665319" w:rsidRPr="00950F94">
        <w:rPr>
          <w:rFonts w:ascii="Arial" w:hAnsi="Arial" w:cs="Arial"/>
          <w:sz w:val="22"/>
          <w:szCs w:val="22"/>
        </w:rPr>
        <w:t xml:space="preserve"> </w:t>
      </w:r>
      <w:r w:rsidRPr="00950F94">
        <w:rPr>
          <w:rFonts w:ascii="Arial" w:hAnsi="Arial" w:cs="Arial"/>
          <w:sz w:val="22"/>
          <w:szCs w:val="22"/>
        </w:rPr>
        <w:t>desembre de 20</w:t>
      </w:r>
      <w:r w:rsidR="007B1528" w:rsidRPr="00950F94">
        <w:rPr>
          <w:rFonts w:ascii="Arial" w:hAnsi="Arial" w:cs="Arial"/>
          <w:sz w:val="22"/>
          <w:szCs w:val="22"/>
        </w:rPr>
        <w:t>21</w:t>
      </w:r>
      <w:r w:rsidRPr="00950F94">
        <w:rPr>
          <w:rFonts w:ascii="Arial" w:hAnsi="Arial" w:cs="Arial"/>
          <w:sz w:val="22"/>
          <w:szCs w:val="22"/>
        </w:rPr>
        <w:t>. Excepte els períodes no lectius establert</w:t>
      </w:r>
      <w:r w:rsidR="003D45C1" w:rsidRPr="00950F94">
        <w:rPr>
          <w:rFonts w:ascii="Arial" w:hAnsi="Arial" w:cs="Arial"/>
          <w:sz w:val="22"/>
          <w:szCs w:val="22"/>
        </w:rPr>
        <w:t>s</w:t>
      </w:r>
      <w:r w:rsidRPr="00950F94">
        <w:rPr>
          <w:rFonts w:ascii="Arial" w:hAnsi="Arial" w:cs="Arial"/>
          <w:sz w:val="22"/>
          <w:szCs w:val="22"/>
        </w:rPr>
        <w:t xml:space="preserve"> pel</w:t>
      </w:r>
      <w:r w:rsidR="003D45C1" w:rsidRPr="00950F94">
        <w:rPr>
          <w:rFonts w:ascii="Arial" w:hAnsi="Arial" w:cs="Arial"/>
          <w:sz w:val="22"/>
          <w:szCs w:val="22"/>
        </w:rPr>
        <w:t>s</w:t>
      </w:r>
      <w:r w:rsidRPr="00950F94">
        <w:rPr>
          <w:rFonts w:ascii="Arial" w:hAnsi="Arial" w:cs="Arial"/>
          <w:sz w:val="22"/>
          <w:szCs w:val="22"/>
        </w:rPr>
        <w:t xml:space="preserve"> calendari</w:t>
      </w:r>
      <w:r w:rsidR="003D45C1" w:rsidRPr="00950F94">
        <w:rPr>
          <w:rFonts w:ascii="Arial" w:hAnsi="Arial" w:cs="Arial"/>
          <w:sz w:val="22"/>
          <w:szCs w:val="22"/>
        </w:rPr>
        <w:t>s</w:t>
      </w:r>
      <w:r w:rsidRPr="00950F94">
        <w:rPr>
          <w:rFonts w:ascii="Arial" w:hAnsi="Arial" w:cs="Arial"/>
          <w:sz w:val="22"/>
          <w:szCs w:val="22"/>
        </w:rPr>
        <w:t xml:space="preserve"> escolar</w:t>
      </w:r>
      <w:r w:rsidR="003D45C1" w:rsidRPr="00950F94">
        <w:rPr>
          <w:rFonts w:ascii="Arial" w:hAnsi="Arial" w:cs="Arial"/>
          <w:sz w:val="22"/>
          <w:szCs w:val="22"/>
        </w:rPr>
        <w:t>s</w:t>
      </w:r>
      <w:r w:rsidR="002320EB" w:rsidRPr="00950F94">
        <w:rPr>
          <w:rFonts w:ascii="Arial" w:hAnsi="Arial" w:cs="Arial"/>
          <w:sz w:val="22"/>
          <w:szCs w:val="22"/>
        </w:rPr>
        <w:t xml:space="preserve"> </w:t>
      </w:r>
      <w:r w:rsidRPr="00950F94">
        <w:rPr>
          <w:rFonts w:ascii="Arial" w:hAnsi="Arial" w:cs="Arial"/>
          <w:sz w:val="22"/>
          <w:szCs w:val="22"/>
        </w:rPr>
        <w:t xml:space="preserve"> </w:t>
      </w:r>
      <w:r w:rsidR="0035332E" w:rsidRPr="00950F94">
        <w:rPr>
          <w:rFonts w:ascii="Arial" w:hAnsi="Arial" w:cs="Arial"/>
          <w:sz w:val="22"/>
          <w:szCs w:val="22"/>
        </w:rPr>
        <w:t>2020-</w:t>
      </w:r>
      <w:r w:rsidR="003D45C1" w:rsidRPr="00950F94">
        <w:rPr>
          <w:rFonts w:ascii="Arial" w:hAnsi="Arial" w:cs="Arial"/>
          <w:sz w:val="22"/>
          <w:szCs w:val="22"/>
        </w:rPr>
        <w:t>202</w:t>
      </w:r>
      <w:r w:rsidR="0035332E" w:rsidRPr="00950F94">
        <w:rPr>
          <w:rFonts w:ascii="Arial" w:hAnsi="Arial" w:cs="Arial"/>
          <w:sz w:val="22"/>
          <w:szCs w:val="22"/>
        </w:rPr>
        <w:t>1</w:t>
      </w:r>
      <w:r w:rsidR="002320EB" w:rsidRPr="00950F94">
        <w:rPr>
          <w:rFonts w:ascii="Arial" w:hAnsi="Arial" w:cs="Arial"/>
          <w:sz w:val="22"/>
          <w:szCs w:val="22"/>
        </w:rPr>
        <w:t xml:space="preserve"> i 2021-2022</w:t>
      </w:r>
      <w:r w:rsidR="003D45C1" w:rsidRPr="00950F94">
        <w:rPr>
          <w:rFonts w:ascii="Arial" w:hAnsi="Arial" w:cs="Arial"/>
          <w:sz w:val="22"/>
          <w:szCs w:val="22"/>
        </w:rPr>
        <w:t>,</w:t>
      </w:r>
      <w:r w:rsidR="0035332E" w:rsidRPr="00950F94">
        <w:rPr>
          <w:rFonts w:ascii="Arial" w:hAnsi="Arial" w:cs="Arial"/>
          <w:sz w:val="22"/>
          <w:szCs w:val="22"/>
        </w:rPr>
        <w:t xml:space="preserve"> </w:t>
      </w:r>
      <w:r w:rsidRPr="00950F94">
        <w:rPr>
          <w:rFonts w:ascii="Arial" w:hAnsi="Arial" w:cs="Arial"/>
          <w:sz w:val="22"/>
          <w:szCs w:val="22"/>
        </w:rPr>
        <w:t>a partir de la data d’inici del servei de menjador.</w:t>
      </w:r>
      <w:r w:rsidRPr="003D45C1">
        <w:rPr>
          <w:rFonts w:ascii="Arial" w:hAnsi="Arial" w:cs="Arial"/>
          <w:sz w:val="22"/>
          <w:szCs w:val="22"/>
        </w:rPr>
        <w:t xml:space="preserve">  </w:t>
      </w:r>
    </w:p>
    <w:p w:rsidR="007D7A7E" w:rsidRPr="002769B1" w:rsidRDefault="007D7A7E" w:rsidP="009153D4">
      <w:pPr>
        <w:autoSpaceDE w:val="0"/>
        <w:autoSpaceDN w:val="0"/>
        <w:adjustRightInd w:val="0"/>
        <w:jc w:val="both"/>
        <w:rPr>
          <w:rFonts w:cs="Arial"/>
          <w:szCs w:val="22"/>
        </w:rPr>
      </w:pPr>
    </w:p>
    <w:p w:rsidR="007D7A7E" w:rsidRPr="00E34FDF" w:rsidRDefault="007D7A7E" w:rsidP="009153D4">
      <w:pPr>
        <w:autoSpaceDE w:val="0"/>
        <w:autoSpaceDN w:val="0"/>
        <w:adjustRightInd w:val="0"/>
        <w:jc w:val="both"/>
        <w:rPr>
          <w:rFonts w:cs="Arial"/>
          <w:szCs w:val="22"/>
        </w:rPr>
      </w:pPr>
      <w:r>
        <w:rPr>
          <w:rFonts w:cs="Arial"/>
          <w:szCs w:val="22"/>
        </w:rPr>
        <w:t xml:space="preserve">D.2 </w:t>
      </w:r>
      <w:r w:rsidRPr="002769B1">
        <w:rPr>
          <w:rFonts w:cs="Arial"/>
          <w:szCs w:val="22"/>
        </w:rPr>
        <w:t>Possibilitat de pròrrogues i termini</w:t>
      </w:r>
      <w:r w:rsidRPr="00950F94">
        <w:rPr>
          <w:rFonts w:cs="Arial"/>
          <w:szCs w:val="22"/>
        </w:rPr>
        <w:t xml:space="preserve">: </w:t>
      </w:r>
      <w:r w:rsidR="00152E4F">
        <w:rPr>
          <w:rFonts w:cs="Arial"/>
          <w:szCs w:val="22"/>
        </w:rPr>
        <w:t>Si</w:t>
      </w:r>
    </w:p>
    <w:p w:rsidR="007D7A7E" w:rsidRDefault="007D7A7E" w:rsidP="009153D4">
      <w:pPr>
        <w:autoSpaceDE w:val="0"/>
        <w:autoSpaceDN w:val="0"/>
        <w:adjustRightInd w:val="0"/>
        <w:jc w:val="both"/>
        <w:rPr>
          <w:rFonts w:cs="Arial"/>
          <w:szCs w:val="22"/>
        </w:rPr>
      </w:pPr>
    </w:p>
    <w:p w:rsidR="00865217" w:rsidRDefault="00865217" w:rsidP="009153D4">
      <w:pPr>
        <w:autoSpaceDE w:val="0"/>
        <w:autoSpaceDN w:val="0"/>
        <w:adjustRightInd w:val="0"/>
        <w:jc w:val="both"/>
        <w:rPr>
          <w:rFonts w:cs="Arial"/>
          <w:szCs w:val="22"/>
        </w:rPr>
      </w:pPr>
    </w:p>
    <w:p w:rsidR="007D7A7E" w:rsidRPr="006A2774" w:rsidRDefault="007D7A7E" w:rsidP="00BF355A">
      <w:pPr>
        <w:numPr>
          <w:ilvl w:val="0"/>
          <w:numId w:val="4"/>
        </w:numPr>
        <w:autoSpaceDE w:val="0"/>
        <w:autoSpaceDN w:val="0"/>
        <w:adjustRightInd w:val="0"/>
        <w:ind w:left="0" w:firstLine="0"/>
        <w:jc w:val="both"/>
        <w:rPr>
          <w:rFonts w:cs="Arial"/>
          <w:b/>
          <w:bCs/>
          <w:szCs w:val="22"/>
          <w:u w:val="single"/>
        </w:rPr>
      </w:pPr>
      <w:r w:rsidRPr="006A2774">
        <w:rPr>
          <w:rFonts w:cs="Arial"/>
          <w:b/>
          <w:bCs/>
          <w:szCs w:val="22"/>
          <w:u w:val="single"/>
        </w:rPr>
        <w:t>Tramitació de l’expedient i procediment d’adjudicació</w:t>
      </w:r>
    </w:p>
    <w:p w:rsidR="007D7A7E" w:rsidRPr="002769B1" w:rsidRDefault="007D7A7E" w:rsidP="009153D4">
      <w:pPr>
        <w:autoSpaceDE w:val="0"/>
        <w:autoSpaceDN w:val="0"/>
        <w:adjustRightInd w:val="0"/>
        <w:jc w:val="both"/>
        <w:rPr>
          <w:rFonts w:cs="Arial"/>
          <w:b/>
          <w:bCs/>
          <w:szCs w:val="22"/>
        </w:rPr>
      </w:pPr>
    </w:p>
    <w:p w:rsidR="007D7A7E" w:rsidRPr="00410507" w:rsidRDefault="007D7A7E" w:rsidP="009153D4">
      <w:pPr>
        <w:autoSpaceDE w:val="0"/>
        <w:autoSpaceDN w:val="0"/>
        <w:adjustRightInd w:val="0"/>
        <w:jc w:val="both"/>
        <w:rPr>
          <w:rFonts w:cs="Arial"/>
          <w:iCs/>
          <w:color w:val="000000"/>
          <w:szCs w:val="22"/>
        </w:rPr>
      </w:pPr>
      <w:r>
        <w:rPr>
          <w:rFonts w:cs="Arial"/>
          <w:szCs w:val="22"/>
        </w:rPr>
        <w:t xml:space="preserve">E.1 </w:t>
      </w:r>
      <w:r w:rsidRPr="002769B1">
        <w:rPr>
          <w:rFonts w:cs="Arial"/>
          <w:szCs w:val="22"/>
        </w:rPr>
        <w:t xml:space="preserve">Forma de tramitació: </w:t>
      </w:r>
      <w:r w:rsidRPr="001059C9">
        <w:rPr>
          <w:rFonts w:cs="Arial"/>
          <w:iCs/>
          <w:szCs w:val="22"/>
        </w:rPr>
        <w:t>Ordinària</w:t>
      </w:r>
      <w:r w:rsidRPr="00410507">
        <w:rPr>
          <w:rFonts w:cs="Arial"/>
          <w:color w:val="000000"/>
          <w:szCs w:val="22"/>
        </w:rPr>
        <w:t>.</w:t>
      </w:r>
    </w:p>
    <w:p w:rsidR="007D7A7E" w:rsidRDefault="007D7A7E" w:rsidP="009153D4">
      <w:pPr>
        <w:autoSpaceDE w:val="0"/>
        <w:autoSpaceDN w:val="0"/>
        <w:adjustRightInd w:val="0"/>
        <w:jc w:val="both"/>
        <w:rPr>
          <w:rFonts w:cs="Arial"/>
          <w:szCs w:val="22"/>
        </w:rPr>
      </w:pPr>
    </w:p>
    <w:p w:rsidR="007D7A7E" w:rsidRPr="00E34FDF" w:rsidRDefault="007D7A7E" w:rsidP="009153D4">
      <w:pPr>
        <w:autoSpaceDE w:val="0"/>
        <w:autoSpaceDN w:val="0"/>
        <w:adjustRightInd w:val="0"/>
        <w:jc w:val="both"/>
        <w:rPr>
          <w:rFonts w:cs="Arial"/>
          <w:szCs w:val="22"/>
        </w:rPr>
      </w:pPr>
      <w:r w:rsidRPr="00E34FDF">
        <w:rPr>
          <w:rFonts w:cs="Arial"/>
          <w:szCs w:val="22"/>
        </w:rPr>
        <w:t xml:space="preserve">E.2 Procediment d’adjudicació: Obert simplificat d’acord amb </w:t>
      </w:r>
      <w:r w:rsidR="003D45C1">
        <w:rPr>
          <w:rFonts w:cs="Arial"/>
          <w:szCs w:val="22"/>
        </w:rPr>
        <w:t>els articles 131.2 i</w:t>
      </w:r>
      <w:r w:rsidRPr="00E34FDF">
        <w:rPr>
          <w:rFonts w:cs="Arial"/>
          <w:szCs w:val="22"/>
        </w:rPr>
        <w:t xml:space="preserve"> 159 </w:t>
      </w:r>
      <w:r w:rsidR="003D45C1">
        <w:rPr>
          <w:rFonts w:cs="Arial"/>
          <w:szCs w:val="22"/>
        </w:rPr>
        <w:t xml:space="preserve">(del </w:t>
      </w:r>
      <w:r w:rsidR="003D45C1" w:rsidRPr="00FC49A5">
        <w:rPr>
          <w:rFonts w:cs="Arial"/>
          <w:szCs w:val="22"/>
        </w:rPr>
        <w:t xml:space="preserve">159.1 al 159.5 ) </w:t>
      </w:r>
      <w:r w:rsidRPr="00FC49A5">
        <w:rPr>
          <w:rFonts w:cs="Arial"/>
          <w:szCs w:val="22"/>
        </w:rPr>
        <w:t>de la LCSP.</w:t>
      </w:r>
    </w:p>
    <w:p w:rsidR="007D7A7E" w:rsidRPr="00577318" w:rsidRDefault="007D7A7E" w:rsidP="009153D4">
      <w:pPr>
        <w:autoSpaceDE w:val="0"/>
        <w:autoSpaceDN w:val="0"/>
        <w:adjustRightInd w:val="0"/>
        <w:jc w:val="both"/>
        <w:rPr>
          <w:rFonts w:cs="Arial"/>
          <w:color w:val="4F81BD"/>
          <w:szCs w:val="22"/>
        </w:rPr>
      </w:pPr>
    </w:p>
    <w:p w:rsidR="007D7A7E" w:rsidRDefault="007D7A7E" w:rsidP="009153D4">
      <w:pPr>
        <w:autoSpaceDE w:val="0"/>
        <w:autoSpaceDN w:val="0"/>
        <w:adjustRightInd w:val="0"/>
        <w:jc w:val="both"/>
        <w:rPr>
          <w:rFonts w:cs="Arial"/>
          <w:b/>
          <w:szCs w:val="22"/>
        </w:rPr>
      </w:pPr>
      <w:r>
        <w:rPr>
          <w:rFonts w:cs="Arial"/>
          <w:szCs w:val="22"/>
        </w:rPr>
        <w:t>E.3</w:t>
      </w:r>
      <w:r w:rsidRPr="001F54D4">
        <w:rPr>
          <w:rFonts w:cs="Arial"/>
          <w:szCs w:val="22"/>
        </w:rPr>
        <w:t xml:space="preserve"> Presentació d’ofertes:</w:t>
      </w:r>
      <w:r w:rsidR="00B623D0">
        <w:rPr>
          <w:rFonts w:cs="Arial"/>
          <w:szCs w:val="22"/>
        </w:rPr>
        <w:t xml:space="preserve"> </w:t>
      </w:r>
      <w:r w:rsidRPr="00C965A4">
        <w:rPr>
          <w:rFonts w:cs="Arial"/>
          <w:b/>
          <w:szCs w:val="22"/>
        </w:rPr>
        <w:t xml:space="preserve">Llar d’Infants </w:t>
      </w:r>
      <w:r>
        <w:rPr>
          <w:rFonts w:cs="Arial"/>
          <w:b/>
          <w:szCs w:val="22"/>
        </w:rPr>
        <w:t>L’Oreneta</w:t>
      </w:r>
      <w:r w:rsidRPr="00C965A4">
        <w:rPr>
          <w:rFonts w:cs="Arial"/>
          <w:b/>
          <w:szCs w:val="22"/>
        </w:rPr>
        <w:t xml:space="preserve"> de </w:t>
      </w:r>
      <w:r>
        <w:rPr>
          <w:rFonts w:cs="Arial"/>
          <w:b/>
          <w:szCs w:val="22"/>
        </w:rPr>
        <w:t>Terrassa</w:t>
      </w:r>
      <w:r w:rsidRPr="00C965A4">
        <w:rPr>
          <w:rFonts w:cs="Arial"/>
          <w:b/>
          <w:szCs w:val="22"/>
        </w:rPr>
        <w:t xml:space="preserve">, </w:t>
      </w:r>
      <w:r>
        <w:rPr>
          <w:rFonts w:cs="Arial"/>
          <w:b/>
          <w:szCs w:val="22"/>
        </w:rPr>
        <w:t xml:space="preserve">Avinguda del Vallès, 487 </w:t>
      </w:r>
      <w:r w:rsidR="00FC49A5">
        <w:rPr>
          <w:rFonts w:cs="Arial"/>
          <w:b/>
          <w:szCs w:val="22"/>
        </w:rPr>
        <w:t>de 9h a 16h</w:t>
      </w:r>
    </w:p>
    <w:p w:rsidR="003D45C1" w:rsidRPr="00FC49A5" w:rsidRDefault="003D45C1" w:rsidP="009153D4">
      <w:pPr>
        <w:autoSpaceDE w:val="0"/>
        <w:autoSpaceDN w:val="0"/>
        <w:adjustRightInd w:val="0"/>
        <w:jc w:val="both"/>
        <w:rPr>
          <w:rFonts w:cs="Arial"/>
          <w:b/>
          <w:szCs w:val="22"/>
        </w:rPr>
      </w:pPr>
    </w:p>
    <w:p w:rsidR="003D45C1" w:rsidRPr="003D45C1" w:rsidRDefault="003D45C1" w:rsidP="009153D4">
      <w:pPr>
        <w:autoSpaceDE w:val="0"/>
        <w:autoSpaceDN w:val="0"/>
        <w:adjustRightInd w:val="0"/>
        <w:jc w:val="both"/>
        <w:rPr>
          <w:rFonts w:cs="Arial"/>
          <w:snapToGrid w:val="0"/>
          <w:color w:val="76923C"/>
          <w:spacing w:val="-2"/>
          <w:szCs w:val="22"/>
        </w:rPr>
      </w:pPr>
      <w:r w:rsidRPr="003D45C1">
        <w:rPr>
          <w:rFonts w:cs="Arial"/>
          <w:szCs w:val="22"/>
        </w:rPr>
        <w:t>E.4. Subhasta electrònica: No</w:t>
      </w:r>
    </w:p>
    <w:p w:rsidR="007D7A7E" w:rsidRDefault="007D7A7E" w:rsidP="009153D4">
      <w:pPr>
        <w:autoSpaceDE w:val="0"/>
        <w:autoSpaceDN w:val="0"/>
        <w:adjustRightInd w:val="0"/>
        <w:jc w:val="both"/>
        <w:rPr>
          <w:rFonts w:cs="Arial"/>
          <w:iCs/>
          <w:szCs w:val="22"/>
        </w:rPr>
      </w:pPr>
    </w:p>
    <w:p w:rsidR="00865217" w:rsidRPr="00695424" w:rsidRDefault="00865217" w:rsidP="009153D4">
      <w:pPr>
        <w:autoSpaceDE w:val="0"/>
        <w:autoSpaceDN w:val="0"/>
        <w:adjustRightInd w:val="0"/>
        <w:jc w:val="both"/>
        <w:rPr>
          <w:rFonts w:cs="Arial"/>
          <w:iCs/>
          <w:szCs w:val="22"/>
        </w:rPr>
      </w:pPr>
    </w:p>
    <w:p w:rsidR="007D7A7E" w:rsidRPr="00F87C8E" w:rsidRDefault="007D7A7E" w:rsidP="00BF355A">
      <w:pPr>
        <w:numPr>
          <w:ilvl w:val="0"/>
          <w:numId w:val="4"/>
        </w:numPr>
        <w:autoSpaceDE w:val="0"/>
        <w:autoSpaceDN w:val="0"/>
        <w:adjustRightInd w:val="0"/>
        <w:ind w:left="0" w:firstLine="0"/>
        <w:jc w:val="both"/>
        <w:rPr>
          <w:rFonts w:cs="Arial"/>
          <w:bCs/>
          <w:i/>
          <w:szCs w:val="22"/>
        </w:rPr>
      </w:pPr>
      <w:r w:rsidRPr="00F87C8E">
        <w:rPr>
          <w:rFonts w:cs="Arial"/>
          <w:b/>
          <w:bCs/>
          <w:szCs w:val="22"/>
          <w:u w:val="single"/>
        </w:rPr>
        <w:t xml:space="preserve">Solvència i classificació empresarial </w:t>
      </w:r>
    </w:p>
    <w:p w:rsidR="007D7A7E" w:rsidRDefault="007D7A7E" w:rsidP="009153D4">
      <w:pPr>
        <w:autoSpaceDE w:val="0"/>
        <w:autoSpaceDN w:val="0"/>
        <w:adjustRightInd w:val="0"/>
        <w:jc w:val="both"/>
        <w:rPr>
          <w:rFonts w:cs="Arial"/>
          <w:szCs w:val="22"/>
        </w:rPr>
      </w:pPr>
    </w:p>
    <w:p w:rsidR="007D7A7E" w:rsidRDefault="007D7A7E" w:rsidP="009153D4">
      <w:pPr>
        <w:autoSpaceDE w:val="0"/>
        <w:autoSpaceDN w:val="0"/>
        <w:adjustRightInd w:val="0"/>
        <w:jc w:val="both"/>
        <w:rPr>
          <w:rFonts w:cs="Arial"/>
          <w:szCs w:val="22"/>
        </w:rPr>
      </w:pPr>
      <w:r>
        <w:rPr>
          <w:rFonts w:cs="Arial"/>
          <w:szCs w:val="22"/>
        </w:rPr>
        <w:t>F</w:t>
      </w:r>
      <w:r w:rsidRPr="002769B1">
        <w:rPr>
          <w:rFonts w:cs="Arial"/>
          <w:szCs w:val="22"/>
        </w:rPr>
        <w:t xml:space="preserve">1. Criteris de selecció </w:t>
      </w:r>
      <w:r w:rsidR="003D45C1">
        <w:rPr>
          <w:rFonts w:cs="Arial"/>
          <w:szCs w:val="22"/>
        </w:rPr>
        <w:t>de</w:t>
      </w:r>
      <w:r w:rsidRPr="002769B1">
        <w:rPr>
          <w:rFonts w:cs="Arial"/>
          <w:szCs w:val="22"/>
        </w:rPr>
        <w:t xml:space="preserve"> la solvència econòmica i financera i tècnica o</w:t>
      </w:r>
      <w:r>
        <w:rPr>
          <w:rFonts w:cs="Arial"/>
          <w:szCs w:val="22"/>
        </w:rPr>
        <w:t xml:space="preserve"> p</w:t>
      </w:r>
      <w:r w:rsidRPr="002769B1">
        <w:rPr>
          <w:rFonts w:cs="Arial"/>
          <w:szCs w:val="22"/>
        </w:rPr>
        <w:t>rofessional</w:t>
      </w:r>
      <w:r>
        <w:rPr>
          <w:rFonts w:cs="Arial"/>
          <w:szCs w:val="22"/>
        </w:rPr>
        <w:t xml:space="preserve">: </w:t>
      </w:r>
    </w:p>
    <w:p w:rsidR="007D7A7E" w:rsidRDefault="007D7A7E" w:rsidP="009153D4">
      <w:pPr>
        <w:jc w:val="both"/>
        <w:rPr>
          <w:rFonts w:cs="Arial"/>
          <w:b/>
          <w:color w:val="FF0000"/>
          <w:szCs w:val="22"/>
        </w:rPr>
      </w:pPr>
    </w:p>
    <w:p w:rsidR="007D7A7E" w:rsidRPr="00A175D0" w:rsidRDefault="007D7A7E" w:rsidP="009153D4">
      <w:pPr>
        <w:jc w:val="both"/>
        <w:rPr>
          <w:rFonts w:cs="Arial"/>
          <w:szCs w:val="22"/>
        </w:rPr>
      </w:pPr>
      <w:r w:rsidRPr="00A175D0">
        <w:rPr>
          <w:rFonts w:cs="Arial"/>
          <w:b/>
          <w:szCs w:val="22"/>
        </w:rPr>
        <w:t xml:space="preserve">Solvència econòmica i financera: </w:t>
      </w:r>
      <w:r>
        <w:rPr>
          <w:rFonts w:cs="Arial"/>
          <w:szCs w:val="22"/>
        </w:rPr>
        <w:t>Declaració sobre el</w:t>
      </w:r>
      <w:r w:rsidRPr="00596E1E">
        <w:rPr>
          <w:rFonts w:cs="Arial"/>
          <w:szCs w:val="22"/>
        </w:rPr>
        <w:t xml:space="preserve"> v</w:t>
      </w:r>
      <w:r w:rsidRPr="00A175D0">
        <w:rPr>
          <w:rFonts w:cs="Arial"/>
          <w:szCs w:val="22"/>
        </w:rPr>
        <w:t>olum anual de negocis en l’àmb</w:t>
      </w:r>
      <w:r>
        <w:rPr>
          <w:rFonts w:cs="Arial"/>
          <w:szCs w:val="22"/>
        </w:rPr>
        <w:t xml:space="preserve">it de l’objecte del contracte </w:t>
      </w:r>
      <w:r w:rsidRPr="00A175D0">
        <w:rPr>
          <w:rFonts w:cs="Arial"/>
          <w:szCs w:val="22"/>
        </w:rPr>
        <w:t xml:space="preserve">referit al millor exercici dins dels tres últims disponibles en funció de la data de constitució o d’inici d’activitats de l’empresari i de presentació de les ofertes. </w:t>
      </w:r>
      <w:r>
        <w:rPr>
          <w:rFonts w:cs="Arial"/>
          <w:szCs w:val="22"/>
        </w:rPr>
        <w:t xml:space="preserve">El volum de negoci mínim anual ha de ser equivalent a l’import de licitació (IVA </w:t>
      </w:r>
      <w:r w:rsidR="003D45C1">
        <w:rPr>
          <w:rFonts w:cs="Arial"/>
          <w:szCs w:val="22"/>
        </w:rPr>
        <w:t>exclòs</w:t>
      </w:r>
      <w:r>
        <w:rPr>
          <w:rFonts w:cs="Arial"/>
          <w:szCs w:val="22"/>
        </w:rPr>
        <w:t>).</w:t>
      </w:r>
    </w:p>
    <w:p w:rsidR="007D7A7E" w:rsidRDefault="007D7A7E" w:rsidP="009153D4">
      <w:pPr>
        <w:tabs>
          <w:tab w:val="left" w:pos="9356"/>
        </w:tabs>
        <w:jc w:val="both"/>
        <w:rPr>
          <w:rFonts w:cs="Arial"/>
          <w:b/>
          <w:szCs w:val="22"/>
        </w:rPr>
      </w:pPr>
    </w:p>
    <w:p w:rsidR="00950F94" w:rsidRDefault="00950F94" w:rsidP="009153D4">
      <w:pPr>
        <w:tabs>
          <w:tab w:val="left" w:pos="9356"/>
        </w:tabs>
        <w:jc w:val="both"/>
        <w:rPr>
          <w:rFonts w:cs="Arial"/>
          <w:b/>
          <w:szCs w:val="22"/>
        </w:rPr>
      </w:pPr>
    </w:p>
    <w:p w:rsidR="007D7A7E" w:rsidRDefault="00865217" w:rsidP="009153D4">
      <w:pPr>
        <w:tabs>
          <w:tab w:val="left" w:pos="9356"/>
        </w:tabs>
        <w:jc w:val="both"/>
        <w:rPr>
          <w:rFonts w:cs="Arial"/>
          <w:szCs w:val="22"/>
        </w:rPr>
      </w:pPr>
      <w:r w:rsidRPr="00865217">
        <w:rPr>
          <w:rFonts w:cs="Arial"/>
          <w:b/>
          <w:szCs w:val="22"/>
        </w:rPr>
        <w:t>Solvència tècnica o professional</w:t>
      </w:r>
      <w:r w:rsidRPr="00700B15">
        <w:rPr>
          <w:rFonts w:cs="Arial"/>
          <w:szCs w:val="22"/>
        </w:rPr>
        <w:t>:</w:t>
      </w:r>
      <w:r w:rsidRPr="003262B7">
        <w:rPr>
          <w:rFonts w:cs="Arial"/>
          <w:szCs w:val="22"/>
        </w:rPr>
        <w:t xml:space="preserve"> </w:t>
      </w:r>
      <w:r w:rsidRPr="00865217">
        <w:rPr>
          <w:rFonts w:cs="Arial"/>
          <w:szCs w:val="22"/>
        </w:rPr>
        <w:t>Relació dels principals serveis o treballs efectuats de la mateixa o similar naturalesa que els que constitueixen l’objecte del contracte en el curs de, com a màxim, els tres últims anys, en què se n’indiqui l’import, la data i el destinatari, públic o privat. Els serveis o treballs efectuats s’han d’acreditar mitjançant certificats expedits o visats per l’òrgan competent, quan el destinatari sigui una entitat del sector públic; quan el destinatari sigui un subjecte privat, mitjançant un certificat expedit per aquest o, a falta d’aquest certificat, mitjançant una declaració de l’empresari, acompanyada dels documents en poder seu que acreditin la realització de la prestació. En aquesta relació ha de constar, com a mínim, un servei o treball efectuat de la mateixa o similar naturalesa que els que constitueixen l’objecte del contracte i per un import igual o superior a l’import de licitació</w:t>
      </w:r>
      <w:r>
        <w:rPr>
          <w:rFonts w:cs="Arial"/>
          <w:szCs w:val="22"/>
        </w:rPr>
        <w:t xml:space="preserve">.  </w:t>
      </w:r>
    </w:p>
    <w:p w:rsidR="00865217" w:rsidRDefault="00865217" w:rsidP="009153D4">
      <w:pPr>
        <w:tabs>
          <w:tab w:val="left" w:pos="9356"/>
        </w:tabs>
        <w:jc w:val="both"/>
        <w:rPr>
          <w:rFonts w:cs="Arial"/>
          <w:szCs w:val="22"/>
        </w:rPr>
      </w:pPr>
    </w:p>
    <w:p w:rsidR="00865217" w:rsidRDefault="007D7A7E" w:rsidP="009153D4">
      <w:pPr>
        <w:tabs>
          <w:tab w:val="left" w:pos="9356"/>
        </w:tabs>
        <w:jc w:val="both"/>
        <w:rPr>
          <w:szCs w:val="22"/>
        </w:rPr>
      </w:pPr>
      <w:r w:rsidRPr="000539FB">
        <w:rPr>
          <w:szCs w:val="22"/>
        </w:rPr>
        <w:t xml:space="preserve">Si </w:t>
      </w:r>
      <w:r w:rsidR="00865217">
        <w:rPr>
          <w:szCs w:val="22"/>
        </w:rPr>
        <w:t>es tracta d’empreses de nova creació (de menys de 5 anys), en comptes de la relació dels principals serveis efectuats cal presentar el següent:</w:t>
      </w:r>
    </w:p>
    <w:p w:rsidR="00865217" w:rsidRDefault="00865217" w:rsidP="009153D4">
      <w:pPr>
        <w:tabs>
          <w:tab w:val="left" w:pos="9356"/>
        </w:tabs>
        <w:jc w:val="both"/>
        <w:rPr>
          <w:szCs w:val="22"/>
        </w:rPr>
      </w:pPr>
    </w:p>
    <w:p w:rsidR="007D7A7E" w:rsidRPr="000539FB" w:rsidRDefault="007D7A7E" w:rsidP="009153D4">
      <w:pPr>
        <w:tabs>
          <w:tab w:val="left" w:pos="9356"/>
        </w:tabs>
        <w:jc w:val="both"/>
        <w:rPr>
          <w:szCs w:val="22"/>
        </w:rPr>
      </w:pPr>
      <w:r w:rsidRPr="000539FB">
        <w:rPr>
          <w:szCs w:val="22"/>
        </w:rPr>
        <w:t xml:space="preserve">Declaració indicant </w:t>
      </w:r>
      <w:r w:rsidR="00865217">
        <w:rPr>
          <w:szCs w:val="22"/>
        </w:rPr>
        <w:t xml:space="preserve">el </w:t>
      </w:r>
      <w:r w:rsidRPr="000539FB">
        <w:rPr>
          <w:szCs w:val="22"/>
        </w:rPr>
        <w:t xml:space="preserve">material i equip tècnic del que es disposarà per a l'execució dels treballs o prestacions, a la qual </w:t>
      </w:r>
      <w:r w:rsidR="00865217">
        <w:rPr>
          <w:szCs w:val="22"/>
        </w:rPr>
        <w:t>cal adjuntar</w:t>
      </w:r>
      <w:r w:rsidRPr="000539FB">
        <w:rPr>
          <w:szCs w:val="22"/>
        </w:rPr>
        <w:t xml:space="preserve"> la documentació acreditativa pertinent quan li sigui </w:t>
      </w:r>
      <w:r w:rsidR="00865217">
        <w:rPr>
          <w:szCs w:val="22"/>
        </w:rPr>
        <w:t xml:space="preserve">requerida </w:t>
      </w:r>
      <w:r w:rsidRPr="000539FB">
        <w:rPr>
          <w:szCs w:val="22"/>
        </w:rPr>
        <w:t>pels serveis dependents de l'òrgan de contractació.</w:t>
      </w:r>
    </w:p>
    <w:p w:rsidR="007D7A7E" w:rsidRDefault="007D7A7E" w:rsidP="009153D4">
      <w:pPr>
        <w:autoSpaceDE w:val="0"/>
        <w:autoSpaceDN w:val="0"/>
        <w:adjustRightInd w:val="0"/>
        <w:jc w:val="both"/>
        <w:rPr>
          <w:rFonts w:cs="Arial"/>
          <w:i/>
          <w:color w:val="4F81BD"/>
          <w:szCs w:val="22"/>
        </w:rPr>
      </w:pPr>
    </w:p>
    <w:p w:rsidR="00865217" w:rsidRPr="009130F1" w:rsidRDefault="00865217" w:rsidP="009153D4">
      <w:pPr>
        <w:autoSpaceDE w:val="0"/>
        <w:autoSpaceDN w:val="0"/>
        <w:adjustRightInd w:val="0"/>
        <w:jc w:val="both"/>
        <w:rPr>
          <w:rFonts w:cs="Arial"/>
          <w:i/>
          <w:color w:val="4F81BD"/>
          <w:szCs w:val="22"/>
        </w:rPr>
      </w:pPr>
    </w:p>
    <w:p w:rsidR="007D7A7E" w:rsidRDefault="007D7A7E" w:rsidP="009153D4">
      <w:pPr>
        <w:autoSpaceDE w:val="0"/>
        <w:autoSpaceDN w:val="0"/>
        <w:adjustRightInd w:val="0"/>
        <w:jc w:val="both"/>
        <w:rPr>
          <w:rFonts w:cs="Arial"/>
          <w:szCs w:val="22"/>
        </w:rPr>
      </w:pPr>
      <w:r>
        <w:rPr>
          <w:rFonts w:cs="Arial"/>
          <w:szCs w:val="22"/>
        </w:rPr>
        <w:t>F</w:t>
      </w:r>
      <w:r w:rsidRPr="002769B1">
        <w:rPr>
          <w:rFonts w:cs="Arial"/>
          <w:szCs w:val="22"/>
        </w:rPr>
        <w:t>2. Classificació empresarial</w:t>
      </w:r>
      <w:r>
        <w:rPr>
          <w:rFonts w:cs="Arial"/>
          <w:szCs w:val="22"/>
        </w:rPr>
        <w:t xml:space="preserve"> d’aportació voluntària</w:t>
      </w:r>
      <w:r w:rsidRPr="002769B1">
        <w:rPr>
          <w:rFonts w:cs="Arial"/>
          <w:szCs w:val="22"/>
        </w:rPr>
        <w:t>:</w:t>
      </w:r>
    </w:p>
    <w:p w:rsidR="007D7A7E" w:rsidRDefault="007D7A7E" w:rsidP="009153D4">
      <w:pPr>
        <w:autoSpaceDE w:val="0"/>
        <w:autoSpaceDN w:val="0"/>
        <w:adjustRightInd w:val="0"/>
        <w:jc w:val="both"/>
        <w:rPr>
          <w:rFonts w:cs="Arial"/>
          <w:iCs/>
          <w:szCs w:val="22"/>
        </w:rPr>
      </w:pPr>
    </w:p>
    <w:p w:rsidR="007D7A7E" w:rsidRDefault="007D7A7E" w:rsidP="009153D4">
      <w:pPr>
        <w:autoSpaceDE w:val="0"/>
        <w:autoSpaceDN w:val="0"/>
        <w:adjustRightInd w:val="0"/>
        <w:jc w:val="both"/>
        <w:rPr>
          <w:rFonts w:cs="Arial"/>
          <w:color w:val="C00000"/>
          <w:szCs w:val="22"/>
        </w:rPr>
      </w:pPr>
      <w:r w:rsidRPr="00886D92">
        <w:rPr>
          <w:rFonts w:cs="Arial"/>
          <w:iCs/>
          <w:szCs w:val="22"/>
        </w:rPr>
        <w:t xml:space="preserve">No s’exigeix classificació. </w:t>
      </w:r>
    </w:p>
    <w:p w:rsidR="007D7A7E" w:rsidRDefault="007D7A7E" w:rsidP="009153D4">
      <w:pPr>
        <w:autoSpaceDE w:val="0"/>
        <w:autoSpaceDN w:val="0"/>
        <w:adjustRightInd w:val="0"/>
        <w:jc w:val="both"/>
        <w:rPr>
          <w:rFonts w:cs="Arial"/>
          <w:color w:val="C00000"/>
          <w:szCs w:val="22"/>
        </w:rPr>
      </w:pPr>
    </w:p>
    <w:p w:rsidR="007D7A7E" w:rsidRDefault="007D7A7E" w:rsidP="009153D4">
      <w:pPr>
        <w:autoSpaceDE w:val="0"/>
        <w:autoSpaceDN w:val="0"/>
        <w:adjustRightInd w:val="0"/>
        <w:jc w:val="both"/>
        <w:rPr>
          <w:rFonts w:cs="Arial"/>
          <w:color w:val="C00000"/>
          <w:szCs w:val="22"/>
        </w:rPr>
      </w:pPr>
    </w:p>
    <w:p w:rsidR="007D7A7E" w:rsidRDefault="007D7A7E" w:rsidP="009153D4">
      <w:pPr>
        <w:autoSpaceDE w:val="0"/>
        <w:autoSpaceDN w:val="0"/>
        <w:adjustRightInd w:val="0"/>
        <w:jc w:val="both"/>
        <w:rPr>
          <w:rFonts w:cs="Arial"/>
          <w:szCs w:val="22"/>
        </w:rPr>
      </w:pPr>
      <w:r>
        <w:rPr>
          <w:rFonts w:cs="Arial"/>
          <w:szCs w:val="22"/>
        </w:rPr>
        <w:t>F</w:t>
      </w:r>
      <w:r w:rsidRPr="002769B1">
        <w:rPr>
          <w:rFonts w:cs="Arial"/>
          <w:szCs w:val="22"/>
        </w:rPr>
        <w:t>3. Adscripció de mitjans materials i/o personals a l’execució del contracte</w:t>
      </w:r>
      <w:r>
        <w:rPr>
          <w:rFonts w:cs="Arial"/>
          <w:szCs w:val="22"/>
        </w:rPr>
        <w:t xml:space="preserve">: </w:t>
      </w:r>
      <w:r w:rsidRPr="00577464">
        <w:rPr>
          <w:rFonts w:cs="Arial"/>
          <w:szCs w:val="22"/>
        </w:rPr>
        <w:t xml:space="preserve"> No</w:t>
      </w:r>
      <w:r w:rsidR="00865217">
        <w:rPr>
          <w:rFonts w:cs="Arial"/>
          <w:szCs w:val="22"/>
        </w:rPr>
        <w:t xml:space="preserve"> es requereix</w:t>
      </w:r>
    </w:p>
    <w:p w:rsidR="007D7A7E" w:rsidRDefault="007D7A7E" w:rsidP="009153D4">
      <w:pPr>
        <w:autoSpaceDE w:val="0"/>
        <w:autoSpaceDN w:val="0"/>
        <w:adjustRightInd w:val="0"/>
        <w:jc w:val="both"/>
        <w:rPr>
          <w:rFonts w:cs="Arial"/>
          <w:szCs w:val="22"/>
        </w:rPr>
      </w:pPr>
    </w:p>
    <w:p w:rsidR="00865217" w:rsidRDefault="00865217" w:rsidP="009153D4">
      <w:pPr>
        <w:autoSpaceDE w:val="0"/>
        <w:autoSpaceDN w:val="0"/>
        <w:adjustRightInd w:val="0"/>
        <w:jc w:val="both"/>
        <w:rPr>
          <w:rFonts w:cs="Arial"/>
          <w:szCs w:val="22"/>
        </w:rPr>
      </w:pPr>
    </w:p>
    <w:p w:rsidR="007D7A7E" w:rsidRPr="00577318" w:rsidRDefault="007D7A7E" w:rsidP="009153D4">
      <w:pPr>
        <w:autoSpaceDE w:val="0"/>
        <w:autoSpaceDN w:val="0"/>
        <w:adjustRightInd w:val="0"/>
        <w:jc w:val="both"/>
        <w:rPr>
          <w:rFonts w:cs="Arial"/>
          <w:i/>
          <w:color w:val="4F81BD"/>
          <w:szCs w:val="22"/>
        </w:rPr>
      </w:pPr>
      <w:r>
        <w:rPr>
          <w:rFonts w:cs="Arial"/>
          <w:szCs w:val="22"/>
        </w:rPr>
        <w:t>F</w:t>
      </w:r>
      <w:r w:rsidRPr="002769B1">
        <w:rPr>
          <w:rFonts w:cs="Arial"/>
          <w:szCs w:val="22"/>
        </w:rPr>
        <w:t>4. Certificats acreditatius del compliment de les normes de garantia de la qualitat i/o</w:t>
      </w:r>
      <w:r w:rsidR="00F03B33">
        <w:rPr>
          <w:rFonts w:cs="Arial"/>
          <w:szCs w:val="22"/>
        </w:rPr>
        <w:t xml:space="preserve"> </w:t>
      </w:r>
      <w:r w:rsidRPr="002769B1">
        <w:rPr>
          <w:rFonts w:cs="Arial"/>
          <w:szCs w:val="22"/>
        </w:rPr>
        <w:t>de gestió mediambiental</w:t>
      </w:r>
      <w:r>
        <w:rPr>
          <w:rFonts w:cs="Arial"/>
          <w:szCs w:val="22"/>
        </w:rPr>
        <w:t xml:space="preserve">: </w:t>
      </w:r>
      <w:r w:rsidRPr="002E2E92">
        <w:rPr>
          <w:rFonts w:cs="Arial"/>
          <w:szCs w:val="22"/>
        </w:rPr>
        <w:t xml:space="preserve"> No</w:t>
      </w:r>
      <w:r w:rsidR="00865217">
        <w:rPr>
          <w:rFonts w:cs="Arial"/>
          <w:szCs w:val="22"/>
        </w:rPr>
        <w:t xml:space="preserve"> es requereix </w:t>
      </w:r>
    </w:p>
    <w:p w:rsidR="007D7A7E" w:rsidRDefault="007D7A7E" w:rsidP="009153D4">
      <w:pPr>
        <w:autoSpaceDE w:val="0"/>
        <w:autoSpaceDN w:val="0"/>
        <w:adjustRightInd w:val="0"/>
        <w:jc w:val="both"/>
        <w:rPr>
          <w:rFonts w:cs="Arial"/>
          <w:szCs w:val="22"/>
        </w:rPr>
      </w:pPr>
    </w:p>
    <w:p w:rsidR="00367187" w:rsidRPr="00B90DEF" w:rsidRDefault="00367187" w:rsidP="00BF355A">
      <w:pPr>
        <w:numPr>
          <w:ilvl w:val="0"/>
          <w:numId w:val="4"/>
        </w:numPr>
        <w:autoSpaceDE w:val="0"/>
        <w:autoSpaceDN w:val="0"/>
        <w:adjustRightInd w:val="0"/>
        <w:ind w:left="0" w:firstLine="0"/>
        <w:jc w:val="both"/>
        <w:rPr>
          <w:rFonts w:cs="Arial"/>
          <w:b/>
          <w:i/>
          <w:snapToGrid w:val="0"/>
          <w:color w:val="4F81BD"/>
          <w:szCs w:val="22"/>
        </w:rPr>
      </w:pPr>
      <w:r w:rsidRPr="00B90DEF">
        <w:rPr>
          <w:rFonts w:cs="Arial"/>
          <w:b/>
          <w:snapToGrid w:val="0"/>
          <w:szCs w:val="22"/>
        </w:rPr>
        <w:t xml:space="preserve">Contingut del/s sobre/s </w:t>
      </w:r>
    </w:p>
    <w:p w:rsidR="00367187" w:rsidRPr="00B90DEF" w:rsidRDefault="00367187" w:rsidP="009153D4">
      <w:pPr>
        <w:autoSpaceDE w:val="0"/>
        <w:autoSpaceDN w:val="0"/>
        <w:adjustRightInd w:val="0"/>
        <w:jc w:val="both"/>
        <w:rPr>
          <w:rFonts w:cs="Arial"/>
          <w:b/>
          <w:i/>
          <w:snapToGrid w:val="0"/>
          <w:color w:val="4F81BD"/>
          <w:szCs w:val="22"/>
        </w:rPr>
      </w:pPr>
    </w:p>
    <w:p w:rsidR="00367187" w:rsidRPr="00015047" w:rsidRDefault="00367187" w:rsidP="009153D4">
      <w:pPr>
        <w:autoSpaceDE w:val="0"/>
        <w:autoSpaceDN w:val="0"/>
        <w:adjustRightInd w:val="0"/>
        <w:jc w:val="both"/>
        <w:rPr>
          <w:rFonts w:cs="Arial"/>
          <w:szCs w:val="22"/>
        </w:rPr>
      </w:pPr>
      <w:r w:rsidRPr="007B1528">
        <w:rPr>
          <w:rFonts w:cs="Arial"/>
          <w:b/>
          <w:szCs w:val="22"/>
        </w:rPr>
        <w:t>En cas de procediment obert simplificat abreujat o obert simplificat amb tots els criteris quantificables mitjançant fórmules</w:t>
      </w:r>
      <w:r w:rsidRPr="00015047">
        <w:rPr>
          <w:rFonts w:cs="Arial"/>
          <w:szCs w:val="22"/>
        </w:rPr>
        <w:t xml:space="preserve">, cal presentar un </w:t>
      </w:r>
      <w:r w:rsidRPr="00015047">
        <w:rPr>
          <w:rFonts w:cs="Arial"/>
          <w:b/>
          <w:szCs w:val="22"/>
        </w:rPr>
        <w:t>únic sobre</w:t>
      </w:r>
      <w:r w:rsidRPr="00015047">
        <w:rPr>
          <w:rFonts w:cs="Arial"/>
          <w:szCs w:val="22"/>
        </w:rPr>
        <w:t xml:space="preserve">, amb el contingut següent: </w:t>
      </w:r>
    </w:p>
    <w:p w:rsidR="00367187" w:rsidRDefault="00367187" w:rsidP="009153D4">
      <w:pPr>
        <w:autoSpaceDE w:val="0"/>
        <w:autoSpaceDN w:val="0"/>
        <w:adjustRightInd w:val="0"/>
        <w:jc w:val="both"/>
        <w:rPr>
          <w:rFonts w:cs="Arial"/>
          <w:b/>
          <w:bCs/>
          <w:szCs w:val="22"/>
        </w:rPr>
      </w:pPr>
    </w:p>
    <w:p w:rsidR="00367187" w:rsidRPr="00971D17" w:rsidRDefault="00367187" w:rsidP="00BF355A">
      <w:pPr>
        <w:numPr>
          <w:ilvl w:val="0"/>
          <w:numId w:val="18"/>
        </w:numPr>
        <w:autoSpaceDE w:val="0"/>
        <w:autoSpaceDN w:val="0"/>
        <w:adjustRightInd w:val="0"/>
        <w:ind w:left="284" w:hanging="284"/>
        <w:jc w:val="both"/>
        <w:rPr>
          <w:rFonts w:cs="Arial"/>
          <w:szCs w:val="22"/>
          <w:u w:val="single"/>
        </w:rPr>
      </w:pPr>
      <w:r w:rsidRPr="00B90DEF">
        <w:rPr>
          <w:rFonts w:cs="Arial"/>
          <w:b/>
          <w:szCs w:val="22"/>
        </w:rPr>
        <w:t>Declaració responsable</w:t>
      </w:r>
      <w:r w:rsidRPr="00971D17">
        <w:rPr>
          <w:rFonts w:cs="Arial"/>
          <w:szCs w:val="22"/>
        </w:rPr>
        <w:t xml:space="preserve">, segons model de l’annex núm. 1 d’aquest plec. </w:t>
      </w:r>
    </w:p>
    <w:p w:rsidR="00367187" w:rsidRPr="0023582A" w:rsidRDefault="00367187" w:rsidP="00BF355A">
      <w:pPr>
        <w:numPr>
          <w:ilvl w:val="0"/>
          <w:numId w:val="18"/>
        </w:numPr>
        <w:autoSpaceDE w:val="0"/>
        <w:autoSpaceDN w:val="0"/>
        <w:adjustRightInd w:val="0"/>
        <w:ind w:left="284" w:hanging="284"/>
        <w:jc w:val="both"/>
        <w:rPr>
          <w:rFonts w:cs="Arial"/>
          <w:i/>
          <w:szCs w:val="22"/>
          <w:u w:val="single"/>
        </w:rPr>
      </w:pPr>
      <w:r w:rsidRPr="00B90DEF">
        <w:rPr>
          <w:rFonts w:cs="Arial"/>
          <w:b/>
          <w:szCs w:val="22"/>
        </w:rPr>
        <w:t>Oferta</w:t>
      </w:r>
      <w:r w:rsidR="00936146">
        <w:rPr>
          <w:rFonts w:cs="Arial"/>
          <w:b/>
          <w:szCs w:val="22"/>
        </w:rPr>
        <w:t xml:space="preserve"> econòmica</w:t>
      </w:r>
      <w:r w:rsidRPr="00B90DEF">
        <w:rPr>
          <w:rFonts w:cs="Arial"/>
          <w:szCs w:val="22"/>
        </w:rPr>
        <w:t>,</w:t>
      </w:r>
      <w:r w:rsidRPr="0023582A">
        <w:rPr>
          <w:rFonts w:cs="Arial"/>
          <w:szCs w:val="22"/>
        </w:rPr>
        <w:t xml:space="preserve"> segons model de l’annex núm. 2 d’aquest plec, </w:t>
      </w:r>
      <w:r w:rsidRPr="0023582A">
        <w:rPr>
          <w:rFonts w:cs="Arial"/>
          <w:bCs/>
          <w:szCs w:val="22"/>
        </w:rPr>
        <w:t xml:space="preserve">emplenat seguint les indicacions següents: </w:t>
      </w:r>
    </w:p>
    <w:p w:rsidR="00367187" w:rsidRPr="00FD74EE" w:rsidRDefault="00367187" w:rsidP="009153D4">
      <w:pPr>
        <w:autoSpaceDE w:val="0"/>
        <w:autoSpaceDN w:val="0"/>
        <w:adjustRightInd w:val="0"/>
        <w:jc w:val="both"/>
        <w:rPr>
          <w:rFonts w:cs="Arial"/>
          <w:bCs/>
          <w:i/>
          <w:color w:val="4F81BD"/>
          <w:szCs w:val="22"/>
        </w:rPr>
      </w:pPr>
    </w:p>
    <w:p w:rsidR="00367187" w:rsidRPr="00015047" w:rsidRDefault="00367187" w:rsidP="00BF355A">
      <w:pPr>
        <w:numPr>
          <w:ilvl w:val="0"/>
          <w:numId w:val="22"/>
        </w:numPr>
        <w:autoSpaceDE w:val="0"/>
        <w:autoSpaceDN w:val="0"/>
        <w:adjustRightInd w:val="0"/>
        <w:jc w:val="both"/>
        <w:rPr>
          <w:rFonts w:cs="Arial"/>
          <w:b/>
          <w:snapToGrid w:val="0"/>
          <w:szCs w:val="22"/>
        </w:rPr>
      </w:pPr>
      <w:r w:rsidRPr="00015047">
        <w:rPr>
          <w:rFonts w:cs="Arial"/>
          <w:b/>
          <w:snapToGrid w:val="0"/>
          <w:szCs w:val="22"/>
        </w:rPr>
        <w:lastRenderedPageBreak/>
        <w:t>Quedaran excloses les empreses que, en la seva oferta econòmica, superin el pressupost de licitació, tant l’import unitari com l’import total del contracte, i les empreses que no presentin una oferta econòmica.</w:t>
      </w:r>
    </w:p>
    <w:p w:rsidR="00367187" w:rsidRPr="00BA261F" w:rsidRDefault="00367187" w:rsidP="009153D4">
      <w:pPr>
        <w:autoSpaceDE w:val="0"/>
        <w:autoSpaceDN w:val="0"/>
        <w:adjustRightInd w:val="0"/>
        <w:ind w:left="360"/>
        <w:jc w:val="both"/>
        <w:rPr>
          <w:rFonts w:cs="Arial"/>
          <w:i/>
          <w:snapToGrid w:val="0"/>
          <w:color w:val="4F81BD"/>
          <w:szCs w:val="22"/>
        </w:rPr>
      </w:pPr>
    </w:p>
    <w:p w:rsidR="00367187" w:rsidRPr="00015047" w:rsidRDefault="00367187" w:rsidP="00BF355A">
      <w:pPr>
        <w:numPr>
          <w:ilvl w:val="0"/>
          <w:numId w:val="22"/>
        </w:numPr>
        <w:autoSpaceDE w:val="0"/>
        <w:autoSpaceDN w:val="0"/>
        <w:adjustRightInd w:val="0"/>
        <w:jc w:val="both"/>
        <w:rPr>
          <w:rFonts w:cs="Arial"/>
          <w:snapToGrid w:val="0"/>
          <w:szCs w:val="22"/>
        </w:rPr>
      </w:pPr>
      <w:r w:rsidRPr="00015047">
        <w:rPr>
          <w:rFonts w:cs="Arial"/>
          <w:snapToGrid w:val="0"/>
          <w:szCs w:val="22"/>
        </w:rPr>
        <w:t>En cas d’errada aritmètica en l’oferta, la Mesa acceptarà com a oferta definitiva la que resulti de tornar a calcular correctament l’oferta a partir dels preus unitaris oferts pel licitador (IVA exclòs).</w:t>
      </w:r>
    </w:p>
    <w:p w:rsidR="00367187" w:rsidRPr="00BA261F" w:rsidRDefault="00367187" w:rsidP="009153D4">
      <w:pPr>
        <w:autoSpaceDE w:val="0"/>
        <w:autoSpaceDN w:val="0"/>
        <w:adjustRightInd w:val="0"/>
        <w:ind w:left="360"/>
        <w:jc w:val="both"/>
        <w:rPr>
          <w:rFonts w:cs="Arial"/>
          <w:i/>
          <w:snapToGrid w:val="0"/>
          <w:color w:val="4F81BD"/>
          <w:szCs w:val="22"/>
        </w:rPr>
      </w:pPr>
    </w:p>
    <w:p w:rsidR="00367187" w:rsidRPr="00015047" w:rsidRDefault="00367187" w:rsidP="00BF355A">
      <w:pPr>
        <w:numPr>
          <w:ilvl w:val="0"/>
          <w:numId w:val="22"/>
        </w:numPr>
        <w:autoSpaceDE w:val="0"/>
        <w:autoSpaceDN w:val="0"/>
        <w:adjustRightInd w:val="0"/>
        <w:jc w:val="both"/>
        <w:rPr>
          <w:rFonts w:cs="Arial"/>
          <w:snapToGrid w:val="0"/>
          <w:szCs w:val="22"/>
        </w:rPr>
      </w:pPr>
      <w:r w:rsidRPr="00015047">
        <w:rPr>
          <w:rFonts w:cs="Arial"/>
          <w:snapToGrid w:val="0"/>
          <w:szCs w:val="22"/>
        </w:rPr>
        <w:t>En cas d'unió temporal d'empreses s'han de fer constar les dades de cadascun dels representants de les empreses que la formen.</w:t>
      </w:r>
    </w:p>
    <w:p w:rsidR="00367187" w:rsidRPr="00015047" w:rsidRDefault="00367187" w:rsidP="009153D4">
      <w:pPr>
        <w:tabs>
          <w:tab w:val="left" w:pos="284"/>
        </w:tabs>
        <w:autoSpaceDE w:val="0"/>
        <w:autoSpaceDN w:val="0"/>
        <w:adjustRightInd w:val="0"/>
        <w:ind w:left="567"/>
        <w:jc w:val="both"/>
        <w:rPr>
          <w:rFonts w:cs="Arial"/>
          <w:snapToGrid w:val="0"/>
          <w:szCs w:val="22"/>
        </w:rPr>
      </w:pPr>
    </w:p>
    <w:p w:rsidR="00367187" w:rsidRDefault="00936146" w:rsidP="00936146">
      <w:pPr>
        <w:autoSpaceDE w:val="0"/>
        <w:autoSpaceDN w:val="0"/>
        <w:adjustRightInd w:val="0"/>
        <w:jc w:val="both"/>
        <w:rPr>
          <w:rFonts w:cs="Arial"/>
          <w:snapToGrid w:val="0"/>
          <w:szCs w:val="22"/>
        </w:rPr>
      </w:pPr>
      <w:r>
        <w:rPr>
          <w:rFonts w:cs="Arial"/>
          <w:snapToGrid w:val="0"/>
          <w:szCs w:val="22"/>
        </w:rPr>
        <w:t xml:space="preserve">-   </w:t>
      </w:r>
      <w:r w:rsidR="00367187" w:rsidRPr="00015047">
        <w:rPr>
          <w:rFonts w:cs="Arial"/>
          <w:snapToGrid w:val="0"/>
          <w:szCs w:val="22"/>
        </w:rPr>
        <w:t>En cas de subrogació de personal</w:t>
      </w:r>
      <w:r w:rsidR="00015047" w:rsidRPr="00015047">
        <w:rPr>
          <w:rFonts w:cs="Arial"/>
          <w:snapToGrid w:val="0"/>
          <w:szCs w:val="22"/>
        </w:rPr>
        <w:t>, p</w:t>
      </w:r>
      <w:r w:rsidR="00367187" w:rsidRPr="00015047">
        <w:rPr>
          <w:rFonts w:cs="Arial"/>
          <w:snapToGrid w:val="0"/>
          <w:szCs w:val="22"/>
        </w:rPr>
        <w:t>er calcular el preu s’han de tenir en compte les condicions laborals actuals del personal que presta el servei, especialment els complements.</w:t>
      </w:r>
    </w:p>
    <w:p w:rsidR="00936146" w:rsidRDefault="00936146" w:rsidP="00936146">
      <w:pPr>
        <w:autoSpaceDE w:val="0"/>
        <w:autoSpaceDN w:val="0"/>
        <w:adjustRightInd w:val="0"/>
        <w:jc w:val="both"/>
        <w:rPr>
          <w:rFonts w:cs="Arial"/>
          <w:snapToGrid w:val="0"/>
          <w:szCs w:val="22"/>
        </w:rPr>
      </w:pPr>
    </w:p>
    <w:p w:rsidR="00D76851" w:rsidRDefault="00D76851" w:rsidP="00936146">
      <w:pPr>
        <w:autoSpaceDE w:val="0"/>
        <w:autoSpaceDN w:val="0"/>
        <w:adjustRightInd w:val="0"/>
        <w:jc w:val="both"/>
        <w:rPr>
          <w:rFonts w:cs="Arial"/>
          <w:snapToGrid w:val="0"/>
          <w:szCs w:val="22"/>
        </w:rPr>
      </w:pPr>
    </w:p>
    <w:p w:rsidR="00D76851" w:rsidRDefault="00D76851" w:rsidP="00936146">
      <w:pPr>
        <w:autoSpaceDE w:val="0"/>
        <w:autoSpaceDN w:val="0"/>
        <w:adjustRightInd w:val="0"/>
        <w:jc w:val="both"/>
        <w:rPr>
          <w:rFonts w:cs="Arial"/>
          <w:snapToGrid w:val="0"/>
          <w:szCs w:val="22"/>
        </w:rPr>
      </w:pPr>
    </w:p>
    <w:p w:rsidR="00936146" w:rsidRDefault="00936146" w:rsidP="00936146">
      <w:pPr>
        <w:pStyle w:val="Pargrafdellista"/>
        <w:numPr>
          <w:ilvl w:val="0"/>
          <w:numId w:val="18"/>
        </w:numPr>
        <w:autoSpaceDE w:val="0"/>
        <w:autoSpaceDN w:val="0"/>
        <w:adjustRightInd w:val="0"/>
        <w:jc w:val="both"/>
        <w:rPr>
          <w:rFonts w:cs="Arial"/>
          <w:snapToGrid w:val="0"/>
          <w:szCs w:val="22"/>
        </w:rPr>
      </w:pPr>
      <w:r>
        <w:rPr>
          <w:rFonts w:cs="Arial"/>
          <w:b/>
          <w:snapToGrid w:val="0"/>
          <w:szCs w:val="22"/>
        </w:rPr>
        <w:t xml:space="preserve">Oferta tècnica, </w:t>
      </w:r>
      <w:r>
        <w:rPr>
          <w:rFonts w:cs="Arial"/>
          <w:snapToGrid w:val="0"/>
          <w:szCs w:val="22"/>
        </w:rPr>
        <w:t>segons model de l’annex núm. 5 d’aquest plec.</w:t>
      </w:r>
    </w:p>
    <w:p w:rsidR="00936146" w:rsidRDefault="00936146" w:rsidP="00936146">
      <w:pPr>
        <w:autoSpaceDE w:val="0"/>
        <w:autoSpaceDN w:val="0"/>
        <w:adjustRightInd w:val="0"/>
        <w:jc w:val="both"/>
        <w:rPr>
          <w:rFonts w:cs="Arial"/>
          <w:snapToGrid w:val="0"/>
          <w:szCs w:val="22"/>
        </w:rPr>
      </w:pPr>
    </w:p>
    <w:p w:rsidR="00BE248E" w:rsidRDefault="00BE248E" w:rsidP="00936146">
      <w:pPr>
        <w:autoSpaceDE w:val="0"/>
        <w:autoSpaceDN w:val="0"/>
        <w:adjustRightInd w:val="0"/>
        <w:jc w:val="both"/>
        <w:rPr>
          <w:rFonts w:cs="Arial"/>
          <w:snapToGrid w:val="0"/>
          <w:szCs w:val="22"/>
        </w:rPr>
      </w:pPr>
    </w:p>
    <w:p w:rsidR="00367187" w:rsidRPr="00936146" w:rsidRDefault="00367187" w:rsidP="00936146">
      <w:pPr>
        <w:pStyle w:val="Pargrafdellista"/>
        <w:numPr>
          <w:ilvl w:val="0"/>
          <w:numId w:val="18"/>
        </w:numPr>
        <w:autoSpaceDE w:val="0"/>
        <w:autoSpaceDN w:val="0"/>
        <w:adjustRightInd w:val="0"/>
        <w:jc w:val="both"/>
        <w:rPr>
          <w:rFonts w:cs="Arial"/>
          <w:snapToGrid w:val="0"/>
          <w:szCs w:val="22"/>
        </w:rPr>
      </w:pPr>
      <w:r w:rsidRPr="00936146">
        <w:rPr>
          <w:rFonts w:cs="Arial"/>
          <w:b/>
          <w:szCs w:val="22"/>
        </w:rPr>
        <w:t>Altra documentació</w:t>
      </w:r>
      <w:r w:rsidR="00015047" w:rsidRPr="00936146">
        <w:rPr>
          <w:rFonts w:cs="Arial"/>
          <w:szCs w:val="22"/>
        </w:rPr>
        <w:t xml:space="preserve">: </w:t>
      </w:r>
      <w:r w:rsidR="00C025F5" w:rsidRPr="00936146">
        <w:rPr>
          <w:rFonts w:cs="Arial"/>
          <w:szCs w:val="22"/>
        </w:rPr>
        <w:t xml:space="preserve">Certificat del Registre Electrònic d’Empreses Licitadores (RELI) o en el Registre oficial de licitadors i empreses classificades </w:t>
      </w:r>
      <w:r w:rsidR="009724B5" w:rsidRPr="00936146">
        <w:rPr>
          <w:rFonts w:cs="Arial"/>
          <w:szCs w:val="22"/>
        </w:rPr>
        <w:t>del sector públic o que figurin en una base de dades nacional d’un estat membre de la Unió Europea.</w:t>
      </w:r>
    </w:p>
    <w:p w:rsidR="009724B5" w:rsidRDefault="009724B5" w:rsidP="009153D4">
      <w:pPr>
        <w:autoSpaceDE w:val="0"/>
        <w:autoSpaceDN w:val="0"/>
        <w:adjustRightInd w:val="0"/>
        <w:jc w:val="both"/>
        <w:rPr>
          <w:rFonts w:cs="Arial"/>
          <w:snapToGrid w:val="0"/>
          <w:szCs w:val="22"/>
        </w:rPr>
      </w:pPr>
    </w:p>
    <w:p w:rsidR="00865217" w:rsidRPr="002769B1" w:rsidRDefault="00865217" w:rsidP="009153D4">
      <w:pPr>
        <w:autoSpaceDE w:val="0"/>
        <w:autoSpaceDN w:val="0"/>
        <w:adjustRightInd w:val="0"/>
        <w:jc w:val="both"/>
        <w:rPr>
          <w:rFonts w:cs="Arial"/>
          <w:szCs w:val="22"/>
        </w:rPr>
      </w:pPr>
    </w:p>
    <w:p w:rsidR="007D7A7E" w:rsidRPr="00A150A7" w:rsidRDefault="007D7A7E" w:rsidP="00BF355A">
      <w:pPr>
        <w:numPr>
          <w:ilvl w:val="0"/>
          <w:numId w:val="4"/>
        </w:numPr>
        <w:autoSpaceDE w:val="0"/>
        <w:autoSpaceDN w:val="0"/>
        <w:adjustRightInd w:val="0"/>
        <w:ind w:left="0" w:firstLine="0"/>
        <w:jc w:val="both"/>
        <w:rPr>
          <w:rFonts w:cs="Arial"/>
          <w:i/>
          <w:color w:val="4F81BD"/>
          <w:szCs w:val="22"/>
        </w:rPr>
      </w:pPr>
      <w:r w:rsidRPr="00F551CE">
        <w:rPr>
          <w:rFonts w:cs="Arial"/>
          <w:b/>
          <w:iCs/>
          <w:szCs w:val="22"/>
        </w:rPr>
        <w:t>Mesa de contractació</w:t>
      </w:r>
      <w:r w:rsidRPr="000945FF">
        <w:rPr>
          <w:rFonts w:cs="Arial"/>
          <w:b/>
          <w:iCs/>
          <w:szCs w:val="22"/>
        </w:rPr>
        <w:t>:</w:t>
      </w:r>
    </w:p>
    <w:p w:rsidR="007D7A7E" w:rsidRDefault="007D7A7E" w:rsidP="009153D4">
      <w:pPr>
        <w:autoSpaceDE w:val="0"/>
        <w:autoSpaceDN w:val="0"/>
        <w:adjustRightInd w:val="0"/>
        <w:jc w:val="both"/>
        <w:rPr>
          <w:rFonts w:cs="Arial"/>
          <w:b/>
          <w:iCs/>
          <w:szCs w:val="22"/>
          <w:u w:val="single"/>
        </w:rPr>
      </w:pPr>
    </w:p>
    <w:p w:rsidR="007D7A7E" w:rsidRDefault="007D7A7E" w:rsidP="009153D4">
      <w:pPr>
        <w:autoSpaceDE w:val="0"/>
        <w:autoSpaceDN w:val="0"/>
        <w:adjustRightInd w:val="0"/>
        <w:jc w:val="both"/>
        <w:rPr>
          <w:rFonts w:cs="Arial"/>
          <w:iCs/>
          <w:szCs w:val="22"/>
        </w:rPr>
      </w:pPr>
      <w:r>
        <w:rPr>
          <w:rFonts w:cs="Arial"/>
          <w:iCs/>
          <w:szCs w:val="22"/>
        </w:rPr>
        <w:t xml:space="preserve">L’òrgan de contractació (directora de la llar d’infants) designa els membres de la Mesa de Contractació de la Llar </w:t>
      </w:r>
      <w:r w:rsidR="00991159">
        <w:rPr>
          <w:rFonts w:cs="Arial"/>
          <w:iCs/>
          <w:szCs w:val="22"/>
        </w:rPr>
        <w:t>Oreneta</w:t>
      </w:r>
      <w:r>
        <w:rPr>
          <w:rFonts w:cs="Arial"/>
          <w:iCs/>
          <w:szCs w:val="22"/>
        </w:rPr>
        <w:t>, que són els següents:</w:t>
      </w:r>
    </w:p>
    <w:p w:rsidR="007D7A7E" w:rsidRDefault="007D7A7E" w:rsidP="009153D4">
      <w:pPr>
        <w:autoSpaceDE w:val="0"/>
        <w:autoSpaceDN w:val="0"/>
        <w:adjustRightInd w:val="0"/>
        <w:jc w:val="both"/>
        <w:rPr>
          <w:rFonts w:cs="Arial"/>
          <w:iCs/>
          <w:szCs w:val="22"/>
        </w:rPr>
      </w:pPr>
    </w:p>
    <w:p w:rsidR="007D7A7E" w:rsidRPr="00950F94" w:rsidRDefault="007D7A7E" w:rsidP="00BF355A">
      <w:pPr>
        <w:numPr>
          <w:ilvl w:val="0"/>
          <w:numId w:val="23"/>
        </w:numPr>
        <w:autoSpaceDE w:val="0"/>
        <w:autoSpaceDN w:val="0"/>
        <w:adjustRightInd w:val="0"/>
        <w:jc w:val="both"/>
        <w:rPr>
          <w:rFonts w:cs="Arial"/>
          <w:i/>
          <w:szCs w:val="22"/>
        </w:rPr>
      </w:pPr>
      <w:r w:rsidRPr="00950F94">
        <w:rPr>
          <w:rFonts w:cs="Arial"/>
          <w:b/>
          <w:szCs w:val="22"/>
        </w:rPr>
        <w:t>President</w:t>
      </w:r>
      <w:r w:rsidR="008A5518" w:rsidRPr="00950F94">
        <w:rPr>
          <w:rFonts w:cs="Arial"/>
          <w:szCs w:val="22"/>
        </w:rPr>
        <w:t>:</w:t>
      </w:r>
      <w:r w:rsidR="00F551CE" w:rsidRPr="00950F94">
        <w:rPr>
          <w:rFonts w:cs="Arial"/>
          <w:szCs w:val="22"/>
        </w:rPr>
        <w:t xml:space="preserve"> </w:t>
      </w:r>
      <w:r w:rsidR="009724B5" w:rsidRPr="00950F94">
        <w:rPr>
          <w:rFonts w:cs="Arial"/>
          <w:szCs w:val="22"/>
        </w:rPr>
        <w:t xml:space="preserve">El senyor </w:t>
      </w:r>
      <w:r w:rsidR="00FD0DC1">
        <w:rPr>
          <w:rFonts w:cs="Arial"/>
          <w:szCs w:val="22"/>
        </w:rPr>
        <w:t xml:space="preserve">Josep Antoni Delgado Rivera, Col.laborador Tècnic de la Secretaria </w:t>
      </w:r>
      <w:r w:rsidR="00BE1212" w:rsidRPr="00950F94">
        <w:rPr>
          <w:rFonts w:cs="Arial"/>
          <w:szCs w:val="22"/>
        </w:rPr>
        <w:t>dels Serveis Territorials</w:t>
      </w:r>
      <w:r w:rsidR="00F551CE" w:rsidRPr="00950F94">
        <w:rPr>
          <w:rFonts w:cs="Arial"/>
          <w:szCs w:val="22"/>
        </w:rPr>
        <w:t xml:space="preserve"> i,</w:t>
      </w:r>
      <w:r w:rsidRPr="00950F94">
        <w:rPr>
          <w:rFonts w:cs="Arial"/>
          <w:szCs w:val="22"/>
        </w:rPr>
        <w:t xml:space="preserve"> en la seva absència, </w:t>
      </w:r>
      <w:r w:rsidR="00F551CE" w:rsidRPr="00950F94">
        <w:rPr>
          <w:rFonts w:cs="Arial"/>
          <w:szCs w:val="22"/>
        </w:rPr>
        <w:t xml:space="preserve">la </w:t>
      </w:r>
      <w:r w:rsidR="009724B5" w:rsidRPr="00950F94">
        <w:rPr>
          <w:rFonts w:cs="Arial"/>
          <w:szCs w:val="22"/>
        </w:rPr>
        <w:t>vicepresidenta n’</w:t>
      </w:r>
      <w:r w:rsidRPr="00950F94">
        <w:rPr>
          <w:rFonts w:cs="Arial"/>
          <w:szCs w:val="22"/>
        </w:rPr>
        <w:t>assumirà les funcions</w:t>
      </w:r>
      <w:r w:rsidR="00923A75" w:rsidRPr="00950F94">
        <w:rPr>
          <w:rFonts w:cs="Arial"/>
          <w:szCs w:val="22"/>
        </w:rPr>
        <w:t>.</w:t>
      </w:r>
    </w:p>
    <w:p w:rsidR="00923A75" w:rsidRPr="00FC49A5" w:rsidRDefault="009724B5" w:rsidP="00BF355A">
      <w:pPr>
        <w:numPr>
          <w:ilvl w:val="0"/>
          <w:numId w:val="23"/>
        </w:numPr>
        <w:autoSpaceDE w:val="0"/>
        <w:autoSpaceDN w:val="0"/>
        <w:adjustRightInd w:val="0"/>
        <w:jc w:val="both"/>
        <w:rPr>
          <w:rFonts w:cs="Arial"/>
          <w:szCs w:val="22"/>
        </w:rPr>
      </w:pPr>
      <w:r w:rsidRPr="00FC49A5">
        <w:rPr>
          <w:rFonts w:cs="Arial"/>
          <w:b/>
          <w:szCs w:val="22"/>
        </w:rPr>
        <w:t>Vicepresidenta</w:t>
      </w:r>
      <w:r w:rsidR="007D7A7E" w:rsidRPr="00FC49A5">
        <w:rPr>
          <w:rFonts w:cs="Arial"/>
          <w:szCs w:val="22"/>
        </w:rPr>
        <w:t>:</w:t>
      </w:r>
      <w:r w:rsidR="002E719C" w:rsidRPr="00FC49A5">
        <w:rPr>
          <w:rFonts w:cs="Arial"/>
          <w:szCs w:val="22"/>
        </w:rPr>
        <w:t xml:space="preserve"> </w:t>
      </w:r>
      <w:r w:rsidR="005F42E5" w:rsidRPr="00FC49A5">
        <w:rPr>
          <w:rFonts w:cs="Arial"/>
          <w:szCs w:val="22"/>
        </w:rPr>
        <w:t>La senyora</w:t>
      </w:r>
      <w:r w:rsidR="00936146" w:rsidRPr="00FC49A5">
        <w:rPr>
          <w:rFonts w:cs="Arial"/>
          <w:szCs w:val="22"/>
        </w:rPr>
        <w:t xml:space="preserve">, </w:t>
      </w:r>
      <w:r w:rsidR="00FC49A5" w:rsidRPr="00FC49A5">
        <w:rPr>
          <w:rFonts w:cs="Arial"/>
          <w:szCs w:val="22"/>
        </w:rPr>
        <w:t xml:space="preserve">Ana Rodriguez Jordan, </w:t>
      </w:r>
      <w:r w:rsidR="00936146" w:rsidRPr="00FC49A5">
        <w:rPr>
          <w:rFonts w:cs="Arial"/>
          <w:szCs w:val="22"/>
        </w:rPr>
        <w:t>educadora de la Llar</w:t>
      </w:r>
      <w:r w:rsidR="007D7A7E" w:rsidRPr="00FC49A5">
        <w:rPr>
          <w:rFonts w:cs="Arial"/>
          <w:szCs w:val="22"/>
        </w:rPr>
        <w:t xml:space="preserve"> i, en la seva absència, la vocal </w:t>
      </w:r>
      <w:r w:rsidR="005F42E5" w:rsidRPr="00FC49A5">
        <w:rPr>
          <w:rFonts w:cs="Arial"/>
          <w:szCs w:val="22"/>
        </w:rPr>
        <w:t>de més edat</w:t>
      </w:r>
      <w:r w:rsidR="007D7A7E" w:rsidRPr="00FC49A5">
        <w:rPr>
          <w:rFonts w:cs="Arial"/>
          <w:szCs w:val="22"/>
        </w:rPr>
        <w:t xml:space="preserve"> </w:t>
      </w:r>
      <w:r w:rsidR="00923A75" w:rsidRPr="00FC49A5">
        <w:rPr>
          <w:rFonts w:cs="Arial"/>
          <w:szCs w:val="22"/>
        </w:rPr>
        <w:t>n’</w:t>
      </w:r>
      <w:r w:rsidR="007D7A7E" w:rsidRPr="00FC49A5">
        <w:rPr>
          <w:rFonts w:cs="Arial"/>
          <w:szCs w:val="22"/>
        </w:rPr>
        <w:t>assumirà les funcions</w:t>
      </w:r>
      <w:r w:rsidR="00923A75" w:rsidRPr="00FC49A5">
        <w:rPr>
          <w:rFonts w:cs="Arial"/>
          <w:szCs w:val="22"/>
        </w:rPr>
        <w:t>.</w:t>
      </w:r>
    </w:p>
    <w:p w:rsidR="007D7A7E" w:rsidRPr="00FC49A5" w:rsidRDefault="007D7A7E" w:rsidP="00BF355A">
      <w:pPr>
        <w:numPr>
          <w:ilvl w:val="0"/>
          <w:numId w:val="23"/>
        </w:numPr>
        <w:autoSpaceDE w:val="0"/>
        <w:autoSpaceDN w:val="0"/>
        <w:adjustRightInd w:val="0"/>
        <w:jc w:val="both"/>
        <w:rPr>
          <w:rFonts w:cs="Arial"/>
          <w:szCs w:val="22"/>
        </w:rPr>
      </w:pPr>
      <w:r w:rsidRPr="00FC49A5">
        <w:rPr>
          <w:rFonts w:cs="Arial"/>
          <w:b/>
          <w:szCs w:val="22"/>
        </w:rPr>
        <w:t>Vocals</w:t>
      </w:r>
      <w:r w:rsidRPr="00FC49A5">
        <w:rPr>
          <w:rFonts w:cs="Arial"/>
          <w:szCs w:val="22"/>
        </w:rPr>
        <w:t>:</w:t>
      </w:r>
    </w:p>
    <w:p w:rsidR="00AE62AA" w:rsidRPr="00FC49A5" w:rsidRDefault="002B762D" w:rsidP="00BF355A">
      <w:pPr>
        <w:numPr>
          <w:ilvl w:val="1"/>
          <w:numId w:val="23"/>
        </w:numPr>
        <w:autoSpaceDE w:val="0"/>
        <w:autoSpaceDN w:val="0"/>
        <w:adjustRightInd w:val="0"/>
        <w:jc w:val="both"/>
        <w:rPr>
          <w:rFonts w:cs="Arial"/>
          <w:szCs w:val="22"/>
        </w:rPr>
      </w:pPr>
      <w:r>
        <w:rPr>
          <w:rFonts w:cs="Arial"/>
          <w:szCs w:val="22"/>
        </w:rPr>
        <w:t xml:space="preserve">El senyor Joaquim Navarro i Martí, oficial de manteniment </w:t>
      </w:r>
      <w:r w:rsidR="00936146" w:rsidRPr="00FC49A5">
        <w:rPr>
          <w:rFonts w:cs="Arial"/>
          <w:szCs w:val="22"/>
        </w:rPr>
        <w:t>de la Llar</w:t>
      </w:r>
      <w:r w:rsidR="005F42E5" w:rsidRPr="00FC49A5">
        <w:rPr>
          <w:rFonts w:cs="Arial"/>
          <w:szCs w:val="22"/>
        </w:rPr>
        <w:t xml:space="preserve">, </w:t>
      </w:r>
      <w:r w:rsidR="00C32672">
        <w:rPr>
          <w:rFonts w:cs="Arial"/>
          <w:szCs w:val="22"/>
        </w:rPr>
        <w:t>qui també actua com a secretari</w:t>
      </w:r>
      <w:r w:rsidR="005F42E5" w:rsidRPr="00FC49A5">
        <w:rPr>
          <w:rFonts w:cs="Arial"/>
          <w:szCs w:val="22"/>
        </w:rPr>
        <w:t>, i, en la seva absència, la vocal més jove n’assumirà les funcions.</w:t>
      </w:r>
      <w:r w:rsidR="002E719C" w:rsidRPr="00FC49A5">
        <w:rPr>
          <w:rFonts w:cs="Arial"/>
          <w:szCs w:val="22"/>
        </w:rPr>
        <w:t xml:space="preserve"> </w:t>
      </w:r>
    </w:p>
    <w:p w:rsidR="007D7A7E" w:rsidRPr="00FC49A5" w:rsidRDefault="007D7A7E" w:rsidP="00BF355A">
      <w:pPr>
        <w:numPr>
          <w:ilvl w:val="1"/>
          <w:numId w:val="23"/>
        </w:numPr>
        <w:autoSpaceDE w:val="0"/>
        <w:autoSpaceDN w:val="0"/>
        <w:adjustRightInd w:val="0"/>
        <w:jc w:val="both"/>
        <w:rPr>
          <w:rFonts w:cs="Arial"/>
          <w:szCs w:val="22"/>
        </w:rPr>
      </w:pPr>
      <w:r w:rsidRPr="00FC49A5">
        <w:rPr>
          <w:rFonts w:cs="Arial"/>
          <w:szCs w:val="22"/>
        </w:rPr>
        <w:t xml:space="preserve">La senyora </w:t>
      </w:r>
      <w:r w:rsidR="00FC49A5">
        <w:rPr>
          <w:rFonts w:cs="Arial"/>
          <w:szCs w:val="22"/>
        </w:rPr>
        <w:t>Erika Wurst Guevara</w:t>
      </w:r>
      <w:r w:rsidR="00936146" w:rsidRPr="00FC49A5">
        <w:rPr>
          <w:rFonts w:cs="Arial"/>
          <w:szCs w:val="22"/>
        </w:rPr>
        <w:t>, educadora de la Llar</w:t>
      </w:r>
      <w:r w:rsidR="002E719C" w:rsidRPr="00FC49A5">
        <w:rPr>
          <w:rFonts w:cs="Arial"/>
          <w:szCs w:val="22"/>
        </w:rPr>
        <w:t xml:space="preserve">  </w:t>
      </w:r>
    </w:p>
    <w:p w:rsidR="007D7A7E" w:rsidRPr="00FC49A5" w:rsidRDefault="007D7A7E" w:rsidP="00BF355A">
      <w:pPr>
        <w:numPr>
          <w:ilvl w:val="1"/>
          <w:numId w:val="23"/>
        </w:numPr>
        <w:autoSpaceDE w:val="0"/>
        <w:autoSpaceDN w:val="0"/>
        <w:adjustRightInd w:val="0"/>
        <w:jc w:val="both"/>
        <w:rPr>
          <w:rFonts w:cs="Arial"/>
          <w:szCs w:val="22"/>
        </w:rPr>
      </w:pPr>
      <w:r w:rsidRPr="00FC49A5">
        <w:rPr>
          <w:rFonts w:cs="Arial"/>
          <w:szCs w:val="22"/>
        </w:rPr>
        <w:t>La senyora Noemí Costa i Florez</w:t>
      </w:r>
      <w:r w:rsidR="00936146" w:rsidRPr="00FC49A5">
        <w:rPr>
          <w:rFonts w:cs="Arial"/>
          <w:szCs w:val="22"/>
        </w:rPr>
        <w:t>, educadora de la Llar</w:t>
      </w:r>
    </w:p>
    <w:p w:rsidR="007D7A7E" w:rsidRPr="00FC49A5" w:rsidRDefault="007D7A7E" w:rsidP="00BF355A">
      <w:pPr>
        <w:numPr>
          <w:ilvl w:val="1"/>
          <w:numId w:val="23"/>
        </w:numPr>
        <w:autoSpaceDE w:val="0"/>
        <w:autoSpaceDN w:val="0"/>
        <w:adjustRightInd w:val="0"/>
        <w:jc w:val="both"/>
        <w:rPr>
          <w:rFonts w:cs="Arial"/>
          <w:szCs w:val="22"/>
        </w:rPr>
      </w:pPr>
      <w:r w:rsidRPr="00FC49A5">
        <w:rPr>
          <w:rFonts w:cs="Arial"/>
          <w:szCs w:val="22"/>
        </w:rPr>
        <w:t>La senyora Pilar Yuste i Lopez</w:t>
      </w:r>
      <w:r w:rsidR="00936146" w:rsidRPr="00FC49A5">
        <w:rPr>
          <w:rFonts w:cs="Arial"/>
          <w:szCs w:val="22"/>
        </w:rPr>
        <w:t>, educadora de la Llar</w:t>
      </w:r>
    </w:p>
    <w:p w:rsidR="004A49CD" w:rsidRPr="00FC49A5" w:rsidRDefault="004A49CD" w:rsidP="00BF355A">
      <w:pPr>
        <w:numPr>
          <w:ilvl w:val="1"/>
          <w:numId w:val="23"/>
        </w:numPr>
        <w:autoSpaceDE w:val="0"/>
        <w:autoSpaceDN w:val="0"/>
        <w:adjustRightInd w:val="0"/>
        <w:jc w:val="both"/>
        <w:rPr>
          <w:rFonts w:cs="Arial"/>
          <w:szCs w:val="22"/>
        </w:rPr>
      </w:pPr>
      <w:r w:rsidRPr="00FC49A5">
        <w:rPr>
          <w:rFonts w:cs="Arial"/>
          <w:szCs w:val="22"/>
        </w:rPr>
        <w:t>La senyora Susana Ibarz i Domingo</w:t>
      </w:r>
      <w:r w:rsidR="00936146" w:rsidRPr="00FC49A5">
        <w:rPr>
          <w:rFonts w:cs="Arial"/>
          <w:szCs w:val="22"/>
        </w:rPr>
        <w:t>, educadora de la Llar</w:t>
      </w:r>
    </w:p>
    <w:p w:rsidR="00BE1212" w:rsidRDefault="00BE1212" w:rsidP="009153D4">
      <w:pPr>
        <w:autoSpaceDE w:val="0"/>
        <w:autoSpaceDN w:val="0"/>
        <w:adjustRightInd w:val="0"/>
        <w:jc w:val="both"/>
        <w:rPr>
          <w:rFonts w:cs="Arial"/>
          <w:i/>
          <w:szCs w:val="22"/>
        </w:rPr>
      </w:pPr>
    </w:p>
    <w:p w:rsidR="007D7A7E" w:rsidRDefault="007D7A7E" w:rsidP="009153D4">
      <w:pPr>
        <w:autoSpaceDE w:val="0"/>
        <w:autoSpaceDN w:val="0"/>
        <w:adjustRightInd w:val="0"/>
        <w:jc w:val="both"/>
        <w:rPr>
          <w:rFonts w:cs="Arial"/>
          <w:i/>
          <w:color w:val="4F81BD"/>
          <w:szCs w:val="22"/>
        </w:rPr>
      </w:pPr>
    </w:p>
    <w:p w:rsidR="007D7A7E" w:rsidRDefault="007D7A7E" w:rsidP="00BF355A">
      <w:pPr>
        <w:numPr>
          <w:ilvl w:val="0"/>
          <w:numId w:val="4"/>
        </w:numPr>
        <w:autoSpaceDE w:val="0"/>
        <w:autoSpaceDN w:val="0"/>
        <w:adjustRightInd w:val="0"/>
        <w:ind w:left="0" w:firstLine="0"/>
        <w:jc w:val="both"/>
        <w:rPr>
          <w:rFonts w:cs="Arial"/>
          <w:b/>
          <w:bCs/>
          <w:szCs w:val="22"/>
        </w:rPr>
      </w:pPr>
      <w:r w:rsidRPr="00B579EE">
        <w:rPr>
          <w:rFonts w:cs="Arial"/>
          <w:b/>
          <w:bCs/>
          <w:szCs w:val="22"/>
        </w:rPr>
        <w:t>Criteris d’adjudicació</w:t>
      </w:r>
    </w:p>
    <w:p w:rsidR="00D76851" w:rsidRPr="00B579EE" w:rsidRDefault="00D76851" w:rsidP="00D76851">
      <w:pPr>
        <w:autoSpaceDE w:val="0"/>
        <w:autoSpaceDN w:val="0"/>
        <w:adjustRightInd w:val="0"/>
        <w:jc w:val="both"/>
        <w:rPr>
          <w:rFonts w:cs="Arial"/>
          <w:b/>
          <w:bCs/>
          <w:szCs w:val="22"/>
        </w:rPr>
      </w:pPr>
    </w:p>
    <w:p w:rsidR="007D7A7E" w:rsidRDefault="005F42E5" w:rsidP="009153D4">
      <w:pPr>
        <w:autoSpaceDE w:val="0"/>
        <w:autoSpaceDN w:val="0"/>
        <w:adjustRightInd w:val="0"/>
        <w:jc w:val="both"/>
      </w:pPr>
      <w:r w:rsidRPr="00820463">
        <w:rPr>
          <w:b/>
        </w:rPr>
        <w:t>Criteris d’adjudicació quantificables mitjançant la mera aplicació de fórmules</w:t>
      </w:r>
      <w:r>
        <w:rPr>
          <w:b/>
        </w:rPr>
        <w:t xml:space="preserve"> (sobre únic): Fins a 100 punts</w:t>
      </w:r>
      <w:r w:rsidRPr="005F42E5">
        <w:t>, desglossats d’acord amb els barems següents:</w:t>
      </w:r>
    </w:p>
    <w:p w:rsidR="005F42E5" w:rsidRDefault="005F42E5" w:rsidP="009153D4">
      <w:pPr>
        <w:autoSpaceDE w:val="0"/>
        <w:autoSpaceDN w:val="0"/>
        <w:adjustRightInd w:val="0"/>
        <w:jc w:val="both"/>
        <w:rPr>
          <w:rFonts w:cs="Arial"/>
          <w:i/>
          <w:snapToGrid w:val="0"/>
          <w:color w:val="4F81BD"/>
          <w:szCs w:val="22"/>
        </w:rPr>
      </w:pPr>
    </w:p>
    <w:p w:rsidR="007D7A7E" w:rsidRDefault="007D7A7E" w:rsidP="009153D4">
      <w:pPr>
        <w:jc w:val="both"/>
        <w:rPr>
          <w:rFonts w:cs="Arial"/>
          <w:szCs w:val="22"/>
          <w:u w:val="single"/>
        </w:rPr>
      </w:pPr>
      <w:r w:rsidRPr="002769B1">
        <w:rPr>
          <w:rFonts w:cs="Arial"/>
          <w:szCs w:val="22"/>
        </w:rPr>
        <w:tab/>
      </w:r>
      <w:r w:rsidRPr="002769B1">
        <w:rPr>
          <w:rFonts w:cs="Arial"/>
          <w:szCs w:val="22"/>
          <w:u w:val="single"/>
        </w:rPr>
        <w:t>CRITERIS</w:t>
      </w:r>
      <w:r w:rsidRPr="002769B1">
        <w:rPr>
          <w:rFonts w:cs="Arial"/>
          <w:szCs w:val="22"/>
        </w:rPr>
        <w:tab/>
      </w:r>
      <w:r w:rsidRPr="002769B1">
        <w:rPr>
          <w:rFonts w:cs="Arial"/>
          <w:szCs w:val="22"/>
        </w:rPr>
        <w:tab/>
      </w:r>
      <w:r w:rsidRPr="002769B1">
        <w:rPr>
          <w:rFonts w:cs="Arial"/>
          <w:szCs w:val="22"/>
        </w:rPr>
        <w:tab/>
      </w:r>
      <w:r w:rsidRPr="002769B1">
        <w:rPr>
          <w:rFonts w:cs="Arial"/>
          <w:szCs w:val="22"/>
        </w:rPr>
        <w:tab/>
      </w:r>
      <w:r w:rsidRPr="002769B1">
        <w:rPr>
          <w:rFonts w:cs="Arial"/>
          <w:szCs w:val="22"/>
        </w:rPr>
        <w:tab/>
      </w:r>
      <w:r w:rsidRPr="002769B1">
        <w:rPr>
          <w:rFonts w:cs="Arial"/>
          <w:szCs w:val="22"/>
        </w:rPr>
        <w:tab/>
      </w:r>
      <w:r w:rsidRPr="002769B1">
        <w:rPr>
          <w:rFonts w:cs="Arial"/>
          <w:szCs w:val="22"/>
          <w:u w:val="single"/>
        </w:rPr>
        <w:t>PONDERACIÓ (%)</w:t>
      </w:r>
    </w:p>
    <w:p w:rsidR="007D7A7E" w:rsidRPr="002769B1" w:rsidRDefault="007D7A7E" w:rsidP="009153D4">
      <w:pPr>
        <w:jc w:val="both"/>
        <w:rPr>
          <w:rFonts w:cs="Arial"/>
          <w:szCs w:val="22"/>
          <w:u w:val="single"/>
        </w:rPr>
      </w:pPr>
    </w:p>
    <w:p w:rsidR="007D7A7E" w:rsidRPr="00086BC8" w:rsidRDefault="007D7A7E" w:rsidP="00BF355A">
      <w:pPr>
        <w:numPr>
          <w:ilvl w:val="0"/>
          <w:numId w:val="3"/>
        </w:numPr>
        <w:ind w:left="0" w:firstLine="0"/>
        <w:jc w:val="both"/>
        <w:rPr>
          <w:rFonts w:cs="Arial"/>
          <w:szCs w:val="22"/>
        </w:rPr>
      </w:pPr>
      <w:r>
        <w:rPr>
          <w:rFonts w:cs="Arial"/>
          <w:szCs w:val="22"/>
        </w:rPr>
        <w:t>Oferta tècnica</w:t>
      </w:r>
      <w:r>
        <w:rPr>
          <w:rFonts w:cs="Arial"/>
          <w:szCs w:val="22"/>
        </w:rPr>
        <w:tab/>
      </w:r>
      <w:r>
        <w:rPr>
          <w:rFonts w:cs="Arial"/>
          <w:szCs w:val="22"/>
        </w:rPr>
        <w:tab/>
      </w:r>
      <w:r>
        <w:rPr>
          <w:rFonts w:cs="Arial"/>
          <w:szCs w:val="22"/>
        </w:rPr>
        <w:tab/>
      </w:r>
      <w:r w:rsidRPr="002769B1">
        <w:rPr>
          <w:rFonts w:cs="Arial"/>
          <w:szCs w:val="22"/>
        </w:rPr>
        <w:tab/>
      </w:r>
      <w:r w:rsidRPr="002769B1">
        <w:rPr>
          <w:rFonts w:cs="Arial"/>
          <w:szCs w:val="22"/>
        </w:rPr>
        <w:tab/>
      </w:r>
      <w:r w:rsidRPr="002769B1">
        <w:rPr>
          <w:rFonts w:cs="Arial"/>
          <w:szCs w:val="22"/>
        </w:rPr>
        <w:tab/>
      </w:r>
      <w:r w:rsidRPr="002769B1">
        <w:rPr>
          <w:rFonts w:cs="Arial"/>
          <w:szCs w:val="22"/>
        </w:rPr>
        <w:tab/>
      </w:r>
      <w:r w:rsidR="00EE66BE">
        <w:rPr>
          <w:rFonts w:cs="Arial"/>
          <w:b/>
          <w:szCs w:val="22"/>
        </w:rPr>
        <w:t>20</w:t>
      </w:r>
      <w:r w:rsidRPr="00991159">
        <w:rPr>
          <w:rFonts w:cs="Arial"/>
          <w:b/>
          <w:szCs w:val="22"/>
        </w:rPr>
        <w:t>%</w:t>
      </w:r>
    </w:p>
    <w:p w:rsidR="007D7A7E" w:rsidRPr="00086BC8" w:rsidRDefault="007D7A7E" w:rsidP="00BF355A">
      <w:pPr>
        <w:numPr>
          <w:ilvl w:val="0"/>
          <w:numId w:val="3"/>
        </w:numPr>
        <w:ind w:left="0" w:firstLine="0"/>
        <w:jc w:val="both"/>
        <w:rPr>
          <w:rFonts w:cs="Arial"/>
          <w:szCs w:val="22"/>
        </w:rPr>
      </w:pPr>
      <w:r w:rsidRPr="00086BC8">
        <w:rPr>
          <w:rFonts w:cs="Arial"/>
          <w:szCs w:val="22"/>
        </w:rPr>
        <w:t>Oferta econòmica</w:t>
      </w:r>
      <w:r w:rsidRPr="00086BC8">
        <w:rPr>
          <w:rFonts w:cs="Arial"/>
          <w:szCs w:val="22"/>
        </w:rPr>
        <w:tab/>
      </w:r>
      <w:r w:rsidRPr="00086BC8">
        <w:rPr>
          <w:rFonts w:cs="Arial"/>
          <w:szCs w:val="22"/>
        </w:rPr>
        <w:tab/>
      </w:r>
      <w:r w:rsidRPr="00086BC8">
        <w:rPr>
          <w:rFonts w:cs="Arial"/>
          <w:szCs w:val="22"/>
        </w:rPr>
        <w:tab/>
      </w:r>
      <w:r w:rsidRPr="00086BC8">
        <w:rPr>
          <w:rFonts w:cs="Arial"/>
          <w:szCs w:val="22"/>
        </w:rPr>
        <w:tab/>
      </w:r>
      <w:r w:rsidRPr="00086BC8">
        <w:rPr>
          <w:rFonts w:cs="Arial"/>
          <w:szCs w:val="22"/>
        </w:rPr>
        <w:tab/>
      </w:r>
      <w:r w:rsidRPr="00086BC8">
        <w:rPr>
          <w:rFonts w:cs="Arial"/>
          <w:szCs w:val="22"/>
        </w:rPr>
        <w:tab/>
      </w:r>
      <w:r w:rsidR="00EE66BE">
        <w:rPr>
          <w:rFonts w:cs="Arial"/>
          <w:b/>
          <w:szCs w:val="22"/>
        </w:rPr>
        <w:t>80</w:t>
      </w:r>
      <w:r w:rsidRPr="00991159">
        <w:rPr>
          <w:rFonts w:cs="Arial"/>
          <w:b/>
          <w:szCs w:val="22"/>
        </w:rPr>
        <w:t>%</w:t>
      </w:r>
    </w:p>
    <w:p w:rsidR="007D7A7E" w:rsidRDefault="007D7A7E" w:rsidP="009153D4">
      <w:pPr>
        <w:jc w:val="both"/>
        <w:rPr>
          <w:rFonts w:cs="Arial"/>
          <w:bCs/>
          <w:i/>
          <w:snapToGrid w:val="0"/>
          <w:color w:val="4F81BD"/>
          <w:szCs w:val="22"/>
          <w:u w:val="single"/>
        </w:rPr>
      </w:pPr>
    </w:p>
    <w:p w:rsidR="007D7A7E" w:rsidRDefault="0008021F" w:rsidP="009153D4">
      <w:pPr>
        <w:jc w:val="both"/>
        <w:rPr>
          <w:rFonts w:cs="Arial"/>
          <w:bCs/>
          <w:snapToGrid w:val="0"/>
          <w:szCs w:val="22"/>
        </w:rPr>
      </w:pPr>
      <w:r w:rsidRPr="0008021F">
        <w:rPr>
          <w:rFonts w:cs="Arial"/>
          <w:bCs/>
          <w:snapToGrid w:val="0"/>
          <w:szCs w:val="22"/>
        </w:rPr>
        <w:t>a) Oferta tècnica (segons Annex núm. 5 d’aquest Plec): Fins a 20 punts</w:t>
      </w:r>
      <w:r>
        <w:rPr>
          <w:rFonts w:cs="Arial"/>
          <w:bCs/>
          <w:snapToGrid w:val="0"/>
          <w:szCs w:val="22"/>
        </w:rPr>
        <w:t>,</w:t>
      </w:r>
      <w:r w:rsidR="007D7A7E" w:rsidRPr="00F54CBD">
        <w:rPr>
          <w:rFonts w:cs="Arial"/>
          <w:bCs/>
          <w:snapToGrid w:val="0"/>
          <w:szCs w:val="22"/>
        </w:rPr>
        <w:t>desglossats d’acord amb els barems següents:</w:t>
      </w:r>
    </w:p>
    <w:p w:rsidR="007D7A7E" w:rsidRDefault="007D7A7E" w:rsidP="009153D4">
      <w:pPr>
        <w:jc w:val="both"/>
        <w:rPr>
          <w:rFonts w:cs="Arial"/>
          <w:bCs/>
          <w:snapToGrid w:val="0"/>
          <w:szCs w:val="22"/>
        </w:rPr>
      </w:pPr>
    </w:p>
    <w:p w:rsidR="007D7A7E" w:rsidRDefault="007D7A7E" w:rsidP="009153D4">
      <w:pPr>
        <w:jc w:val="both"/>
        <w:rPr>
          <w:rFonts w:cs="Arial"/>
          <w:bCs/>
          <w:snapToGrid w:val="0"/>
          <w:szCs w:val="22"/>
        </w:rPr>
      </w:pPr>
      <w:r>
        <w:rPr>
          <w:rFonts w:cs="Arial"/>
          <w:bCs/>
          <w:snapToGrid w:val="0"/>
          <w:szCs w:val="22"/>
        </w:rPr>
        <w:t xml:space="preserve">-  Formació al personal a subrogar, en matèria de primers auxilis (curs mínim de 5 hores lectives): </w:t>
      </w:r>
      <w:r>
        <w:rPr>
          <w:rFonts w:cs="Arial"/>
          <w:b/>
          <w:bCs/>
          <w:snapToGrid w:val="0"/>
          <w:szCs w:val="22"/>
        </w:rPr>
        <w:t xml:space="preserve">Fins a </w:t>
      </w:r>
      <w:r w:rsidR="00EE66BE">
        <w:rPr>
          <w:rFonts w:cs="Arial"/>
          <w:b/>
          <w:bCs/>
          <w:snapToGrid w:val="0"/>
          <w:szCs w:val="22"/>
        </w:rPr>
        <w:t>10</w:t>
      </w:r>
      <w:r>
        <w:rPr>
          <w:rFonts w:cs="Arial"/>
          <w:b/>
          <w:bCs/>
          <w:snapToGrid w:val="0"/>
          <w:szCs w:val="22"/>
        </w:rPr>
        <w:t xml:space="preserve"> punts</w:t>
      </w:r>
      <w:r>
        <w:rPr>
          <w:rFonts w:cs="Arial"/>
          <w:bCs/>
          <w:snapToGrid w:val="0"/>
          <w:szCs w:val="22"/>
        </w:rPr>
        <w:t>:</w:t>
      </w:r>
    </w:p>
    <w:p w:rsidR="00820463" w:rsidRPr="00F94AE6" w:rsidRDefault="00820463" w:rsidP="009153D4">
      <w:pPr>
        <w:jc w:val="both"/>
        <w:rPr>
          <w:rFonts w:cs="Arial"/>
          <w:bCs/>
          <w:snapToGrid w:val="0"/>
          <w:szCs w:val="22"/>
        </w:rPr>
      </w:pPr>
    </w:p>
    <w:p w:rsidR="007D7A7E" w:rsidRPr="00A32363" w:rsidRDefault="007D7A7E" w:rsidP="00BF355A">
      <w:pPr>
        <w:numPr>
          <w:ilvl w:val="0"/>
          <w:numId w:val="24"/>
        </w:numPr>
        <w:jc w:val="both"/>
        <w:rPr>
          <w:rFonts w:cs="Arial"/>
          <w:bCs/>
          <w:snapToGrid w:val="0"/>
          <w:szCs w:val="22"/>
        </w:rPr>
      </w:pPr>
      <w:r>
        <w:rPr>
          <w:rFonts w:cs="Arial"/>
          <w:bCs/>
          <w:snapToGrid w:val="0"/>
          <w:szCs w:val="22"/>
        </w:rPr>
        <w:t xml:space="preserve">A la totalitat del personal </w:t>
      </w:r>
      <w:r w:rsidR="00EE66BE">
        <w:rPr>
          <w:rFonts w:cs="Arial"/>
          <w:b/>
          <w:bCs/>
          <w:snapToGrid w:val="0"/>
          <w:szCs w:val="22"/>
        </w:rPr>
        <w:t>10</w:t>
      </w:r>
      <w:r w:rsidRPr="00A32363">
        <w:rPr>
          <w:rFonts w:cs="Arial"/>
          <w:b/>
          <w:bCs/>
          <w:snapToGrid w:val="0"/>
          <w:szCs w:val="22"/>
        </w:rPr>
        <w:t xml:space="preserve"> punts</w:t>
      </w:r>
    </w:p>
    <w:p w:rsidR="007D7A7E" w:rsidRDefault="007D7A7E" w:rsidP="00BF355A">
      <w:pPr>
        <w:numPr>
          <w:ilvl w:val="0"/>
          <w:numId w:val="24"/>
        </w:numPr>
        <w:jc w:val="both"/>
        <w:rPr>
          <w:rFonts w:cs="Arial"/>
          <w:bCs/>
          <w:snapToGrid w:val="0"/>
          <w:szCs w:val="22"/>
        </w:rPr>
      </w:pPr>
      <w:r>
        <w:rPr>
          <w:rFonts w:cs="Arial"/>
          <w:bCs/>
          <w:snapToGrid w:val="0"/>
          <w:szCs w:val="22"/>
        </w:rPr>
        <w:t xml:space="preserve">Al 50% del personal </w:t>
      </w:r>
      <w:r w:rsidR="00EE66BE">
        <w:rPr>
          <w:rFonts w:cs="Arial"/>
          <w:b/>
          <w:bCs/>
          <w:snapToGrid w:val="0"/>
          <w:szCs w:val="22"/>
        </w:rPr>
        <w:t>5</w:t>
      </w:r>
      <w:r>
        <w:rPr>
          <w:rFonts w:cs="Arial"/>
          <w:b/>
          <w:bCs/>
          <w:snapToGrid w:val="0"/>
          <w:szCs w:val="22"/>
        </w:rPr>
        <w:t xml:space="preserve"> punts</w:t>
      </w:r>
    </w:p>
    <w:p w:rsidR="007D7A7E" w:rsidRDefault="007D7A7E" w:rsidP="009153D4">
      <w:pPr>
        <w:jc w:val="both"/>
        <w:rPr>
          <w:rFonts w:cs="Arial"/>
          <w:bCs/>
          <w:snapToGrid w:val="0"/>
          <w:szCs w:val="22"/>
        </w:rPr>
      </w:pPr>
    </w:p>
    <w:p w:rsidR="007D7A7E" w:rsidRDefault="007D7A7E" w:rsidP="009153D4">
      <w:pPr>
        <w:jc w:val="both"/>
        <w:rPr>
          <w:rFonts w:cs="Arial"/>
          <w:bCs/>
          <w:snapToGrid w:val="0"/>
          <w:szCs w:val="22"/>
        </w:rPr>
      </w:pPr>
      <w:r>
        <w:rPr>
          <w:rFonts w:cs="Arial"/>
          <w:bCs/>
          <w:snapToGrid w:val="0"/>
          <w:szCs w:val="22"/>
        </w:rPr>
        <w:t xml:space="preserve">- Periodicitat de les reunions de coordinació entre la direcció de la Llar d’Infants i el supervisor designat per l’empresa contractista: </w:t>
      </w:r>
      <w:r w:rsidRPr="004A49CD">
        <w:rPr>
          <w:rFonts w:cs="Arial"/>
          <w:b/>
          <w:bCs/>
          <w:snapToGrid w:val="0"/>
          <w:szCs w:val="22"/>
        </w:rPr>
        <w:t>Fins a 1</w:t>
      </w:r>
      <w:r w:rsidR="004A49CD">
        <w:rPr>
          <w:rFonts w:cs="Arial"/>
          <w:b/>
          <w:bCs/>
          <w:snapToGrid w:val="0"/>
          <w:szCs w:val="22"/>
        </w:rPr>
        <w:t>0</w:t>
      </w:r>
      <w:r w:rsidRPr="004A49CD">
        <w:rPr>
          <w:rFonts w:cs="Arial"/>
          <w:b/>
          <w:bCs/>
          <w:snapToGrid w:val="0"/>
          <w:szCs w:val="22"/>
        </w:rPr>
        <w:t xml:space="preserve"> punts</w:t>
      </w:r>
      <w:r>
        <w:rPr>
          <w:rFonts w:cs="Arial"/>
          <w:bCs/>
          <w:snapToGrid w:val="0"/>
          <w:szCs w:val="22"/>
        </w:rPr>
        <w:t xml:space="preserve">: </w:t>
      </w:r>
    </w:p>
    <w:p w:rsidR="004A49CD" w:rsidRDefault="004A49CD" w:rsidP="009153D4">
      <w:pPr>
        <w:ind w:firstLine="708"/>
        <w:jc w:val="both"/>
        <w:rPr>
          <w:rFonts w:cs="Arial"/>
          <w:bCs/>
          <w:snapToGrid w:val="0"/>
          <w:szCs w:val="22"/>
        </w:rPr>
      </w:pPr>
    </w:p>
    <w:p w:rsidR="007D7A7E" w:rsidRDefault="007D7A7E" w:rsidP="009153D4">
      <w:pPr>
        <w:ind w:firstLine="708"/>
        <w:jc w:val="both"/>
        <w:rPr>
          <w:rFonts w:cs="Arial"/>
          <w:bCs/>
          <w:snapToGrid w:val="0"/>
          <w:szCs w:val="22"/>
        </w:rPr>
      </w:pPr>
      <w:r>
        <w:rPr>
          <w:rFonts w:cs="Arial"/>
          <w:bCs/>
          <w:snapToGrid w:val="0"/>
          <w:szCs w:val="22"/>
        </w:rPr>
        <w:t xml:space="preserve">- Reunió mensual: </w:t>
      </w:r>
      <w:r w:rsidR="004A49CD" w:rsidRPr="004A49CD">
        <w:rPr>
          <w:rFonts w:cs="Arial"/>
          <w:b/>
          <w:bCs/>
          <w:snapToGrid w:val="0"/>
          <w:szCs w:val="22"/>
        </w:rPr>
        <w:t xml:space="preserve">10 </w:t>
      </w:r>
      <w:r w:rsidRPr="004A49CD">
        <w:rPr>
          <w:rFonts w:cs="Arial"/>
          <w:b/>
          <w:bCs/>
          <w:snapToGrid w:val="0"/>
          <w:szCs w:val="22"/>
        </w:rPr>
        <w:t>punts</w:t>
      </w:r>
    </w:p>
    <w:p w:rsidR="007D7A7E" w:rsidRDefault="007D7A7E" w:rsidP="009153D4">
      <w:pPr>
        <w:ind w:firstLine="708"/>
        <w:jc w:val="both"/>
        <w:rPr>
          <w:rFonts w:cs="Arial"/>
          <w:b/>
          <w:bCs/>
          <w:snapToGrid w:val="0"/>
          <w:szCs w:val="22"/>
        </w:rPr>
      </w:pPr>
      <w:r>
        <w:rPr>
          <w:rFonts w:cs="Arial"/>
          <w:bCs/>
          <w:snapToGrid w:val="0"/>
          <w:szCs w:val="22"/>
        </w:rPr>
        <w:t xml:space="preserve">- Reunió trimestral: </w:t>
      </w:r>
      <w:r w:rsidR="004A49CD" w:rsidRPr="004A49CD">
        <w:rPr>
          <w:rFonts w:cs="Arial"/>
          <w:b/>
          <w:bCs/>
          <w:snapToGrid w:val="0"/>
          <w:szCs w:val="22"/>
        </w:rPr>
        <w:t>5</w:t>
      </w:r>
      <w:r w:rsidRPr="004A49CD">
        <w:rPr>
          <w:rFonts w:cs="Arial"/>
          <w:b/>
          <w:bCs/>
          <w:snapToGrid w:val="0"/>
          <w:szCs w:val="22"/>
        </w:rPr>
        <w:t xml:space="preserve"> punts</w:t>
      </w:r>
    </w:p>
    <w:p w:rsidR="007D7A7E" w:rsidRPr="00B8368D" w:rsidRDefault="007D7A7E" w:rsidP="009153D4">
      <w:pPr>
        <w:tabs>
          <w:tab w:val="left" w:pos="0"/>
        </w:tabs>
        <w:suppressAutoHyphens/>
        <w:jc w:val="both"/>
      </w:pPr>
    </w:p>
    <w:p w:rsidR="007D7A7E" w:rsidRDefault="0008021F" w:rsidP="009153D4">
      <w:pPr>
        <w:tabs>
          <w:tab w:val="left" w:pos="0"/>
        </w:tabs>
        <w:suppressAutoHyphens/>
        <w:jc w:val="both"/>
      </w:pPr>
      <w:r>
        <w:t xml:space="preserve">b) </w:t>
      </w:r>
      <w:r w:rsidR="001F694A">
        <w:t>Oferta</w:t>
      </w:r>
      <w:r w:rsidR="007D7A7E">
        <w:t xml:space="preserve"> econòmica: </w:t>
      </w:r>
      <w:r w:rsidR="007D7A7E">
        <w:rPr>
          <w:b/>
        </w:rPr>
        <w:t xml:space="preserve">Fins a </w:t>
      </w:r>
      <w:r w:rsidR="00EE66BE">
        <w:rPr>
          <w:b/>
        </w:rPr>
        <w:t>80</w:t>
      </w:r>
      <w:r w:rsidR="007D7A7E">
        <w:rPr>
          <w:b/>
        </w:rPr>
        <w:t xml:space="preserve"> punts</w:t>
      </w:r>
      <w:r w:rsidR="007D7A7E">
        <w:t xml:space="preserve">, d’acord amb: </w:t>
      </w:r>
    </w:p>
    <w:p w:rsidR="007D7A7E" w:rsidRPr="00E664BE" w:rsidRDefault="007D7A7E" w:rsidP="009153D4">
      <w:pPr>
        <w:tabs>
          <w:tab w:val="left" w:pos="0"/>
        </w:tabs>
        <w:suppressAutoHyphens/>
        <w:jc w:val="both"/>
      </w:pPr>
    </w:p>
    <w:p w:rsidR="007D7A7E" w:rsidRDefault="007D7A7E" w:rsidP="009153D4">
      <w:pPr>
        <w:tabs>
          <w:tab w:val="left" w:pos="0"/>
        </w:tabs>
        <w:suppressAutoHyphens/>
        <w:jc w:val="both"/>
        <w:rPr>
          <w:i/>
        </w:rPr>
      </w:pPr>
      <w:r w:rsidRPr="00B8368D">
        <w:rPr>
          <w:i/>
        </w:rPr>
        <w:t>La fórmula que s’aplica per valorar el preu ( IVA exclòs), és la següent:</w:t>
      </w:r>
    </w:p>
    <w:p w:rsidR="00E443B7" w:rsidRPr="00B8368D" w:rsidRDefault="00E443B7" w:rsidP="009153D4">
      <w:pPr>
        <w:tabs>
          <w:tab w:val="left" w:pos="0"/>
        </w:tabs>
        <w:suppressAutoHyphens/>
        <w:jc w:val="both"/>
        <w:rPr>
          <w:b/>
          <w:i/>
        </w:rPr>
      </w:pPr>
    </w:p>
    <w:p w:rsidR="007D7A7E" w:rsidRPr="00B8368D" w:rsidRDefault="00E443B7" w:rsidP="009153D4">
      <w:pPr>
        <w:tabs>
          <w:tab w:val="left" w:pos="0"/>
        </w:tabs>
        <w:suppressAutoHyphens/>
        <w:jc w:val="both"/>
        <w:rPr>
          <w:b/>
        </w:rPr>
      </w:pPr>
      <w:r>
        <w:rPr>
          <w:rFonts w:cs="Arial"/>
          <w:szCs w:val="22"/>
        </w:rPr>
        <w:tab/>
      </w:r>
      <w:r w:rsidR="007D7A7E">
        <w:rPr>
          <w:rFonts w:cs="Arial"/>
          <w:szCs w:val="22"/>
        </w:rPr>
        <w:t>Puntuació màxima (</w:t>
      </w:r>
      <w:r w:rsidR="00EE66BE">
        <w:rPr>
          <w:rFonts w:cs="Arial"/>
          <w:szCs w:val="22"/>
        </w:rPr>
        <w:t>80</w:t>
      </w:r>
      <w:r w:rsidR="007D7A7E" w:rsidRPr="00B8368D">
        <w:rPr>
          <w:rFonts w:cs="Arial"/>
          <w:szCs w:val="22"/>
        </w:rPr>
        <w:t xml:space="preserve"> punts) x Oferta més </w:t>
      </w:r>
      <w:r w:rsidR="007D7A7E">
        <w:rPr>
          <w:rFonts w:cs="Arial"/>
          <w:szCs w:val="22"/>
        </w:rPr>
        <w:t>econòmica</w:t>
      </w:r>
      <w:r w:rsidR="007D7A7E" w:rsidRPr="00B8368D">
        <w:rPr>
          <w:rFonts w:cs="Arial"/>
          <w:szCs w:val="22"/>
        </w:rPr>
        <w:t xml:space="preserve">/Oferta </w:t>
      </w:r>
      <w:r w:rsidR="00820463">
        <w:rPr>
          <w:rFonts w:cs="Arial"/>
          <w:szCs w:val="22"/>
        </w:rPr>
        <w:t>per</w:t>
      </w:r>
      <w:r w:rsidR="007D7A7E">
        <w:rPr>
          <w:rFonts w:cs="Arial"/>
          <w:szCs w:val="22"/>
        </w:rPr>
        <w:t xml:space="preserve"> valorar</w:t>
      </w:r>
    </w:p>
    <w:p w:rsidR="007D7A7E" w:rsidRPr="00B8368D" w:rsidRDefault="007D7A7E" w:rsidP="009153D4">
      <w:pPr>
        <w:autoSpaceDE w:val="0"/>
        <w:autoSpaceDN w:val="0"/>
        <w:adjustRightInd w:val="0"/>
        <w:jc w:val="both"/>
        <w:rPr>
          <w:rFonts w:cs="Arial"/>
          <w:i/>
          <w:iCs/>
          <w:szCs w:val="22"/>
        </w:rPr>
      </w:pPr>
    </w:p>
    <w:p w:rsidR="00B579EE" w:rsidRPr="003262B7" w:rsidRDefault="00B579EE" w:rsidP="009153D4">
      <w:pPr>
        <w:autoSpaceDE w:val="0"/>
        <w:autoSpaceDN w:val="0"/>
        <w:adjustRightInd w:val="0"/>
        <w:jc w:val="both"/>
        <w:rPr>
          <w:rFonts w:cs="Arial"/>
          <w:szCs w:val="22"/>
        </w:rPr>
      </w:pPr>
      <w:r w:rsidRPr="003262B7">
        <w:rPr>
          <w:rFonts w:cs="Arial"/>
          <w:b/>
          <w:szCs w:val="22"/>
        </w:rPr>
        <w:t xml:space="preserve">Criteris d’adjudicació específics per al desempat: </w:t>
      </w:r>
      <w:r w:rsidRPr="003262B7">
        <w:rPr>
          <w:rFonts w:cs="Arial"/>
          <w:szCs w:val="22"/>
        </w:rPr>
        <w:t>L’empat entre diverses ofertes, després de l’aplicació dels criteris d’adjudicació indicats més amunt, es resol mitjançant l’aplicació dels criteris següents, referits al moment de finalitzar el termini de presentació d’ofertes:</w:t>
      </w:r>
    </w:p>
    <w:p w:rsidR="00B579EE" w:rsidRPr="003262B7" w:rsidRDefault="00B579EE" w:rsidP="009153D4">
      <w:pPr>
        <w:autoSpaceDE w:val="0"/>
        <w:autoSpaceDN w:val="0"/>
        <w:adjustRightInd w:val="0"/>
        <w:jc w:val="both"/>
        <w:rPr>
          <w:rFonts w:cs="Arial"/>
          <w:i/>
          <w:color w:val="4F81BD"/>
          <w:szCs w:val="22"/>
        </w:rPr>
      </w:pPr>
    </w:p>
    <w:p w:rsidR="00B579EE" w:rsidRPr="003262B7" w:rsidRDefault="00B579EE" w:rsidP="00BF355A">
      <w:pPr>
        <w:numPr>
          <w:ilvl w:val="0"/>
          <w:numId w:val="27"/>
        </w:numPr>
        <w:autoSpaceDE w:val="0"/>
        <w:autoSpaceDN w:val="0"/>
        <w:adjustRightInd w:val="0"/>
        <w:jc w:val="both"/>
        <w:rPr>
          <w:rFonts w:cs="Arial"/>
          <w:szCs w:val="22"/>
        </w:rPr>
      </w:pPr>
      <w:r w:rsidRPr="003262B7">
        <w:rPr>
          <w:rFonts w:cs="Arial"/>
          <w:szCs w:val="22"/>
        </w:rPr>
        <w:t xml:space="preserve">La proposició </w:t>
      </w:r>
      <w:r>
        <w:rPr>
          <w:rFonts w:cs="Arial"/>
          <w:szCs w:val="22"/>
        </w:rPr>
        <w:t>de les</w:t>
      </w:r>
      <w:r w:rsidRPr="003262B7">
        <w:rPr>
          <w:rFonts w:cs="Arial"/>
          <w:szCs w:val="22"/>
        </w:rPr>
        <w:t xml:space="preserve"> empreses que, </w:t>
      </w:r>
      <w:r w:rsidRPr="00587950">
        <w:rPr>
          <w:rFonts w:cs="Arial"/>
          <w:szCs w:val="22"/>
        </w:rPr>
        <w:t>en vèncer el termini de presentació d’ofertes</w:t>
      </w:r>
      <w:r w:rsidRPr="003262B7">
        <w:rPr>
          <w:rFonts w:cs="Arial"/>
          <w:szCs w:val="22"/>
        </w:rPr>
        <w:t>, tinguin en la seva plantilla un percentatge superior de treballadors amb discapacitat al que estableixi la normativa. Si diverses empreses licitadores de les que hagin empatat, quant a la proposició més avantatjosa, acrediten tenir relació laboral amb persones amb discapacitat en un percen</w:t>
      </w:r>
      <w:r>
        <w:rPr>
          <w:rFonts w:cs="Arial"/>
          <w:szCs w:val="22"/>
        </w:rPr>
        <w:t>tatge superior al que estableix</w:t>
      </w:r>
      <w:r w:rsidRPr="003262B7">
        <w:rPr>
          <w:rFonts w:cs="Arial"/>
          <w:szCs w:val="22"/>
        </w:rPr>
        <w:t xml:space="preserve"> la normativa, tindrà preferència </w:t>
      </w:r>
      <w:r w:rsidRPr="003262B7">
        <w:rPr>
          <w:rFonts w:cs="Arial"/>
          <w:szCs w:val="22"/>
        </w:rPr>
        <w:lastRenderedPageBreak/>
        <w:t>en l’adjudicació del contracte l’empresa licitadora que disposi del percentatge més alt de treballadors fixos amb discapacitat en la seva plantilla.</w:t>
      </w:r>
    </w:p>
    <w:p w:rsidR="00B579EE" w:rsidRPr="003262B7" w:rsidRDefault="00B579EE" w:rsidP="009153D4">
      <w:pPr>
        <w:autoSpaceDE w:val="0"/>
        <w:autoSpaceDN w:val="0"/>
        <w:adjustRightInd w:val="0"/>
        <w:ind w:left="360"/>
        <w:jc w:val="both"/>
        <w:rPr>
          <w:rFonts w:cs="Arial"/>
          <w:szCs w:val="22"/>
        </w:rPr>
      </w:pPr>
    </w:p>
    <w:p w:rsidR="00B579EE" w:rsidRPr="003262B7" w:rsidRDefault="00B579EE" w:rsidP="00BF355A">
      <w:pPr>
        <w:numPr>
          <w:ilvl w:val="0"/>
          <w:numId w:val="27"/>
        </w:numPr>
        <w:autoSpaceDE w:val="0"/>
        <w:autoSpaceDN w:val="0"/>
        <w:adjustRightInd w:val="0"/>
        <w:jc w:val="both"/>
        <w:rPr>
          <w:rFonts w:cs="Arial"/>
          <w:szCs w:val="22"/>
        </w:rPr>
      </w:pPr>
      <w:r w:rsidRPr="003262B7">
        <w:rPr>
          <w:rFonts w:cs="Arial"/>
          <w:szCs w:val="22"/>
        </w:rPr>
        <w:t>La proposició que presentin empreses que, en vèncer el termini de presentació d’ofertes, incloguin mesures de caràcter social i laboral que afavoreixin la igualtat d’oportunitats entre dones i homes.</w:t>
      </w:r>
    </w:p>
    <w:p w:rsidR="00B579EE" w:rsidRPr="003262B7" w:rsidRDefault="00B579EE" w:rsidP="009153D4">
      <w:pPr>
        <w:autoSpaceDE w:val="0"/>
        <w:autoSpaceDN w:val="0"/>
        <w:adjustRightInd w:val="0"/>
        <w:ind w:left="360"/>
        <w:jc w:val="both"/>
        <w:rPr>
          <w:rFonts w:cs="Arial"/>
          <w:szCs w:val="22"/>
        </w:rPr>
      </w:pPr>
    </w:p>
    <w:p w:rsidR="00B579EE" w:rsidRPr="003262B7" w:rsidRDefault="00B579EE" w:rsidP="00BF355A">
      <w:pPr>
        <w:numPr>
          <w:ilvl w:val="0"/>
          <w:numId w:val="27"/>
        </w:numPr>
        <w:autoSpaceDE w:val="0"/>
        <w:autoSpaceDN w:val="0"/>
        <w:adjustRightInd w:val="0"/>
        <w:jc w:val="both"/>
        <w:rPr>
          <w:rFonts w:cs="Arial"/>
          <w:szCs w:val="22"/>
        </w:rPr>
      </w:pPr>
      <w:r w:rsidRPr="003262B7">
        <w:rPr>
          <w:rFonts w:cs="Arial"/>
          <w:szCs w:val="22"/>
        </w:rPr>
        <w:t xml:space="preserve">El sorteig, si </w:t>
      </w:r>
      <w:r>
        <w:rPr>
          <w:rFonts w:cs="Arial"/>
          <w:szCs w:val="22"/>
        </w:rPr>
        <w:t xml:space="preserve">amb </w:t>
      </w:r>
      <w:r w:rsidRPr="003262B7">
        <w:rPr>
          <w:rFonts w:cs="Arial"/>
          <w:szCs w:val="22"/>
        </w:rPr>
        <w:t xml:space="preserve">l’aplicació dels criteris anteriors no </w:t>
      </w:r>
      <w:r>
        <w:rPr>
          <w:rFonts w:cs="Arial"/>
          <w:szCs w:val="22"/>
        </w:rPr>
        <w:t>hi ha hagut</w:t>
      </w:r>
      <w:r w:rsidRPr="003262B7">
        <w:rPr>
          <w:rFonts w:cs="Arial"/>
          <w:szCs w:val="22"/>
        </w:rPr>
        <w:t xml:space="preserve"> un desempat.</w:t>
      </w:r>
    </w:p>
    <w:p w:rsidR="00B579EE" w:rsidRPr="003262B7" w:rsidRDefault="00B579EE" w:rsidP="009153D4">
      <w:pPr>
        <w:tabs>
          <w:tab w:val="left" w:pos="-720"/>
        </w:tabs>
        <w:suppressAutoHyphens/>
        <w:jc w:val="both"/>
        <w:rPr>
          <w:rFonts w:cs="Arial"/>
          <w:szCs w:val="22"/>
        </w:rPr>
      </w:pPr>
    </w:p>
    <w:p w:rsidR="00B579EE" w:rsidRPr="003262B7" w:rsidRDefault="00B579EE" w:rsidP="009153D4">
      <w:pPr>
        <w:tabs>
          <w:tab w:val="left" w:pos="-720"/>
        </w:tabs>
        <w:suppressAutoHyphens/>
        <w:jc w:val="both"/>
        <w:rPr>
          <w:rFonts w:cs="Arial"/>
          <w:szCs w:val="22"/>
        </w:rPr>
      </w:pPr>
      <w:r w:rsidRPr="003262B7">
        <w:rPr>
          <w:rFonts w:cs="Arial"/>
          <w:szCs w:val="22"/>
        </w:rPr>
        <w:t xml:space="preserve">La documentació acreditativa dels criteris de desempat l’han d’aportar els licitadors en el moment en què es produeixi l’empat, a requeriment de la Mesa de Contractació. </w:t>
      </w:r>
    </w:p>
    <w:p w:rsidR="00B579EE" w:rsidRDefault="00B579EE" w:rsidP="009153D4">
      <w:pPr>
        <w:jc w:val="both"/>
      </w:pPr>
    </w:p>
    <w:p w:rsidR="007D7A7E" w:rsidRPr="00BB0A50" w:rsidRDefault="007D7A7E" w:rsidP="009153D4">
      <w:pPr>
        <w:jc w:val="both"/>
      </w:pPr>
    </w:p>
    <w:p w:rsidR="007D7A7E" w:rsidRPr="00B579EE" w:rsidRDefault="007D7A7E" w:rsidP="00BF355A">
      <w:pPr>
        <w:numPr>
          <w:ilvl w:val="0"/>
          <w:numId w:val="4"/>
        </w:numPr>
        <w:autoSpaceDE w:val="0"/>
        <w:autoSpaceDN w:val="0"/>
        <w:adjustRightInd w:val="0"/>
        <w:ind w:left="0" w:firstLine="0"/>
        <w:jc w:val="both"/>
        <w:rPr>
          <w:rFonts w:cs="Arial"/>
          <w:b/>
          <w:bCs/>
          <w:szCs w:val="22"/>
        </w:rPr>
      </w:pPr>
      <w:r w:rsidRPr="00B579EE">
        <w:rPr>
          <w:rFonts w:cs="Arial"/>
          <w:b/>
          <w:bCs/>
          <w:szCs w:val="22"/>
        </w:rPr>
        <w:t>Criteris per</w:t>
      </w:r>
      <w:r w:rsidR="00B579EE">
        <w:rPr>
          <w:rFonts w:cs="Arial"/>
          <w:b/>
          <w:bCs/>
          <w:szCs w:val="22"/>
        </w:rPr>
        <w:t xml:space="preserve"> determinar</w:t>
      </w:r>
      <w:r w:rsidRPr="00B579EE">
        <w:rPr>
          <w:rFonts w:cs="Arial"/>
          <w:b/>
          <w:bCs/>
          <w:szCs w:val="22"/>
        </w:rPr>
        <w:t xml:space="preserve"> l’existència d’</w:t>
      </w:r>
      <w:r w:rsidRPr="00B579EE">
        <w:rPr>
          <w:rFonts w:cs="Arial"/>
          <w:b/>
          <w:snapToGrid w:val="0"/>
          <w:szCs w:val="22"/>
        </w:rPr>
        <w:t>ofertes anormalment baixes</w:t>
      </w:r>
    </w:p>
    <w:p w:rsidR="007D7A7E" w:rsidRPr="00B579EE" w:rsidRDefault="007D7A7E" w:rsidP="009153D4">
      <w:pPr>
        <w:autoSpaceDE w:val="0"/>
        <w:autoSpaceDN w:val="0"/>
        <w:adjustRightInd w:val="0"/>
        <w:jc w:val="both"/>
        <w:rPr>
          <w:rFonts w:cs="Arial"/>
          <w:b/>
          <w:bCs/>
          <w:szCs w:val="22"/>
        </w:rPr>
      </w:pPr>
    </w:p>
    <w:p w:rsidR="007D7A7E" w:rsidRDefault="007D7A7E" w:rsidP="009153D4">
      <w:pPr>
        <w:autoSpaceDE w:val="0"/>
        <w:autoSpaceDN w:val="0"/>
        <w:adjustRightInd w:val="0"/>
        <w:jc w:val="both"/>
        <w:rPr>
          <w:rFonts w:cs="Arial"/>
          <w:szCs w:val="22"/>
        </w:rPr>
      </w:pPr>
      <w:r w:rsidRPr="00660DBB">
        <w:rPr>
          <w:rFonts w:cs="Arial"/>
          <w:szCs w:val="22"/>
        </w:rPr>
        <w:t>Es consider</w:t>
      </w:r>
      <w:r>
        <w:rPr>
          <w:rFonts w:cs="Arial"/>
          <w:szCs w:val="22"/>
        </w:rPr>
        <w:t>à una oferta incursa</w:t>
      </w:r>
      <w:r w:rsidRPr="00660DBB">
        <w:rPr>
          <w:rFonts w:cs="Arial"/>
          <w:szCs w:val="22"/>
        </w:rPr>
        <w:t xml:space="preserve"> en valor anormalment baix, als efectes de l’article 149 de </w:t>
      </w:r>
      <w:r>
        <w:rPr>
          <w:rFonts w:cs="Arial"/>
          <w:szCs w:val="22"/>
        </w:rPr>
        <w:t>la LCSP</w:t>
      </w:r>
      <w:r w:rsidRPr="00660DBB">
        <w:rPr>
          <w:rFonts w:cs="Arial"/>
          <w:szCs w:val="22"/>
        </w:rPr>
        <w:t xml:space="preserve">, </w:t>
      </w:r>
      <w:r>
        <w:rPr>
          <w:rFonts w:cs="Arial"/>
          <w:szCs w:val="22"/>
        </w:rPr>
        <w:t xml:space="preserve">quan la puntuació obtinguda pels criteris d’adjudicació que no són preu estigui per damunt de la suma de les següents variables a) i b) i que, al mateix temps, la seva oferta econòmica (preu) sigui inferior a la mitjana de les ofertes econòmiques presentades en un percentatge superior al 20%: </w:t>
      </w:r>
    </w:p>
    <w:p w:rsidR="007D7A7E" w:rsidRDefault="007D7A7E" w:rsidP="009153D4">
      <w:pPr>
        <w:autoSpaceDE w:val="0"/>
        <w:autoSpaceDN w:val="0"/>
        <w:adjustRightInd w:val="0"/>
        <w:jc w:val="both"/>
        <w:rPr>
          <w:rFonts w:cs="Arial"/>
          <w:szCs w:val="22"/>
        </w:rPr>
      </w:pPr>
    </w:p>
    <w:p w:rsidR="007D7A7E" w:rsidRDefault="007D7A7E" w:rsidP="00BF355A">
      <w:pPr>
        <w:numPr>
          <w:ilvl w:val="0"/>
          <w:numId w:val="25"/>
        </w:numPr>
        <w:autoSpaceDE w:val="0"/>
        <w:autoSpaceDN w:val="0"/>
        <w:adjustRightInd w:val="0"/>
        <w:jc w:val="both"/>
        <w:rPr>
          <w:rFonts w:cs="Arial"/>
          <w:szCs w:val="22"/>
        </w:rPr>
      </w:pPr>
      <w:r>
        <w:rPr>
          <w:rFonts w:cs="Arial"/>
          <w:szCs w:val="22"/>
        </w:rPr>
        <w:t xml:space="preserve">La mitjana aritmètica de la puntuació obtinguda per les empreses licitadores en els criteris d’adjudicació que no són preu. </w:t>
      </w:r>
    </w:p>
    <w:p w:rsidR="007D7A7E" w:rsidRDefault="007D7A7E" w:rsidP="00BF355A">
      <w:pPr>
        <w:numPr>
          <w:ilvl w:val="0"/>
          <w:numId w:val="25"/>
        </w:numPr>
        <w:autoSpaceDE w:val="0"/>
        <w:autoSpaceDN w:val="0"/>
        <w:adjustRightInd w:val="0"/>
        <w:jc w:val="both"/>
        <w:rPr>
          <w:rFonts w:cs="Arial"/>
          <w:szCs w:val="22"/>
        </w:rPr>
      </w:pPr>
      <w:r>
        <w:rPr>
          <w:rFonts w:cs="Arial"/>
          <w:szCs w:val="22"/>
        </w:rPr>
        <w:t>El càlcul de la mitjana aritmètica de les desviacions obtingudes, en valor absolut, és a dir, sense tenir el compte el signe positiu o negatiu, pels criteris que no són preu.</w:t>
      </w:r>
    </w:p>
    <w:p w:rsidR="007D7A7E" w:rsidRDefault="007D7A7E" w:rsidP="009153D4">
      <w:pPr>
        <w:autoSpaceDE w:val="0"/>
        <w:autoSpaceDN w:val="0"/>
        <w:adjustRightInd w:val="0"/>
        <w:jc w:val="both"/>
        <w:rPr>
          <w:rFonts w:cs="Arial"/>
          <w:szCs w:val="22"/>
        </w:rPr>
      </w:pPr>
    </w:p>
    <w:p w:rsidR="007D7A7E" w:rsidRDefault="007D7A7E" w:rsidP="009153D4">
      <w:pPr>
        <w:autoSpaceDE w:val="0"/>
        <w:autoSpaceDN w:val="0"/>
        <w:adjustRightInd w:val="0"/>
        <w:jc w:val="both"/>
        <w:rPr>
          <w:rFonts w:cs="Arial"/>
          <w:szCs w:val="22"/>
        </w:rPr>
      </w:pPr>
      <w:r>
        <w:rPr>
          <w:rFonts w:cs="Arial"/>
          <w:szCs w:val="22"/>
        </w:rPr>
        <w:t>En cas d’existir ofertes anormalment baixes, es seguirà el procediment descrit a la clàusula 13.5  d’aquest plec.</w:t>
      </w:r>
    </w:p>
    <w:p w:rsidR="00B579EE" w:rsidRDefault="00B579EE" w:rsidP="009153D4">
      <w:pPr>
        <w:autoSpaceDE w:val="0"/>
        <w:autoSpaceDN w:val="0"/>
        <w:adjustRightInd w:val="0"/>
        <w:jc w:val="both"/>
        <w:rPr>
          <w:rFonts w:cs="Arial"/>
          <w:szCs w:val="22"/>
        </w:rPr>
      </w:pPr>
    </w:p>
    <w:p w:rsidR="007D7A7E" w:rsidRPr="002769B1" w:rsidRDefault="007D7A7E" w:rsidP="009153D4">
      <w:pPr>
        <w:autoSpaceDE w:val="0"/>
        <w:autoSpaceDN w:val="0"/>
        <w:adjustRightInd w:val="0"/>
        <w:jc w:val="both"/>
        <w:rPr>
          <w:rFonts w:cs="Arial"/>
          <w:szCs w:val="22"/>
        </w:rPr>
      </w:pPr>
    </w:p>
    <w:p w:rsidR="007D7A7E" w:rsidRPr="00F54CBD" w:rsidRDefault="007D7A7E" w:rsidP="00BF355A">
      <w:pPr>
        <w:numPr>
          <w:ilvl w:val="0"/>
          <w:numId w:val="4"/>
        </w:numPr>
        <w:autoSpaceDE w:val="0"/>
        <w:autoSpaceDN w:val="0"/>
        <w:adjustRightInd w:val="0"/>
        <w:ind w:left="0" w:firstLine="0"/>
        <w:jc w:val="both"/>
        <w:rPr>
          <w:rFonts w:cs="Arial"/>
          <w:bCs/>
          <w:i/>
          <w:szCs w:val="22"/>
        </w:rPr>
      </w:pPr>
      <w:r w:rsidRPr="00B579EE">
        <w:rPr>
          <w:rFonts w:cs="Arial"/>
          <w:b/>
          <w:bCs/>
          <w:szCs w:val="22"/>
        </w:rPr>
        <w:t>Garantia definitiva</w:t>
      </w:r>
      <w:r>
        <w:rPr>
          <w:rFonts w:cs="Arial"/>
          <w:b/>
          <w:bCs/>
          <w:szCs w:val="22"/>
        </w:rPr>
        <w:t xml:space="preserve">: </w:t>
      </w:r>
      <w:r>
        <w:rPr>
          <w:rFonts w:cs="Arial"/>
          <w:bCs/>
          <w:szCs w:val="22"/>
        </w:rPr>
        <w:t>SÍ</w:t>
      </w:r>
    </w:p>
    <w:p w:rsidR="007D7A7E" w:rsidRDefault="007D7A7E" w:rsidP="009153D4">
      <w:pPr>
        <w:autoSpaceDE w:val="0"/>
        <w:autoSpaceDN w:val="0"/>
        <w:adjustRightInd w:val="0"/>
        <w:jc w:val="both"/>
        <w:rPr>
          <w:rFonts w:cs="Arial"/>
          <w:b/>
          <w:bCs/>
          <w:szCs w:val="22"/>
          <w:u w:val="single"/>
        </w:rPr>
      </w:pPr>
    </w:p>
    <w:p w:rsidR="007D7A7E" w:rsidRDefault="007D7A7E" w:rsidP="009153D4">
      <w:pPr>
        <w:autoSpaceDE w:val="0"/>
        <w:autoSpaceDN w:val="0"/>
        <w:adjustRightInd w:val="0"/>
        <w:jc w:val="both"/>
        <w:rPr>
          <w:rFonts w:cs="Arial"/>
          <w:szCs w:val="22"/>
        </w:rPr>
      </w:pPr>
      <w:r>
        <w:rPr>
          <w:rFonts w:cs="Arial"/>
          <w:szCs w:val="22"/>
        </w:rPr>
        <w:t>Import: 5% del preu final ofert, IVA exclòs</w:t>
      </w:r>
      <w:r w:rsidRPr="00CF35AF">
        <w:rPr>
          <w:rFonts w:cs="Arial"/>
          <w:szCs w:val="22"/>
        </w:rPr>
        <w:t>.</w:t>
      </w:r>
    </w:p>
    <w:p w:rsidR="007D7A7E" w:rsidRDefault="007D7A7E" w:rsidP="009153D4">
      <w:pPr>
        <w:autoSpaceDE w:val="0"/>
        <w:autoSpaceDN w:val="0"/>
        <w:adjustRightInd w:val="0"/>
        <w:jc w:val="both"/>
        <w:rPr>
          <w:rFonts w:cs="Arial"/>
          <w:szCs w:val="22"/>
        </w:rPr>
      </w:pPr>
    </w:p>
    <w:p w:rsidR="007D7A7E" w:rsidRPr="00CF35AF" w:rsidRDefault="007D7A7E" w:rsidP="009153D4">
      <w:pPr>
        <w:autoSpaceDE w:val="0"/>
        <w:autoSpaceDN w:val="0"/>
        <w:adjustRightInd w:val="0"/>
        <w:jc w:val="both"/>
        <w:rPr>
          <w:rFonts w:cs="Arial"/>
          <w:szCs w:val="22"/>
        </w:rPr>
      </w:pPr>
      <w:r>
        <w:rPr>
          <w:rFonts w:cs="Arial"/>
          <w:szCs w:val="22"/>
        </w:rPr>
        <w:t>Forma de constitució: La garantia definitiva es pot prestar en alguna de les formes previstes en la clàusula 15.2 d’aquest plec, inclosa la retenció sobre el preu.</w:t>
      </w:r>
    </w:p>
    <w:p w:rsidR="007D7A7E" w:rsidRPr="000945FF" w:rsidRDefault="007D7A7E" w:rsidP="009153D4">
      <w:pPr>
        <w:autoSpaceDE w:val="0"/>
        <w:autoSpaceDN w:val="0"/>
        <w:adjustRightInd w:val="0"/>
        <w:jc w:val="both"/>
        <w:rPr>
          <w:rFonts w:cs="Arial"/>
          <w:bCs/>
          <w:i/>
          <w:szCs w:val="22"/>
        </w:rPr>
      </w:pPr>
    </w:p>
    <w:p w:rsidR="007D7A7E" w:rsidRDefault="007D7A7E" w:rsidP="009153D4">
      <w:pPr>
        <w:autoSpaceDE w:val="0"/>
        <w:autoSpaceDN w:val="0"/>
        <w:adjustRightInd w:val="0"/>
        <w:jc w:val="both"/>
        <w:rPr>
          <w:rFonts w:cs="Arial"/>
          <w:szCs w:val="22"/>
        </w:rPr>
      </w:pPr>
      <w:r>
        <w:rPr>
          <w:rFonts w:cs="Arial"/>
          <w:szCs w:val="22"/>
        </w:rPr>
        <w:t xml:space="preserve">Garantia complementària: </w:t>
      </w:r>
      <w:r w:rsidRPr="00577464">
        <w:rPr>
          <w:rFonts w:cs="Arial"/>
          <w:szCs w:val="22"/>
        </w:rPr>
        <w:t xml:space="preserve"> No</w:t>
      </w:r>
      <w:r>
        <w:rPr>
          <w:rFonts w:cs="Arial"/>
          <w:szCs w:val="22"/>
        </w:rPr>
        <w:t xml:space="preserve"> es requereix.</w:t>
      </w:r>
    </w:p>
    <w:p w:rsidR="00700008" w:rsidRDefault="00700008" w:rsidP="009153D4">
      <w:pPr>
        <w:autoSpaceDE w:val="0"/>
        <w:autoSpaceDN w:val="0"/>
        <w:adjustRightInd w:val="0"/>
        <w:jc w:val="both"/>
        <w:rPr>
          <w:rFonts w:cs="Arial"/>
          <w:szCs w:val="22"/>
        </w:rPr>
      </w:pPr>
    </w:p>
    <w:p w:rsidR="00EF6696" w:rsidRDefault="00EF6696" w:rsidP="009153D4">
      <w:pPr>
        <w:autoSpaceDE w:val="0"/>
        <w:autoSpaceDN w:val="0"/>
        <w:adjustRightInd w:val="0"/>
        <w:jc w:val="both"/>
        <w:rPr>
          <w:rFonts w:cs="Arial"/>
          <w:szCs w:val="22"/>
        </w:rPr>
      </w:pPr>
    </w:p>
    <w:p w:rsidR="00EE607C" w:rsidRDefault="00EE607C" w:rsidP="009153D4">
      <w:pPr>
        <w:autoSpaceDE w:val="0"/>
        <w:autoSpaceDN w:val="0"/>
        <w:adjustRightInd w:val="0"/>
        <w:jc w:val="both"/>
        <w:rPr>
          <w:rFonts w:cs="Arial"/>
          <w:szCs w:val="22"/>
        </w:rPr>
      </w:pPr>
    </w:p>
    <w:p w:rsidR="007D7A7E" w:rsidRPr="00B579EE" w:rsidRDefault="007D7A7E" w:rsidP="00BF355A">
      <w:pPr>
        <w:numPr>
          <w:ilvl w:val="0"/>
          <w:numId w:val="4"/>
        </w:numPr>
        <w:autoSpaceDE w:val="0"/>
        <w:autoSpaceDN w:val="0"/>
        <w:adjustRightInd w:val="0"/>
        <w:ind w:left="0" w:firstLine="0"/>
        <w:jc w:val="both"/>
        <w:rPr>
          <w:rFonts w:cs="Arial"/>
          <w:b/>
          <w:bCs/>
          <w:szCs w:val="22"/>
        </w:rPr>
      </w:pPr>
      <w:r w:rsidRPr="00B579EE">
        <w:rPr>
          <w:rFonts w:cs="Arial"/>
          <w:b/>
          <w:bCs/>
          <w:szCs w:val="22"/>
        </w:rPr>
        <w:lastRenderedPageBreak/>
        <w:t xml:space="preserve">Altra documentació </w:t>
      </w:r>
      <w:r w:rsidR="00B579EE" w:rsidRPr="00B579EE">
        <w:rPr>
          <w:rFonts w:cs="Arial"/>
          <w:b/>
          <w:bCs/>
          <w:szCs w:val="22"/>
        </w:rPr>
        <w:t xml:space="preserve">que ha de </w:t>
      </w:r>
      <w:r w:rsidRPr="00B579EE">
        <w:rPr>
          <w:rFonts w:cs="Arial"/>
          <w:b/>
          <w:bCs/>
          <w:szCs w:val="22"/>
        </w:rPr>
        <w:t>presentar  l’empresa que hagi presentat la millor oferta, a més de l’exigida a la clàusula 14.2 d’aquest plec</w:t>
      </w:r>
    </w:p>
    <w:p w:rsidR="007D7A7E" w:rsidRPr="00721949" w:rsidRDefault="007D7A7E" w:rsidP="009153D4">
      <w:pPr>
        <w:autoSpaceDE w:val="0"/>
        <w:autoSpaceDN w:val="0"/>
        <w:adjustRightInd w:val="0"/>
        <w:jc w:val="both"/>
        <w:rPr>
          <w:rFonts w:cs="Arial"/>
          <w:bCs/>
          <w:szCs w:val="22"/>
        </w:rPr>
      </w:pPr>
    </w:p>
    <w:p w:rsidR="007D7A7E" w:rsidRPr="00B8368D" w:rsidRDefault="007D7A7E" w:rsidP="009153D4">
      <w:pPr>
        <w:autoSpaceDE w:val="0"/>
        <w:autoSpaceDN w:val="0"/>
        <w:adjustRightInd w:val="0"/>
        <w:jc w:val="both"/>
        <w:rPr>
          <w:rFonts w:cs="Arial"/>
          <w:iCs/>
          <w:szCs w:val="22"/>
        </w:rPr>
      </w:pPr>
      <w:r w:rsidRPr="00B8368D">
        <w:rPr>
          <w:rFonts w:cs="Arial"/>
          <w:iCs/>
          <w:szCs w:val="22"/>
        </w:rPr>
        <w:t>Assegurança de responsabilitat civil: L’adjudicatari es compromet a respondre per la responsabilitat civil derivada pels danys i perjudicis causats per acció u omissió del personal que presta els serveis contractats.</w:t>
      </w:r>
    </w:p>
    <w:p w:rsidR="007D7A7E" w:rsidRPr="00B8368D" w:rsidRDefault="007D7A7E" w:rsidP="009153D4">
      <w:pPr>
        <w:autoSpaceDE w:val="0"/>
        <w:autoSpaceDN w:val="0"/>
        <w:adjustRightInd w:val="0"/>
        <w:jc w:val="both"/>
        <w:rPr>
          <w:rFonts w:cs="Arial"/>
          <w:iCs/>
          <w:szCs w:val="22"/>
        </w:rPr>
      </w:pPr>
    </w:p>
    <w:p w:rsidR="007D7A7E" w:rsidRPr="00B8368D" w:rsidRDefault="007D7A7E" w:rsidP="009153D4">
      <w:pPr>
        <w:autoSpaceDE w:val="0"/>
        <w:autoSpaceDN w:val="0"/>
        <w:adjustRightInd w:val="0"/>
        <w:jc w:val="both"/>
        <w:rPr>
          <w:rFonts w:cs="Arial"/>
          <w:iCs/>
          <w:szCs w:val="22"/>
        </w:rPr>
      </w:pPr>
      <w:r w:rsidRPr="00B8368D">
        <w:rPr>
          <w:rFonts w:cs="Arial"/>
          <w:iCs/>
          <w:szCs w:val="22"/>
        </w:rPr>
        <w:t xml:space="preserve">Així mateix, l’empresa adjudicatària es compromet a tenir subscrita i en vigor, durant tot el període de duració del contracte, una pòlissa d’assegurança de responsabilitat civil, que garanteixi les conseqüències econòmiques derivades de la responsabilitat civil que li pugui correspondre per danys i/o perjudicis corporals, materials i/o </w:t>
      </w:r>
      <w:r w:rsidR="008A5518">
        <w:rPr>
          <w:rFonts w:cs="Arial"/>
          <w:iCs/>
          <w:szCs w:val="22"/>
        </w:rPr>
        <w:t>con</w:t>
      </w:r>
      <w:r w:rsidR="008A5518" w:rsidRPr="00B8368D">
        <w:rPr>
          <w:rFonts w:cs="Arial"/>
          <w:iCs/>
          <w:szCs w:val="22"/>
        </w:rPr>
        <w:t>seqüencials</w:t>
      </w:r>
      <w:r w:rsidRPr="00B8368D">
        <w:rPr>
          <w:rFonts w:cs="Arial"/>
          <w:iCs/>
          <w:szCs w:val="22"/>
        </w:rPr>
        <w:t xml:space="preserve"> consecutius per acció o omissió a tercers en l'exercici de la seva activitat, amb un capital mínim assegurat de 600.000,00 € per sinistre i any. </w:t>
      </w:r>
    </w:p>
    <w:p w:rsidR="007D7A7E" w:rsidRPr="00B8368D" w:rsidRDefault="007D7A7E" w:rsidP="009153D4">
      <w:pPr>
        <w:autoSpaceDE w:val="0"/>
        <w:autoSpaceDN w:val="0"/>
        <w:adjustRightInd w:val="0"/>
        <w:jc w:val="both"/>
        <w:rPr>
          <w:rFonts w:cs="Arial"/>
          <w:iCs/>
          <w:szCs w:val="22"/>
        </w:rPr>
      </w:pPr>
    </w:p>
    <w:p w:rsidR="007D7A7E" w:rsidRDefault="007D7A7E" w:rsidP="009153D4">
      <w:pPr>
        <w:autoSpaceDE w:val="0"/>
        <w:autoSpaceDN w:val="0"/>
        <w:adjustRightInd w:val="0"/>
        <w:jc w:val="both"/>
        <w:rPr>
          <w:rFonts w:cs="Arial"/>
          <w:iCs/>
          <w:szCs w:val="22"/>
        </w:rPr>
      </w:pPr>
      <w:r w:rsidRPr="00B8368D">
        <w:rPr>
          <w:rFonts w:cs="Arial"/>
          <w:iCs/>
          <w:szCs w:val="22"/>
        </w:rPr>
        <w:t xml:space="preserve">Per acreditar el compliment d’aquest compromís, caldrà aportar, a requeriment de l’òrgan de contractació, la documentació corresponent </w:t>
      </w:r>
      <w:r w:rsidR="00B579EE">
        <w:rPr>
          <w:rFonts w:cs="Arial"/>
          <w:iCs/>
          <w:szCs w:val="22"/>
        </w:rPr>
        <w:t xml:space="preserve">a la </w:t>
      </w:r>
      <w:r w:rsidRPr="00B8368D">
        <w:rPr>
          <w:rFonts w:cs="Arial"/>
          <w:iCs/>
          <w:szCs w:val="22"/>
        </w:rPr>
        <w:t>pòlissa</w:t>
      </w:r>
      <w:r w:rsidR="00B579EE">
        <w:rPr>
          <w:rFonts w:cs="Arial"/>
          <w:iCs/>
          <w:szCs w:val="22"/>
        </w:rPr>
        <w:t xml:space="preserve"> i el </w:t>
      </w:r>
      <w:r w:rsidRPr="00B8368D">
        <w:rPr>
          <w:rFonts w:cs="Arial"/>
          <w:iCs/>
          <w:szCs w:val="22"/>
        </w:rPr>
        <w:t xml:space="preserve">justificant de </w:t>
      </w:r>
      <w:r w:rsidR="00B579EE">
        <w:rPr>
          <w:rFonts w:cs="Arial"/>
          <w:iCs/>
          <w:szCs w:val="22"/>
        </w:rPr>
        <w:t xml:space="preserve">la seva </w:t>
      </w:r>
      <w:r w:rsidRPr="00B8368D">
        <w:rPr>
          <w:rFonts w:cs="Arial"/>
          <w:iCs/>
          <w:szCs w:val="22"/>
        </w:rPr>
        <w:t>vigència</w:t>
      </w:r>
      <w:r w:rsidR="00B579EE">
        <w:rPr>
          <w:rFonts w:cs="Arial"/>
          <w:iCs/>
          <w:szCs w:val="22"/>
        </w:rPr>
        <w:t xml:space="preserve">. </w:t>
      </w:r>
      <w:r w:rsidRPr="00B8368D">
        <w:rPr>
          <w:rFonts w:cs="Arial"/>
          <w:iCs/>
          <w:szCs w:val="22"/>
        </w:rPr>
        <w:t xml:space="preserve"> </w:t>
      </w:r>
    </w:p>
    <w:p w:rsidR="00B579EE" w:rsidRPr="00B8368D" w:rsidRDefault="00B579EE" w:rsidP="009153D4">
      <w:pPr>
        <w:autoSpaceDE w:val="0"/>
        <w:autoSpaceDN w:val="0"/>
        <w:adjustRightInd w:val="0"/>
        <w:jc w:val="both"/>
        <w:rPr>
          <w:rFonts w:cs="Arial"/>
          <w:iCs/>
          <w:szCs w:val="22"/>
        </w:rPr>
      </w:pPr>
    </w:p>
    <w:p w:rsidR="007D7A7E" w:rsidRPr="00C965A4" w:rsidRDefault="007D7A7E" w:rsidP="009153D4">
      <w:pPr>
        <w:autoSpaceDE w:val="0"/>
        <w:autoSpaceDN w:val="0"/>
        <w:adjustRightInd w:val="0"/>
        <w:jc w:val="both"/>
        <w:rPr>
          <w:rFonts w:cs="Arial"/>
          <w:iCs/>
          <w:szCs w:val="22"/>
        </w:rPr>
      </w:pPr>
      <w:r w:rsidRPr="00B8368D">
        <w:rPr>
          <w:rFonts w:cs="Arial"/>
          <w:iCs/>
          <w:szCs w:val="22"/>
        </w:rPr>
        <w:t>L’incompliment d’aquesta obligació no comportarà cap tipus de responsabilitat</w:t>
      </w:r>
      <w:r>
        <w:rPr>
          <w:rFonts w:cs="Arial"/>
          <w:iCs/>
          <w:szCs w:val="22"/>
        </w:rPr>
        <w:t xml:space="preserve"> per la Llar </w:t>
      </w:r>
      <w:r w:rsidRPr="00C965A4">
        <w:rPr>
          <w:rFonts w:cs="Arial"/>
          <w:iCs/>
          <w:szCs w:val="22"/>
        </w:rPr>
        <w:t>d’infants L’Oreneta</w:t>
      </w:r>
    </w:p>
    <w:p w:rsidR="007D7A7E" w:rsidRDefault="007D7A7E" w:rsidP="009153D4">
      <w:pPr>
        <w:autoSpaceDE w:val="0"/>
        <w:autoSpaceDN w:val="0"/>
        <w:adjustRightInd w:val="0"/>
        <w:jc w:val="both"/>
        <w:rPr>
          <w:rFonts w:cs="Arial"/>
          <w:i/>
          <w:iCs/>
          <w:color w:val="4F81BD"/>
          <w:szCs w:val="22"/>
        </w:rPr>
      </w:pPr>
    </w:p>
    <w:p w:rsidR="007D7A7E" w:rsidRPr="0086014E" w:rsidRDefault="007D7A7E" w:rsidP="009153D4">
      <w:pPr>
        <w:autoSpaceDE w:val="0"/>
        <w:autoSpaceDN w:val="0"/>
        <w:adjustRightInd w:val="0"/>
        <w:jc w:val="both"/>
        <w:rPr>
          <w:rFonts w:cs="Arial"/>
          <w:iCs/>
          <w:szCs w:val="22"/>
        </w:rPr>
      </w:pPr>
      <w:r w:rsidRPr="0086014E">
        <w:rPr>
          <w:rFonts w:cs="Arial"/>
          <w:iCs/>
          <w:szCs w:val="22"/>
        </w:rPr>
        <w:t xml:space="preserve">Declaració de l’empresa conforme disposa de la certificació negativa del Registre central de delinqüents sexuals que acredita que el personal destinat a l’execució del contracte no ha estat condemnat per sentència ferma per cap delicte contra la llibertat i la indemnitat sexual.  </w:t>
      </w:r>
    </w:p>
    <w:p w:rsidR="007D7A7E" w:rsidRDefault="007D7A7E" w:rsidP="009153D4">
      <w:pPr>
        <w:autoSpaceDE w:val="0"/>
        <w:autoSpaceDN w:val="0"/>
        <w:adjustRightInd w:val="0"/>
        <w:jc w:val="both"/>
        <w:rPr>
          <w:rFonts w:cs="Arial"/>
          <w:i/>
          <w:iCs/>
          <w:color w:val="4F81BD"/>
          <w:szCs w:val="22"/>
        </w:rPr>
      </w:pPr>
    </w:p>
    <w:p w:rsidR="00E92617" w:rsidRPr="00577318" w:rsidRDefault="00E92617" w:rsidP="009153D4">
      <w:pPr>
        <w:autoSpaceDE w:val="0"/>
        <w:autoSpaceDN w:val="0"/>
        <w:adjustRightInd w:val="0"/>
        <w:jc w:val="both"/>
        <w:rPr>
          <w:rFonts w:cs="Arial"/>
          <w:i/>
          <w:iCs/>
          <w:color w:val="4F81BD"/>
          <w:szCs w:val="22"/>
        </w:rPr>
      </w:pPr>
    </w:p>
    <w:p w:rsidR="007D7A7E" w:rsidRPr="00B579EE" w:rsidRDefault="007D7A7E" w:rsidP="00BF355A">
      <w:pPr>
        <w:numPr>
          <w:ilvl w:val="0"/>
          <w:numId w:val="4"/>
        </w:numPr>
        <w:autoSpaceDE w:val="0"/>
        <w:autoSpaceDN w:val="0"/>
        <w:adjustRightInd w:val="0"/>
        <w:ind w:left="0" w:firstLine="0"/>
        <w:jc w:val="both"/>
        <w:rPr>
          <w:rFonts w:cs="Arial"/>
          <w:b/>
          <w:bCs/>
          <w:szCs w:val="22"/>
        </w:rPr>
      </w:pPr>
      <w:r w:rsidRPr="00B579EE">
        <w:rPr>
          <w:rFonts w:cs="Arial"/>
          <w:b/>
          <w:bCs/>
          <w:szCs w:val="22"/>
        </w:rPr>
        <w:t>Condicions especials d’execució</w:t>
      </w:r>
    </w:p>
    <w:p w:rsidR="007D7A7E" w:rsidRDefault="007D7A7E" w:rsidP="009153D4">
      <w:pPr>
        <w:autoSpaceDE w:val="0"/>
        <w:autoSpaceDN w:val="0"/>
        <w:adjustRightInd w:val="0"/>
        <w:jc w:val="both"/>
        <w:rPr>
          <w:rFonts w:cs="Arial"/>
          <w:i/>
          <w:iCs/>
          <w:szCs w:val="22"/>
        </w:rPr>
      </w:pPr>
    </w:p>
    <w:p w:rsidR="00FF3EE6" w:rsidRPr="00FF3EE6" w:rsidRDefault="00FF3EE6" w:rsidP="009153D4">
      <w:pPr>
        <w:autoSpaceDE w:val="0"/>
        <w:autoSpaceDN w:val="0"/>
        <w:adjustRightInd w:val="0"/>
        <w:jc w:val="both"/>
        <w:rPr>
          <w:rFonts w:cs="Arial"/>
          <w:i/>
          <w:iCs/>
          <w:szCs w:val="22"/>
        </w:rPr>
      </w:pPr>
      <w:r w:rsidRPr="00FF3EE6">
        <w:rPr>
          <w:rFonts w:cs="Arial"/>
          <w:i/>
          <w:iCs/>
          <w:szCs w:val="22"/>
        </w:rPr>
        <w:t>En els contractes en què hi ha tractament de dades personals per part del contractista, són obligacions essencials del contractista:</w:t>
      </w:r>
    </w:p>
    <w:p w:rsidR="00FF3EE6" w:rsidRPr="00FF3EE6" w:rsidRDefault="00FF3EE6" w:rsidP="00BF355A">
      <w:pPr>
        <w:numPr>
          <w:ilvl w:val="0"/>
          <w:numId w:val="32"/>
        </w:numPr>
        <w:autoSpaceDE w:val="0"/>
        <w:autoSpaceDN w:val="0"/>
        <w:adjustRightInd w:val="0"/>
        <w:ind w:left="426"/>
        <w:jc w:val="both"/>
        <w:rPr>
          <w:rFonts w:cs="Arial"/>
          <w:i/>
          <w:iCs/>
          <w:szCs w:val="22"/>
        </w:rPr>
      </w:pPr>
      <w:r w:rsidRPr="00FF3EE6">
        <w:rPr>
          <w:rFonts w:cs="Arial"/>
          <w:i/>
          <w:iCs/>
          <w:szCs w:val="22"/>
        </w:rPr>
        <w:t>destinar les dades exclusivament a la finalitat especificada en l’informe justificatiu de l’expedient del contracte;</w:t>
      </w:r>
    </w:p>
    <w:p w:rsidR="00FF3EE6" w:rsidRPr="00FF3EE6" w:rsidRDefault="00FF3EE6" w:rsidP="00BF355A">
      <w:pPr>
        <w:numPr>
          <w:ilvl w:val="0"/>
          <w:numId w:val="32"/>
        </w:numPr>
        <w:autoSpaceDE w:val="0"/>
        <w:autoSpaceDN w:val="0"/>
        <w:adjustRightInd w:val="0"/>
        <w:ind w:left="426"/>
        <w:jc w:val="both"/>
        <w:rPr>
          <w:rFonts w:cs="Arial"/>
          <w:i/>
          <w:iCs/>
          <w:szCs w:val="22"/>
        </w:rPr>
      </w:pPr>
      <w:r w:rsidRPr="00FF3EE6">
        <w:rPr>
          <w:rFonts w:cs="Arial"/>
          <w:i/>
          <w:iCs/>
          <w:szCs w:val="22"/>
        </w:rPr>
        <w:t>sotmetre´s a la normativa nacional i de la Unió Europea sobre protecció de dades;</w:t>
      </w:r>
    </w:p>
    <w:p w:rsidR="00FF3EE6" w:rsidRPr="00FF3EE6" w:rsidRDefault="00FF3EE6" w:rsidP="00BF355A">
      <w:pPr>
        <w:numPr>
          <w:ilvl w:val="0"/>
          <w:numId w:val="32"/>
        </w:numPr>
        <w:autoSpaceDE w:val="0"/>
        <w:autoSpaceDN w:val="0"/>
        <w:adjustRightInd w:val="0"/>
        <w:ind w:left="426"/>
        <w:jc w:val="both"/>
        <w:rPr>
          <w:rFonts w:cs="Arial"/>
          <w:i/>
          <w:iCs/>
          <w:szCs w:val="22"/>
        </w:rPr>
      </w:pPr>
      <w:r w:rsidRPr="00FF3EE6">
        <w:rPr>
          <w:rFonts w:cs="Arial"/>
          <w:i/>
          <w:iCs/>
          <w:szCs w:val="22"/>
        </w:rPr>
        <w:t>presentar, abans de formalitzar el contracte, una declaració sobre on estaran ubicats els servidors i des d’on es prestaran els serveis associats a aquests;</w:t>
      </w:r>
    </w:p>
    <w:p w:rsidR="00FF3EE6" w:rsidRPr="00FF3EE6" w:rsidRDefault="00FF3EE6" w:rsidP="00BF355A">
      <w:pPr>
        <w:numPr>
          <w:ilvl w:val="0"/>
          <w:numId w:val="32"/>
        </w:numPr>
        <w:autoSpaceDE w:val="0"/>
        <w:autoSpaceDN w:val="0"/>
        <w:adjustRightInd w:val="0"/>
        <w:ind w:left="426"/>
        <w:jc w:val="both"/>
        <w:rPr>
          <w:rFonts w:cs="Arial"/>
          <w:i/>
          <w:iCs/>
          <w:szCs w:val="22"/>
        </w:rPr>
      </w:pPr>
      <w:r w:rsidRPr="00FF3EE6">
        <w:rPr>
          <w:rFonts w:cs="Arial"/>
          <w:i/>
          <w:iCs/>
          <w:szCs w:val="22"/>
        </w:rPr>
        <w:t>comunicar qualsevol canvi de la informació que s’ha facilitat en la declaració esmentada.</w:t>
      </w:r>
    </w:p>
    <w:p w:rsidR="00FF3EE6" w:rsidRPr="00FF3EE6" w:rsidRDefault="00FF3EE6" w:rsidP="009153D4">
      <w:pPr>
        <w:autoSpaceDE w:val="0"/>
        <w:autoSpaceDN w:val="0"/>
        <w:adjustRightInd w:val="0"/>
        <w:jc w:val="both"/>
        <w:rPr>
          <w:rFonts w:cs="Arial"/>
          <w:i/>
          <w:iCs/>
          <w:szCs w:val="22"/>
        </w:rPr>
      </w:pPr>
    </w:p>
    <w:p w:rsidR="00FF3EE6" w:rsidRDefault="00FF3EE6" w:rsidP="009153D4">
      <w:pPr>
        <w:autoSpaceDE w:val="0"/>
        <w:autoSpaceDN w:val="0"/>
        <w:adjustRightInd w:val="0"/>
        <w:jc w:val="both"/>
        <w:rPr>
          <w:rFonts w:cs="Arial"/>
          <w:i/>
          <w:iCs/>
          <w:szCs w:val="22"/>
        </w:rPr>
      </w:pPr>
    </w:p>
    <w:p w:rsidR="007D7A7E" w:rsidRDefault="007D7A7E" w:rsidP="009153D4">
      <w:pPr>
        <w:autoSpaceDE w:val="0"/>
        <w:autoSpaceDN w:val="0"/>
        <w:adjustRightInd w:val="0"/>
        <w:jc w:val="both"/>
        <w:rPr>
          <w:rFonts w:cs="Arial"/>
          <w:iCs/>
          <w:szCs w:val="22"/>
        </w:rPr>
      </w:pPr>
      <w:r w:rsidRPr="00B579EE">
        <w:rPr>
          <w:rFonts w:cs="Arial"/>
          <w:b/>
          <w:iCs/>
          <w:szCs w:val="22"/>
        </w:rPr>
        <w:t>Clàusula ètica</w:t>
      </w:r>
      <w:r w:rsidRPr="006A65C5">
        <w:rPr>
          <w:rFonts w:cs="Arial"/>
          <w:iCs/>
          <w:szCs w:val="22"/>
        </w:rPr>
        <w:t>:</w:t>
      </w:r>
      <w:r w:rsidR="004A49CD">
        <w:rPr>
          <w:rFonts w:cs="Arial"/>
          <w:iCs/>
          <w:szCs w:val="22"/>
        </w:rPr>
        <w:t xml:space="preserve"> </w:t>
      </w:r>
      <w:r w:rsidRPr="006A65C5">
        <w:rPr>
          <w:rFonts w:cs="Arial"/>
          <w:iCs/>
          <w:szCs w:val="22"/>
        </w:rPr>
        <w:t>Els licitadors i els contractistes assumeixen les obligacions següents:</w:t>
      </w:r>
    </w:p>
    <w:p w:rsidR="007D7A7E" w:rsidRPr="006A65C5" w:rsidRDefault="007D7A7E" w:rsidP="009153D4">
      <w:pPr>
        <w:autoSpaceDE w:val="0"/>
        <w:autoSpaceDN w:val="0"/>
        <w:adjustRightInd w:val="0"/>
        <w:jc w:val="both"/>
        <w:rPr>
          <w:rFonts w:cs="Arial"/>
          <w:iCs/>
          <w:szCs w:val="22"/>
        </w:rPr>
      </w:pPr>
    </w:p>
    <w:p w:rsidR="007D7A7E" w:rsidRPr="00363567" w:rsidRDefault="007D7A7E" w:rsidP="00BF355A">
      <w:pPr>
        <w:numPr>
          <w:ilvl w:val="0"/>
          <w:numId w:val="7"/>
        </w:numPr>
        <w:autoSpaceDE w:val="0"/>
        <w:autoSpaceDN w:val="0"/>
        <w:adjustRightInd w:val="0"/>
        <w:jc w:val="both"/>
        <w:rPr>
          <w:rFonts w:cs="Arial"/>
          <w:szCs w:val="22"/>
        </w:rPr>
      </w:pPr>
      <w:r w:rsidRPr="00363567">
        <w:rPr>
          <w:rFonts w:cs="Arial"/>
          <w:szCs w:val="22"/>
        </w:rPr>
        <w:t>Observar els principis, les normes i els cànons ètics propis de les activitats, els oficis i/o les professions corresponents a les prestacions objecte dels contractes.</w:t>
      </w:r>
    </w:p>
    <w:p w:rsidR="007D7A7E" w:rsidRPr="00363567" w:rsidRDefault="007D7A7E" w:rsidP="00BF355A">
      <w:pPr>
        <w:numPr>
          <w:ilvl w:val="0"/>
          <w:numId w:val="7"/>
        </w:numPr>
        <w:autoSpaceDE w:val="0"/>
        <w:autoSpaceDN w:val="0"/>
        <w:adjustRightInd w:val="0"/>
        <w:jc w:val="both"/>
        <w:rPr>
          <w:rFonts w:cs="Arial"/>
          <w:szCs w:val="22"/>
        </w:rPr>
      </w:pPr>
      <w:r w:rsidRPr="00363567">
        <w:rPr>
          <w:rFonts w:cs="Arial"/>
          <w:szCs w:val="22"/>
        </w:rPr>
        <w:t xml:space="preserve">No realitzar accions que posin en risc </w:t>
      </w:r>
      <w:r w:rsidR="00B579EE">
        <w:rPr>
          <w:rFonts w:cs="Arial"/>
          <w:szCs w:val="22"/>
        </w:rPr>
        <w:t>l</w:t>
      </w:r>
      <w:r w:rsidR="008A5518" w:rsidRPr="00363567">
        <w:rPr>
          <w:rFonts w:cs="Arial"/>
          <w:szCs w:val="22"/>
        </w:rPr>
        <w:t>’interès</w:t>
      </w:r>
      <w:r w:rsidRPr="00363567">
        <w:rPr>
          <w:rFonts w:cs="Arial"/>
          <w:szCs w:val="22"/>
        </w:rPr>
        <w:t xml:space="preserve"> públic.</w:t>
      </w:r>
    </w:p>
    <w:p w:rsidR="007D7A7E" w:rsidRPr="00363567" w:rsidRDefault="007D7A7E" w:rsidP="00BF355A">
      <w:pPr>
        <w:numPr>
          <w:ilvl w:val="0"/>
          <w:numId w:val="7"/>
        </w:numPr>
        <w:autoSpaceDE w:val="0"/>
        <w:autoSpaceDN w:val="0"/>
        <w:adjustRightInd w:val="0"/>
        <w:jc w:val="both"/>
        <w:rPr>
          <w:rFonts w:cs="Arial"/>
          <w:szCs w:val="22"/>
        </w:rPr>
      </w:pPr>
      <w:r w:rsidRPr="00363567">
        <w:rPr>
          <w:rFonts w:cs="Arial"/>
          <w:szCs w:val="22"/>
        </w:rPr>
        <w:lastRenderedPageBreak/>
        <w:t>Denunciar les situacions irregulars que es puguin presentar en els processos de contractació pública o durant l’execució dels contractes.</w:t>
      </w:r>
    </w:p>
    <w:p w:rsidR="007D7A7E" w:rsidRPr="00363567" w:rsidRDefault="007D7A7E" w:rsidP="00BF355A">
      <w:pPr>
        <w:numPr>
          <w:ilvl w:val="0"/>
          <w:numId w:val="7"/>
        </w:numPr>
        <w:autoSpaceDE w:val="0"/>
        <w:autoSpaceDN w:val="0"/>
        <w:adjustRightInd w:val="0"/>
        <w:jc w:val="both"/>
        <w:rPr>
          <w:rFonts w:cs="Arial"/>
          <w:szCs w:val="22"/>
        </w:rPr>
      </w:pPr>
      <w:r w:rsidRPr="00363567">
        <w:rPr>
          <w:rFonts w:cs="Arial"/>
          <w:szCs w:val="22"/>
        </w:rPr>
        <w:t xml:space="preserve">Abstenir-se de </w:t>
      </w:r>
      <w:r w:rsidR="00B579EE">
        <w:rPr>
          <w:rFonts w:cs="Arial"/>
          <w:szCs w:val="22"/>
        </w:rPr>
        <w:t>fer</w:t>
      </w:r>
      <w:r w:rsidRPr="00363567">
        <w:rPr>
          <w:rFonts w:cs="Arial"/>
          <w:szCs w:val="22"/>
        </w:rPr>
        <w:t xml:space="preserve"> conductes que tinguin per objecte o puguin produir l’efecte d’impedir, restringir o falsejar la competència com</w:t>
      </w:r>
      <w:r w:rsidR="00B579EE">
        <w:rPr>
          <w:rFonts w:cs="Arial"/>
          <w:szCs w:val="22"/>
        </w:rPr>
        <w:t>,</w:t>
      </w:r>
      <w:r w:rsidRPr="00363567">
        <w:rPr>
          <w:rFonts w:cs="Arial"/>
          <w:szCs w:val="22"/>
        </w:rPr>
        <w:t xml:space="preserve"> per exemple</w:t>
      </w:r>
      <w:r w:rsidR="00B579EE">
        <w:rPr>
          <w:rFonts w:cs="Arial"/>
          <w:szCs w:val="22"/>
        </w:rPr>
        <w:t>,</w:t>
      </w:r>
      <w:r w:rsidRPr="00363567">
        <w:rPr>
          <w:rFonts w:cs="Arial"/>
          <w:szCs w:val="22"/>
        </w:rPr>
        <w:t xml:space="preserve"> els comportaments col·lusoris o de competència fraudulenta (ofertes de resguard, eliminació d’ofertes, assignació de mercats, rotació d’ofertes, etc.).</w:t>
      </w:r>
    </w:p>
    <w:p w:rsidR="007D7A7E" w:rsidRDefault="007D7A7E" w:rsidP="00BF355A">
      <w:pPr>
        <w:numPr>
          <w:ilvl w:val="0"/>
          <w:numId w:val="7"/>
        </w:numPr>
        <w:autoSpaceDE w:val="0"/>
        <w:autoSpaceDN w:val="0"/>
        <w:adjustRightInd w:val="0"/>
        <w:jc w:val="both"/>
        <w:rPr>
          <w:rFonts w:cs="Arial"/>
          <w:szCs w:val="22"/>
        </w:rPr>
      </w:pPr>
      <w:r w:rsidRPr="00363567">
        <w:rPr>
          <w:rFonts w:cs="Arial"/>
          <w:szCs w:val="22"/>
        </w:rPr>
        <w:t>Respectar els acords i les normes de confidencialitat.</w:t>
      </w:r>
    </w:p>
    <w:p w:rsidR="005B0009" w:rsidRDefault="005B0009" w:rsidP="009153D4">
      <w:pPr>
        <w:autoSpaceDE w:val="0"/>
        <w:autoSpaceDN w:val="0"/>
        <w:adjustRightInd w:val="0"/>
        <w:jc w:val="both"/>
        <w:rPr>
          <w:rFonts w:cs="Arial"/>
          <w:szCs w:val="22"/>
        </w:rPr>
      </w:pPr>
    </w:p>
    <w:p w:rsidR="007D7A7E" w:rsidRPr="00363567" w:rsidRDefault="007D7A7E" w:rsidP="00BF355A">
      <w:pPr>
        <w:numPr>
          <w:ilvl w:val="0"/>
          <w:numId w:val="7"/>
        </w:numPr>
        <w:autoSpaceDE w:val="0"/>
        <w:autoSpaceDN w:val="0"/>
        <w:adjustRightInd w:val="0"/>
        <w:jc w:val="both"/>
        <w:rPr>
          <w:rFonts w:cs="Arial"/>
          <w:szCs w:val="22"/>
        </w:rPr>
      </w:pPr>
      <w:r w:rsidRPr="00363567">
        <w:rPr>
          <w:rFonts w:cs="Arial"/>
          <w:szCs w:val="22"/>
        </w:rPr>
        <w:t>Col·laborar amb l’òrgan de contractació en les actuacions que aquest realitzi per al seguiment i/o l’avaluació del compliment del contracte, particularment facilitant la informació que li sigui sol·licitada per a aquestes finalitats i que la legislació de transparència i els contractes del sector públic imposen als adjudicataris en relació amb l’Administració o administracions de referència, sens perjudici del compliment de les obligacions de transparència que els pertoquin de forma directa per previsió legal.</w:t>
      </w:r>
    </w:p>
    <w:p w:rsidR="007D7A7E" w:rsidRDefault="007D7A7E" w:rsidP="009153D4">
      <w:pPr>
        <w:autoSpaceDE w:val="0"/>
        <w:autoSpaceDN w:val="0"/>
        <w:adjustRightInd w:val="0"/>
        <w:jc w:val="both"/>
        <w:rPr>
          <w:rFonts w:cs="Arial"/>
          <w:i/>
          <w:iCs/>
          <w:szCs w:val="22"/>
        </w:rPr>
      </w:pPr>
    </w:p>
    <w:p w:rsidR="00E92617" w:rsidRDefault="00E92617" w:rsidP="009153D4">
      <w:pPr>
        <w:autoSpaceDE w:val="0"/>
        <w:autoSpaceDN w:val="0"/>
        <w:adjustRightInd w:val="0"/>
        <w:jc w:val="both"/>
        <w:rPr>
          <w:rFonts w:cs="Arial"/>
          <w:i/>
          <w:iCs/>
          <w:szCs w:val="22"/>
        </w:rPr>
      </w:pPr>
    </w:p>
    <w:p w:rsidR="007D7A7E" w:rsidRDefault="007D7A7E" w:rsidP="00BF355A">
      <w:pPr>
        <w:numPr>
          <w:ilvl w:val="0"/>
          <w:numId w:val="4"/>
        </w:numPr>
        <w:autoSpaceDE w:val="0"/>
        <w:autoSpaceDN w:val="0"/>
        <w:adjustRightInd w:val="0"/>
        <w:ind w:left="0" w:firstLine="0"/>
        <w:jc w:val="both"/>
        <w:rPr>
          <w:rFonts w:cs="Arial"/>
          <w:b/>
          <w:bCs/>
          <w:szCs w:val="22"/>
        </w:rPr>
      </w:pPr>
      <w:r w:rsidRPr="00B579EE">
        <w:rPr>
          <w:rFonts w:cs="Arial"/>
          <w:b/>
          <w:bCs/>
          <w:szCs w:val="22"/>
        </w:rPr>
        <w:t>Penalitats</w:t>
      </w:r>
      <w:r>
        <w:rPr>
          <w:rFonts w:cs="Arial"/>
          <w:b/>
          <w:bCs/>
          <w:szCs w:val="22"/>
        </w:rPr>
        <w:t xml:space="preserve">: </w:t>
      </w:r>
    </w:p>
    <w:p w:rsidR="007D7A7E" w:rsidRDefault="007D7A7E" w:rsidP="009153D4">
      <w:pPr>
        <w:autoSpaceDE w:val="0"/>
        <w:autoSpaceDN w:val="0"/>
        <w:adjustRightInd w:val="0"/>
        <w:jc w:val="both"/>
        <w:rPr>
          <w:rFonts w:cs="Arial"/>
          <w:b/>
          <w:bCs/>
          <w:szCs w:val="22"/>
        </w:rPr>
      </w:pPr>
    </w:p>
    <w:p w:rsidR="007D7A7E" w:rsidRPr="000629B3" w:rsidRDefault="007D7A7E" w:rsidP="009153D4">
      <w:pPr>
        <w:autoSpaceDE w:val="0"/>
        <w:autoSpaceDN w:val="0"/>
        <w:adjustRightInd w:val="0"/>
        <w:jc w:val="both"/>
        <w:rPr>
          <w:rFonts w:cs="Arial"/>
          <w:bCs/>
          <w:szCs w:val="22"/>
        </w:rPr>
      </w:pPr>
      <w:r>
        <w:rPr>
          <w:rFonts w:cs="Arial"/>
          <w:bCs/>
          <w:szCs w:val="22"/>
        </w:rPr>
        <w:t>N.1. En cas de demora del termini total o parcial, o d’incompliment parcial de les prestacions del contracte per causes imputables al contractista</w:t>
      </w:r>
      <w:r w:rsidRPr="000629B3">
        <w:rPr>
          <w:rFonts w:cs="Arial"/>
          <w:bCs/>
          <w:szCs w:val="22"/>
        </w:rPr>
        <w:t xml:space="preserve">: Les penalitats diàries previstes a l’article 193 de la LCSP en la proporció de 0,60 euros per cada 1.000 euros del preu del contracte, IVA exclòs </w:t>
      </w:r>
    </w:p>
    <w:p w:rsidR="007D7A7E" w:rsidRDefault="007D7A7E" w:rsidP="009153D4">
      <w:pPr>
        <w:autoSpaceDE w:val="0"/>
        <w:autoSpaceDN w:val="0"/>
        <w:adjustRightInd w:val="0"/>
        <w:jc w:val="both"/>
        <w:rPr>
          <w:rFonts w:cs="Arial"/>
          <w:bCs/>
          <w:szCs w:val="22"/>
        </w:rPr>
      </w:pPr>
    </w:p>
    <w:p w:rsidR="007D7A7E" w:rsidRPr="008C75C4" w:rsidRDefault="007D7A7E" w:rsidP="009153D4">
      <w:pPr>
        <w:autoSpaceDE w:val="0"/>
        <w:autoSpaceDN w:val="0"/>
        <w:adjustRightInd w:val="0"/>
        <w:jc w:val="both"/>
        <w:rPr>
          <w:rFonts w:cs="Arial"/>
          <w:iCs/>
          <w:szCs w:val="22"/>
        </w:rPr>
      </w:pPr>
      <w:r>
        <w:rPr>
          <w:rFonts w:cs="Arial"/>
          <w:bCs/>
          <w:szCs w:val="22"/>
        </w:rPr>
        <w:t xml:space="preserve">N.2. </w:t>
      </w:r>
      <w:r w:rsidRPr="00252402">
        <w:rPr>
          <w:rFonts w:cs="Arial"/>
          <w:iCs/>
          <w:szCs w:val="22"/>
        </w:rPr>
        <w:t xml:space="preserve">En cas de compliment defectuós de les prestacions objecte del contracte, de les </w:t>
      </w:r>
      <w:r w:rsidRPr="00EF3DB4">
        <w:rPr>
          <w:rFonts w:cs="Arial"/>
          <w:iCs/>
          <w:szCs w:val="22"/>
        </w:rPr>
        <w:t>condicions especials d’execució</w:t>
      </w:r>
      <w:r w:rsidRPr="00252402">
        <w:rPr>
          <w:rFonts w:cs="Arial"/>
          <w:iCs/>
          <w:szCs w:val="22"/>
        </w:rPr>
        <w:t xml:space="preserve"> o del </w:t>
      </w:r>
      <w:r w:rsidRPr="00EF3DB4">
        <w:rPr>
          <w:rFonts w:cs="Arial"/>
          <w:iCs/>
          <w:szCs w:val="22"/>
        </w:rPr>
        <w:t>compromís d’adscripció de mitjans humans/materials a l’execució del contracte</w:t>
      </w:r>
      <w:r>
        <w:rPr>
          <w:rFonts w:cs="Arial"/>
          <w:iCs/>
          <w:szCs w:val="22"/>
        </w:rPr>
        <w:t xml:space="preserve">, </w:t>
      </w:r>
      <w:r w:rsidRPr="00252402">
        <w:rPr>
          <w:rFonts w:cs="Arial"/>
          <w:iCs/>
          <w:szCs w:val="22"/>
        </w:rPr>
        <w:t xml:space="preserve">si no se’ls ha atribuït el caràcter d’obligació contractual essencial: </w:t>
      </w:r>
      <w:r w:rsidRPr="008C75C4">
        <w:rPr>
          <w:rFonts w:cs="Arial"/>
          <w:iCs/>
          <w:szCs w:val="22"/>
        </w:rPr>
        <w:t>Fins a un màxim del 10 per cent del preu del contracte</w:t>
      </w:r>
      <w:r w:rsidR="00B579EE">
        <w:rPr>
          <w:rFonts w:cs="Arial"/>
          <w:iCs/>
          <w:szCs w:val="22"/>
        </w:rPr>
        <w:t>.</w:t>
      </w:r>
    </w:p>
    <w:p w:rsidR="007D7A7E" w:rsidRDefault="007D7A7E" w:rsidP="009153D4">
      <w:pPr>
        <w:autoSpaceDE w:val="0"/>
        <w:autoSpaceDN w:val="0"/>
        <w:adjustRightInd w:val="0"/>
        <w:jc w:val="both"/>
        <w:rPr>
          <w:rFonts w:cs="Arial"/>
          <w:bCs/>
          <w:szCs w:val="22"/>
        </w:rPr>
      </w:pPr>
    </w:p>
    <w:p w:rsidR="007D7A7E" w:rsidRPr="000629B3" w:rsidRDefault="007D7A7E" w:rsidP="009153D4">
      <w:pPr>
        <w:autoSpaceDE w:val="0"/>
        <w:autoSpaceDN w:val="0"/>
        <w:adjustRightInd w:val="0"/>
        <w:jc w:val="both"/>
        <w:rPr>
          <w:rFonts w:cs="Arial"/>
          <w:iCs/>
          <w:szCs w:val="22"/>
        </w:rPr>
      </w:pPr>
      <w:r>
        <w:rPr>
          <w:rFonts w:cs="Arial"/>
          <w:szCs w:val="22"/>
        </w:rPr>
        <w:t xml:space="preserve">N.3. En cas d’incompliment de les obligacions en matèria mediambiental, social o laboral a què es refereix la clàusula vint-i-vuitena lletra a) d’aquest plec: </w:t>
      </w:r>
      <w:r w:rsidRPr="000629B3">
        <w:rPr>
          <w:rFonts w:cs="Arial"/>
          <w:iCs/>
          <w:szCs w:val="22"/>
        </w:rPr>
        <w:t>Fins a un màxim del 10 per cent del preu del contracte, cadascuna.</w:t>
      </w:r>
    </w:p>
    <w:p w:rsidR="007D7A7E" w:rsidRDefault="007D7A7E" w:rsidP="009153D4">
      <w:pPr>
        <w:autoSpaceDE w:val="0"/>
        <w:autoSpaceDN w:val="0"/>
        <w:adjustRightInd w:val="0"/>
        <w:jc w:val="both"/>
        <w:rPr>
          <w:rFonts w:cs="Arial"/>
          <w:i/>
          <w:iCs/>
          <w:szCs w:val="22"/>
        </w:rPr>
      </w:pPr>
    </w:p>
    <w:p w:rsidR="007D7A7E" w:rsidRDefault="007D7A7E" w:rsidP="009153D4">
      <w:pPr>
        <w:autoSpaceDE w:val="0"/>
        <w:autoSpaceDN w:val="0"/>
        <w:adjustRightInd w:val="0"/>
        <w:jc w:val="both"/>
        <w:rPr>
          <w:rFonts w:cs="Arial"/>
          <w:iCs/>
          <w:szCs w:val="22"/>
        </w:rPr>
      </w:pPr>
      <w:r>
        <w:rPr>
          <w:rFonts w:cs="Arial"/>
          <w:szCs w:val="22"/>
        </w:rPr>
        <w:t xml:space="preserve">N.4 En cas d’incompliment de l’obligació d’informació sobre les condicions de subrogació en contractes de </w:t>
      </w:r>
      <w:r w:rsidRPr="000629B3">
        <w:rPr>
          <w:rFonts w:cs="Arial"/>
          <w:szCs w:val="22"/>
        </w:rPr>
        <w:t>treball:</w:t>
      </w:r>
      <w:r w:rsidRPr="000629B3">
        <w:rPr>
          <w:rFonts w:cs="Arial"/>
          <w:iCs/>
          <w:szCs w:val="22"/>
        </w:rPr>
        <w:t xml:space="preserve"> Fins a un màxim del 10 per cent del preu del contracte, cadascuna.</w:t>
      </w:r>
    </w:p>
    <w:p w:rsidR="007D7A7E" w:rsidRPr="00FE7454" w:rsidRDefault="007D7A7E" w:rsidP="009153D4">
      <w:pPr>
        <w:autoSpaceDE w:val="0"/>
        <w:autoSpaceDN w:val="0"/>
        <w:adjustRightInd w:val="0"/>
        <w:jc w:val="both"/>
        <w:rPr>
          <w:rFonts w:cs="Arial"/>
          <w:bCs/>
          <w:color w:val="FF0000"/>
          <w:szCs w:val="22"/>
        </w:rPr>
      </w:pPr>
    </w:p>
    <w:p w:rsidR="007D7A7E" w:rsidRPr="000629B3" w:rsidRDefault="007D7A7E" w:rsidP="009153D4">
      <w:pPr>
        <w:autoSpaceDE w:val="0"/>
        <w:autoSpaceDN w:val="0"/>
        <w:adjustRightInd w:val="0"/>
        <w:jc w:val="both"/>
        <w:rPr>
          <w:rFonts w:cs="Arial"/>
          <w:iCs/>
          <w:szCs w:val="22"/>
        </w:rPr>
      </w:pPr>
      <w:r>
        <w:rPr>
          <w:rFonts w:cs="Arial"/>
          <w:iCs/>
          <w:szCs w:val="22"/>
        </w:rPr>
        <w:t>A l’annex 3</w:t>
      </w:r>
      <w:r w:rsidRPr="000629B3">
        <w:rPr>
          <w:rFonts w:cs="Arial"/>
          <w:iCs/>
          <w:szCs w:val="22"/>
        </w:rPr>
        <w:t xml:space="preserve"> d’aquest plec es facilita la informació sobre les condicions de subrogació en els contractes de treball proporcionada per l’actual contractista del servei. </w:t>
      </w:r>
    </w:p>
    <w:p w:rsidR="007D7A7E" w:rsidRPr="00577318" w:rsidRDefault="007D7A7E" w:rsidP="009153D4">
      <w:pPr>
        <w:autoSpaceDE w:val="0"/>
        <w:autoSpaceDN w:val="0"/>
        <w:adjustRightInd w:val="0"/>
        <w:jc w:val="both"/>
        <w:rPr>
          <w:rFonts w:cs="Arial"/>
          <w:i/>
          <w:iCs/>
          <w:color w:val="4F81BD"/>
          <w:szCs w:val="22"/>
        </w:rPr>
      </w:pPr>
    </w:p>
    <w:p w:rsidR="007D7A7E" w:rsidRDefault="007D7A7E" w:rsidP="009153D4">
      <w:pPr>
        <w:autoSpaceDE w:val="0"/>
        <w:autoSpaceDN w:val="0"/>
        <w:adjustRightInd w:val="0"/>
        <w:jc w:val="both"/>
        <w:rPr>
          <w:rFonts w:cs="Arial"/>
          <w:iCs/>
          <w:szCs w:val="22"/>
        </w:rPr>
      </w:pPr>
      <w:r w:rsidRPr="00372831">
        <w:rPr>
          <w:rFonts w:cs="Arial"/>
          <w:iCs/>
          <w:szCs w:val="22"/>
        </w:rPr>
        <w:t>El total de les penalitats imposades pels s</w:t>
      </w:r>
      <w:r>
        <w:rPr>
          <w:rFonts w:cs="Arial"/>
          <w:iCs/>
          <w:szCs w:val="22"/>
        </w:rPr>
        <w:t>upòsits previstos als apartats N.2 a N</w:t>
      </w:r>
      <w:r w:rsidRPr="00372831">
        <w:rPr>
          <w:rFonts w:cs="Arial"/>
          <w:iCs/>
          <w:szCs w:val="22"/>
        </w:rPr>
        <w:t>.4 no pot superar el 50 per cent del preu del contracte.</w:t>
      </w:r>
    </w:p>
    <w:p w:rsidR="004C464A" w:rsidRDefault="004C464A" w:rsidP="009153D4">
      <w:pPr>
        <w:autoSpaceDE w:val="0"/>
        <w:autoSpaceDN w:val="0"/>
        <w:adjustRightInd w:val="0"/>
        <w:jc w:val="both"/>
        <w:rPr>
          <w:rFonts w:cs="Arial"/>
          <w:szCs w:val="22"/>
        </w:rPr>
      </w:pPr>
    </w:p>
    <w:p w:rsidR="007D7A7E" w:rsidRDefault="007D7A7E" w:rsidP="009153D4">
      <w:pPr>
        <w:autoSpaceDE w:val="0"/>
        <w:autoSpaceDN w:val="0"/>
        <w:adjustRightInd w:val="0"/>
        <w:jc w:val="both"/>
        <w:rPr>
          <w:rFonts w:cs="Arial"/>
          <w:szCs w:val="22"/>
        </w:rPr>
      </w:pPr>
      <w:r>
        <w:rPr>
          <w:rFonts w:cs="Arial"/>
          <w:szCs w:val="22"/>
        </w:rPr>
        <w:lastRenderedPageBreak/>
        <w:t>N.5. En cas d’incompliment de l’obligació de l’empresa contractista de remetre una relació detallada dels subcontractistes o subministradors, prevista en la clàusula trenta-quatrena d’aquest plec: Fins a un màxim del 50% del preu del subcontracte.</w:t>
      </w:r>
    </w:p>
    <w:p w:rsidR="007D7A7E" w:rsidRDefault="007D7A7E" w:rsidP="009153D4">
      <w:pPr>
        <w:autoSpaceDE w:val="0"/>
        <w:autoSpaceDN w:val="0"/>
        <w:adjustRightInd w:val="0"/>
        <w:jc w:val="both"/>
        <w:rPr>
          <w:rFonts w:cs="Arial"/>
          <w:szCs w:val="22"/>
        </w:rPr>
      </w:pPr>
    </w:p>
    <w:p w:rsidR="00E92617" w:rsidRDefault="00E92617" w:rsidP="009153D4">
      <w:pPr>
        <w:autoSpaceDE w:val="0"/>
        <w:autoSpaceDN w:val="0"/>
        <w:adjustRightInd w:val="0"/>
        <w:jc w:val="both"/>
        <w:rPr>
          <w:rFonts w:cs="Arial"/>
          <w:szCs w:val="22"/>
        </w:rPr>
      </w:pPr>
    </w:p>
    <w:p w:rsidR="007D7A7E" w:rsidRPr="001D116F" w:rsidRDefault="007D7A7E" w:rsidP="00BF355A">
      <w:pPr>
        <w:numPr>
          <w:ilvl w:val="0"/>
          <w:numId w:val="4"/>
        </w:numPr>
        <w:autoSpaceDE w:val="0"/>
        <w:autoSpaceDN w:val="0"/>
        <w:adjustRightInd w:val="0"/>
        <w:ind w:left="0" w:firstLine="0"/>
        <w:jc w:val="both"/>
        <w:rPr>
          <w:rFonts w:cs="Arial"/>
          <w:b/>
          <w:bCs/>
          <w:szCs w:val="22"/>
        </w:rPr>
      </w:pPr>
      <w:r w:rsidRPr="00B579EE">
        <w:rPr>
          <w:rFonts w:cs="Arial"/>
          <w:b/>
          <w:bCs/>
          <w:szCs w:val="22"/>
        </w:rPr>
        <w:t>Modificació del contracte</w:t>
      </w:r>
      <w:r>
        <w:rPr>
          <w:rFonts w:cs="Arial"/>
          <w:b/>
          <w:bCs/>
          <w:szCs w:val="22"/>
        </w:rPr>
        <w:t xml:space="preserve">: </w:t>
      </w:r>
      <w:r>
        <w:rPr>
          <w:rFonts w:cs="Arial"/>
          <w:szCs w:val="22"/>
        </w:rPr>
        <w:t>Sí</w:t>
      </w:r>
    </w:p>
    <w:p w:rsidR="007D7A7E" w:rsidRDefault="007D7A7E" w:rsidP="009153D4">
      <w:pPr>
        <w:autoSpaceDE w:val="0"/>
        <w:autoSpaceDN w:val="0"/>
        <w:adjustRightInd w:val="0"/>
        <w:jc w:val="both"/>
        <w:rPr>
          <w:rFonts w:cs="Arial"/>
          <w:b/>
          <w:bCs/>
          <w:szCs w:val="22"/>
        </w:rPr>
      </w:pPr>
    </w:p>
    <w:p w:rsidR="00D609DD" w:rsidRPr="00D609DD" w:rsidRDefault="00D609DD" w:rsidP="009153D4">
      <w:pPr>
        <w:autoSpaceDE w:val="0"/>
        <w:autoSpaceDN w:val="0"/>
        <w:adjustRightInd w:val="0"/>
        <w:jc w:val="both"/>
        <w:rPr>
          <w:rFonts w:cs="Arial"/>
          <w:szCs w:val="22"/>
        </w:rPr>
      </w:pPr>
      <w:r w:rsidRPr="00D609DD">
        <w:rPr>
          <w:rFonts w:cs="Arial"/>
          <w:szCs w:val="22"/>
        </w:rPr>
        <w:t>El contracte es pot modificar, per raons d’interès públic, per la concurrència d’alguna de les causes previstes en aquest plec, que són les següents:</w:t>
      </w:r>
    </w:p>
    <w:p w:rsidR="00D609DD" w:rsidRPr="00D609DD" w:rsidRDefault="00D609DD" w:rsidP="009153D4">
      <w:pPr>
        <w:jc w:val="both"/>
        <w:rPr>
          <w:rFonts w:cs="Arial"/>
          <w:szCs w:val="22"/>
        </w:rPr>
      </w:pPr>
    </w:p>
    <w:p w:rsidR="00D609DD" w:rsidRPr="004C464A" w:rsidRDefault="00D609DD" w:rsidP="00BF355A">
      <w:pPr>
        <w:numPr>
          <w:ilvl w:val="0"/>
          <w:numId w:val="28"/>
        </w:numPr>
        <w:autoSpaceDE w:val="0"/>
        <w:autoSpaceDN w:val="0"/>
        <w:adjustRightInd w:val="0"/>
        <w:jc w:val="both"/>
        <w:rPr>
          <w:rFonts w:cs="Arial"/>
          <w:szCs w:val="22"/>
        </w:rPr>
      </w:pPr>
      <w:r w:rsidRPr="004C464A">
        <w:rPr>
          <w:rFonts w:cs="Arial"/>
          <w:szCs w:val="22"/>
        </w:rPr>
        <w:t>Qua</w:t>
      </w:r>
      <w:r w:rsidR="00BB3804">
        <w:rPr>
          <w:rFonts w:cs="Arial"/>
          <w:szCs w:val="22"/>
        </w:rPr>
        <w:t>n sigui necessari</w:t>
      </w:r>
      <w:r w:rsidR="00E92617">
        <w:rPr>
          <w:rFonts w:cs="Arial"/>
          <w:szCs w:val="22"/>
        </w:rPr>
        <w:t xml:space="preserve"> </w:t>
      </w:r>
      <w:r w:rsidRPr="004C464A">
        <w:rPr>
          <w:rFonts w:cs="Arial"/>
          <w:szCs w:val="22"/>
        </w:rPr>
        <w:t>disminuir el preu inicial del</w:t>
      </w:r>
      <w:r w:rsidR="00BB3804">
        <w:rPr>
          <w:rFonts w:cs="Arial"/>
          <w:szCs w:val="22"/>
        </w:rPr>
        <w:t xml:space="preserve"> contracte fins a un màxim del 2</w:t>
      </w:r>
      <w:r w:rsidRPr="004C464A">
        <w:rPr>
          <w:rFonts w:cs="Arial"/>
          <w:szCs w:val="22"/>
        </w:rPr>
        <w:t>0 %.</w:t>
      </w:r>
    </w:p>
    <w:p w:rsidR="00D609DD" w:rsidRPr="00D609DD" w:rsidRDefault="00D609DD" w:rsidP="009153D4">
      <w:pPr>
        <w:autoSpaceDE w:val="0"/>
        <w:autoSpaceDN w:val="0"/>
        <w:adjustRightInd w:val="0"/>
        <w:ind w:left="360"/>
        <w:jc w:val="both"/>
        <w:rPr>
          <w:rFonts w:cs="Arial"/>
          <w:szCs w:val="22"/>
        </w:rPr>
      </w:pPr>
    </w:p>
    <w:p w:rsidR="00D609DD" w:rsidRPr="00D609DD" w:rsidRDefault="00D609DD" w:rsidP="00BF355A">
      <w:pPr>
        <w:numPr>
          <w:ilvl w:val="0"/>
          <w:numId w:val="28"/>
        </w:numPr>
        <w:autoSpaceDE w:val="0"/>
        <w:autoSpaceDN w:val="0"/>
        <w:adjustRightInd w:val="0"/>
        <w:jc w:val="both"/>
        <w:rPr>
          <w:rFonts w:cs="Arial"/>
          <w:szCs w:val="22"/>
        </w:rPr>
      </w:pPr>
      <w:r w:rsidRPr="00D609DD">
        <w:rPr>
          <w:rFonts w:cs="Arial"/>
          <w:szCs w:val="22"/>
        </w:rPr>
        <w:t>Quan, dins de la vigència del contracte, les necessitats reals siguin superiors a les estimades inicialment en el cas de contractes de serveis amb pressupost limitador màxim, en què l’empresari s’obliga a executar el servei de manera successiva i per preu unitari, sense que el nombre total de prestacions incloses en l’objecte del contracte es defineixi amb exactitud en el moment de la formalització, per estar subordinats a les necessitats del centre.</w:t>
      </w:r>
    </w:p>
    <w:p w:rsidR="00D609DD" w:rsidRPr="00D609DD" w:rsidRDefault="00D609DD" w:rsidP="009153D4">
      <w:pPr>
        <w:autoSpaceDE w:val="0"/>
        <w:autoSpaceDN w:val="0"/>
        <w:adjustRightInd w:val="0"/>
        <w:ind w:left="360"/>
        <w:jc w:val="both"/>
        <w:rPr>
          <w:rFonts w:cs="Arial"/>
          <w:szCs w:val="22"/>
        </w:rPr>
      </w:pPr>
    </w:p>
    <w:p w:rsidR="007D7A7E" w:rsidRPr="00FE7DEB" w:rsidRDefault="00D609DD" w:rsidP="009153D4">
      <w:pPr>
        <w:autoSpaceDE w:val="0"/>
        <w:autoSpaceDN w:val="0"/>
        <w:adjustRightInd w:val="0"/>
        <w:jc w:val="both"/>
        <w:rPr>
          <w:rFonts w:cs="Arial"/>
          <w:szCs w:val="22"/>
        </w:rPr>
      </w:pPr>
      <w:r>
        <w:rPr>
          <w:rFonts w:cs="Arial"/>
          <w:szCs w:val="22"/>
        </w:rPr>
        <w:t>En qualsevol cas, el</w:t>
      </w:r>
      <w:r w:rsidR="007D7A7E" w:rsidRPr="00FE7DEB">
        <w:rPr>
          <w:rFonts w:cs="Arial"/>
          <w:szCs w:val="22"/>
        </w:rPr>
        <w:t xml:space="preserve"> contracte es pot modificar per la concurrència d’algun dels supòsits següents, previstos a l</w:t>
      </w:r>
      <w:r w:rsidR="007D7A7E">
        <w:rPr>
          <w:rFonts w:cs="Arial"/>
          <w:szCs w:val="22"/>
        </w:rPr>
        <w:t xml:space="preserve">a </w:t>
      </w:r>
      <w:r w:rsidR="007D7A7E" w:rsidRPr="00FE7DEB">
        <w:rPr>
          <w:rFonts w:cs="Arial"/>
          <w:szCs w:val="22"/>
        </w:rPr>
        <w:t xml:space="preserve">LCSP: </w:t>
      </w:r>
    </w:p>
    <w:p w:rsidR="007D7A7E" w:rsidRPr="00FE7DEB" w:rsidRDefault="007D7A7E" w:rsidP="009153D4">
      <w:pPr>
        <w:autoSpaceDE w:val="0"/>
        <w:autoSpaceDN w:val="0"/>
        <w:adjustRightInd w:val="0"/>
        <w:ind w:left="360"/>
        <w:jc w:val="both"/>
        <w:rPr>
          <w:rFonts w:cs="Arial"/>
          <w:szCs w:val="22"/>
        </w:rPr>
      </w:pPr>
    </w:p>
    <w:p w:rsidR="00D609DD" w:rsidRPr="00D609DD" w:rsidRDefault="007D7A7E" w:rsidP="00BF355A">
      <w:pPr>
        <w:numPr>
          <w:ilvl w:val="0"/>
          <w:numId w:val="21"/>
        </w:numPr>
        <w:autoSpaceDE w:val="0"/>
        <w:autoSpaceDN w:val="0"/>
        <w:adjustRightInd w:val="0"/>
        <w:jc w:val="both"/>
        <w:rPr>
          <w:rFonts w:cs="Arial"/>
          <w:szCs w:val="22"/>
        </w:rPr>
      </w:pPr>
      <w:r w:rsidRPr="00FE7DEB">
        <w:rPr>
          <w:rFonts w:cs="Arial"/>
          <w:snapToGrid w:val="0"/>
          <w:szCs w:val="22"/>
        </w:rPr>
        <w:t>En cas de successió en la persona de l’empresa contractista per fusió, absorció, escissió o transmissió d’empresa o branca d’activitat</w:t>
      </w:r>
      <w:r w:rsidR="00D609DD">
        <w:rPr>
          <w:rFonts w:cs="Arial"/>
          <w:snapToGrid w:val="0"/>
          <w:szCs w:val="22"/>
        </w:rPr>
        <w:t>.</w:t>
      </w:r>
      <w:r w:rsidRPr="00FE7DEB">
        <w:rPr>
          <w:rFonts w:cs="Arial"/>
          <w:snapToGrid w:val="0"/>
          <w:szCs w:val="22"/>
        </w:rPr>
        <w:t xml:space="preserve"> </w:t>
      </w:r>
    </w:p>
    <w:p w:rsidR="00D609DD" w:rsidRPr="00D609DD" w:rsidRDefault="00D609DD" w:rsidP="009153D4">
      <w:pPr>
        <w:autoSpaceDE w:val="0"/>
        <w:autoSpaceDN w:val="0"/>
        <w:adjustRightInd w:val="0"/>
        <w:jc w:val="both"/>
        <w:rPr>
          <w:rFonts w:cs="Arial"/>
          <w:szCs w:val="22"/>
        </w:rPr>
      </w:pPr>
    </w:p>
    <w:p w:rsidR="007D7A7E" w:rsidRPr="00FE7DEB" w:rsidRDefault="007D7A7E" w:rsidP="00BF355A">
      <w:pPr>
        <w:numPr>
          <w:ilvl w:val="0"/>
          <w:numId w:val="21"/>
        </w:numPr>
        <w:autoSpaceDE w:val="0"/>
        <w:autoSpaceDN w:val="0"/>
        <w:adjustRightInd w:val="0"/>
        <w:jc w:val="both"/>
        <w:rPr>
          <w:rFonts w:cs="Arial"/>
          <w:szCs w:val="22"/>
        </w:rPr>
      </w:pPr>
      <w:r w:rsidRPr="00FE7DEB">
        <w:rPr>
          <w:rFonts w:cs="Arial"/>
          <w:szCs w:val="22"/>
        </w:rPr>
        <w:t>En cas de cessió del contracte.</w:t>
      </w:r>
    </w:p>
    <w:p w:rsidR="007D7A7E" w:rsidRPr="00FE7DEB" w:rsidRDefault="007D7A7E" w:rsidP="009153D4">
      <w:pPr>
        <w:pStyle w:val="Pargrafdellista"/>
        <w:jc w:val="both"/>
        <w:rPr>
          <w:rFonts w:cs="Arial"/>
        </w:rPr>
      </w:pPr>
    </w:p>
    <w:p w:rsidR="007D7A7E" w:rsidRPr="00FE7DEB" w:rsidRDefault="007D7A7E" w:rsidP="00BF355A">
      <w:pPr>
        <w:numPr>
          <w:ilvl w:val="0"/>
          <w:numId w:val="21"/>
        </w:numPr>
        <w:autoSpaceDE w:val="0"/>
        <w:autoSpaceDN w:val="0"/>
        <w:adjustRightInd w:val="0"/>
        <w:jc w:val="both"/>
        <w:rPr>
          <w:rFonts w:cs="Arial"/>
          <w:szCs w:val="22"/>
        </w:rPr>
      </w:pPr>
      <w:r w:rsidRPr="00FE7DEB">
        <w:rPr>
          <w:rFonts w:cs="Arial"/>
          <w:szCs w:val="22"/>
        </w:rPr>
        <w:t xml:space="preserve">En cas de revisió de preus. </w:t>
      </w:r>
    </w:p>
    <w:p w:rsidR="007D7A7E" w:rsidRPr="00FE7DEB" w:rsidRDefault="007D7A7E" w:rsidP="009153D4">
      <w:pPr>
        <w:pStyle w:val="Pargrafdellista"/>
        <w:jc w:val="both"/>
        <w:rPr>
          <w:rFonts w:cs="Arial"/>
        </w:rPr>
      </w:pPr>
    </w:p>
    <w:p w:rsidR="007D7A7E" w:rsidRPr="00FE7DEB" w:rsidRDefault="007D7A7E" w:rsidP="00BF355A">
      <w:pPr>
        <w:numPr>
          <w:ilvl w:val="0"/>
          <w:numId w:val="21"/>
        </w:numPr>
        <w:autoSpaceDE w:val="0"/>
        <w:autoSpaceDN w:val="0"/>
        <w:adjustRightInd w:val="0"/>
        <w:jc w:val="both"/>
        <w:rPr>
          <w:rFonts w:cs="Arial"/>
          <w:snapToGrid w:val="0"/>
          <w:szCs w:val="22"/>
        </w:rPr>
      </w:pPr>
      <w:r w:rsidRPr="00FE7DEB">
        <w:rPr>
          <w:rFonts w:cs="Arial"/>
          <w:snapToGrid w:val="0"/>
          <w:szCs w:val="22"/>
        </w:rPr>
        <w:t>Quan es produeixi demora en l’execució de la prestació per part de l’empresa , l’òrgan de contractació pot concedir una ampliació del termini d’execució, que cal tramitar com una modificació del contracte.</w:t>
      </w:r>
    </w:p>
    <w:p w:rsidR="007D7A7E" w:rsidRPr="00FE7DEB" w:rsidRDefault="007D7A7E" w:rsidP="009153D4">
      <w:pPr>
        <w:pStyle w:val="Pargrafdellista"/>
        <w:jc w:val="both"/>
        <w:rPr>
          <w:rFonts w:cs="Arial"/>
          <w:snapToGrid w:val="0"/>
        </w:rPr>
      </w:pPr>
    </w:p>
    <w:p w:rsidR="00E92617" w:rsidRDefault="007D7A7E" w:rsidP="00E92617">
      <w:pPr>
        <w:numPr>
          <w:ilvl w:val="0"/>
          <w:numId w:val="21"/>
        </w:numPr>
        <w:autoSpaceDE w:val="0"/>
        <w:autoSpaceDN w:val="0"/>
        <w:adjustRightInd w:val="0"/>
        <w:jc w:val="both"/>
        <w:rPr>
          <w:rFonts w:cs="Arial"/>
        </w:rPr>
      </w:pPr>
      <w:r w:rsidRPr="004C464A">
        <w:rPr>
          <w:rFonts w:cs="Arial"/>
          <w:snapToGrid w:val="0"/>
          <w:szCs w:val="22"/>
        </w:rPr>
        <w:t>Quan en vèncer un contracte no s’hagi formalitzat el nou contracte que garanteixi la continuïtat de la prestació que ha d’efectuar el contractista, com a conseqüència d’incidències resultants d’esdeveniments imprevisibles per a l’òrgan de contractació produïdes en el procediment d’adjudicació, i hi hagi raons d’interès públic per no interrompre la prestació, es pot prorrogar el contracte originari fins que comenci l’execució del nou contracte, i en tot cas per un període màxim de nou mesos, sense modificar la resta de condicions del contracte i sempre que l’anunci de licitació del nou contracte s’hagi publicat amb una antelació mínima de tres mesos respecte de la data de finalització del contracte originari.</w:t>
      </w:r>
    </w:p>
    <w:p w:rsidR="00E92617" w:rsidRDefault="00E92617" w:rsidP="00E92617">
      <w:pPr>
        <w:pStyle w:val="Pargrafdellista"/>
        <w:rPr>
          <w:rFonts w:cs="Arial"/>
        </w:rPr>
      </w:pPr>
    </w:p>
    <w:p w:rsidR="00E92617" w:rsidRPr="00E92617" w:rsidRDefault="00E92617" w:rsidP="00E92617">
      <w:pPr>
        <w:autoSpaceDE w:val="0"/>
        <w:autoSpaceDN w:val="0"/>
        <w:adjustRightInd w:val="0"/>
        <w:jc w:val="both"/>
        <w:rPr>
          <w:rFonts w:cs="Arial"/>
        </w:rPr>
      </w:pPr>
    </w:p>
    <w:p w:rsidR="007D7A7E" w:rsidRPr="00FE7DEB" w:rsidRDefault="007D7A7E" w:rsidP="009153D4">
      <w:pPr>
        <w:autoSpaceDE w:val="0"/>
        <w:autoSpaceDN w:val="0"/>
        <w:adjustRightInd w:val="0"/>
        <w:jc w:val="both"/>
        <w:rPr>
          <w:rFonts w:cs="Arial"/>
          <w:szCs w:val="22"/>
        </w:rPr>
      </w:pPr>
      <w:r w:rsidRPr="00FE7DEB">
        <w:rPr>
          <w:rFonts w:cs="Arial"/>
          <w:szCs w:val="22"/>
        </w:rPr>
        <w:t xml:space="preserve">Així mateix, el contracte es pot modificar quan aquesta modificació derivi de l'aplicació de mesures d’estabilitat pressupostària, tal com estableix la disposició addicional primera de la Llei 5/2017, de 28 de març, de mesures fiscals, administratives i financeres i del sector públic i de creació i regulació dels impostos sobre grans establiments comercials, sobre estades en establiments turístics, sobre elements radiotòxics, sobre begudes ensucrades i sobre emissions de diòxid de carboni. </w:t>
      </w:r>
    </w:p>
    <w:p w:rsidR="007D7A7E" w:rsidRPr="00FE7DEB" w:rsidRDefault="007D7A7E" w:rsidP="009153D4">
      <w:pPr>
        <w:autoSpaceDE w:val="0"/>
        <w:autoSpaceDN w:val="0"/>
        <w:adjustRightInd w:val="0"/>
        <w:jc w:val="both"/>
        <w:rPr>
          <w:rFonts w:cs="Arial"/>
          <w:szCs w:val="22"/>
        </w:rPr>
      </w:pPr>
    </w:p>
    <w:p w:rsidR="007D7A7E" w:rsidRPr="00FE7DEB" w:rsidRDefault="007D7A7E" w:rsidP="009153D4">
      <w:pPr>
        <w:autoSpaceDE w:val="0"/>
        <w:autoSpaceDN w:val="0"/>
        <w:adjustRightInd w:val="0"/>
        <w:jc w:val="both"/>
        <w:rPr>
          <w:rFonts w:cs="Arial"/>
          <w:szCs w:val="22"/>
        </w:rPr>
      </w:pPr>
      <w:r w:rsidRPr="00FE7DEB">
        <w:rPr>
          <w:rFonts w:cs="Arial"/>
          <w:szCs w:val="22"/>
        </w:rPr>
        <w:t xml:space="preserve">El procediment per modificar el contracte s’estableix a la clàusula 30.2 d’aquest plec. </w:t>
      </w:r>
    </w:p>
    <w:p w:rsidR="007D7A7E" w:rsidRDefault="007D7A7E" w:rsidP="009153D4">
      <w:pPr>
        <w:autoSpaceDE w:val="0"/>
        <w:autoSpaceDN w:val="0"/>
        <w:adjustRightInd w:val="0"/>
        <w:jc w:val="both"/>
        <w:rPr>
          <w:rFonts w:cs="Arial"/>
          <w:b/>
          <w:bCs/>
          <w:szCs w:val="22"/>
        </w:rPr>
      </w:pPr>
    </w:p>
    <w:p w:rsidR="00E92617" w:rsidRPr="001D116F" w:rsidRDefault="00E92617" w:rsidP="009153D4">
      <w:pPr>
        <w:autoSpaceDE w:val="0"/>
        <w:autoSpaceDN w:val="0"/>
        <w:adjustRightInd w:val="0"/>
        <w:jc w:val="both"/>
        <w:rPr>
          <w:rFonts w:cs="Arial"/>
          <w:b/>
          <w:bCs/>
          <w:szCs w:val="22"/>
        </w:rPr>
      </w:pPr>
    </w:p>
    <w:p w:rsidR="007D7A7E" w:rsidRPr="00193643" w:rsidRDefault="007D7A7E" w:rsidP="00BF355A">
      <w:pPr>
        <w:numPr>
          <w:ilvl w:val="0"/>
          <w:numId w:val="4"/>
        </w:numPr>
        <w:autoSpaceDE w:val="0"/>
        <w:autoSpaceDN w:val="0"/>
        <w:adjustRightInd w:val="0"/>
        <w:ind w:left="0" w:firstLine="0"/>
        <w:jc w:val="both"/>
        <w:rPr>
          <w:rFonts w:cs="Arial"/>
          <w:b/>
          <w:bCs/>
          <w:color w:val="000000"/>
          <w:szCs w:val="22"/>
        </w:rPr>
      </w:pPr>
      <w:r w:rsidRPr="00D609DD">
        <w:rPr>
          <w:rFonts w:cs="Arial"/>
          <w:b/>
          <w:bCs/>
          <w:color w:val="000000"/>
          <w:szCs w:val="22"/>
        </w:rPr>
        <w:t>Cessió del contracte</w:t>
      </w:r>
      <w:r w:rsidRPr="003B18A5">
        <w:rPr>
          <w:rFonts w:cs="Arial"/>
          <w:b/>
          <w:bCs/>
          <w:color w:val="000000"/>
          <w:szCs w:val="22"/>
        </w:rPr>
        <w:t xml:space="preserve">: </w:t>
      </w:r>
      <w:r w:rsidRPr="003B18A5">
        <w:rPr>
          <w:rFonts w:cs="Arial"/>
          <w:color w:val="000000"/>
          <w:szCs w:val="22"/>
        </w:rPr>
        <w:t>No</w:t>
      </w:r>
      <w:r>
        <w:rPr>
          <w:rFonts w:cs="Arial"/>
          <w:color w:val="000000"/>
          <w:szCs w:val="22"/>
        </w:rPr>
        <w:t xml:space="preserve"> és procedent </w:t>
      </w:r>
    </w:p>
    <w:p w:rsidR="00193643" w:rsidRDefault="00193643" w:rsidP="009153D4">
      <w:pPr>
        <w:autoSpaceDE w:val="0"/>
        <w:autoSpaceDN w:val="0"/>
        <w:adjustRightInd w:val="0"/>
        <w:jc w:val="both"/>
        <w:rPr>
          <w:rFonts w:cs="Arial"/>
          <w:b/>
          <w:bCs/>
          <w:color w:val="000000"/>
          <w:szCs w:val="22"/>
        </w:rPr>
      </w:pPr>
    </w:p>
    <w:p w:rsidR="00E92617" w:rsidRDefault="00E92617" w:rsidP="009153D4">
      <w:pPr>
        <w:autoSpaceDE w:val="0"/>
        <w:autoSpaceDN w:val="0"/>
        <w:adjustRightInd w:val="0"/>
        <w:jc w:val="both"/>
        <w:rPr>
          <w:rFonts w:cs="Arial"/>
          <w:b/>
          <w:bCs/>
          <w:color w:val="000000"/>
          <w:szCs w:val="22"/>
        </w:rPr>
      </w:pPr>
    </w:p>
    <w:p w:rsidR="007D7A7E" w:rsidRDefault="007D7A7E" w:rsidP="00BF355A">
      <w:pPr>
        <w:pStyle w:val="Pargrafdellista"/>
        <w:numPr>
          <w:ilvl w:val="0"/>
          <w:numId w:val="4"/>
        </w:numPr>
        <w:autoSpaceDE w:val="0"/>
        <w:autoSpaceDN w:val="0"/>
        <w:adjustRightInd w:val="0"/>
        <w:jc w:val="both"/>
        <w:rPr>
          <w:rFonts w:cs="Arial"/>
          <w:szCs w:val="22"/>
        </w:rPr>
      </w:pPr>
      <w:r w:rsidRPr="00193643">
        <w:rPr>
          <w:rFonts w:cs="Arial"/>
          <w:b/>
          <w:bCs/>
          <w:szCs w:val="22"/>
        </w:rPr>
        <w:t xml:space="preserve">Subcontractació: </w:t>
      </w:r>
      <w:r w:rsidRPr="00193643">
        <w:rPr>
          <w:rFonts w:cs="Arial"/>
          <w:szCs w:val="22"/>
        </w:rPr>
        <w:t>Sí és procedent.</w:t>
      </w:r>
    </w:p>
    <w:p w:rsidR="00700008" w:rsidRPr="00700008" w:rsidRDefault="00700008" w:rsidP="009153D4">
      <w:pPr>
        <w:pStyle w:val="Pargrafdellista"/>
        <w:jc w:val="both"/>
        <w:rPr>
          <w:rFonts w:cs="Arial"/>
          <w:szCs w:val="22"/>
        </w:rPr>
      </w:pPr>
    </w:p>
    <w:p w:rsidR="00700008" w:rsidRPr="00700008" w:rsidRDefault="00700008" w:rsidP="009153D4">
      <w:pPr>
        <w:autoSpaceDE w:val="0"/>
        <w:autoSpaceDN w:val="0"/>
        <w:adjustRightInd w:val="0"/>
        <w:jc w:val="both"/>
        <w:rPr>
          <w:rFonts w:cs="Arial"/>
          <w:szCs w:val="22"/>
        </w:rPr>
      </w:pPr>
      <w:r>
        <w:rPr>
          <w:rFonts w:cs="Arial"/>
          <w:szCs w:val="22"/>
        </w:rPr>
        <w:t xml:space="preserve">Obligació d’indicar en les ofertes la part del contracte </w:t>
      </w:r>
      <w:r w:rsidR="00293056">
        <w:rPr>
          <w:rFonts w:cs="Arial"/>
          <w:szCs w:val="22"/>
        </w:rPr>
        <w:t xml:space="preserve">que es té previst subcontractar, assenyalant-ne l’import i nom o perfil professional definit per referència a les </w:t>
      </w:r>
      <w:r w:rsidR="00F40AA5">
        <w:rPr>
          <w:rFonts w:cs="Arial"/>
          <w:szCs w:val="22"/>
        </w:rPr>
        <w:t>condicions de solvència professional o tècnica dels subcontractistes a qui n’encomanin la realització: Sí</w:t>
      </w:r>
    </w:p>
    <w:p w:rsidR="004C464A" w:rsidRDefault="004C464A" w:rsidP="009153D4">
      <w:pPr>
        <w:autoSpaceDE w:val="0"/>
        <w:autoSpaceDN w:val="0"/>
        <w:adjustRightInd w:val="0"/>
        <w:jc w:val="both"/>
        <w:rPr>
          <w:rFonts w:cs="Arial"/>
          <w:szCs w:val="22"/>
        </w:rPr>
      </w:pPr>
    </w:p>
    <w:p w:rsidR="007D7A7E" w:rsidRPr="00FE7DEB" w:rsidRDefault="007D7A7E" w:rsidP="009153D4">
      <w:pPr>
        <w:autoSpaceDE w:val="0"/>
        <w:autoSpaceDN w:val="0"/>
        <w:adjustRightInd w:val="0"/>
        <w:jc w:val="both"/>
        <w:rPr>
          <w:rFonts w:cs="Arial"/>
          <w:szCs w:val="22"/>
        </w:rPr>
      </w:pPr>
      <w:r>
        <w:rPr>
          <w:rFonts w:cs="Arial"/>
          <w:szCs w:val="22"/>
        </w:rPr>
        <w:t>Pagaments directes als subcontractistes: No</w:t>
      </w:r>
    </w:p>
    <w:p w:rsidR="007D7A7E" w:rsidRDefault="007D7A7E" w:rsidP="009153D4">
      <w:pPr>
        <w:autoSpaceDE w:val="0"/>
        <w:autoSpaceDN w:val="0"/>
        <w:adjustRightInd w:val="0"/>
        <w:jc w:val="both"/>
        <w:rPr>
          <w:rFonts w:cs="Arial"/>
          <w:i/>
          <w:iCs/>
          <w:color w:val="4F81BD"/>
        </w:rPr>
      </w:pPr>
    </w:p>
    <w:p w:rsidR="00E92617" w:rsidRPr="00FE7DEB" w:rsidRDefault="00E92617" w:rsidP="009153D4">
      <w:pPr>
        <w:autoSpaceDE w:val="0"/>
        <w:autoSpaceDN w:val="0"/>
        <w:adjustRightInd w:val="0"/>
        <w:jc w:val="both"/>
        <w:rPr>
          <w:rFonts w:cs="Arial"/>
          <w:i/>
          <w:iCs/>
          <w:color w:val="4F81BD"/>
        </w:rPr>
      </w:pPr>
    </w:p>
    <w:p w:rsidR="007D7A7E" w:rsidRPr="00663733" w:rsidRDefault="007D7A7E" w:rsidP="00BF355A">
      <w:pPr>
        <w:numPr>
          <w:ilvl w:val="0"/>
          <w:numId w:val="4"/>
        </w:numPr>
        <w:autoSpaceDE w:val="0"/>
        <w:autoSpaceDN w:val="0"/>
        <w:adjustRightInd w:val="0"/>
        <w:ind w:left="0" w:firstLine="0"/>
        <w:jc w:val="both"/>
        <w:rPr>
          <w:rFonts w:cs="Arial"/>
          <w:b/>
          <w:bCs/>
          <w:color w:val="000000"/>
          <w:szCs w:val="22"/>
        </w:rPr>
      </w:pPr>
      <w:r w:rsidRPr="00193643">
        <w:rPr>
          <w:rFonts w:cs="Arial"/>
          <w:b/>
          <w:bCs/>
          <w:color w:val="000000"/>
          <w:szCs w:val="22"/>
        </w:rPr>
        <w:t>Revisió de preus</w:t>
      </w:r>
      <w:r w:rsidRPr="003B18A5">
        <w:rPr>
          <w:rFonts w:cs="Arial"/>
          <w:b/>
          <w:bCs/>
          <w:color w:val="000000"/>
          <w:szCs w:val="22"/>
        </w:rPr>
        <w:t xml:space="preserve">: </w:t>
      </w:r>
      <w:r w:rsidRPr="003B18A5">
        <w:rPr>
          <w:rFonts w:cs="Arial"/>
          <w:color w:val="000000"/>
          <w:szCs w:val="22"/>
        </w:rPr>
        <w:t>No</w:t>
      </w:r>
      <w:r>
        <w:rPr>
          <w:rFonts w:cs="Arial"/>
          <w:color w:val="000000"/>
          <w:szCs w:val="22"/>
        </w:rPr>
        <w:t xml:space="preserve"> és procedent </w:t>
      </w:r>
    </w:p>
    <w:p w:rsidR="007D7A7E" w:rsidRDefault="007D7A7E" w:rsidP="009153D4">
      <w:pPr>
        <w:autoSpaceDE w:val="0"/>
        <w:autoSpaceDN w:val="0"/>
        <w:adjustRightInd w:val="0"/>
        <w:jc w:val="both"/>
        <w:rPr>
          <w:rFonts w:cs="Arial"/>
          <w:b/>
          <w:bCs/>
          <w:color w:val="000000"/>
          <w:szCs w:val="22"/>
        </w:rPr>
      </w:pPr>
    </w:p>
    <w:p w:rsidR="00E92617" w:rsidRPr="003B18A5" w:rsidRDefault="00E92617" w:rsidP="009153D4">
      <w:pPr>
        <w:autoSpaceDE w:val="0"/>
        <w:autoSpaceDN w:val="0"/>
        <w:adjustRightInd w:val="0"/>
        <w:jc w:val="both"/>
        <w:rPr>
          <w:rFonts w:cs="Arial"/>
          <w:b/>
          <w:bCs/>
          <w:color w:val="000000"/>
          <w:szCs w:val="22"/>
        </w:rPr>
      </w:pPr>
    </w:p>
    <w:p w:rsidR="007D7A7E" w:rsidRPr="00E80CE2" w:rsidRDefault="007D7A7E" w:rsidP="00BF355A">
      <w:pPr>
        <w:numPr>
          <w:ilvl w:val="0"/>
          <w:numId w:val="4"/>
        </w:numPr>
        <w:autoSpaceDE w:val="0"/>
        <w:autoSpaceDN w:val="0"/>
        <w:adjustRightInd w:val="0"/>
        <w:ind w:left="0" w:firstLine="0"/>
        <w:jc w:val="both"/>
        <w:rPr>
          <w:rFonts w:cs="Arial"/>
          <w:b/>
          <w:szCs w:val="22"/>
        </w:rPr>
      </w:pPr>
      <w:r w:rsidRPr="00193643">
        <w:rPr>
          <w:rFonts w:cs="Arial"/>
          <w:b/>
          <w:bCs/>
          <w:color w:val="000000"/>
          <w:szCs w:val="22"/>
        </w:rPr>
        <w:t>Termini de garantia</w:t>
      </w:r>
      <w:r w:rsidRPr="003B18A5">
        <w:rPr>
          <w:rFonts w:cs="Arial"/>
          <w:b/>
          <w:bCs/>
          <w:color w:val="000000"/>
          <w:szCs w:val="22"/>
        </w:rPr>
        <w:t>:</w:t>
      </w:r>
      <w:r>
        <w:rPr>
          <w:rFonts w:cs="Arial"/>
          <w:szCs w:val="22"/>
        </w:rPr>
        <w:t>1 mes des</w:t>
      </w:r>
      <w:r w:rsidR="00193643">
        <w:rPr>
          <w:rFonts w:cs="Arial"/>
          <w:szCs w:val="22"/>
        </w:rPr>
        <w:t xml:space="preserve"> de la finalització de</w:t>
      </w:r>
      <w:r>
        <w:rPr>
          <w:rFonts w:cs="Arial"/>
          <w:szCs w:val="22"/>
        </w:rPr>
        <w:t xml:space="preserve"> l’execució del contracte</w:t>
      </w:r>
      <w:r w:rsidRPr="00DF1406">
        <w:rPr>
          <w:rFonts w:cs="Arial"/>
          <w:i/>
          <w:iCs/>
          <w:color w:val="4F81BD"/>
          <w:szCs w:val="22"/>
        </w:rPr>
        <w:t>.</w:t>
      </w:r>
    </w:p>
    <w:p w:rsidR="007D7A7E" w:rsidRDefault="007D7A7E" w:rsidP="009153D4">
      <w:pPr>
        <w:autoSpaceDE w:val="0"/>
        <w:autoSpaceDN w:val="0"/>
        <w:adjustRightInd w:val="0"/>
        <w:jc w:val="both"/>
        <w:rPr>
          <w:rFonts w:cs="Arial"/>
          <w:b/>
          <w:szCs w:val="22"/>
        </w:rPr>
      </w:pPr>
    </w:p>
    <w:p w:rsidR="00E92617" w:rsidRPr="007F1B85" w:rsidRDefault="00E92617" w:rsidP="009153D4">
      <w:pPr>
        <w:autoSpaceDE w:val="0"/>
        <w:autoSpaceDN w:val="0"/>
        <w:adjustRightInd w:val="0"/>
        <w:jc w:val="both"/>
        <w:rPr>
          <w:rFonts w:cs="Arial"/>
          <w:b/>
          <w:szCs w:val="22"/>
        </w:rPr>
      </w:pPr>
    </w:p>
    <w:p w:rsidR="007D7A7E" w:rsidRPr="00C965A4" w:rsidRDefault="007D7A7E" w:rsidP="00BF355A">
      <w:pPr>
        <w:numPr>
          <w:ilvl w:val="0"/>
          <w:numId w:val="4"/>
        </w:numPr>
        <w:autoSpaceDE w:val="0"/>
        <w:autoSpaceDN w:val="0"/>
        <w:adjustRightInd w:val="0"/>
        <w:ind w:left="0" w:firstLine="0"/>
        <w:jc w:val="both"/>
        <w:rPr>
          <w:rFonts w:cs="Arial"/>
          <w:bCs/>
          <w:szCs w:val="22"/>
        </w:rPr>
      </w:pPr>
      <w:r w:rsidRPr="00193643">
        <w:rPr>
          <w:rFonts w:cs="Arial"/>
          <w:b/>
          <w:snapToGrid w:val="0"/>
          <w:szCs w:val="22"/>
        </w:rPr>
        <w:t>Responsable del contracte</w:t>
      </w:r>
      <w:r w:rsidRPr="002769B1">
        <w:rPr>
          <w:rFonts w:cs="Arial"/>
          <w:b/>
          <w:snapToGrid w:val="0"/>
          <w:szCs w:val="22"/>
        </w:rPr>
        <w:t>:</w:t>
      </w:r>
      <w:r w:rsidR="00193643">
        <w:rPr>
          <w:rFonts w:cs="Arial"/>
          <w:b/>
          <w:snapToGrid w:val="0"/>
          <w:szCs w:val="22"/>
        </w:rPr>
        <w:t xml:space="preserve"> </w:t>
      </w:r>
      <w:r w:rsidR="004C464A" w:rsidRPr="004C464A">
        <w:rPr>
          <w:rFonts w:cs="Arial"/>
          <w:snapToGrid w:val="0"/>
          <w:szCs w:val="22"/>
        </w:rPr>
        <w:t>Rosa Carreras Fernández</w:t>
      </w:r>
      <w:r w:rsidR="00193643" w:rsidRPr="00193643">
        <w:rPr>
          <w:rFonts w:cs="Arial"/>
          <w:snapToGrid w:val="0"/>
          <w:szCs w:val="22"/>
        </w:rPr>
        <w:t>,</w:t>
      </w:r>
      <w:r w:rsidR="00193643">
        <w:rPr>
          <w:rFonts w:cs="Arial"/>
          <w:b/>
          <w:snapToGrid w:val="0"/>
          <w:szCs w:val="22"/>
        </w:rPr>
        <w:t xml:space="preserve"> </w:t>
      </w:r>
      <w:r w:rsidRPr="001D116F">
        <w:rPr>
          <w:rFonts w:cs="Arial"/>
          <w:snapToGrid w:val="0"/>
          <w:color w:val="000000"/>
          <w:szCs w:val="22"/>
        </w:rPr>
        <w:t xml:space="preserve">directora de la Llar d’Infants </w:t>
      </w:r>
      <w:r w:rsidRPr="00C965A4">
        <w:rPr>
          <w:rFonts w:cs="Arial"/>
          <w:snapToGrid w:val="0"/>
          <w:szCs w:val="22"/>
        </w:rPr>
        <w:t>L’Oreneta de Terrassa</w:t>
      </w:r>
    </w:p>
    <w:p w:rsidR="007D7A7E" w:rsidRDefault="007D7A7E" w:rsidP="009153D4">
      <w:pPr>
        <w:pStyle w:val="Pargrafdellista"/>
        <w:ind w:left="0"/>
        <w:jc w:val="both"/>
        <w:rPr>
          <w:rFonts w:cs="Arial"/>
          <w:b/>
          <w:bCs/>
        </w:rPr>
      </w:pPr>
    </w:p>
    <w:p w:rsidR="00E92617" w:rsidRDefault="00E92617" w:rsidP="009153D4">
      <w:pPr>
        <w:pStyle w:val="Pargrafdellista"/>
        <w:ind w:left="0"/>
        <w:jc w:val="both"/>
        <w:rPr>
          <w:rFonts w:cs="Arial"/>
          <w:b/>
          <w:bCs/>
        </w:rPr>
      </w:pPr>
    </w:p>
    <w:p w:rsidR="007D7A7E" w:rsidRDefault="007D7A7E" w:rsidP="00BF355A">
      <w:pPr>
        <w:numPr>
          <w:ilvl w:val="0"/>
          <w:numId w:val="4"/>
        </w:numPr>
        <w:autoSpaceDE w:val="0"/>
        <w:autoSpaceDN w:val="0"/>
        <w:adjustRightInd w:val="0"/>
        <w:ind w:left="0" w:firstLine="0"/>
        <w:jc w:val="both"/>
        <w:rPr>
          <w:rFonts w:cs="Arial"/>
          <w:b/>
          <w:bCs/>
          <w:szCs w:val="22"/>
        </w:rPr>
      </w:pPr>
      <w:r w:rsidRPr="00193643">
        <w:rPr>
          <w:rFonts w:cs="Arial"/>
          <w:b/>
          <w:snapToGrid w:val="0"/>
          <w:szCs w:val="22"/>
        </w:rPr>
        <w:t>Identificació d’òrgans en la factura</w:t>
      </w:r>
      <w:r w:rsidRPr="0082664F">
        <w:rPr>
          <w:rFonts w:cs="Arial"/>
          <w:b/>
          <w:snapToGrid w:val="0"/>
          <w:szCs w:val="22"/>
        </w:rPr>
        <w:t xml:space="preserve">: </w:t>
      </w:r>
    </w:p>
    <w:p w:rsidR="007D7A7E" w:rsidRDefault="007D7A7E" w:rsidP="009153D4">
      <w:pPr>
        <w:pStyle w:val="Pargrafdellista"/>
        <w:ind w:left="0"/>
        <w:jc w:val="both"/>
        <w:rPr>
          <w:rFonts w:cs="Arial"/>
          <w:b/>
          <w:snapToGrid w:val="0"/>
        </w:rPr>
      </w:pPr>
    </w:p>
    <w:p w:rsidR="007D7A7E" w:rsidRDefault="007D7A7E" w:rsidP="00BF355A">
      <w:pPr>
        <w:numPr>
          <w:ilvl w:val="0"/>
          <w:numId w:val="12"/>
        </w:numPr>
        <w:autoSpaceDE w:val="0"/>
        <w:autoSpaceDN w:val="0"/>
        <w:adjustRightInd w:val="0"/>
        <w:jc w:val="both"/>
        <w:rPr>
          <w:rFonts w:cs="Arial"/>
          <w:bCs/>
          <w:szCs w:val="22"/>
        </w:rPr>
      </w:pPr>
      <w:r w:rsidRPr="000A2FC9">
        <w:rPr>
          <w:rFonts w:cs="Arial"/>
          <w:snapToGrid w:val="0"/>
          <w:szCs w:val="22"/>
        </w:rPr>
        <w:t>Òrgan administratiu amb competències en matèria de comptabilitat pública: Intervenció General</w:t>
      </w:r>
    </w:p>
    <w:p w:rsidR="007D7A7E" w:rsidRPr="004742C2" w:rsidRDefault="007D7A7E" w:rsidP="00BF355A">
      <w:pPr>
        <w:numPr>
          <w:ilvl w:val="0"/>
          <w:numId w:val="12"/>
        </w:numPr>
        <w:autoSpaceDE w:val="0"/>
        <w:autoSpaceDN w:val="0"/>
        <w:adjustRightInd w:val="0"/>
        <w:jc w:val="both"/>
        <w:rPr>
          <w:rFonts w:cs="Arial"/>
          <w:bCs/>
          <w:szCs w:val="22"/>
        </w:rPr>
      </w:pPr>
      <w:r w:rsidRPr="001D116F">
        <w:rPr>
          <w:rFonts w:cs="Arial"/>
          <w:snapToGrid w:val="0"/>
          <w:szCs w:val="22"/>
        </w:rPr>
        <w:t xml:space="preserve">Òrgan de contractació: </w:t>
      </w:r>
      <w:r w:rsidRPr="004742C2">
        <w:rPr>
          <w:rFonts w:cs="Arial"/>
          <w:snapToGrid w:val="0"/>
          <w:szCs w:val="22"/>
        </w:rPr>
        <w:t>directora  de la Llar d’Infants L’Oreneta de Terrassa</w:t>
      </w:r>
    </w:p>
    <w:p w:rsidR="007D7A7E" w:rsidRPr="004742C2" w:rsidRDefault="007D7A7E" w:rsidP="00BF355A">
      <w:pPr>
        <w:numPr>
          <w:ilvl w:val="0"/>
          <w:numId w:val="12"/>
        </w:numPr>
        <w:autoSpaceDE w:val="0"/>
        <w:autoSpaceDN w:val="0"/>
        <w:adjustRightInd w:val="0"/>
        <w:jc w:val="both"/>
        <w:rPr>
          <w:rFonts w:cs="Arial"/>
          <w:szCs w:val="22"/>
        </w:rPr>
      </w:pPr>
      <w:r w:rsidRPr="004742C2">
        <w:rPr>
          <w:rFonts w:cs="Arial"/>
          <w:snapToGrid w:val="0"/>
          <w:szCs w:val="22"/>
        </w:rPr>
        <w:t>Destinatari</w:t>
      </w:r>
      <w:r w:rsidRPr="004742C2">
        <w:rPr>
          <w:rFonts w:cs="Arial"/>
          <w:szCs w:val="22"/>
        </w:rPr>
        <w:t xml:space="preserve">: </w:t>
      </w:r>
      <w:r w:rsidRPr="004742C2">
        <w:rPr>
          <w:rFonts w:cs="Arial"/>
          <w:snapToGrid w:val="0"/>
          <w:szCs w:val="22"/>
        </w:rPr>
        <w:t>Llar d’Infants L’Oreneta de Terrassa</w:t>
      </w:r>
    </w:p>
    <w:p w:rsidR="007D7A7E" w:rsidRPr="00E81722" w:rsidRDefault="007D7A7E" w:rsidP="009153D4">
      <w:pPr>
        <w:jc w:val="both"/>
        <w:rPr>
          <w:rFonts w:cs="Arial"/>
          <w:snapToGrid w:val="0"/>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7D7A7E" w:rsidRPr="00204053" w:rsidTr="00991159">
        <w:tc>
          <w:tcPr>
            <w:tcW w:w="9180" w:type="dxa"/>
            <w:shd w:val="clear" w:color="auto" w:fill="auto"/>
          </w:tcPr>
          <w:p w:rsidR="007D7A7E" w:rsidRPr="002E2E92" w:rsidRDefault="007D7A7E" w:rsidP="009153D4">
            <w:pPr>
              <w:jc w:val="both"/>
              <w:rPr>
                <w:rFonts w:cs="Arial"/>
                <w:snapToGrid w:val="0"/>
                <w:szCs w:val="22"/>
              </w:rPr>
            </w:pPr>
            <w:r w:rsidRPr="002E2E92">
              <w:rPr>
                <w:rFonts w:cs="Arial"/>
                <w:snapToGrid w:val="0"/>
                <w:szCs w:val="22"/>
              </w:rPr>
              <w:lastRenderedPageBreak/>
              <w:t>Per a consultes de caire administratiu i tècnic relacionades amb els plecs d’aquesta licitació, adreceu-vos a:</w:t>
            </w:r>
          </w:p>
          <w:p w:rsidR="007D7A7E" w:rsidRPr="002E2E92" w:rsidRDefault="007D7A7E" w:rsidP="009153D4">
            <w:pPr>
              <w:jc w:val="both"/>
              <w:rPr>
                <w:rFonts w:cs="Arial"/>
                <w:snapToGrid w:val="0"/>
                <w:szCs w:val="22"/>
              </w:rPr>
            </w:pPr>
          </w:p>
          <w:p w:rsidR="007D7A7E" w:rsidRPr="004742C2" w:rsidRDefault="007D7A7E" w:rsidP="009153D4">
            <w:pPr>
              <w:jc w:val="both"/>
              <w:rPr>
                <w:rFonts w:cs="Arial"/>
                <w:snapToGrid w:val="0"/>
                <w:szCs w:val="22"/>
              </w:rPr>
            </w:pPr>
            <w:r w:rsidRPr="004742C2">
              <w:rPr>
                <w:rFonts w:cs="Arial"/>
                <w:snapToGrid w:val="0"/>
                <w:szCs w:val="22"/>
              </w:rPr>
              <w:t>Adreça del centr</w:t>
            </w:r>
            <w:r w:rsidR="00193643">
              <w:rPr>
                <w:rFonts w:cs="Arial"/>
                <w:snapToGrid w:val="0"/>
                <w:szCs w:val="22"/>
              </w:rPr>
              <w:t>e: avinguda del Vallès, 487 de T</w:t>
            </w:r>
            <w:r w:rsidRPr="004742C2">
              <w:rPr>
                <w:rFonts w:cs="Arial"/>
                <w:snapToGrid w:val="0"/>
                <w:szCs w:val="22"/>
              </w:rPr>
              <w:t>errassa 08226</w:t>
            </w:r>
          </w:p>
          <w:p w:rsidR="007D7A7E" w:rsidRPr="004742C2" w:rsidRDefault="007D7A7E" w:rsidP="009153D4">
            <w:pPr>
              <w:jc w:val="both"/>
              <w:rPr>
                <w:rFonts w:cs="Arial"/>
                <w:snapToGrid w:val="0"/>
                <w:szCs w:val="22"/>
              </w:rPr>
            </w:pPr>
            <w:r w:rsidRPr="004742C2">
              <w:rPr>
                <w:rFonts w:cs="Arial"/>
                <w:snapToGrid w:val="0"/>
                <w:szCs w:val="22"/>
              </w:rPr>
              <w:t xml:space="preserve">Nom i cognoms: </w:t>
            </w:r>
            <w:r w:rsidR="007B1528">
              <w:rPr>
                <w:rFonts w:cs="Arial"/>
                <w:snapToGrid w:val="0"/>
                <w:szCs w:val="22"/>
              </w:rPr>
              <w:t>Rosa Carreras Fernández</w:t>
            </w:r>
          </w:p>
          <w:p w:rsidR="007D7A7E" w:rsidRDefault="007D7A7E" w:rsidP="009153D4">
            <w:pPr>
              <w:jc w:val="both"/>
              <w:rPr>
                <w:rFonts w:cs="Arial"/>
                <w:snapToGrid w:val="0"/>
                <w:szCs w:val="22"/>
              </w:rPr>
            </w:pPr>
            <w:r w:rsidRPr="004742C2">
              <w:rPr>
                <w:rFonts w:cs="Arial"/>
                <w:snapToGrid w:val="0"/>
                <w:szCs w:val="22"/>
              </w:rPr>
              <w:t>Telèfon: 937852767</w:t>
            </w:r>
          </w:p>
          <w:p w:rsidR="009255C0" w:rsidRDefault="009255C0" w:rsidP="009153D4">
            <w:pPr>
              <w:jc w:val="both"/>
              <w:rPr>
                <w:rFonts w:cs="Arial"/>
                <w:snapToGrid w:val="0"/>
                <w:szCs w:val="22"/>
              </w:rPr>
            </w:pPr>
          </w:p>
          <w:p w:rsidR="007D7A7E" w:rsidRPr="00204053" w:rsidRDefault="007D7A7E" w:rsidP="004C464A">
            <w:pPr>
              <w:jc w:val="both"/>
              <w:rPr>
                <w:rFonts w:cs="Arial"/>
                <w:snapToGrid w:val="0"/>
                <w:szCs w:val="22"/>
              </w:rPr>
            </w:pPr>
            <w:r w:rsidRPr="004742C2">
              <w:rPr>
                <w:rFonts w:cs="Arial"/>
                <w:snapToGrid w:val="0"/>
                <w:szCs w:val="22"/>
              </w:rPr>
              <w:t>Correu electrònic: a8047984@xtec.cat</w:t>
            </w:r>
          </w:p>
        </w:tc>
      </w:tr>
    </w:tbl>
    <w:p w:rsidR="009153D4" w:rsidRDefault="009153D4" w:rsidP="009153D4">
      <w:pPr>
        <w:pStyle w:val="Ttol1"/>
        <w:jc w:val="both"/>
      </w:pPr>
    </w:p>
    <w:p w:rsidR="009153D4" w:rsidRDefault="009153D4" w:rsidP="009153D4">
      <w:pPr>
        <w:jc w:val="both"/>
      </w:pPr>
    </w:p>
    <w:p w:rsidR="009153D4" w:rsidRPr="009153D4" w:rsidRDefault="009153D4" w:rsidP="009153D4">
      <w:pPr>
        <w:pStyle w:val="Ttol1"/>
        <w:jc w:val="both"/>
        <w:rPr>
          <w:b/>
          <w:szCs w:val="24"/>
        </w:rPr>
      </w:pPr>
      <w:bookmarkStart w:id="3" w:name="_Toc513108598"/>
      <w:bookmarkStart w:id="4" w:name="_Toc513633976"/>
      <w:bookmarkStart w:id="5" w:name="_Toc529959727"/>
      <w:bookmarkStart w:id="6" w:name="_Toc511652461"/>
      <w:bookmarkStart w:id="7" w:name="_Toc62495577"/>
      <w:r w:rsidRPr="009153D4">
        <w:rPr>
          <w:b/>
          <w:szCs w:val="24"/>
        </w:rPr>
        <w:t xml:space="preserve">I. </w:t>
      </w:r>
      <w:bookmarkStart w:id="8" w:name="iGRALS"/>
      <w:r w:rsidRPr="009153D4">
        <w:rPr>
          <w:b/>
          <w:szCs w:val="24"/>
        </w:rPr>
        <w:t>Disposicions generals</w:t>
      </w:r>
      <w:bookmarkEnd w:id="3"/>
      <w:bookmarkEnd w:id="4"/>
      <w:bookmarkEnd w:id="5"/>
      <w:bookmarkEnd w:id="8"/>
      <w:bookmarkEnd w:id="7"/>
    </w:p>
    <w:p w:rsidR="009153D4" w:rsidRPr="009153D4" w:rsidRDefault="009153D4" w:rsidP="009153D4">
      <w:pPr>
        <w:autoSpaceDE w:val="0"/>
        <w:autoSpaceDN w:val="0"/>
        <w:adjustRightInd w:val="0"/>
        <w:jc w:val="both"/>
        <w:rPr>
          <w:rFonts w:cs="Arial"/>
          <w:b/>
          <w:bCs/>
          <w:szCs w:val="22"/>
        </w:rPr>
      </w:pPr>
      <w:bookmarkStart w:id="9" w:name="Primera"/>
    </w:p>
    <w:p w:rsidR="009153D4" w:rsidRPr="008B1517" w:rsidRDefault="009153D4" w:rsidP="009153D4">
      <w:pPr>
        <w:pStyle w:val="Ttol2"/>
      </w:pPr>
      <w:bookmarkStart w:id="10" w:name="_Toc513108599"/>
      <w:bookmarkStart w:id="11" w:name="_Toc513633977"/>
      <w:bookmarkStart w:id="12" w:name="_Toc529959728"/>
      <w:bookmarkStart w:id="13" w:name="_Toc62495578"/>
      <w:r w:rsidRPr="002769B1">
        <w:t>Primera. Objecte del contracte</w:t>
      </w:r>
      <w:bookmarkEnd w:id="10"/>
      <w:bookmarkEnd w:id="11"/>
      <w:bookmarkEnd w:id="12"/>
      <w:bookmarkEnd w:id="13"/>
      <w:r w:rsidRPr="002769B1">
        <w:t xml:space="preserve"> </w:t>
      </w:r>
    </w:p>
    <w:bookmarkEnd w:id="9"/>
    <w:p w:rsidR="009153D4" w:rsidRPr="002769B1" w:rsidRDefault="009153D4" w:rsidP="009153D4">
      <w:pPr>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b/>
          <w:bCs/>
          <w:szCs w:val="22"/>
        </w:rPr>
        <w:t xml:space="preserve">1.1 </w:t>
      </w:r>
      <w:r w:rsidRPr="00BA261F">
        <w:rPr>
          <w:rFonts w:cs="Arial"/>
          <w:szCs w:val="22"/>
        </w:rPr>
        <w:t xml:space="preserve">L’objecte del contracte és la prestació dels serveis que es descriuen en </w:t>
      </w:r>
      <w:r w:rsidRPr="00BA261F">
        <w:rPr>
          <w:rFonts w:cs="Arial"/>
          <w:bCs/>
          <w:szCs w:val="22"/>
        </w:rPr>
        <w:t>l’apartat A.1 del quadre de característiques</w:t>
      </w:r>
      <w:r w:rsidRPr="00BA261F">
        <w:rPr>
          <w:rFonts w:cs="Arial"/>
          <w:szCs w:val="22"/>
        </w:rPr>
        <w:t>.</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b/>
          <w:bCs/>
          <w:szCs w:val="22"/>
        </w:rPr>
        <w:t xml:space="preserve">1.2 </w:t>
      </w:r>
      <w:r w:rsidRPr="00BA261F">
        <w:rPr>
          <w:rFonts w:cs="Arial"/>
          <w:szCs w:val="22"/>
        </w:rPr>
        <w:t>Els lots en què</w:t>
      </w:r>
      <w:r>
        <w:rPr>
          <w:rFonts w:cs="Arial"/>
          <w:szCs w:val="22"/>
        </w:rPr>
        <w:t>, si escau,</w:t>
      </w:r>
      <w:r w:rsidRPr="00BA261F">
        <w:rPr>
          <w:rFonts w:cs="Arial"/>
          <w:szCs w:val="22"/>
        </w:rPr>
        <w:t xml:space="preserve"> es divideix l’objecte del contracte s’identifiquen en</w:t>
      </w:r>
      <w:r w:rsidRPr="00BA261F">
        <w:rPr>
          <w:rFonts w:cs="Arial"/>
          <w:iCs/>
          <w:szCs w:val="22"/>
        </w:rPr>
        <w:t xml:space="preserve"> </w:t>
      </w:r>
      <w:r w:rsidRPr="00BA261F">
        <w:rPr>
          <w:rFonts w:cs="Arial"/>
          <w:bCs/>
          <w:iCs/>
          <w:szCs w:val="22"/>
        </w:rPr>
        <w:t>l’apartat A.2 del quadre de característiques</w:t>
      </w:r>
      <w:r w:rsidRPr="00BA261F">
        <w:rPr>
          <w:rFonts w:cs="Arial"/>
          <w:szCs w:val="22"/>
        </w:rPr>
        <w:t>.</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iCs/>
          <w:szCs w:val="22"/>
        </w:rPr>
      </w:pPr>
      <w:r>
        <w:rPr>
          <w:rFonts w:cs="Arial"/>
          <w:szCs w:val="22"/>
        </w:rPr>
        <w:t>Si s’</w:t>
      </w:r>
      <w:r w:rsidRPr="00BA261F">
        <w:rPr>
          <w:rFonts w:cs="Arial"/>
          <w:szCs w:val="22"/>
        </w:rPr>
        <w:t xml:space="preserve">estableix una limitació en la licitació o adjudicació dels lots, </w:t>
      </w:r>
      <w:r>
        <w:rPr>
          <w:rFonts w:cs="Arial"/>
          <w:szCs w:val="22"/>
        </w:rPr>
        <w:t>cal que es determini</w:t>
      </w:r>
      <w:r w:rsidRPr="00BA261F">
        <w:rPr>
          <w:rFonts w:cs="Arial"/>
          <w:szCs w:val="22"/>
        </w:rPr>
        <w:t xml:space="preserve"> en l’apartat A.2 del quadre de característiques.</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ind w:right="44"/>
        <w:jc w:val="both"/>
        <w:rPr>
          <w:rFonts w:cs="Arial"/>
          <w:szCs w:val="22"/>
        </w:rPr>
      </w:pPr>
      <w:r w:rsidRPr="00BA261F">
        <w:rPr>
          <w:rFonts w:cs="Arial"/>
          <w:szCs w:val="22"/>
        </w:rPr>
        <w:t xml:space="preserve">En el cas que l’objecte del contracte admeti fraccionament en lots, les empreses licitadores podran participar en la realització independent de cada lot, llevat que en l’apartat esmentat s’estableixi l’obligatorietat de licitar una determinada combinació o la totalitat dels lots. </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Pr>
          <w:rFonts w:cs="Arial"/>
          <w:szCs w:val="22"/>
        </w:rPr>
        <w:t>Si</w:t>
      </w:r>
      <w:r w:rsidRPr="00BA261F">
        <w:rPr>
          <w:rFonts w:cs="Arial"/>
          <w:szCs w:val="22"/>
        </w:rPr>
        <w:t xml:space="preserve"> l’objec</w:t>
      </w:r>
      <w:r>
        <w:rPr>
          <w:rFonts w:cs="Arial"/>
          <w:szCs w:val="22"/>
        </w:rPr>
        <w:t>te del contracte no es divideix</w:t>
      </w:r>
      <w:r w:rsidRPr="00BA261F">
        <w:rPr>
          <w:rFonts w:cs="Arial"/>
          <w:szCs w:val="22"/>
        </w:rPr>
        <w:t xml:space="preserve"> en lots, la justificació de la no divisió en lots és la que consta en </w:t>
      </w:r>
      <w:r w:rsidRPr="00BA261F">
        <w:rPr>
          <w:rFonts w:cs="Arial"/>
          <w:bCs/>
          <w:iCs/>
          <w:szCs w:val="22"/>
        </w:rPr>
        <w:t>l’apartat A.2 del quadre de característiques</w:t>
      </w:r>
      <w:r w:rsidRPr="00BA261F">
        <w:rPr>
          <w:rFonts w:cs="Arial"/>
          <w:szCs w:val="22"/>
        </w:rPr>
        <w:t>.</w:t>
      </w:r>
    </w:p>
    <w:p w:rsidR="009153D4" w:rsidRPr="00BA261F" w:rsidRDefault="009153D4" w:rsidP="009153D4">
      <w:pPr>
        <w:tabs>
          <w:tab w:val="left" w:pos="8789"/>
        </w:tabs>
        <w:autoSpaceDE w:val="0"/>
        <w:autoSpaceDN w:val="0"/>
        <w:adjustRightInd w:val="0"/>
        <w:ind w:right="49"/>
        <w:jc w:val="both"/>
        <w:rPr>
          <w:rFonts w:cs="Arial"/>
          <w:b/>
          <w:bCs/>
          <w:szCs w:val="22"/>
        </w:rPr>
      </w:pPr>
    </w:p>
    <w:p w:rsidR="009153D4" w:rsidRPr="00BA261F" w:rsidRDefault="009153D4" w:rsidP="009153D4">
      <w:pPr>
        <w:autoSpaceDE w:val="0"/>
        <w:autoSpaceDN w:val="0"/>
        <w:adjustRightInd w:val="0"/>
        <w:jc w:val="both"/>
        <w:rPr>
          <w:rFonts w:cs="Arial"/>
          <w:szCs w:val="22"/>
        </w:rPr>
      </w:pPr>
      <w:r w:rsidRPr="00BA261F">
        <w:rPr>
          <w:rFonts w:cs="Arial"/>
          <w:b/>
          <w:bCs/>
          <w:szCs w:val="22"/>
        </w:rPr>
        <w:t xml:space="preserve">1.3 </w:t>
      </w:r>
      <w:r w:rsidRPr="00BA261F">
        <w:rPr>
          <w:rFonts w:cs="Arial"/>
          <w:bCs/>
          <w:szCs w:val="22"/>
        </w:rPr>
        <w:t xml:space="preserve">L’expressió de la codificació corresponent a la nomenclatura del </w:t>
      </w:r>
      <w:r>
        <w:rPr>
          <w:rFonts w:cs="Arial"/>
          <w:bCs/>
          <w:szCs w:val="22"/>
        </w:rPr>
        <w:t>v</w:t>
      </w:r>
      <w:r w:rsidRPr="00BA261F">
        <w:rPr>
          <w:rFonts w:cs="Arial"/>
          <w:bCs/>
          <w:szCs w:val="22"/>
        </w:rPr>
        <w:t>ocabulari comú de contractes (CPV)</w:t>
      </w:r>
      <w:r w:rsidRPr="00BA261F">
        <w:rPr>
          <w:rFonts w:cs="Arial"/>
          <w:szCs w:val="22"/>
        </w:rPr>
        <w:t xml:space="preserve"> és la que consta a </w:t>
      </w:r>
      <w:r w:rsidRPr="00BA261F">
        <w:rPr>
          <w:rFonts w:cs="Arial"/>
          <w:bCs/>
          <w:szCs w:val="22"/>
        </w:rPr>
        <w:t>l’apartat A.3 del quadre de característiques</w:t>
      </w:r>
      <w:r w:rsidRPr="00BA261F">
        <w:rPr>
          <w:rFonts w:cs="Arial"/>
          <w:szCs w:val="22"/>
        </w:rPr>
        <w:t>.</w:t>
      </w:r>
    </w:p>
    <w:p w:rsidR="009153D4" w:rsidRPr="00BA261F" w:rsidRDefault="009153D4" w:rsidP="009153D4">
      <w:pPr>
        <w:autoSpaceDE w:val="0"/>
        <w:autoSpaceDN w:val="0"/>
        <w:adjustRightInd w:val="0"/>
        <w:jc w:val="both"/>
        <w:rPr>
          <w:rFonts w:cs="Arial"/>
          <w:b/>
          <w:bCs/>
          <w:szCs w:val="22"/>
        </w:rPr>
      </w:pPr>
      <w:bookmarkStart w:id="14" w:name="Cinquena"/>
    </w:p>
    <w:p w:rsidR="009153D4" w:rsidRPr="00BA261F" w:rsidRDefault="009153D4" w:rsidP="009153D4">
      <w:pPr>
        <w:pStyle w:val="Ttol2"/>
      </w:pPr>
      <w:bookmarkStart w:id="15" w:name="_Toc523835845"/>
      <w:bookmarkStart w:id="16" w:name="_Toc529959729"/>
      <w:bookmarkStart w:id="17" w:name="_Toc62495579"/>
      <w:r w:rsidRPr="00BA261F">
        <w:t>Segona. Necessitats administratives que cal satisfer i idoneïtat del contracte</w:t>
      </w:r>
      <w:bookmarkEnd w:id="15"/>
      <w:bookmarkEnd w:id="16"/>
      <w:bookmarkEnd w:id="17"/>
    </w:p>
    <w:bookmarkEnd w:id="14"/>
    <w:p w:rsidR="009153D4" w:rsidRPr="00BA261F" w:rsidRDefault="009153D4" w:rsidP="009153D4">
      <w:pPr>
        <w:autoSpaceDE w:val="0"/>
        <w:autoSpaceDN w:val="0"/>
        <w:adjustRightInd w:val="0"/>
        <w:jc w:val="both"/>
        <w:rPr>
          <w:rFonts w:cs="Arial"/>
          <w:b/>
          <w:bCs/>
          <w:szCs w:val="22"/>
        </w:rPr>
      </w:pPr>
    </w:p>
    <w:p w:rsidR="009153D4" w:rsidRPr="00BA261F" w:rsidRDefault="009153D4" w:rsidP="009153D4">
      <w:pPr>
        <w:tabs>
          <w:tab w:val="left" w:pos="8789"/>
        </w:tabs>
        <w:autoSpaceDE w:val="0"/>
        <w:autoSpaceDN w:val="0"/>
        <w:adjustRightInd w:val="0"/>
        <w:jc w:val="both"/>
        <w:rPr>
          <w:rFonts w:cs="Arial"/>
          <w:szCs w:val="22"/>
        </w:rPr>
      </w:pPr>
      <w:r w:rsidRPr="00BA261F">
        <w:rPr>
          <w:rFonts w:cs="Arial"/>
          <w:szCs w:val="22"/>
        </w:rPr>
        <w:t>Les necessitats administratives que cal satisfer mitjançant el contracte són les que consten en el plec de prescripcions tècniques.</w:t>
      </w:r>
    </w:p>
    <w:p w:rsidR="009153D4" w:rsidRDefault="009153D4" w:rsidP="009153D4">
      <w:pPr>
        <w:autoSpaceDE w:val="0"/>
        <w:autoSpaceDN w:val="0"/>
        <w:adjustRightInd w:val="0"/>
        <w:jc w:val="both"/>
        <w:rPr>
          <w:rFonts w:cs="Arial"/>
          <w:b/>
          <w:bCs/>
          <w:szCs w:val="22"/>
        </w:rPr>
      </w:pPr>
    </w:p>
    <w:p w:rsidR="003C2CE9" w:rsidRDefault="003C2CE9" w:rsidP="009153D4">
      <w:pPr>
        <w:autoSpaceDE w:val="0"/>
        <w:autoSpaceDN w:val="0"/>
        <w:adjustRightInd w:val="0"/>
        <w:jc w:val="both"/>
        <w:rPr>
          <w:rFonts w:cs="Arial"/>
          <w:b/>
          <w:bCs/>
          <w:szCs w:val="22"/>
        </w:rPr>
      </w:pPr>
    </w:p>
    <w:p w:rsidR="00EE607C" w:rsidRDefault="00EE607C" w:rsidP="009153D4">
      <w:pPr>
        <w:autoSpaceDE w:val="0"/>
        <w:autoSpaceDN w:val="0"/>
        <w:adjustRightInd w:val="0"/>
        <w:jc w:val="both"/>
        <w:rPr>
          <w:rFonts w:cs="Arial"/>
          <w:b/>
          <w:bCs/>
          <w:szCs w:val="22"/>
        </w:rPr>
      </w:pPr>
    </w:p>
    <w:p w:rsidR="00EE607C" w:rsidRPr="00BA261F" w:rsidRDefault="00EE607C" w:rsidP="009153D4">
      <w:pPr>
        <w:autoSpaceDE w:val="0"/>
        <w:autoSpaceDN w:val="0"/>
        <w:adjustRightInd w:val="0"/>
        <w:jc w:val="both"/>
        <w:rPr>
          <w:rFonts w:cs="Arial"/>
          <w:b/>
          <w:bCs/>
          <w:szCs w:val="22"/>
        </w:rPr>
      </w:pPr>
    </w:p>
    <w:p w:rsidR="009153D4" w:rsidRPr="00BA261F" w:rsidRDefault="009153D4" w:rsidP="009153D4">
      <w:pPr>
        <w:pStyle w:val="Ttol2"/>
      </w:pPr>
      <w:bookmarkStart w:id="18" w:name="_Toc523835846"/>
      <w:bookmarkStart w:id="19" w:name="_Toc529959730"/>
      <w:bookmarkStart w:id="20" w:name="Sisena"/>
      <w:bookmarkStart w:id="21" w:name="_Toc62495580"/>
      <w:r w:rsidRPr="00BA261F">
        <w:lastRenderedPageBreak/>
        <w:t>Tercera. Dades econòmiques del contracte i existència de crèdit</w:t>
      </w:r>
      <w:bookmarkEnd w:id="18"/>
      <w:bookmarkEnd w:id="19"/>
      <w:bookmarkEnd w:id="21"/>
    </w:p>
    <w:bookmarkEnd w:id="20"/>
    <w:p w:rsidR="009153D4" w:rsidRPr="00BA261F" w:rsidRDefault="009153D4" w:rsidP="009153D4">
      <w:pPr>
        <w:autoSpaceDE w:val="0"/>
        <w:autoSpaceDN w:val="0"/>
        <w:adjustRightInd w:val="0"/>
        <w:jc w:val="both"/>
        <w:rPr>
          <w:rFonts w:cs="Arial"/>
          <w:b/>
          <w:bCs/>
          <w:szCs w:val="22"/>
        </w:rPr>
      </w:pPr>
    </w:p>
    <w:p w:rsidR="009153D4" w:rsidRPr="00BA261F" w:rsidRDefault="009153D4" w:rsidP="009153D4">
      <w:pPr>
        <w:autoSpaceDE w:val="0"/>
        <w:autoSpaceDN w:val="0"/>
        <w:adjustRightInd w:val="0"/>
        <w:jc w:val="both"/>
        <w:rPr>
          <w:rFonts w:cs="Arial"/>
          <w:szCs w:val="22"/>
        </w:rPr>
      </w:pPr>
      <w:r w:rsidRPr="00BA261F">
        <w:rPr>
          <w:rFonts w:cs="Arial"/>
          <w:b/>
          <w:bCs/>
          <w:szCs w:val="22"/>
        </w:rPr>
        <w:t xml:space="preserve">3.1. </w:t>
      </w:r>
      <w:r w:rsidRPr="00BA261F">
        <w:rPr>
          <w:rFonts w:cs="Arial"/>
          <w:szCs w:val="22"/>
        </w:rPr>
        <w:t xml:space="preserve">El sistema per a la determinació del preu del contracte és el que s’indica en </w:t>
      </w:r>
      <w:r w:rsidRPr="00BA261F">
        <w:rPr>
          <w:rFonts w:cs="Arial"/>
          <w:bCs/>
          <w:szCs w:val="22"/>
        </w:rPr>
        <w:t>l’apartat B.1 del quadre de característiques.</w:t>
      </w:r>
    </w:p>
    <w:p w:rsidR="009153D4" w:rsidRPr="00BA261F" w:rsidRDefault="009153D4" w:rsidP="009153D4">
      <w:pPr>
        <w:autoSpaceDE w:val="0"/>
        <w:autoSpaceDN w:val="0"/>
        <w:adjustRightInd w:val="0"/>
        <w:jc w:val="both"/>
        <w:rPr>
          <w:rFonts w:cs="Arial"/>
          <w:b/>
          <w:bCs/>
          <w:szCs w:val="22"/>
        </w:rPr>
      </w:pPr>
    </w:p>
    <w:p w:rsidR="009153D4" w:rsidRPr="00BA261F" w:rsidRDefault="009153D4" w:rsidP="009153D4">
      <w:pPr>
        <w:autoSpaceDE w:val="0"/>
        <w:autoSpaceDN w:val="0"/>
        <w:adjustRightInd w:val="0"/>
        <w:jc w:val="both"/>
        <w:rPr>
          <w:rFonts w:cs="Arial"/>
          <w:b/>
          <w:szCs w:val="22"/>
        </w:rPr>
      </w:pPr>
      <w:r w:rsidRPr="00BA261F">
        <w:rPr>
          <w:rFonts w:cs="Arial"/>
          <w:b/>
          <w:szCs w:val="22"/>
        </w:rPr>
        <w:t>3.2.</w:t>
      </w:r>
      <w:r w:rsidRPr="00BA261F">
        <w:rPr>
          <w:rFonts w:cs="Arial"/>
          <w:szCs w:val="22"/>
        </w:rPr>
        <w:t xml:space="preserve"> El valor estimat del contracte i el mètode aplicat </w:t>
      </w:r>
      <w:r>
        <w:rPr>
          <w:rFonts w:cs="Arial"/>
          <w:szCs w:val="22"/>
        </w:rPr>
        <w:t>per calcular-lo</w:t>
      </w:r>
      <w:r w:rsidRPr="00BA261F">
        <w:rPr>
          <w:rFonts w:cs="Arial"/>
          <w:szCs w:val="22"/>
        </w:rPr>
        <w:t xml:space="preserve"> són els que s’assenyalen en l’apartat B.2 del quadre de característiques.</w:t>
      </w:r>
    </w:p>
    <w:p w:rsidR="009153D4" w:rsidRPr="00BA261F" w:rsidRDefault="009153D4" w:rsidP="009153D4">
      <w:pPr>
        <w:autoSpaceDE w:val="0"/>
        <w:autoSpaceDN w:val="0"/>
        <w:adjustRightInd w:val="0"/>
        <w:jc w:val="both"/>
        <w:rPr>
          <w:rFonts w:cs="Arial"/>
          <w:b/>
          <w:bCs/>
          <w:szCs w:val="22"/>
        </w:rPr>
      </w:pPr>
    </w:p>
    <w:p w:rsidR="004C464A" w:rsidRDefault="004C464A" w:rsidP="009153D4">
      <w:pPr>
        <w:autoSpaceDE w:val="0"/>
        <w:autoSpaceDN w:val="0"/>
        <w:adjustRightInd w:val="0"/>
        <w:jc w:val="both"/>
        <w:rPr>
          <w:rFonts w:cs="Arial"/>
          <w:b/>
          <w:szCs w:val="22"/>
        </w:rPr>
      </w:pPr>
    </w:p>
    <w:p w:rsidR="009153D4" w:rsidRPr="00BA261F" w:rsidRDefault="009153D4" w:rsidP="009153D4">
      <w:pPr>
        <w:autoSpaceDE w:val="0"/>
        <w:autoSpaceDN w:val="0"/>
        <w:adjustRightInd w:val="0"/>
        <w:jc w:val="both"/>
        <w:rPr>
          <w:rFonts w:cs="Arial"/>
          <w:b/>
          <w:szCs w:val="22"/>
        </w:rPr>
      </w:pPr>
      <w:r w:rsidRPr="00BA261F">
        <w:rPr>
          <w:rFonts w:cs="Arial"/>
          <w:b/>
          <w:szCs w:val="22"/>
        </w:rPr>
        <w:t>3.3</w:t>
      </w:r>
      <w:r w:rsidRPr="00BA261F">
        <w:rPr>
          <w:rFonts w:cs="Arial"/>
          <w:szCs w:val="22"/>
        </w:rPr>
        <w:t xml:space="preserve"> El pressupost base de licitació és el que s’assenyala en l’apartat B.3 del quadre de característiques. Aquest és el límit màxim de despesa (IVA inclòs) que, en virtut d’aquest contracte, pot comprometre l’òrgan de contractació, i constitueix el preu màxim que poden </w:t>
      </w:r>
      <w:r>
        <w:rPr>
          <w:rFonts w:cs="Arial"/>
          <w:szCs w:val="22"/>
        </w:rPr>
        <w:t>oferir</w:t>
      </w:r>
      <w:r w:rsidRPr="00BA261F">
        <w:rPr>
          <w:rFonts w:cs="Arial"/>
          <w:szCs w:val="22"/>
        </w:rPr>
        <w:t xml:space="preserve"> les empreses que concorrin a la licitació d’aquest contracte. </w:t>
      </w:r>
      <w:r>
        <w:rPr>
          <w:rFonts w:cs="Arial"/>
          <w:b/>
          <w:szCs w:val="22"/>
        </w:rPr>
        <w:t xml:space="preserve">Les </w:t>
      </w:r>
      <w:r w:rsidRPr="00BA261F">
        <w:rPr>
          <w:rFonts w:cs="Arial"/>
          <w:b/>
          <w:szCs w:val="22"/>
        </w:rPr>
        <w:t>ofertes que superin aquests imports seran desestimades automàticament.</w:t>
      </w:r>
    </w:p>
    <w:p w:rsidR="009153D4" w:rsidRPr="003F3D62" w:rsidRDefault="009153D4" w:rsidP="009153D4">
      <w:pPr>
        <w:autoSpaceDE w:val="0"/>
        <w:autoSpaceDN w:val="0"/>
        <w:adjustRightInd w:val="0"/>
        <w:jc w:val="both"/>
        <w:rPr>
          <w:rFonts w:cs="Arial"/>
          <w:b/>
          <w:szCs w:val="22"/>
        </w:rPr>
      </w:pPr>
    </w:p>
    <w:p w:rsidR="009153D4" w:rsidRPr="00BA261F" w:rsidRDefault="009153D4" w:rsidP="009153D4">
      <w:pPr>
        <w:jc w:val="both"/>
        <w:rPr>
          <w:rFonts w:cs="Arial"/>
          <w:szCs w:val="22"/>
        </w:rPr>
      </w:pPr>
      <w:r w:rsidRPr="00BA261F">
        <w:rPr>
          <w:rFonts w:cs="Arial"/>
          <w:szCs w:val="22"/>
        </w:rPr>
        <w:t xml:space="preserve">Si l’objecte del contracte es divideix en lots, el pressupost base de licitació de cada lot s’indica en l’apartat B.3 del quadre de característiques. </w:t>
      </w:r>
      <w:r w:rsidRPr="00BA261F">
        <w:rPr>
          <w:rFonts w:cs="Arial"/>
          <w:szCs w:val="22"/>
        </w:rPr>
        <w:cr/>
      </w:r>
    </w:p>
    <w:p w:rsidR="009153D4" w:rsidRDefault="009153D4" w:rsidP="009153D4">
      <w:pPr>
        <w:jc w:val="both"/>
        <w:rPr>
          <w:rFonts w:cs="Arial"/>
          <w:szCs w:val="22"/>
        </w:rPr>
      </w:pPr>
      <w:r w:rsidRPr="00BA261F">
        <w:rPr>
          <w:rFonts w:cs="Arial"/>
          <w:szCs w:val="22"/>
        </w:rPr>
        <w:t>El pressupost base de licitació es desglossa en els costos que es detallen en l’apartat B.3 d</w:t>
      </w:r>
      <w:r>
        <w:rPr>
          <w:rFonts w:cs="Arial"/>
          <w:szCs w:val="22"/>
        </w:rPr>
        <w:t>el quadre de característiques i, si escau, en els lots en què es fracciona l’objecte del contracte.</w:t>
      </w:r>
    </w:p>
    <w:p w:rsidR="009153D4" w:rsidRPr="00BA261F" w:rsidRDefault="009153D4" w:rsidP="009153D4">
      <w:pPr>
        <w:jc w:val="both"/>
        <w:rPr>
          <w:rFonts w:cs="Arial"/>
          <w:bCs/>
          <w:szCs w:val="22"/>
        </w:rPr>
      </w:pPr>
    </w:p>
    <w:p w:rsidR="009153D4" w:rsidRPr="00BA261F" w:rsidRDefault="009153D4" w:rsidP="009153D4">
      <w:pPr>
        <w:autoSpaceDE w:val="0"/>
        <w:autoSpaceDN w:val="0"/>
        <w:adjustRightInd w:val="0"/>
        <w:jc w:val="both"/>
        <w:rPr>
          <w:rFonts w:cs="Arial"/>
          <w:bCs/>
          <w:szCs w:val="22"/>
        </w:rPr>
      </w:pPr>
      <w:r w:rsidRPr="00BA261F">
        <w:rPr>
          <w:rFonts w:cs="Arial"/>
          <w:b/>
          <w:bCs/>
          <w:szCs w:val="22"/>
        </w:rPr>
        <w:t xml:space="preserve">3.4 </w:t>
      </w:r>
      <w:r w:rsidRPr="00BA261F">
        <w:rPr>
          <w:rFonts w:cs="Arial"/>
          <w:bCs/>
          <w:szCs w:val="22"/>
        </w:rPr>
        <w:t>Les referències econòmiques contingudes en aquest plec i en el plec de prescripcions tècniques i en la resta de documentació contractual no inclouen l’import de l’impost sobre el valor afegit, el qual s’ha de fer constar, si escau, com a partida independent.</w:t>
      </w:r>
    </w:p>
    <w:p w:rsidR="009153D4" w:rsidRPr="00BA261F" w:rsidRDefault="009153D4" w:rsidP="009153D4">
      <w:pPr>
        <w:autoSpaceDE w:val="0"/>
        <w:autoSpaceDN w:val="0"/>
        <w:adjustRightInd w:val="0"/>
        <w:jc w:val="both"/>
        <w:rPr>
          <w:rFonts w:cs="Arial"/>
          <w:bCs/>
          <w:szCs w:val="22"/>
        </w:rPr>
      </w:pPr>
    </w:p>
    <w:p w:rsidR="009153D4" w:rsidRPr="00BA261F" w:rsidRDefault="009153D4" w:rsidP="009153D4">
      <w:pPr>
        <w:autoSpaceDE w:val="0"/>
        <w:autoSpaceDN w:val="0"/>
        <w:adjustRightInd w:val="0"/>
        <w:jc w:val="both"/>
        <w:rPr>
          <w:rFonts w:cs="Arial"/>
          <w:bCs/>
          <w:szCs w:val="22"/>
        </w:rPr>
      </w:pPr>
      <w:r w:rsidRPr="00BA261F">
        <w:rPr>
          <w:rFonts w:cs="Arial"/>
          <w:b/>
          <w:bCs/>
          <w:szCs w:val="22"/>
        </w:rPr>
        <w:t>3.5</w:t>
      </w:r>
      <w:r w:rsidRPr="00BA261F">
        <w:rPr>
          <w:rFonts w:cs="Arial"/>
          <w:bCs/>
          <w:szCs w:val="22"/>
        </w:rPr>
        <w:t xml:space="preserve"> El preu del contracte és el d’adjudicació i ha d’incloure, com a partida independent, l’impost sobre el valor afegit. En el preu es consider</w:t>
      </w:r>
      <w:r>
        <w:rPr>
          <w:rFonts w:cs="Arial"/>
          <w:bCs/>
          <w:szCs w:val="22"/>
        </w:rPr>
        <w:t>e</w:t>
      </w:r>
      <w:r w:rsidRPr="00BA261F">
        <w:rPr>
          <w:rFonts w:cs="Arial"/>
          <w:bCs/>
          <w:szCs w:val="22"/>
        </w:rPr>
        <w:t xml:space="preserve">n inclosos els tributs, les taxes, els cànons de qualsevol tipus que siguin d’aplicació, així com totes les despeses que s’originin com a conseqüència de les obligacions </w:t>
      </w:r>
      <w:r>
        <w:rPr>
          <w:rFonts w:cs="Arial"/>
          <w:bCs/>
          <w:szCs w:val="22"/>
        </w:rPr>
        <w:t>que s’estableixen</w:t>
      </w:r>
      <w:r w:rsidRPr="00BA261F">
        <w:rPr>
          <w:rFonts w:cs="Arial"/>
          <w:bCs/>
          <w:szCs w:val="22"/>
        </w:rPr>
        <w:t xml:space="preserve"> en aquest plec</w:t>
      </w:r>
      <w:r>
        <w:rPr>
          <w:rFonts w:cs="Arial"/>
          <w:bCs/>
          <w:szCs w:val="22"/>
        </w:rPr>
        <w:t>,</w:t>
      </w:r>
      <w:r w:rsidRPr="00BA261F">
        <w:rPr>
          <w:rFonts w:cs="Arial"/>
          <w:bCs/>
          <w:szCs w:val="22"/>
        </w:rPr>
        <w:t xml:space="preserve"> que s’han de complir durant l’execució del contracte.</w:t>
      </w:r>
    </w:p>
    <w:p w:rsidR="009153D4" w:rsidRPr="00BA261F" w:rsidRDefault="009153D4" w:rsidP="009153D4">
      <w:pPr>
        <w:autoSpaceDE w:val="0"/>
        <w:autoSpaceDN w:val="0"/>
        <w:adjustRightInd w:val="0"/>
        <w:jc w:val="both"/>
        <w:rPr>
          <w:rFonts w:cs="Arial"/>
          <w:b/>
          <w:bCs/>
          <w:szCs w:val="22"/>
        </w:rPr>
      </w:pPr>
    </w:p>
    <w:p w:rsidR="009153D4" w:rsidRPr="00BA261F" w:rsidRDefault="009153D4" w:rsidP="009153D4">
      <w:pPr>
        <w:autoSpaceDE w:val="0"/>
        <w:autoSpaceDN w:val="0"/>
        <w:adjustRightInd w:val="0"/>
        <w:jc w:val="both"/>
        <w:rPr>
          <w:rFonts w:cs="Arial"/>
          <w:szCs w:val="22"/>
        </w:rPr>
      </w:pPr>
      <w:r w:rsidRPr="00BA261F">
        <w:rPr>
          <w:rFonts w:cs="Arial"/>
          <w:b/>
          <w:bCs/>
          <w:szCs w:val="22"/>
        </w:rPr>
        <w:t xml:space="preserve">3.6 </w:t>
      </w:r>
      <w:r w:rsidRPr="00BA261F">
        <w:rPr>
          <w:rFonts w:cs="Arial"/>
          <w:szCs w:val="22"/>
        </w:rPr>
        <w:t xml:space="preserve">S’han complert tots els tràmits reglamentaris per assegurar l’existència de crèdit per al pagament del contracte. La partida pressupostària a la qual s’imputa aquest crèdit és la que s’esmenta en </w:t>
      </w:r>
      <w:r w:rsidRPr="00BA261F">
        <w:rPr>
          <w:rFonts w:cs="Arial"/>
          <w:bCs/>
          <w:szCs w:val="22"/>
        </w:rPr>
        <w:t>l’apartat C.1 del quadre de característiques</w:t>
      </w:r>
      <w:r w:rsidRPr="00BA261F">
        <w:rPr>
          <w:rFonts w:cs="Arial"/>
          <w:szCs w:val="22"/>
        </w:rPr>
        <w:t>.</w:t>
      </w:r>
    </w:p>
    <w:p w:rsidR="009153D4" w:rsidRPr="00BA261F" w:rsidRDefault="009153D4" w:rsidP="009153D4">
      <w:pPr>
        <w:autoSpaceDE w:val="0"/>
        <w:autoSpaceDN w:val="0"/>
        <w:adjustRightInd w:val="0"/>
        <w:jc w:val="both"/>
        <w:rPr>
          <w:rFonts w:cs="Arial"/>
          <w:iCs/>
          <w:szCs w:val="22"/>
        </w:rPr>
      </w:pPr>
    </w:p>
    <w:p w:rsidR="009153D4" w:rsidRPr="00BA261F" w:rsidRDefault="009153D4" w:rsidP="009153D4">
      <w:pPr>
        <w:autoSpaceDE w:val="0"/>
        <w:autoSpaceDN w:val="0"/>
        <w:adjustRightInd w:val="0"/>
        <w:jc w:val="both"/>
        <w:rPr>
          <w:rFonts w:cs="Arial"/>
          <w:iCs/>
          <w:szCs w:val="22"/>
        </w:rPr>
      </w:pPr>
      <w:r>
        <w:rPr>
          <w:rFonts w:cs="Arial"/>
          <w:iCs/>
          <w:szCs w:val="22"/>
        </w:rPr>
        <w:t>Si</w:t>
      </w:r>
      <w:r w:rsidRPr="00BA261F">
        <w:rPr>
          <w:rFonts w:cs="Arial"/>
          <w:iCs/>
          <w:szCs w:val="22"/>
        </w:rPr>
        <w:t xml:space="preserve"> el contracte es formalitz</w:t>
      </w:r>
      <w:r>
        <w:rPr>
          <w:rFonts w:cs="Arial"/>
          <w:iCs/>
          <w:szCs w:val="22"/>
        </w:rPr>
        <w:t>a</w:t>
      </w:r>
      <w:r w:rsidRPr="00BA261F">
        <w:rPr>
          <w:rFonts w:cs="Arial"/>
          <w:iCs/>
          <w:szCs w:val="22"/>
        </w:rPr>
        <w:t xml:space="preserve"> en l’exercici pressupostari anterior al de l’inici de la seva execució, l’adjudicació queda sotmesa a la condició suspensiva d’existència de crèdit adequat i suficient per finançar les obligacions derivades del contracte en l’exercici pressupostari corresponent. </w:t>
      </w:r>
    </w:p>
    <w:p w:rsidR="009153D4" w:rsidRPr="00BA261F" w:rsidRDefault="009153D4" w:rsidP="009153D4">
      <w:pPr>
        <w:autoSpaceDE w:val="0"/>
        <w:autoSpaceDN w:val="0"/>
        <w:adjustRightInd w:val="0"/>
        <w:jc w:val="both"/>
        <w:rPr>
          <w:rFonts w:cs="Arial"/>
          <w:iCs/>
          <w:szCs w:val="22"/>
        </w:rPr>
      </w:pPr>
    </w:p>
    <w:p w:rsidR="009153D4" w:rsidRPr="00BA261F" w:rsidRDefault="009153D4" w:rsidP="009153D4">
      <w:pPr>
        <w:autoSpaceDE w:val="0"/>
        <w:autoSpaceDN w:val="0"/>
        <w:adjustRightInd w:val="0"/>
        <w:jc w:val="both"/>
        <w:rPr>
          <w:rFonts w:cs="Arial"/>
          <w:iCs/>
          <w:szCs w:val="22"/>
        </w:rPr>
      </w:pPr>
      <w:r w:rsidRPr="00BA261F">
        <w:rPr>
          <w:rFonts w:cs="Arial"/>
          <w:b/>
          <w:iCs/>
          <w:szCs w:val="22"/>
        </w:rPr>
        <w:t>3.7</w:t>
      </w:r>
      <w:r w:rsidRPr="00BA261F">
        <w:rPr>
          <w:rFonts w:cs="Arial"/>
          <w:iCs/>
          <w:szCs w:val="22"/>
        </w:rPr>
        <w:t xml:space="preserve"> Quan el termini d’execució del contracte comprengui més d’un exercici pressupostari i s’autoritzi la despesa amb abast pluriennal, s’ha de fer constar a </w:t>
      </w:r>
      <w:r w:rsidRPr="00BA261F">
        <w:rPr>
          <w:rFonts w:cs="Arial"/>
          <w:bCs/>
          <w:iCs/>
          <w:szCs w:val="22"/>
        </w:rPr>
        <w:t>l’apartat C.2 del quadre de característiques</w:t>
      </w:r>
      <w:r w:rsidRPr="00BA261F">
        <w:rPr>
          <w:rFonts w:cs="Arial"/>
          <w:iCs/>
          <w:szCs w:val="22"/>
        </w:rPr>
        <w:t>.</w:t>
      </w:r>
    </w:p>
    <w:p w:rsidR="009153D4" w:rsidRDefault="009153D4" w:rsidP="009153D4">
      <w:pPr>
        <w:autoSpaceDE w:val="0"/>
        <w:autoSpaceDN w:val="0"/>
        <w:adjustRightInd w:val="0"/>
        <w:jc w:val="both"/>
        <w:rPr>
          <w:rFonts w:cs="Arial"/>
          <w:iCs/>
          <w:szCs w:val="22"/>
        </w:rPr>
      </w:pPr>
    </w:p>
    <w:p w:rsidR="009153D4" w:rsidRPr="008E310A" w:rsidRDefault="009153D4" w:rsidP="009153D4">
      <w:pPr>
        <w:autoSpaceDE w:val="0"/>
        <w:autoSpaceDN w:val="0"/>
        <w:adjustRightInd w:val="0"/>
        <w:jc w:val="both"/>
        <w:rPr>
          <w:rFonts w:cs="Arial"/>
          <w:bCs/>
          <w:iCs/>
          <w:szCs w:val="22"/>
        </w:rPr>
      </w:pPr>
      <w:r w:rsidRPr="00AF3A3F">
        <w:rPr>
          <w:rFonts w:cs="Arial"/>
          <w:b/>
          <w:iCs/>
          <w:szCs w:val="22"/>
        </w:rPr>
        <w:t>3.8</w:t>
      </w:r>
      <w:r>
        <w:rPr>
          <w:rFonts w:cs="Arial"/>
          <w:bCs/>
          <w:iCs/>
          <w:color w:val="FF0000"/>
          <w:szCs w:val="22"/>
        </w:rPr>
        <w:t xml:space="preserve"> </w:t>
      </w:r>
      <w:r w:rsidRPr="008E310A">
        <w:rPr>
          <w:rFonts w:cs="Arial"/>
          <w:bCs/>
          <w:iCs/>
          <w:szCs w:val="22"/>
        </w:rPr>
        <w:t xml:space="preserve">L’òrgan que tramita el pagament de la factura és el </w:t>
      </w:r>
      <w:r>
        <w:rPr>
          <w:rFonts w:cs="Arial"/>
          <w:bCs/>
          <w:iCs/>
          <w:szCs w:val="22"/>
        </w:rPr>
        <w:t xml:space="preserve">destinatari </w:t>
      </w:r>
      <w:r w:rsidRPr="008E310A">
        <w:rPr>
          <w:rFonts w:cs="Arial"/>
          <w:bCs/>
          <w:iCs/>
          <w:szCs w:val="22"/>
        </w:rPr>
        <w:t xml:space="preserve">que s’estableix </w:t>
      </w:r>
      <w:r>
        <w:rPr>
          <w:rFonts w:cs="Arial"/>
          <w:bCs/>
          <w:iCs/>
          <w:szCs w:val="22"/>
        </w:rPr>
        <w:t>en</w:t>
      </w:r>
      <w:r w:rsidRPr="008E310A">
        <w:rPr>
          <w:rFonts w:cs="Arial"/>
          <w:bCs/>
          <w:iCs/>
          <w:szCs w:val="22"/>
        </w:rPr>
        <w:t xml:space="preserve"> l’</w:t>
      </w:r>
      <w:r>
        <w:rPr>
          <w:rFonts w:cs="Arial"/>
          <w:bCs/>
          <w:iCs/>
          <w:szCs w:val="22"/>
        </w:rPr>
        <w:t>apartat U</w:t>
      </w:r>
      <w:r w:rsidRPr="008E310A">
        <w:rPr>
          <w:rFonts w:cs="Arial"/>
          <w:bCs/>
          <w:iCs/>
          <w:szCs w:val="22"/>
        </w:rPr>
        <w:t xml:space="preserve"> del quadre de característiques.</w:t>
      </w:r>
    </w:p>
    <w:p w:rsidR="009153D4" w:rsidRPr="008E310A" w:rsidRDefault="009153D4" w:rsidP="009153D4">
      <w:pPr>
        <w:autoSpaceDE w:val="0"/>
        <w:autoSpaceDN w:val="0"/>
        <w:adjustRightInd w:val="0"/>
        <w:jc w:val="both"/>
        <w:rPr>
          <w:rFonts w:cs="Arial"/>
          <w:bCs/>
          <w:iCs/>
          <w:szCs w:val="22"/>
        </w:rPr>
      </w:pPr>
    </w:p>
    <w:p w:rsidR="009153D4" w:rsidRPr="008E310A" w:rsidRDefault="009153D4" w:rsidP="009153D4">
      <w:pPr>
        <w:autoSpaceDE w:val="0"/>
        <w:autoSpaceDN w:val="0"/>
        <w:adjustRightInd w:val="0"/>
        <w:jc w:val="both"/>
        <w:rPr>
          <w:rFonts w:cs="Arial"/>
          <w:bCs/>
          <w:iCs/>
          <w:szCs w:val="22"/>
        </w:rPr>
      </w:pPr>
      <w:r w:rsidRPr="00AF3A3F">
        <w:rPr>
          <w:rFonts w:cs="Arial"/>
          <w:b/>
          <w:iCs/>
          <w:szCs w:val="22"/>
        </w:rPr>
        <w:t>3.9</w:t>
      </w:r>
      <w:r>
        <w:rPr>
          <w:rFonts w:cs="Arial"/>
          <w:bCs/>
          <w:iCs/>
          <w:color w:val="FF0000"/>
          <w:szCs w:val="22"/>
        </w:rPr>
        <w:t xml:space="preserve"> </w:t>
      </w:r>
      <w:r w:rsidRPr="008E310A">
        <w:rPr>
          <w:rFonts w:cs="Arial"/>
          <w:bCs/>
          <w:iCs/>
          <w:szCs w:val="22"/>
        </w:rPr>
        <w:t>La Intervenció General és l’òrgan administratiu amb competències en matèria de comptabilitat pública.</w:t>
      </w:r>
    </w:p>
    <w:p w:rsidR="009153D4" w:rsidRDefault="009153D4" w:rsidP="009153D4">
      <w:pPr>
        <w:autoSpaceDE w:val="0"/>
        <w:autoSpaceDN w:val="0"/>
        <w:adjustRightInd w:val="0"/>
        <w:jc w:val="both"/>
        <w:rPr>
          <w:rFonts w:cs="Arial"/>
          <w:b/>
          <w:bCs/>
          <w:szCs w:val="22"/>
        </w:rPr>
      </w:pPr>
      <w:bookmarkStart w:id="22" w:name="Vuitena"/>
    </w:p>
    <w:p w:rsidR="004C464A" w:rsidRPr="002769B1" w:rsidRDefault="004C464A" w:rsidP="009153D4">
      <w:pPr>
        <w:autoSpaceDE w:val="0"/>
        <w:autoSpaceDN w:val="0"/>
        <w:adjustRightInd w:val="0"/>
        <w:jc w:val="both"/>
        <w:rPr>
          <w:rFonts w:cs="Arial"/>
          <w:b/>
          <w:bCs/>
          <w:szCs w:val="22"/>
        </w:rPr>
      </w:pPr>
    </w:p>
    <w:p w:rsidR="009153D4" w:rsidRPr="008B1517" w:rsidRDefault="009153D4" w:rsidP="009153D4">
      <w:pPr>
        <w:pStyle w:val="Ttol2"/>
      </w:pPr>
      <w:bookmarkStart w:id="23" w:name="_Toc513108602"/>
      <w:bookmarkStart w:id="24" w:name="_Toc513633980"/>
      <w:bookmarkStart w:id="25" w:name="_Toc529959731"/>
      <w:bookmarkStart w:id="26" w:name="_Toc62495581"/>
      <w:r w:rsidRPr="002769B1">
        <w:t>Quarta</w:t>
      </w:r>
      <w:r>
        <w:t xml:space="preserve">. Termini de durada </w:t>
      </w:r>
      <w:r w:rsidRPr="002769B1">
        <w:t xml:space="preserve">del </w:t>
      </w:r>
      <w:bookmarkEnd w:id="23"/>
      <w:bookmarkEnd w:id="24"/>
      <w:r>
        <w:t>servei</w:t>
      </w:r>
      <w:bookmarkEnd w:id="25"/>
      <w:bookmarkEnd w:id="26"/>
    </w:p>
    <w:bookmarkEnd w:id="22"/>
    <w:p w:rsidR="009153D4" w:rsidRPr="006E22A0" w:rsidRDefault="009153D4" w:rsidP="009153D4">
      <w:pPr>
        <w:autoSpaceDE w:val="0"/>
        <w:autoSpaceDN w:val="0"/>
        <w:adjustRightInd w:val="0"/>
        <w:jc w:val="both"/>
        <w:rPr>
          <w:rFonts w:cs="Arial"/>
          <w:b/>
          <w:bCs/>
          <w:szCs w:val="22"/>
        </w:rPr>
      </w:pPr>
    </w:p>
    <w:p w:rsidR="009153D4" w:rsidRPr="006E22A0" w:rsidRDefault="009153D4" w:rsidP="009153D4">
      <w:pPr>
        <w:autoSpaceDE w:val="0"/>
        <w:autoSpaceDN w:val="0"/>
        <w:adjustRightInd w:val="0"/>
        <w:jc w:val="both"/>
        <w:rPr>
          <w:rFonts w:cs="Arial"/>
          <w:szCs w:val="22"/>
        </w:rPr>
      </w:pPr>
      <w:r w:rsidRPr="008E310A">
        <w:rPr>
          <w:rFonts w:cs="Arial"/>
          <w:b/>
          <w:szCs w:val="22"/>
        </w:rPr>
        <w:t xml:space="preserve">4.1 </w:t>
      </w:r>
      <w:r w:rsidRPr="00BA261F">
        <w:rPr>
          <w:rFonts w:cs="Arial"/>
          <w:szCs w:val="22"/>
        </w:rPr>
        <w:t xml:space="preserve">El termini de durada del contracte és el que s’estableix en </w:t>
      </w:r>
      <w:r w:rsidRPr="00BA261F">
        <w:rPr>
          <w:rFonts w:cs="Arial"/>
          <w:bCs/>
          <w:szCs w:val="22"/>
        </w:rPr>
        <w:t>l’apartat D.1 del quadre de característiques</w:t>
      </w:r>
      <w:r w:rsidRPr="00BA261F">
        <w:rPr>
          <w:rFonts w:cs="Arial"/>
          <w:szCs w:val="22"/>
        </w:rPr>
        <w:t>. El termini total i els terminis parcials són els que es fixen en el programa de treball que s’aprovi, si escau. Tots aquest terminis comencen a comptar des del dia que s’estipuli en el contracte</w:t>
      </w:r>
    </w:p>
    <w:p w:rsidR="009153D4" w:rsidRPr="006E22A0"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sidRPr="00F34DCA">
        <w:rPr>
          <w:rFonts w:cs="Arial"/>
          <w:b/>
          <w:szCs w:val="22"/>
        </w:rPr>
        <w:t>4.</w:t>
      </w:r>
      <w:r>
        <w:rPr>
          <w:rFonts w:cs="Arial"/>
          <w:b/>
          <w:szCs w:val="22"/>
        </w:rPr>
        <w:t xml:space="preserve">2 </w:t>
      </w:r>
      <w:r w:rsidRPr="008069A8">
        <w:rPr>
          <w:rFonts w:cs="Arial"/>
          <w:szCs w:val="22"/>
        </w:rPr>
        <w:t>El contracte es pot prorrogar si així s’ha previst en l’apartat D.2 del quadre de característiques. En aquest cas, la pròrroga l’acorda l’òrgan de contractació i és obligatòria per a l’empresa contractista, sempre que la preavisi amb, almenys, dos mesos abans d’acabar el termini de durada del contracte. La pròrroga no es pot produir, en cap cas, per acord tàcit de les parts.</w:t>
      </w:r>
    </w:p>
    <w:p w:rsidR="009153D4" w:rsidRDefault="009153D4" w:rsidP="009153D4">
      <w:pPr>
        <w:autoSpaceDE w:val="0"/>
        <w:autoSpaceDN w:val="0"/>
        <w:adjustRightInd w:val="0"/>
        <w:jc w:val="both"/>
        <w:rPr>
          <w:rFonts w:cs="Arial"/>
          <w:szCs w:val="22"/>
        </w:rPr>
      </w:pPr>
    </w:p>
    <w:p w:rsidR="007E53A0" w:rsidRDefault="007E53A0" w:rsidP="009153D4">
      <w:pPr>
        <w:pStyle w:val="Ttol2"/>
        <w:rPr>
          <w:color w:val="auto"/>
        </w:rPr>
      </w:pPr>
      <w:bookmarkStart w:id="27" w:name="_Toc513108603"/>
      <w:bookmarkStart w:id="28" w:name="_Toc513633981"/>
      <w:bookmarkStart w:id="29" w:name="_Toc529959732"/>
      <w:bookmarkStart w:id="30" w:name="Novena"/>
    </w:p>
    <w:p w:rsidR="009153D4" w:rsidRPr="008B1517" w:rsidRDefault="009153D4" w:rsidP="009153D4">
      <w:pPr>
        <w:pStyle w:val="Ttol2"/>
      </w:pPr>
      <w:bookmarkStart w:id="31" w:name="_Toc62495582"/>
      <w:r w:rsidRPr="001F349B">
        <w:rPr>
          <w:color w:val="auto"/>
        </w:rPr>
        <w:t>Cinquena.</w:t>
      </w:r>
      <w:r w:rsidRPr="002769B1">
        <w:t xml:space="preserve"> Règim jurídic del contracte</w:t>
      </w:r>
      <w:bookmarkEnd w:id="27"/>
      <w:bookmarkEnd w:id="28"/>
      <w:bookmarkEnd w:id="29"/>
      <w:bookmarkEnd w:id="31"/>
    </w:p>
    <w:p w:rsidR="009153D4" w:rsidRPr="002769B1" w:rsidRDefault="009153D4" w:rsidP="009153D4">
      <w:pPr>
        <w:autoSpaceDE w:val="0"/>
        <w:autoSpaceDN w:val="0"/>
        <w:adjustRightInd w:val="0"/>
        <w:jc w:val="both"/>
        <w:rPr>
          <w:rFonts w:cs="Arial"/>
          <w:b/>
          <w:bCs/>
          <w:szCs w:val="22"/>
        </w:rPr>
      </w:pPr>
    </w:p>
    <w:p w:rsidR="009153D4" w:rsidRPr="007B1528" w:rsidRDefault="009153D4" w:rsidP="009153D4">
      <w:pPr>
        <w:pStyle w:val="Textindependent"/>
        <w:rPr>
          <w:rFonts w:ascii="Arial" w:hAnsi="Arial" w:cs="Arial"/>
          <w:sz w:val="22"/>
          <w:szCs w:val="22"/>
        </w:rPr>
      </w:pPr>
      <w:r w:rsidRPr="007B1528">
        <w:rPr>
          <w:rFonts w:ascii="Arial" w:hAnsi="Arial" w:cs="Arial"/>
          <w:sz w:val="22"/>
          <w:szCs w:val="22"/>
        </w:rPr>
        <w:t>El contracte té caràcter administratiu i es regeix per aquest plec de clàusules administratives i pel plec de prescripcions tècniques, les clàusules dels quals es consideren part integrant del contracte.</w:t>
      </w:r>
    </w:p>
    <w:p w:rsidR="009153D4" w:rsidRPr="007B1528" w:rsidRDefault="009153D4" w:rsidP="009153D4">
      <w:pPr>
        <w:pStyle w:val="Textindependent"/>
        <w:rPr>
          <w:rFonts w:ascii="Arial" w:hAnsi="Arial" w:cs="Arial"/>
          <w:sz w:val="22"/>
          <w:szCs w:val="22"/>
        </w:rPr>
      </w:pPr>
    </w:p>
    <w:p w:rsidR="009153D4" w:rsidRPr="007B1528" w:rsidRDefault="009153D4" w:rsidP="009153D4">
      <w:pPr>
        <w:pStyle w:val="Textindependent"/>
        <w:rPr>
          <w:rFonts w:ascii="Arial" w:hAnsi="Arial" w:cs="Arial"/>
          <w:sz w:val="22"/>
          <w:szCs w:val="22"/>
        </w:rPr>
      </w:pPr>
      <w:r w:rsidRPr="007B1528">
        <w:rPr>
          <w:rFonts w:ascii="Arial" w:hAnsi="Arial" w:cs="Arial"/>
          <w:sz w:val="22"/>
          <w:szCs w:val="22"/>
        </w:rPr>
        <w:t>A més, el contracte es regeix per la normativa en matèria de contractació pública continguda, principalment, en les disposicions següents:</w:t>
      </w:r>
    </w:p>
    <w:p w:rsidR="009153D4" w:rsidRPr="007B1528" w:rsidRDefault="009153D4" w:rsidP="009153D4">
      <w:pPr>
        <w:pStyle w:val="Textindependent"/>
        <w:rPr>
          <w:rFonts w:ascii="Arial" w:hAnsi="Arial" w:cs="Arial"/>
          <w:szCs w:val="22"/>
        </w:rPr>
      </w:pPr>
    </w:p>
    <w:p w:rsidR="009153D4" w:rsidRPr="00BA261F" w:rsidRDefault="009153D4" w:rsidP="00BF355A">
      <w:pPr>
        <w:numPr>
          <w:ilvl w:val="0"/>
          <w:numId w:val="8"/>
        </w:numPr>
        <w:autoSpaceDE w:val="0"/>
        <w:autoSpaceDN w:val="0"/>
        <w:adjustRightInd w:val="0"/>
        <w:jc w:val="both"/>
        <w:rPr>
          <w:rFonts w:cs="Arial"/>
          <w:szCs w:val="22"/>
        </w:rPr>
      </w:pPr>
      <w:r w:rsidRPr="00BA261F">
        <w:rPr>
          <w:rFonts w:cs="Arial"/>
          <w:szCs w:val="22"/>
        </w:rPr>
        <w:t>Llei 9/</w:t>
      </w:r>
      <w:r w:rsidRPr="00BA261F">
        <w:rPr>
          <w:rFonts w:cs="Arial"/>
          <w:snapToGrid w:val="0"/>
          <w:szCs w:val="22"/>
        </w:rPr>
        <w:t>2017</w:t>
      </w:r>
      <w:r w:rsidRPr="00BA261F">
        <w:rPr>
          <w:rFonts w:cs="Arial"/>
          <w:szCs w:val="22"/>
        </w:rPr>
        <w:t>, de 8 de novembre, de contractes del sector públic, per la qual es transposen a l’ordenament jurídic espanyol les Directives del Parlament Europeu i del Consell 2014/23/UE i 2014/24/UE, de 26 de febrer de 2014 (d’ara endavant, LCSP).</w:t>
      </w:r>
    </w:p>
    <w:p w:rsidR="009153D4" w:rsidRPr="00BA261F" w:rsidRDefault="009153D4" w:rsidP="009153D4">
      <w:pPr>
        <w:pStyle w:val="Textindependent"/>
        <w:rPr>
          <w:rFonts w:cs="Arial"/>
          <w:szCs w:val="22"/>
        </w:rPr>
      </w:pPr>
    </w:p>
    <w:p w:rsidR="009153D4" w:rsidRPr="00BA261F" w:rsidRDefault="009153D4" w:rsidP="00BF355A">
      <w:pPr>
        <w:numPr>
          <w:ilvl w:val="0"/>
          <w:numId w:val="8"/>
        </w:numPr>
        <w:autoSpaceDE w:val="0"/>
        <w:autoSpaceDN w:val="0"/>
        <w:adjustRightInd w:val="0"/>
        <w:jc w:val="both"/>
        <w:rPr>
          <w:rFonts w:cs="Arial"/>
          <w:szCs w:val="22"/>
        </w:rPr>
      </w:pPr>
      <w:r w:rsidRPr="00BA261F">
        <w:rPr>
          <w:rFonts w:cs="Arial"/>
          <w:szCs w:val="22"/>
        </w:rPr>
        <w:t xml:space="preserve">Decret </w:t>
      </w:r>
      <w:r>
        <w:rPr>
          <w:rFonts w:cs="Arial"/>
          <w:szCs w:val="22"/>
        </w:rPr>
        <w:t>l</w:t>
      </w:r>
      <w:r w:rsidRPr="00BA261F">
        <w:rPr>
          <w:rFonts w:cs="Arial"/>
          <w:szCs w:val="22"/>
        </w:rPr>
        <w:t xml:space="preserve">lei 3/2016, de 31 de maig, de mesures urgents en matèria de contractació pública (d’ara endavant, DL 3/2016), en la part no afectada per </w:t>
      </w:r>
      <w:r>
        <w:rPr>
          <w:rFonts w:cs="Arial"/>
          <w:szCs w:val="22"/>
        </w:rPr>
        <w:t>l’LCSP</w:t>
      </w:r>
      <w:r w:rsidRPr="00BA261F">
        <w:rPr>
          <w:rFonts w:cs="Arial"/>
          <w:szCs w:val="22"/>
        </w:rPr>
        <w:t>.</w:t>
      </w:r>
    </w:p>
    <w:p w:rsidR="009153D4" w:rsidRPr="00BA261F" w:rsidRDefault="009153D4" w:rsidP="009153D4">
      <w:pPr>
        <w:pStyle w:val="Pargrafdellista"/>
        <w:ind w:left="0"/>
        <w:jc w:val="both"/>
        <w:rPr>
          <w:rFonts w:cs="Arial"/>
        </w:rPr>
      </w:pPr>
    </w:p>
    <w:p w:rsidR="009153D4" w:rsidRPr="00BA261F" w:rsidRDefault="009153D4" w:rsidP="00BF355A">
      <w:pPr>
        <w:numPr>
          <w:ilvl w:val="0"/>
          <w:numId w:val="8"/>
        </w:numPr>
        <w:autoSpaceDE w:val="0"/>
        <w:autoSpaceDN w:val="0"/>
        <w:adjustRightInd w:val="0"/>
        <w:jc w:val="both"/>
        <w:rPr>
          <w:rFonts w:cs="Arial"/>
          <w:szCs w:val="22"/>
        </w:rPr>
      </w:pPr>
      <w:r w:rsidRPr="00BA261F">
        <w:rPr>
          <w:rFonts w:cs="Arial"/>
          <w:szCs w:val="22"/>
        </w:rPr>
        <w:t>Reial decret 817/2009, de 8 de maig, pel qual es desenvolupa parcialment la Llei 30/2007, de 30 d’octubre, de contractes del sector públic (d’ara endavant, RD 817/2009).</w:t>
      </w:r>
    </w:p>
    <w:p w:rsidR="009153D4" w:rsidRPr="00BA261F" w:rsidRDefault="009153D4" w:rsidP="009153D4">
      <w:pPr>
        <w:pStyle w:val="Pargrafdellista"/>
        <w:ind w:left="0"/>
        <w:jc w:val="both"/>
        <w:rPr>
          <w:rFonts w:cs="Arial"/>
        </w:rPr>
      </w:pPr>
    </w:p>
    <w:p w:rsidR="009153D4" w:rsidRDefault="009153D4" w:rsidP="00BF355A">
      <w:pPr>
        <w:numPr>
          <w:ilvl w:val="0"/>
          <w:numId w:val="8"/>
        </w:numPr>
        <w:autoSpaceDE w:val="0"/>
        <w:autoSpaceDN w:val="0"/>
        <w:adjustRightInd w:val="0"/>
        <w:spacing w:after="240"/>
        <w:ind w:left="357" w:hanging="357"/>
        <w:jc w:val="both"/>
        <w:rPr>
          <w:rFonts w:cs="Arial"/>
          <w:szCs w:val="22"/>
        </w:rPr>
      </w:pPr>
      <w:r w:rsidRPr="00BA261F">
        <w:rPr>
          <w:rFonts w:cs="Arial"/>
          <w:szCs w:val="22"/>
        </w:rPr>
        <w:lastRenderedPageBreak/>
        <w:t>Reglament general de la Llei de contractes de les administracions públiques, aprovat pel Reial decret 1098/2001, de 12 d’octubre, en tot allò no modificat ni derogat per les dues disposicions esmentades anteriorment (d’ara endavant, RGLCAP).</w:t>
      </w:r>
    </w:p>
    <w:p w:rsidR="009153D4" w:rsidRPr="00200730" w:rsidRDefault="009153D4" w:rsidP="00BF355A">
      <w:pPr>
        <w:numPr>
          <w:ilvl w:val="0"/>
          <w:numId w:val="8"/>
        </w:numPr>
        <w:autoSpaceDE w:val="0"/>
        <w:autoSpaceDN w:val="0"/>
        <w:adjustRightInd w:val="0"/>
        <w:jc w:val="both"/>
        <w:rPr>
          <w:rFonts w:cs="Arial"/>
          <w:szCs w:val="22"/>
        </w:rPr>
      </w:pPr>
      <w:r w:rsidRPr="00200730">
        <w:rPr>
          <w:rFonts w:cs="Arial"/>
          <w:szCs w:val="22"/>
        </w:rPr>
        <w:t>Reial decret llei 14/2019, de 31 d’octubre, pel qual s’adopten les mesures urgents per raons de seguretat pública en matèria d’administració digital, contractació del sector públic i telecomunicacions.</w:t>
      </w:r>
    </w:p>
    <w:p w:rsidR="009153D4" w:rsidRPr="00BA261F" w:rsidRDefault="009153D4" w:rsidP="009153D4">
      <w:pPr>
        <w:pStyle w:val="Textindependent"/>
        <w:rPr>
          <w:rFonts w:cs="Arial"/>
          <w:szCs w:val="22"/>
        </w:rPr>
      </w:pPr>
    </w:p>
    <w:p w:rsidR="009153D4" w:rsidRPr="007B1528" w:rsidRDefault="009153D4" w:rsidP="009153D4">
      <w:pPr>
        <w:pStyle w:val="Textindependent"/>
        <w:rPr>
          <w:rFonts w:ascii="Arial" w:hAnsi="Arial" w:cs="Arial"/>
          <w:sz w:val="22"/>
          <w:szCs w:val="22"/>
        </w:rPr>
      </w:pPr>
      <w:r w:rsidRPr="007B1528">
        <w:rPr>
          <w:rFonts w:ascii="Arial" w:hAnsi="Arial" w:cs="Arial"/>
          <w:sz w:val="22"/>
          <w:szCs w:val="22"/>
        </w:rPr>
        <w:t xml:space="preserve">Addicionalment, també es regeix per les normes aplicables als contractes del sector públic en l’àmbit de Catalunya i per la normativa sectorial que resulti d’aplicació. </w:t>
      </w:r>
    </w:p>
    <w:p w:rsidR="009153D4" w:rsidRPr="007B1528" w:rsidRDefault="009153D4" w:rsidP="009153D4">
      <w:pPr>
        <w:pStyle w:val="Textindependent"/>
        <w:rPr>
          <w:rFonts w:ascii="Arial" w:hAnsi="Arial" w:cs="Arial"/>
          <w:sz w:val="22"/>
          <w:szCs w:val="22"/>
        </w:rPr>
      </w:pPr>
    </w:p>
    <w:p w:rsidR="009153D4" w:rsidRPr="007B1528" w:rsidRDefault="009153D4" w:rsidP="009153D4">
      <w:pPr>
        <w:pStyle w:val="Textindependent"/>
        <w:rPr>
          <w:rFonts w:ascii="Arial" w:hAnsi="Arial" w:cs="Arial"/>
          <w:sz w:val="22"/>
          <w:szCs w:val="22"/>
        </w:rPr>
      </w:pPr>
      <w:r w:rsidRPr="007B1528">
        <w:rPr>
          <w:rFonts w:ascii="Arial" w:hAnsi="Arial" w:cs="Arial"/>
          <w:sz w:val="22"/>
          <w:szCs w:val="22"/>
        </w:rPr>
        <w:t>Supletòriament, s’apliquen al contracte les normes de dret administratiu i, si escau, les normes de dret privat.</w:t>
      </w:r>
    </w:p>
    <w:p w:rsidR="009153D4" w:rsidRPr="007B1528" w:rsidRDefault="009153D4" w:rsidP="009153D4">
      <w:pPr>
        <w:pStyle w:val="Textindependent"/>
        <w:rPr>
          <w:rFonts w:ascii="Arial" w:hAnsi="Arial" w:cs="Arial"/>
          <w:b/>
          <w:sz w:val="22"/>
          <w:szCs w:val="22"/>
        </w:rPr>
      </w:pPr>
    </w:p>
    <w:p w:rsidR="009153D4" w:rsidRPr="007B1528" w:rsidRDefault="009153D4" w:rsidP="009153D4">
      <w:pPr>
        <w:pStyle w:val="Textindependent"/>
        <w:rPr>
          <w:rFonts w:ascii="Arial" w:hAnsi="Arial" w:cs="Arial"/>
          <w:sz w:val="22"/>
          <w:szCs w:val="22"/>
        </w:rPr>
      </w:pPr>
      <w:r w:rsidRPr="007B1528">
        <w:rPr>
          <w:rFonts w:ascii="Arial" w:hAnsi="Arial" w:cs="Arial"/>
          <w:sz w:val="22"/>
          <w:szCs w:val="22"/>
        </w:rPr>
        <w:t>El desconeixement de les clàusules del contracte en qualsevol dels termes, dels altres documents contractuals que en formen part, i també de les instruccions o altres normes que resultin d’aplicació en l’execució de l’objecte pactat, no eximeix l’adjudicatari de l’obligació de complir-les.</w:t>
      </w:r>
    </w:p>
    <w:p w:rsidR="009153D4" w:rsidRPr="007B1528" w:rsidRDefault="009153D4" w:rsidP="009153D4">
      <w:pPr>
        <w:autoSpaceDE w:val="0"/>
        <w:autoSpaceDN w:val="0"/>
        <w:adjustRightInd w:val="0"/>
        <w:jc w:val="both"/>
        <w:rPr>
          <w:rFonts w:cs="Arial"/>
          <w:bCs/>
          <w:szCs w:val="22"/>
        </w:rPr>
      </w:pPr>
    </w:p>
    <w:p w:rsidR="009153D4" w:rsidRPr="007B1528" w:rsidRDefault="009153D4" w:rsidP="009153D4">
      <w:pPr>
        <w:autoSpaceDE w:val="0"/>
        <w:autoSpaceDN w:val="0"/>
        <w:adjustRightInd w:val="0"/>
        <w:jc w:val="both"/>
        <w:rPr>
          <w:rFonts w:cs="Arial"/>
          <w:bCs/>
          <w:szCs w:val="22"/>
        </w:rPr>
      </w:pPr>
    </w:p>
    <w:p w:rsidR="009153D4" w:rsidRPr="007B1528" w:rsidRDefault="009153D4" w:rsidP="009153D4">
      <w:pPr>
        <w:pStyle w:val="Ttol2"/>
        <w:rPr>
          <w:rFonts w:cs="Arial"/>
          <w:szCs w:val="22"/>
        </w:rPr>
      </w:pPr>
      <w:bookmarkStart w:id="32" w:name="_Toc513108604"/>
      <w:bookmarkStart w:id="33" w:name="_Toc513633982"/>
      <w:bookmarkStart w:id="34" w:name="_Toc529959733"/>
      <w:bookmarkStart w:id="35" w:name="_Toc62495583"/>
      <w:r w:rsidRPr="007B1528">
        <w:rPr>
          <w:rFonts w:cs="Arial"/>
          <w:szCs w:val="22"/>
        </w:rPr>
        <w:t>Sisena. Admissió de variants</w:t>
      </w:r>
      <w:bookmarkEnd w:id="32"/>
      <w:bookmarkEnd w:id="33"/>
      <w:bookmarkEnd w:id="34"/>
      <w:bookmarkEnd w:id="35"/>
    </w:p>
    <w:p w:rsidR="009153D4" w:rsidRPr="007B1528" w:rsidRDefault="009153D4" w:rsidP="009153D4">
      <w:pPr>
        <w:autoSpaceDE w:val="0"/>
        <w:autoSpaceDN w:val="0"/>
        <w:adjustRightInd w:val="0"/>
        <w:jc w:val="both"/>
        <w:rPr>
          <w:rFonts w:cs="Arial"/>
          <w:b/>
          <w:bCs/>
          <w:szCs w:val="22"/>
        </w:rPr>
      </w:pPr>
    </w:p>
    <w:p w:rsidR="009153D4" w:rsidRPr="007B1528" w:rsidRDefault="009153D4" w:rsidP="009153D4">
      <w:pPr>
        <w:pStyle w:val="Textindependent"/>
        <w:rPr>
          <w:rFonts w:ascii="Arial" w:hAnsi="Arial" w:cs="Arial"/>
          <w:sz w:val="22"/>
          <w:szCs w:val="22"/>
        </w:rPr>
      </w:pPr>
      <w:r w:rsidRPr="007B1528">
        <w:rPr>
          <w:rFonts w:ascii="Arial" w:hAnsi="Arial" w:cs="Arial"/>
          <w:sz w:val="22"/>
          <w:szCs w:val="22"/>
        </w:rPr>
        <w:t>S’admetran variants quan així consti en l’apartat G del quadre de característiques, amb els requisits mínims, en les modalitats i amb les característiques que s’hi preveuen.</w:t>
      </w:r>
    </w:p>
    <w:p w:rsidR="009153D4" w:rsidRPr="007B1528" w:rsidRDefault="009153D4" w:rsidP="009153D4">
      <w:pPr>
        <w:autoSpaceDE w:val="0"/>
        <w:autoSpaceDN w:val="0"/>
        <w:adjustRightInd w:val="0"/>
        <w:jc w:val="both"/>
        <w:rPr>
          <w:rFonts w:cs="Arial"/>
          <w:b/>
          <w:bCs/>
          <w:szCs w:val="22"/>
        </w:rPr>
      </w:pPr>
    </w:p>
    <w:p w:rsidR="009153D4" w:rsidRPr="007B1528" w:rsidRDefault="009153D4" w:rsidP="009153D4">
      <w:pPr>
        <w:pStyle w:val="Ttol2"/>
        <w:rPr>
          <w:rFonts w:cs="Arial"/>
          <w:szCs w:val="22"/>
        </w:rPr>
      </w:pPr>
      <w:bookmarkStart w:id="36" w:name="_Toc513108605"/>
      <w:bookmarkStart w:id="37" w:name="_Toc513633983"/>
      <w:bookmarkStart w:id="38" w:name="_Toc529959734"/>
      <w:bookmarkStart w:id="39" w:name="_Toc62495584"/>
      <w:r w:rsidRPr="007B1528">
        <w:rPr>
          <w:rFonts w:cs="Arial"/>
          <w:szCs w:val="22"/>
        </w:rPr>
        <w:t>Setena. Tramitació de l’expedient i procediment d’adjudicació</w:t>
      </w:r>
      <w:bookmarkEnd w:id="36"/>
      <w:bookmarkEnd w:id="37"/>
      <w:bookmarkEnd w:id="38"/>
      <w:bookmarkEnd w:id="39"/>
    </w:p>
    <w:bookmarkEnd w:id="30"/>
    <w:p w:rsidR="009153D4" w:rsidRPr="007B1528" w:rsidRDefault="009153D4" w:rsidP="009153D4">
      <w:pPr>
        <w:autoSpaceDE w:val="0"/>
        <w:autoSpaceDN w:val="0"/>
        <w:adjustRightInd w:val="0"/>
        <w:jc w:val="both"/>
        <w:rPr>
          <w:rFonts w:cs="Arial"/>
          <w:b/>
          <w:bCs/>
          <w:szCs w:val="22"/>
        </w:rPr>
      </w:pPr>
    </w:p>
    <w:p w:rsidR="009153D4" w:rsidRPr="007B1528" w:rsidRDefault="009153D4" w:rsidP="009153D4">
      <w:pPr>
        <w:autoSpaceDE w:val="0"/>
        <w:autoSpaceDN w:val="0"/>
        <w:adjustRightInd w:val="0"/>
        <w:jc w:val="both"/>
        <w:rPr>
          <w:rFonts w:cs="Arial"/>
          <w:szCs w:val="22"/>
        </w:rPr>
      </w:pPr>
      <w:r w:rsidRPr="007B1528">
        <w:rPr>
          <w:rFonts w:cs="Arial"/>
          <w:szCs w:val="22"/>
        </w:rPr>
        <w:t>La forma de tramitació de l’expedient i el procediment d’adjudicació del contracte són els que s’estableixen en els subapartats</w:t>
      </w:r>
      <w:r w:rsidRPr="007B1528">
        <w:rPr>
          <w:rFonts w:cs="Arial"/>
          <w:bCs/>
          <w:szCs w:val="22"/>
        </w:rPr>
        <w:t xml:space="preserve"> E.1 i E.2 del quadre de característiques, respectivament</w:t>
      </w:r>
      <w:r w:rsidRPr="007B1528">
        <w:rPr>
          <w:rFonts w:cs="Arial"/>
          <w:szCs w:val="22"/>
        </w:rPr>
        <w:t xml:space="preserve">. </w:t>
      </w:r>
    </w:p>
    <w:p w:rsidR="009153D4" w:rsidRPr="007B1528" w:rsidRDefault="009153D4" w:rsidP="009153D4">
      <w:pPr>
        <w:autoSpaceDE w:val="0"/>
        <w:autoSpaceDN w:val="0"/>
        <w:adjustRightInd w:val="0"/>
        <w:jc w:val="both"/>
        <w:rPr>
          <w:rFonts w:cs="Arial"/>
          <w:szCs w:val="22"/>
        </w:rPr>
      </w:pPr>
    </w:p>
    <w:p w:rsidR="009153D4" w:rsidRPr="00CA6654" w:rsidRDefault="009153D4" w:rsidP="009153D4">
      <w:pPr>
        <w:autoSpaceDE w:val="0"/>
        <w:autoSpaceDN w:val="0"/>
        <w:adjustRightInd w:val="0"/>
        <w:jc w:val="both"/>
        <w:rPr>
          <w:rFonts w:cs="Arial"/>
          <w:szCs w:val="22"/>
        </w:rPr>
      </w:pPr>
      <w:r>
        <w:rPr>
          <w:rFonts w:cs="Arial"/>
          <w:szCs w:val="22"/>
        </w:rPr>
        <w:t>Si la tramitació és</w:t>
      </w:r>
      <w:r w:rsidRPr="0037598B">
        <w:rPr>
          <w:rFonts w:cs="Arial"/>
          <w:szCs w:val="22"/>
        </w:rPr>
        <w:t xml:space="preserve"> declarada d’urgència,</w:t>
      </w:r>
      <w:r w:rsidRPr="00CA6654">
        <w:rPr>
          <w:rFonts w:cs="Arial"/>
          <w:snapToGrid w:val="0"/>
          <w:szCs w:val="22"/>
        </w:rPr>
        <w:t xml:space="preserve"> </w:t>
      </w:r>
      <w:r>
        <w:rPr>
          <w:rFonts w:cs="Arial"/>
          <w:snapToGrid w:val="0"/>
          <w:szCs w:val="22"/>
        </w:rPr>
        <w:t xml:space="preserve">no es reduiran a la meitat </w:t>
      </w:r>
      <w:r w:rsidRPr="0037598B">
        <w:rPr>
          <w:rFonts w:cs="Arial"/>
          <w:szCs w:val="22"/>
        </w:rPr>
        <w:t>els terminis establerts per a la licitació, adjudicaci</w:t>
      </w:r>
      <w:r>
        <w:rPr>
          <w:rFonts w:cs="Arial"/>
          <w:szCs w:val="22"/>
        </w:rPr>
        <w:t>ó i formalització del contracte</w:t>
      </w:r>
      <w:r>
        <w:rPr>
          <w:rFonts w:cs="Arial"/>
          <w:snapToGrid w:val="0"/>
          <w:szCs w:val="22"/>
        </w:rPr>
        <w:t xml:space="preserve">.  </w:t>
      </w:r>
    </w:p>
    <w:p w:rsidR="009153D4" w:rsidRDefault="009153D4" w:rsidP="009153D4">
      <w:pPr>
        <w:autoSpaceDE w:val="0"/>
        <w:autoSpaceDN w:val="0"/>
        <w:adjustRightInd w:val="0"/>
        <w:jc w:val="both"/>
        <w:rPr>
          <w:rFonts w:cs="Arial"/>
          <w:szCs w:val="22"/>
        </w:rPr>
      </w:pPr>
    </w:p>
    <w:p w:rsidR="00E92617" w:rsidRPr="002769B1" w:rsidRDefault="00E92617" w:rsidP="009153D4">
      <w:pPr>
        <w:autoSpaceDE w:val="0"/>
        <w:autoSpaceDN w:val="0"/>
        <w:adjustRightInd w:val="0"/>
        <w:jc w:val="both"/>
        <w:rPr>
          <w:rFonts w:cs="Arial"/>
          <w:szCs w:val="22"/>
        </w:rPr>
      </w:pPr>
    </w:p>
    <w:p w:rsidR="009153D4" w:rsidRPr="008B1517" w:rsidRDefault="009153D4" w:rsidP="009153D4">
      <w:pPr>
        <w:pStyle w:val="Ttol2"/>
      </w:pPr>
      <w:bookmarkStart w:id="40" w:name="_Toc513108606"/>
      <w:bookmarkStart w:id="41" w:name="_Toc513633984"/>
      <w:bookmarkStart w:id="42" w:name="_Toc529959735"/>
      <w:bookmarkStart w:id="43" w:name="_Toc62495585"/>
      <w:r w:rsidRPr="002769B1">
        <w:t xml:space="preserve">Vuitena. </w:t>
      </w:r>
      <w:r>
        <w:t>Mitjans de comunicació electrònics</w:t>
      </w:r>
      <w:bookmarkEnd w:id="40"/>
      <w:bookmarkEnd w:id="41"/>
      <w:bookmarkEnd w:id="42"/>
      <w:bookmarkEnd w:id="43"/>
    </w:p>
    <w:p w:rsidR="009153D4" w:rsidRPr="002769B1" w:rsidRDefault="009153D4" w:rsidP="009153D4">
      <w:pPr>
        <w:autoSpaceDE w:val="0"/>
        <w:autoSpaceDN w:val="0"/>
        <w:adjustRightInd w:val="0"/>
        <w:jc w:val="both"/>
        <w:rPr>
          <w:rFonts w:cs="Arial"/>
          <w:b/>
          <w:szCs w:val="22"/>
        </w:rPr>
      </w:pPr>
    </w:p>
    <w:p w:rsidR="009153D4" w:rsidRPr="00BA261F" w:rsidRDefault="009153D4" w:rsidP="009153D4">
      <w:pPr>
        <w:autoSpaceDE w:val="0"/>
        <w:autoSpaceDN w:val="0"/>
        <w:adjustRightInd w:val="0"/>
        <w:jc w:val="both"/>
        <w:rPr>
          <w:rFonts w:cs="Arial"/>
          <w:szCs w:val="22"/>
        </w:rPr>
      </w:pPr>
      <w:r w:rsidRPr="00BA261F">
        <w:rPr>
          <w:rFonts w:cs="Arial"/>
          <w:b/>
          <w:bCs/>
          <w:szCs w:val="22"/>
        </w:rPr>
        <w:t xml:space="preserve">8.1 </w:t>
      </w:r>
      <w:r w:rsidRPr="00BA261F">
        <w:rPr>
          <w:rFonts w:cs="Arial"/>
          <w:szCs w:val="22"/>
        </w:rPr>
        <w:t xml:space="preserve">D’acord amb la disposició addicional quinzena de </w:t>
      </w:r>
      <w:r>
        <w:rPr>
          <w:rFonts w:cs="Arial"/>
          <w:szCs w:val="22"/>
        </w:rPr>
        <w:t>l’LCSP</w:t>
      </w:r>
      <w:r w:rsidRPr="00BA261F">
        <w:rPr>
          <w:rFonts w:cs="Arial"/>
          <w:szCs w:val="22"/>
        </w:rPr>
        <w:t>, la tramitació d’aquesta licitació comporta la pràctica de les notificacions i comunicacions que en derivin per mitjans exclusivament electrònics.</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 xml:space="preserve">No obstant això, es podrà utilitzar la comunicació oral per a comunicacions diferents de les relatives als elements essencials, </w:t>
      </w:r>
      <w:r>
        <w:rPr>
          <w:rFonts w:cs="Arial"/>
          <w:szCs w:val="22"/>
        </w:rPr>
        <w:t>és a dir</w:t>
      </w:r>
      <w:r w:rsidRPr="00BA261F">
        <w:rPr>
          <w:rFonts w:cs="Arial"/>
          <w:szCs w:val="22"/>
        </w:rPr>
        <w:t xml:space="preserve">, els plecs i les ofertes, </w:t>
      </w:r>
      <w:r>
        <w:rPr>
          <w:rFonts w:cs="Arial"/>
          <w:szCs w:val="22"/>
        </w:rPr>
        <w:t>en què cal</w:t>
      </w:r>
      <w:r w:rsidRPr="00BA261F">
        <w:rPr>
          <w:rFonts w:cs="Arial"/>
          <w:szCs w:val="22"/>
        </w:rPr>
        <w:t xml:space="preserve"> </w:t>
      </w:r>
      <w:r>
        <w:rPr>
          <w:rFonts w:cs="Arial"/>
          <w:szCs w:val="22"/>
        </w:rPr>
        <w:t xml:space="preserve">deixar </w:t>
      </w:r>
      <w:r w:rsidRPr="00BA261F">
        <w:rPr>
          <w:rFonts w:cs="Arial"/>
          <w:szCs w:val="22"/>
        </w:rPr>
        <w:t xml:space="preserve">el contingut </w:t>
      </w:r>
      <w:r w:rsidRPr="00BA261F">
        <w:rPr>
          <w:rFonts w:cs="Arial"/>
          <w:szCs w:val="22"/>
        </w:rPr>
        <w:lastRenderedPageBreak/>
        <w:t>de la comunicació oral documentat degudament, per exemple, mitjançant els arxius o resums escrits o sonors dels principals elements de la comunicació.</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8.2 </w:t>
      </w:r>
      <w:r w:rsidRPr="002623DF">
        <w:rPr>
          <w:rFonts w:cs="Arial"/>
          <w:b/>
          <w:szCs w:val="22"/>
        </w:rPr>
        <w:t>Les comunicacions i les notificacions que es facin durant el procediment de contractació i durant la vigència del contracte</w:t>
      </w:r>
      <w:r>
        <w:rPr>
          <w:rFonts w:cs="Arial"/>
          <w:b/>
          <w:szCs w:val="22"/>
        </w:rPr>
        <w:t xml:space="preserve"> s’han de fer a les adreces electròniques</w:t>
      </w:r>
      <w:r w:rsidRPr="002623DF">
        <w:rPr>
          <w:rFonts w:cs="Arial"/>
          <w:b/>
          <w:szCs w:val="22"/>
        </w:rPr>
        <w:t xml:space="preserve"> que les empreses hagin facilitat a aquest efecte en</w:t>
      </w:r>
      <w:r>
        <w:rPr>
          <w:rFonts w:cs="Arial"/>
          <w:b/>
          <w:szCs w:val="22"/>
        </w:rPr>
        <w:t xml:space="preserve"> la declaració responsable</w:t>
      </w:r>
      <w:r>
        <w:rPr>
          <w:rFonts w:cs="Arial"/>
          <w:szCs w:val="22"/>
        </w:rPr>
        <w:t xml:space="preserve">, d’acord amb el que s’indica en la clàusula </w:t>
      </w:r>
      <w:r w:rsidRPr="00542B33">
        <w:rPr>
          <w:rFonts w:cs="Arial"/>
          <w:szCs w:val="22"/>
        </w:rPr>
        <w:t>onzena</w:t>
      </w:r>
      <w:r>
        <w:rPr>
          <w:rFonts w:cs="Arial"/>
          <w:szCs w:val="22"/>
        </w:rPr>
        <w:t xml:space="preserve"> d’aquest plec.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sidRPr="00BA261F">
        <w:rPr>
          <w:rFonts w:cs="Arial"/>
          <w:szCs w:val="22"/>
        </w:rPr>
        <w:t xml:space="preserve">Els terminis </w:t>
      </w:r>
      <w:r>
        <w:rPr>
          <w:rFonts w:cs="Arial"/>
          <w:szCs w:val="22"/>
        </w:rPr>
        <w:t>que es compten</w:t>
      </w:r>
      <w:r w:rsidRPr="00BA261F">
        <w:rPr>
          <w:rFonts w:cs="Arial"/>
          <w:szCs w:val="22"/>
        </w:rPr>
        <w:t xml:space="preserve"> </w:t>
      </w:r>
      <w:r>
        <w:rPr>
          <w:rFonts w:cs="Arial"/>
          <w:szCs w:val="22"/>
        </w:rPr>
        <w:t>des de la notificació es computen des de la data d’enviament de l’avís de</w:t>
      </w:r>
      <w:r w:rsidRPr="00BA261F">
        <w:rPr>
          <w:rFonts w:cs="Arial"/>
          <w:color w:val="FF0000"/>
          <w:szCs w:val="22"/>
        </w:rPr>
        <w:t xml:space="preserve"> </w:t>
      </w:r>
      <w:r w:rsidRPr="00BA261F">
        <w:rPr>
          <w:rFonts w:cs="Arial"/>
          <w:szCs w:val="22"/>
        </w:rPr>
        <w:t>notificació, si l’acte objecte de notificació s’ha publicat el mateix dia en el per</w:t>
      </w:r>
      <w:r>
        <w:rPr>
          <w:rFonts w:cs="Arial"/>
          <w:szCs w:val="22"/>
        </w:rPr>
        <w:t>fil del contractant</w:t>
      </w:r>
      <w:r w:rsidRPr="00BA261F">
        <w:rPr>
          <w:rFonts w:cs="Arial"/>
          <w:szCs w:val="22"/>
        </w:rPr>
        <w:t xml:space="preserve"> de l’òrgan de</w:t>
      </w:r>
      <w:r>
        <w:rPr>
          <w:rFonts w:cs="Arial"/>
          <w:szCs w:val="22"/>
        </w:rPr>
        <w:t xml:space="preserve"> contractació. </w:t>
      </w:r>
      <w:r w:rsidRPr="00AC27DB">
        <w:rPr>
          <w:rFonts w:cs="Arial"/>
          <w:szCs w:val="22"/>
        </w:rPr>
        <w:t>En cas contrari, els terminis es computen des de la recepció de la notificació per p</w:t>
      </w:r>
      <w:r>
        <w:rPr>
          <w:rFonts w:cs="Arial"/>
          <w:szCs w:val="22"/>
        </w:rPr>
        <w:t xml:space="preserve">art de l’empresa a qui s’adreça. </w:t>
      </w:r>
    </w:p>
    <w:p w:rsidR="009153D4"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b/>
          <w:bCs/>
          <w:color w:val="000000"/>
          <w:szCs w:val="22"/>
        </w:rPr>
        <w:t xml:space="preserve">8.3 </w:t>
      </w:r>
      <w:r w:rsidRPr="00BA261F">
        <w:rPr>
          <w:rFonts w:cs="Arial"/>
          <w:szCs w:val="22"/>
        </w:rPr>
        <w:t xml:space="preserve">D’altra banda, </w:t>
      </w:r>
      <w:r w:rsidRPr="00BA261F">
        <w:rPr>
          <w:rFonts w:cs="Arial"/>
          <w:b/>
          <w:szCs w:val="22"/>
        </w:rPr>
        <w:t>per tal de rebre tota la informació relativa a aquesta licitació,</w:t>
      </w:r>
      <w:r w:rsidRPr="00BA261F">
        <w:rPr>
          <w:rFonts w:cs="Arial"/>
          <w:szCs w:val="22"/>
        </w:rPr>
        <w:t xml:space="preserve"> les empreses que ho vulguin i, en tot cas,</w:t>
      </w:r>
      <w:r w:rsidRPr="00BA261F">
        <w:rPr>
          <w:rFonts w:cs="Arial"/>
          <w:b/>
          <w:szCs w:val="22"/>
        </w:rPr>
        <w:t xml:space="preserve"> les empreses licitadores s’han de subscriure com a interessades en aquesta licitació, a través del servei de subscripció a les novetats de l’espai virtual de licitació que a </w:t>
      </w:r>
      <w:r>
        <w:rPr>
          <w:rFonts w:cs="Arial"/>
          <w:b/>
          <w:szCs w:val="22"/>
        </w:rPr>
        <w:t>aquest</w:t>
      </w:r>
      <w:r w:rsidRPr="00BA261F">
        <w:rPr>
          <w:rFonts w:cs="Arial"/>
          <w:b/>
          <w:szCs w:val="22"/>
        </w:rPr>
        <w:t xml:space="preserve"> efecte es posa a disposició a l’adreça web del per</w:t>
      </w:r>
      <w:r>
        <w:rPr>
          <w:rFonts w:cs="Arial"/>
          <w:b/>
          <w:szCs w:val="22"/>
        </w:rPr>
        <w:t>fil del contractant</w:t>
      </w:r>
      <w:r w:rsidRPr="00BA261F">
        <w:rPr>
          <w:rFonts w:cs="Arial"/>
          <w:b/>
          <w:szCs w:val="22"/>
        </w:rPr>
        <w:t xml:space="preserve"> </w:t>
      </w:r>
      <w:r w:rsidRPr="00BA261F">
        <w:rPr>
          <w:rFonts w:cs="Arial"/>
          <w:szCs w:val="22"/>
        </w:rPr>
        <w:t xml:space="preserve">de l’òrgan de contractació, accessible a la Plataforma de Serveis de Contractació Pública de la Generalitat: </w:t>
      </w:r>
    </w:p>
    <w:p w:rsidR="009153D4" w:rsidRPr="00BA261F" w:rsidRDefault="009153D4" w:rsidP="009153D4">
      <w:pPr>
        <w:autoSpaceDE w:val="0"/>
        <w:autoSpaceDN w:val="0"/>
        <w:adjustRightInd w:val="0"/>
        <w:jc w:val="both"/>
        <w:rPr>
          <w:rFonts w:cs="Arial"/>
          <w:szCs w:val="22"/>
        </w:rPr>
      </w:pPr>
    </w:p>
    <w:p w:rsidR="009153D4" w:rsidRPr="00BA261F" w:rsidRDefault="00504DA7" w:rsidP="009153D4">
      <w:pPr>
        <w:autoSpaceDE w:val="0"/>
        <w:autoSpaceDN w:val="0"/>
        <w:adjustRightInd w:val="0"/>
        <w:jc w:val="both"/>
        <w:rPr>
          <w:rFonts w:cs="Arial"/>
          <w:szCs w:val="22"/>
        </w:rPr>
      </w:pPr>
      <w:hyperlink r:id="rId9" w:history="1">
        <w:r w:rsidR="009153D4" w:rsidRPr="00BA261F">
          <w:rPr>
            <w:rStyle w:val="Enlla"/>
            <w:rFonts w:cs="Arial"/>
            <w:szCs w:val="22"/>
          </w:rPr>
          <w:t>https://contractaciopublica.gencat.cat/ecofin_pscp/AppJava/cap.pscp?department=15000&amp;reqCode=viewDetail&amp;keyword=&amp;idCap=202184&amp;ambit=1&amp;</w:t>
        </w:r>
      </w:hyperlink>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 xml:space="preserve">Aquesta subscripció permetrà rebre </w:t>
      </w:r>
      <w:r>
        <w:rPr>
          <w:rFonts w:cs="Arial"/>
          <w:szCs w:val="22"/>
        </w:rPr>
        <w:t>l’</w:t>
      </w:r>
      <w:r w:rsidRPr="00BA261F">
        <w:rPr>
          <w:rFonts w:cs="Arial"/>
          <w:szCs w:val="22"/>
        </w:rPr>
        <w:t xml:space="preserve">avís de manera immediata de qualsevol novetat, publicació o avís relacionat amb aquesta licitació </w:t>
      </w:r>
      <w:r>
        <w:rPr>
          <w:rFonts w:cs="Arial"/>
          <w:szCs w:val="22"/>
        </w:rPr>
        <w:t>a les adreces electròniques</w:t>
      </w:r>
      <w:r w:rsidRPr="00BA261F">
        <w:rPr>
          <w:rFonts w:cs="Arial"/>
          <w:szCs w:val="22"/>
        </w:rPr>
        <w:t xml:space="preserve"> subscrites. </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Així mateix, determinades comunicacions que s’hagin de fer amb ocasió o com a conseqüència del procediment de licitació i d’adjudi</w:t>
      </w:r>
      <w:r>
        <w:rPr>
          <w:rFonts w:cs="Arial"/>
          <w:szCs w:val="22"/>
        </w:rPr>
        <w:t>cació del present contracte es fara</w:t>
      </w:r>
      <w:r w:rsidRPr="00BA261F">
        <w:rPr>
          <w:rFonts w:cs="Arial"/>
          <w:szCs w:val="22"/>
        </w:rPr>
        <w:t xml:space="preserve">n mitjançant el tauler d’anuncis associat a l’espai virtual de licitació d’aquesta licitació de la Plataforma de Serveis de Contractació Pública. En aquest tauler d’anuncis electrònic, que deixa constància fefaent de l’autenticitat, la integritat i la data i hora de publicació de la informació publicada, també es publicarà informació </w:t>
      </w:r>
      <w:r>
        <w:rPr>
          <w:rFonts w:cs="Arial"/>
          <w:szCs w:val="22"/>
        </w:rPr>
        <w:t>de</w:t>
      </w:r>
      <w:r w:rsidRPr="00BA261F">
        <w:rPr>
          <w:rFonts w:cs="Arial"/>
          <w:szCs w:val="22"/>
        </w:rPr>
        <w:t xml:space="preserve"> la licitació</w:t>
      </w:r>
      <w:r>
        <w:rPr>
          <w:rFonts w:cs="Arial"/>
          <w:szCs w:val="22"/>
        </w:rPr>
        <w:t xml:space="preserve"> i</w:t>
      </w:r>
      <w:r w:rsidRPr="00BA261F">
        <w:rPr>
          <w:rFonts w:cs="Arial"/>
          <w:szCs w:val="22"/>
        </w:rPr>
        <w:t xml:space="preserve"> </w:t>
      </w:r>
      <w:r>
        <w:rPr>
          <w:rFonts w:cs="Arial"/>
          <w:szCs w:val="22"/>
        </w:rPr>
        <w:t xml:space="preserve">del </w:t>
      </w:r>
      <w:r w:rsidRPr="00BA261F">
        <w:rPr>
          <w:rFonts w:cs="Arial"/>
          <w:szCs w:val="22"/>
        </w:rPr>
        <w:t>contracte.</w:t>
      </w:r>
    </w:p>
    <w:p w:rsidR="009153D4" w:rsidRDefault="009153D4" w:rsidP="009153D4">
      <w:pPr>
        <w:autoSpaceDE w:val="0"/>
        <w:autoSpaceDN w:val="0"/>
        <w:adjustRightInd w:val="0"/>
        <w:jc w:val="both"/>
        <w:rPr>
          <w:rFonts w:cs="Arial"/>
          <w:szCs w:val="22"/>
        </w:rPr>
      </w:pPr>
    </w:p>
    <w:p w:rsidR="009153D4" w:rsidRPr="00C27B89" w:rsidRDefault="009153D4" w:rsidP="009153D4">
      <w:pPr>
        <w:autoSpaceDE w:val="0"/>
        <w:autoSpaceDN w:val="0"/>
        <w:adjustRightInd w:val="0"/>
        <w:jc w:val="both"/>
        <w:rPr>
          <w:rFonts w:cs="Arial"/>
          <w:b/>
          <w:szCs w:val="22"/>
        </w:rPr>
      </w:pPr>
      <w:r w:rsidRPr="00C27B89">
        <w:rPr>
          <w:rFonts w:cs="Arial"/>
          <w:b/>
          <w:bCs/>
          <w:szCs w:val="22"/>
        </w:rPr>
        <w:t xml:space="preserve">8.4 </w:t>
      </w:r>
      <w:r w:rsidRPr="00C27B89">
        <w:rPr>
          <w:rFonts w:cs="Arial"/>
          <w:b/>
          <w:szCs w:val="22"/>
        </w:rPr>
        <w:t>Certificats digitals</w:t>
      </w:r>
    </w:p>
    <w:p w:rsidR="009153D4"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bookmarkStart w:id="44" w:name="Desena"/>
      <w:r w:rsidRPr="00BA261F">
        <w:rPr>
          <w:rFonts w:cs="Arial"/>
          <w:szCs w:val="22"/>
        </w:rPr>
        <w:t xml:space="preserve">D’acord amb la disposició addicional primera del DL 3/2016, </w:t>
      </w:r>
      <w:r w:rsidRPr="00BA261F">
        <w:rPr>
          <w:rFonts w:cs="Arial"/>
          <w:b/>
          <w:szCs w:val="22"/>
        </w:rPr>
        <w:t xml:space="preserve">serà suficient l'ús de la signatura electrònica avançada basada en un certificat qualificat o reconegut de signatura electrònica </w:t>
      </w:r>
      <w:r w:rsidRPr="00BA261F">
        <w:rPr>
          <w:rFonts w:cs="Arial"/>
          <w:szCs w:val="22"/>
        </w:rPr>
        <w:t xml:space="preserve">en els termes previstos en el Reglament (UE) 910/2014/UE, del Parlament Europeu i del Consell, de 23 de juliol de 2014, relatiu a la identificació electrònica i els serveis de confiança per a les transaccions electròniques en el mercat interior i pel qual es deroga la Directiva 1999/93/CE. Per tant, aquest és el nivell de seguretat mínim necessari del </w:t>
      </w:r>
      <w:r w:rsidRPr="00BA261F">
        <w:rPr>
          <w:rFonts w:cs="Arial"/>
          <w:szCs w:val="22"/>
        </w:rPr>
        <w:lastRenderedPageBreak/>
        <w:t>certificat de signatura electrònica admesa per a la signatura d</w:t>
      </w:r>
      <w:r>
        <w:rPr>
          <w:rFonts w:cs="Arial"/>
          <w:szCs w:val="22"/>
        </w:rPr>
        <w:t>e la declaració responsable</w:t>
      </w:r>
      <w:r w:rsidRPr="00BA261F">
        <w:rPr>
          <w:rFonts w:cs="Arial"/>
          <w:szCs w:val="22"/>
        </w:rPr>
        <w:t xml:space="preserve"> i de l’oferta.</w:t>
      </w:r>
    </w:p>
    <w:p w:rsidR="009153D4" w:rsidRPr="00BA261F" w:rsidRDefault="009153D4" w:rsidP="009153D4">
      <w:pPr>
        <w:autoSpaceDE w:val="0"/>
        <w:autoSpaceDN w:val="0"/>
        <w:adjustRightInd w:val="0"/>
        <w:spacing w:line="276" w:lineRule="auto"/>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 xml:space="preserve">Pel que fa als certificats estrangers comunitaris, s’acceptaran els certificats qualificats a qualsevol país de la Unió Europea d’acord amb l’article 25.3 del Reglament (UE) 910/2014/UE sobre identificació electrònica i serveis de confiança, el qual disposa que “una signatura electrònica qualificada basada en un certificat qualificat emès a un </w:t>
      </w:r>
      <w:r>
        <w:rPr>
          <w:rFonts w:cs="Arial"/>
          <w:szCs w:val="22"/>
        </w:rPr>
        <w:t>e</w:t>
      </w:r>
      <w:r w:rsidRPr="00BA261F">
        <w:rPr>
          <w:rFonts w:cs="Arial"/>
          <w:szCs w:val="22"/>
        </w:rPr>
        <w:t xml:space="preserve">stat membre serà reconeguda com a signatura electrònica qualificada a la resta dels </w:t>
      </w:r>
      <w:r>
        <w:rPr>
          <w:rFonts w:cs="Arial"/>
          <w:szCs w:val="22"/>
        </w:rPr>
        <w:t>e</w:t>
      </w:r>
      <w:r w:rsidRPr="00BA261F">
        <w:rPr>
          <w:rFonts w:cs="Arial"/>
          <w:szCs w:val="22"/>
        </w:rPr>
        <w:t>stats membres”.</w:t>
      </w:r>
    </w:p>
    <w:p w:rsidR="009153D4" w:rsidRDefault="009153D4" w:rsidP="009153D4">
      <w:pPr>
        <w:autoSpaceDE w:val="0"/>
        <w:autoSpaceDN w:val="0"/>
        <w:adjustRightInd w:val="0"/>
        <w:jc w:val="both"/>
        <w:rPr>
          <w:rFonts w:cs="Arial"/>
          <w:b/>
          <w:bCs/>
          <w:szCs w:val="22"/>
        </w:rPr>
      </w:pPr>
    </w:p>
    <w:p w:rsidR="009153D4" w:rsidRPr="008B1517" w:rsidRDefault="009153D4" w:rsidP="009153D4">
      <w:pPr>
        <w:pStyle w:val="Ttol2"/>
      </w:pPr>
      <w:bookmarkStart w:id="45" w:name="_Toc513108607"/>
      <w:bookmarkStart w:id="46" w:name="_Toc513633985"/>
      <w:bookmarkStart w:id="47" w:name="_Toc529959736"/>
      <w:bookmarkStart w:id="48" w:name="_Toc62495586"/>
      <w:r w:rsidRPr="002769B1">
        <w:t>Novena. Aptitud per contractar</w:t>
      </w:r>
      <w:bookmarkEnd w:id="45"/>
      <w:bookmarkEnd w:id="46"/>
      <w:bookmarkEnd w:id="47"/>
      <w:bookmarkEnd w:id="48"/>
    </w:p>
    <w:bookmarkEnd w:id="44"/>
    <w:p w:rsidR="009153D4" w:rsidRPr="002769B1" w:rsidRDefault="009153D4" w:rsidP="009153D4">
      <w:pPr>
        <w:autoSpaceDE w:val="0"/>
        <w:autoSpaceDN w:val="0"/>
        <w:adjustRightInd w:val="0"/>
        <w:jc w:val="both"/>
        <w:rPr>
          <w:rFonts w:cs="Arial"/>
          <w:b/>
          <w:bCs/>
          <w:szCs w:val="22"/>
        </w:rPr>
      </w:pPr>
    </w:p>
    <w:p w:rsidR="009153D4" w:rsidRPr="00BA261F" w:rsidRDefault="009153D4" w:rsidP="009153D4">
      <w:pPr>
        <w:autoSpaceDE w:val="0"/>
        <w:autoSpaceDN w:val="0"/>
        <w:adjustRightInd w:val="0"/>
        <w:jc w:val="both"/>
        <w:rPr>
          <w:rFonts w:cs="Arial"/>
          <w:szCs w:val="22"/>
        </w:rPr>
      </w:pPr>
      <w:r w:rsidRPr="00BA261F">
        <w:rPr>
          <w:rFonts w:cs="Arial"/>
          <w:b/>
          <w:bCs/>
          <w:szCs w:val="22"/>
        </w:rPr>
        <w:t xml:space="preserve">9.1 </w:t>
      </w:r>
      <w:r w:rsidRPr="00BA261F">
        <w:rPr>
          <w:rFonts w:cs="Arial"/>
          <w:szCs w:val="22"/>
        </w:rPr>
        <w:t xml:space="preserve">Estan facultades per participar en aquesta licitació i subscriure, si escau, el contracte corresponent les persones naturals o jurídiques, espanyoles o estrangeres, que reuneixin </w:t>
      </w:r>
      <w:r>
        <w:rPr>
          <w:rFonts w:cs="Arial"/>
          <w:szCs w:val="22"/>
        </w:rPr>
        <w:t xml:space="preserve">totes </w:t>
      </w:r>
      <w:r w:rsidRPr="00BA261F">
        <w:rPr>
          <w:rFonts w:cs="Arial"/>
          <w:szCs w:val="22"/>
        </w:rPr>
        <w:t>les condicions següents:</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9"/>
        </w:numPr>
        <w:autoSpaceDE w:val="0"/>
        <w:autoSpaceDN w:val="0"/>
        <w:adjustRightInd w:val="0"/>
        <w:jc w:val="both"/>
        <w:rPr>
          <w:rFonts w:cs="Arial"/>
          <w:szCs w:val="22"/>
        </w:rPr>
      </w:pPr>
      <w:r w:rsidRPr="00BA261F">
        <w:rPr>
          <w:rFonts w:cs="Arial"/>
          <w:szCs w:val="22"/>
        </w:rPr>
        <w:t>Tenir personalitat jurídica i plena capacitat d’obrar, d’acord amb el que</w:t>
      </w:r>
      <w:r>
        <w:rPr>
          <w:rFonts w:cs="Arial"/>
          <w:szCs w:val="22"/>
        </w:rPr>
        <w:t xml:space="preserve"> preveu l’article 65 de l’LCSP.</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9"/>
        </w:numPr>
        <w:autoSpaceDE w:val="0"/>
        <w:autoSpaceDN w:val="0"/>
        <w:adjustRightInd w:val="0"/>
        <w:jc w:val="both"/>
        <w:rPr>
          <w:rFonts w:cs="Arial"/>
          <w:szCs w:val="22"/>
        </w:rPr>
      </w:pPr>
      <w:r w:rsidRPr="00BA261F">
        <w:rPr>
          <w:rFonts w:cs="Arial"/>
          <w:szCs w:val="22"/>
        </w:rPr>
        <w:t>No estar incurses en</w:t>
      </w:r>
      <w:r>
        <w:rPr>
          <w:rFonts w:cs="Arial"/>
          <w:szCs w:val="22"/>
        </w:rPr>
        <w:t xml:space="preserve"> cap</w:t>
      </w:r>
      <w:r w:rsidRPr="00BA261F">
        <w:rPr>
          <w:rFonts w:cs="Arial"/>
          <w:szCs w:val="22"/>
        </w:rPr>
        <w:t xml:space="preserve"> de les circumstàncies de prohibició de contractar recollides en l’article 71 de </w:t>
      </w:r>
      <w:r>
        <w:rPr>
          <w:rFonts w:cs="Arial"/>
          <w:szCs w:val="22"/>
        </w:rPr>
        <w:t>l’LCSP</w:t>
      </w:r>
      <w:r w:rsidRPr="00BA261F">
        <w:rPr>
          <w:rFonts w:cs="Arial"/>
          <w:szCs w:val="22"/>
        </w:rPr>
        <w:t xml:space="preserve">, la qual cosa poden acreditar per qualsevol dels mitjans establerts en l’article 85 de </w:t>
      </w:r>
      <w:r>
        <w:rPr>
          <w:rFonts w:cs="Arial"/>
          <w:szCs w:val="22"/>
        </w:rPr>
        <w:t>l’LCSP.</w:t>
      </w:r>
    </w:p>
    <w:p w:rsidR="009153D4" w:rsidRPr="00BA261F" w:rsidRDefault="009153D4" w:rsidP="009153D4">
      <w:pPr>
        <w:pStyle w:val="Pargrafdellista"/>
        <w:ind w:left="0"/>
        <w:jc w:val="both"/>
        <w:rPr>
          <w:rFonts w:cs="Arial"/>
        </w:rPr>
      </w:pPr>
    </w:p>
    <w:p w:rsidR="009153D4" w:rsidRDefault="009153D4" w:rsidP="00BF355A">
      <w:pPr>
        <w:numPr>
          <w:ilvl w:val="0"/>
          <w:numId w:val="9"/>
        </w:numPr>
        <w:autoSpaceDE w:val="0"/>
        <w:autoSpaceDN w:val="0"/>
        <w:adjustRightInd w:val="0"/>
        <w:jc w:val="both"/>
        <w:rPr>
          <w:rFonts w:cs="Arial"/>
          <w:szCs w:val="22"/>
        </w:rPr>
      </w:pPr>
      <w:r w:rsidRPr="00BA261F">
        <w:rPr>
          <w:rFonts w:cs="Arial"/>
          <w:szCs w:val="22"/>
        </w:rPr>
        <w:t>Acreditar la solvència requerida, en els termes establerts en l</w:t>
      </w:r>
      <w:r>
        <w:rPr>
          <w:rFonts w:cs="Arial"/>
          <w:szCs w:val="22"/>
        </w:rPr>
        <w:t>a clàusula desena d’aquest plec.</w:t>
      </w:r>
    </w:p>
    <w:p w:rsidR="009153D4" w:rsidRDefault="009153D4" w:rsidP="009153D4">
      <w:pPr>
        <w:autoSpaceDE w:val="0"/>
        <w:autoSpaceDN w:val="0"/>
        <w:adjustRightInd w:val="0"/>
        <w:ind w:left="360"/>
        <w:jc w:val="both"/>
        <w:rPr>
          <w:rFonts w:cs="Arial"/>
          <w:szCs w:val="22"/>
        </w:rPr>
      </w:pPr>
    </w:p>
    <w:p w:rsidR="009153D4" w:rsidRPr="00005E68" w:rsidRDefault="009153D4" w:rsidP="00BF355A">
      <w:pPr>
        <w:numPr>
          <w:ilvl w:val="0"/>
          <w:numId w:val="9"/>
        </w:numPr>
        <w:autoSpaceDE w:val="0"/>
        <w:autoSpaceDN w:val="0"/>
        <w:adjustRightInd w:val="0"/>
        <w:jc w:val="both"/>
        <w:rPr>
          <w:rFonts w:cs="Arial"/>
          <w:szCs w:val="22"/>
        </w:rPr>
      </w:pPr>
      <w:r w:rsidRPr="00005E68">
        <w:rPr>
          <w:rFonts w:cs="Arial"/>
          <w:szCs w:val="22"/>
        </w:rPr>
        <w:t>Tenir l’habilitació empresarial o professional que, si escau, sigui exigible per dur a terme la prestació que constitueixi l’objecte del contracte.</w:t>
      </w:r>
    </w:p>
    <w:p w:rsidR="009153D4" w:rsidRPr="00005E68" w:rsidRDefault="009153D4" w:rsidP="009153D4">
      <w:pPr>
        <w:autoSpaceDE w:val="0"/>
        <w:autoSpaceDN w:val="0"/>
        <w:adjustRightInd w:val="0"/>
        <w:jc w:val="both"/>
        <w:rPr>
          <w:rFonts w:cs="Arial"/>
        </w:rPr>
      </w:pPr>
    </w:p>
    <w:p w:rsidR="009153D4" w:rsidRPr="00BA261F" w:rsidRDefault="009153D4" w:rsidP="00BF355A">
      <w:pPr>
        <w:numPr>
          <w:ilvl w:val="0"/>
          <w:numId w:val="9"/>
        </w:numPr>
        <w:autoSpaceDE w:val="0"/>
        <w:autoSpaceDN w:val="0"/>
        <w:adjustRightInd w:val="0"/>
        <w:jc w:val="both"/>
        <w:rPr>
          <w:rFonts w:cs="Arial"/>
          <w:szCs w:val="22"/>
        </w:rPr>
      </w:pPr>
      <w:r w:rsidRPr="00BA261F">
        <w:rPr>
          <w:rFonts w:cs="Arial"/>
          <w:szCs w:val="22"/>
        </w:rPr>
        <w:t>A més, quan, per així determinar-ho la normativa aplicable, se li requereixin a l’empresa contractista determinats requisits relatius a la seva organització, destinació dels seus beneficis, sistema de finançament o altres per poder participar en el procediment d'adjudicació, aquests s’han d’acreditar per les empreses licitadores.</w:t>
      </w:r>
    </w:p>
    <w:p w:rsidR="009153D4" w:rsidRPr="00BA261F" w:rsidRDefault="009153D4" w:rsidP="009153D4">
      <w:pPr>
        <w:pStyle w:val="Pargrafdellista"/>
        <w:ind w:left="0"/>
        <w:jc w:val="both"/>
        <w:rPr>
          <w:rFonts w:cs="Arial"/>
        </w:rPr>
      </w:pPr>
    </w:p>
    <w:p w:rsidR="009153D4" w:rsidRPr="00BA261F" w:rsidRDefault="009153D4" w:rsidP="009153D4">
      <w:pPr>
        <w:autoSpaceDE w:val="0"/>
        <w:autoSpaceDN w:val="0"/>
        <w:adjustRightInd w:val="0"/>
        <w:jc w:val="both"/>
        <w:rPr>
          <w:rFonts w:cs="Arial"/>
          <w:szCs w:val="22"/>
        </w:rPr>
      </w:pPr>
      <w:r w:rsidRPr="00BA261F">
        <w:rPr>
          <w:rFonts w:cs="Arial"/>
          <w:szCs w:val="22"/>
        </w:rPr>
        <w:t>Així mateix, les prestacions objecte d’aquest contracte han d’estar compreses dins de les finalitats, objecte o àmbit d’activitat de les empreses licitadores, segons resulti dels seus estatuts o de les seves regles fundacionals.</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Les circumstàncies relatives a la capacitat, solvència i absència de prohibicions de contractar han de concórrer en la data final de presentació d’ofertes i subsistir en el moment de perfecció del contracte.</w:t>
      </w:r>
    </w:p>
    <w:p w:rsidR="009153D4" w:rsidRDefault="009153D4" w:rsidP="009153D4">
      <w:pPr>
        <w:autoSpaceDE w:val="0"/>
        <w:autoSpaceDN w:val="0"/>
        <w:adjustRightInd w:val="0"/>
        <w:jc w:val="both"/>
        <w:rPr>
          <w:rFonts w:cs="Arial"/>
          <w:b/>
          <w:szCs w:val="22"/>
        </w:rPr>
      </w:pPr>
      <w:r>
        <w:rPr>
          <w:rFonts w:cs="Arial"/>
          <w:b/>
          <w:szCs w:val="22"/>
        </w:rPr>
        <w:t xml:space="preserve"> </w:t>
      </w:r>
    </w:p>
    <w:p w:rsidR="009153D4" w:rsidRDefault="009153D4" w:rsidP="009153D4">
      <w:pPr>
        <w:autoSpaceDE w:val="0"/>
        <w:autoSpaceDN w:val="0"/>
        <w:adjustRightInd w:val="0"/>
        <w:jc w:val="both"/>
        <w:rPr>
          <w:rFonts w:cs="Arial"/>
          <w:szCs w:val="22"/>
        </w:rPr>
      </w:pPr>
      <w:r>
        <w:rPr>
          <w:rFonts w:cs="Arial"/>
          <w:b/>
          <w:bCs/>
          <w:szCs w:val="22"/>
        </w:rPr>
        <w:lastRenderedPageBreak/>
        <w:t xml:space="preserve">9.2 </w:t>
      </w:r>
      <w:r>
        <w:rPr>
          <w:rFonts w:cs="Arial"/>
          <w:szCs w:val="22"/>
        </w:rPr>
        <w:t>També poden participar en aquesta licitació les unions d’empreses que es constitueixin temporalment a aquest efecte (UTE), sense que sigui necessari formalitzar-les en escriptura pública fins que no se’ls hagi adjudicat el contracte. Aquestes empreses queden obligades solidàriament davant el centre i han de nomenar una persona representant o apoderada única amb poders suficients per exercir els drets i complir les obligacions que es derivin del contracte fins que s’extingeixi, sense perjudici que les empreses atorguin poders mancomunats per a cobraments i pagaments d’una quantia significativa.</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La durada de la UTE ha de coincidir, almenys, amb la del contracte fins que s’extingeixi.</w:t>
      </w:r>
    </w:p>
    <w:p w:rsidR="009153D4" w:rsidRDefault="009153D4" w:rsidP="009153D4">
      <w:pPr>
        <w:autoSpaceDE w:val="0"/>
        <w:autoSpaceDN w:val="0"/>
        <w:adjustRightInd w:val="0"/>
        <w:jc w:val="both"/>
        <w:rPr>
          <w:rFonts w:cs="Arial"/>
          <w:szCs w:val="22"/>
        </w:rPr>
      </w:pPr>
    </w:p>
    <w:p w:rsidR="009153D4" w:rsidRPr="008314A2" w:rsidRDefault="009153D4" w:rsidP="009153D4">
      <w:pPr>
        <w:autoSpaceDE w:val="0"/>
        <w:autoSpaceDN w:val="0"/>
        <w:adjustRightInd w:val="0"/>
        <w:jc w:val="both"/>
        <w:rPr>
          <w:rFonts w:cs="Arial"/>
          <w:szCs w:val="22"/>
        </w:rPr>
      </w:pPr>
      <w:r>
        <w:rPr>
          <w:rFonts w:cs="Arial"/>
          <w:b/>
          <w:bCs/>
          <w:szCs w:val="22"/>
        </w:rPr>
        <w:t xml:space="preserve">9.3 </w:t>
      </w:r>
      <w:r>
        <w:rPr>
          <w:rFonts w:cs="Arial"/>
          <w:szCs w:val="22"/>
        </w:rPr>
        <w:t>Les empreses que hagin participat en l’elaboració de les especificacions tècniques o dels documents preparatoris del contracte o hagin assessorat l’òrgan de contractació durant la preparació del procediment de contractació, poden participar en la licitació sempre que es garanteixi que la seva participació no falseja la competència.</w:t>
      </w:r>
    </w:p>
    <w:p w:rsidR="009153D4" w:rsidRDefault="009153D4" w:rsidP="009153D4">
      <w:pPr>
        <w:autoSpaceDE w:val="0"/>
        <w:autoSpaceDN w:val="0"/>
        <w:adjustRightInd w:val="0"/>
        <w:jc w:val="both"/>
        <w:rPr>
          <w:rFonts w:cs="Arial"/>
          <w:szCs w:val="22"/>
        </w:rPr>
      </w:pPr>
    </w:p>
    <w:p w:rsidR="009153D4" w:rsidRPr="008B1517" w:rsidRDefault="009153D4" w:rsidP="009153D4">
      <w:pPr>
        <w:pStyle w:val="Ttol2"/>
      </w:pPr>
      <w:bookmarkStart w:id="49" w:name="_Toc513108608"/>
      <w:bookmarkStart w:id="50" w:name="_Toc513633986"/>
      <w:bookmarkStart w:id="51" w:name="_Toc529959737"/>
      <w:bookmarkStart w:id="52" w:name="Onzena"/>
      <w:bookmarkStart w:id="53" w:name="_Toc62495587"/>
      <w:r w:rsidRPr="002769B1">
        <w:t>Desena. Solvència de les empreses licitadores</w:t>
      </w:r>
      <w:bookmarkEnd w:id="49"/>
      <w:bookmarkEnd w:id="50"/>
      <w:bookmarkEnd w:id="51"/>
      <w:bookmarkEnd w:id="53"/>
      <w:r w:rsidRPr="002769B1">
        <w:t xml:space="preserve"> </w:t>
      </w:r>
    </w:p>
    <w:p w:rsidR="009153D4" w:rsidRPr="00AF3A3F" w:rsidRDefault="009153D4" w:rsidP="009153D4">
      <w:pPr>
        <w:autoSpaceDE w:val="0"/>
        <w:autoSpaceDN w:val="0"/>
        <w:adjustRightInd w:val="0"/>
        <w:jc w:val="both"/>
        <w:rPr>
          <w:rFonts w:cs="Arial"/>
          <w:szCs w:val="22"/>
        </w:rPr>
      </w:pPr>
    </w:p>
    <w:p w:rsidR="009153D4" w:rsidRPr="00E30B36" w:rsidRDefault="009153D4" w:rsidP="009153D4">
      <w:pPr>
        <w:autoSpaceDE w:val="0"/>
        <w:autoSpaceDN w:val="0"/>
        <w:adjustRightInd w:val="0"/>
        <w:jc w:val="both"/>
        <w:rPr>
          <w:rFonts w:cs="Arial"/>
          <w:szCs w:val="22"/>
        </w:rPr>
      </w:pPr>
      <w:r w:rsidRPr="00AF3A3F">
        <w:rPr>
          <w:rFonts w:cs="Arial"/>
          <w:b/>
          <w:szCs w:val="22"/>
        </w:rPr>
        <w:t>10.1</w:t>
      </w:r>
      <w:r w:rsidRPr="00AF3A3F">
        <w:rPr>
          <w:rFonts w:cs="Arial"/>
          <w:szCs w:val="22"/>
        </w:rPr>
        <w:t xml:space="preserve"> </w:t>
      </w:r>
      <w:r>
        <w:rPr>
          <w:rFonts w:cs="Arial"/>
          <w:szCs w:val="22"/>
        </w:rPr>
        <w:t xml:space="preserve">Les empreses han de complir </w:t>
      </w:r>
      <w:r w:rsidRPr="00AF3A3F">
        <w:rPr>
          <w:rFonts w:cs="Arial"/>
          <w:szCs w:val="22"/>
        </w:rPr>
        <w:t xml:space="preserve">els requisits mínims de solvència </w:t>
      </w:r>
      <w:r>
        <w:rPr>
          <w:rFonts w:cs="Arial"/>
          <w:szCs w:val="22"/>
        </w:rPr>
        <w:t>que es detallen en l’apartat F</w:t>
      </w:r>
      <w:r w:rsidRPr="00AF3A3F">
        <w:rPr>
          <w:rFonts w:cs="Arial"/>
          <w:szCs w:val="22"/>
        </w:rPr>
        <w:t xml:space="preserve"> del quadre de característiques,</w:t>
      </w:r>
      <w:r>
        <w:rPr>
          <w:rFonts w:cs="Arial"/>
          <w:szCs w:val="22"/>
        </w:rPr>
        <w:t xml:space="preserve"> i així ho faran constar a la declaració responsable que s’ha de presentar d’acord amb el previst a la clàusula 11.9 d’aquest plec.</w:t>
      </w:r>
    </w:p>
    <w:p w:rsidR="009153D4" w:rsidRPr="006E22A0" w:rsidRDefault="009153D4" w:rsidP="009153D4">
      <w:pPr>
        <w:autoSpaceDE w:val="0"/>
        <w:autoSpaceDN w:val="0"/>
        <w:adjustRightInd w:val="0"/>
        <w:jc w:val="both"/>
        <w:rPr>
          <w:rFonts w:cs="Arial"/>
          <w:szCs w:val="22"/>
        </w:rPr>
      </w:pPr>
      <w:r>
        <w:rPr>
          <w:rFonts w:cs="Arial"/>
          <w:szCs w:val="22"/>
        </w:rPr>
        <w:t xml:space="preserve"> </w:t>
      </w:r>
    </w:p>
    <w:p w:rsidR="009153D4" w:rsidRPr="006E22A0" w:rsidRDefault="009153D4" w:rsidP="009153D4">
      <w:pPr>
        <w:autoSpaceDE w:val="0"/>
        <w:autoSpaceDN w:val="0"/>
        <w:adjustRightInd w:val="0"/>
        <w:jc w:val="both"/>
        <w:rPr>
          <w:rFonts w:cs="Arial"/>
          <w:szCs w:val="22"/>
        </w:rPr>
      </w:pPr>
      <w:r>
        <w:rPr>
          <w:rFonts w:cs="Arial"/>
          <w:b/>
          <w:bCs/>
          <w:szCs w:val="22"/>
        </w:rPr>
        <w:t xml:space="preserve">10.2 </w:t>
      </w:r>
      <w:r w:rsidRPr="006E22A0">
        <w:rPr>
          <w:rFonts w:cs="Arial"/>
          <w:szCs w:val="22"/>
        </w:rPr>
        <w:t>Les empreses licitadores s’han de comprometre a dedicar o adscriure a l’execució del contracte els mitjans personals o materials suficients que s’indiquen</w:t>
      </w:r>
      <w:r>
        <w:rPr>
          <w:rFonts w:cs="Arial"/>
          <w:szCs w:val="22"/>
        </w:rPr>
        <w:t>, si escau,</w:t>
      </w:r>
      <w:r w:rsidRPr="006E22A0">
        <w:rPr>
          <w:rFonts w:cs="Arial"/>
          <w:szCs w:val="22"/>
        </w:rPr>
        <w:t xml:space="preserve"> en l’</w:t>
      </w:r>
      <w:r w:rsidRPr="006E22A0">
        <w:rPr>
          <w:rFonts w:cs="Arial"/>
          <w:bCs/>
          <w:szCs w:val="22"/>
        </w:rPr>
        <w:t xml:space="preserve">apartat </w:t>
      </w:r>
      <w:r>
        <w:rPr>
          <w:rFonts w:cs="Arial"/>
          <w:bCs/>
          <w:szCs w:val="22"/>
        </w:rPr>
        <w:t>F</w:t>
      </w:r>
      <w:r w:rsidRPr="006E22A0">
        <w:rPr>
          <w:rFonts w:cs="Arial"/>
          <w:bCs/>
          <w:szCs w:val="22"/>
        </w:rPr>
        <w:t>.3 del quadre de característiques</w:t>
      </w:r>
      <w:r w:rsidRPr="006E22A0">
        <w:rPr>
          <w:rFonts w:cs="Arial"/>
          <w:szCs w:val="22"/>
        </w:rPr>
        <w:t>.</w:t>
      </w:r>
    </w:p>
    <w:p w:rsidR="009153D4"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Pr>
          <w:rFonts w:cs="Arial"/>
          <w:b/>
          <w:bCs/>
          <w:szCs w:val="22"/>
        </w:rPr>
        <w:t xml:space="preserve">10.3 </w:t>
      </w:r>
      <w:r w:rsidRPr="00BA261F">
        <w:rPr>
          <w:rFonts w:cs="Arial"/>
          <w:szCs w:val="22"/>
        </w:rPr>
        <w:t xml:space="preserve">Les empreses licitadores poden recórrer per a l’execució del contracte a les capacitats d'altres entitats, amb independència de la naturalesa jurídica dels vincles que tinguin amb </w:t>
      </w:r>
      <w:r>
        <w:rPr>
          <w:rFonts w:cs="Arial"/>
          <w:szCs w:val="22"/>
        </w:rPr>
        <w:t>aquestes</w:t>
      </w:r>
      <w:r w:rsidRPr="00BA261F">
        <w:rPr>
          <w:rFonts w:cs="Arial"/>
          <w:szCs w:val="22"/>
        </w:rPr>
        <w:t xml:space="preserve">, per tal d’acreditar la seva solvència econòmica i financera i tècnica i professional, sempre que aquestes entitats no estiguin incurses en prohibició de contractar i que les empreses licitadores demostrin que durant tota la durada de l’execució del contracte disposaran efectivament dels recursos necessaris mitjançant la presentació del compromís per escrit de les entitats esmentades a </w:t>
      </w:r>
      <w:r>
        <w:rPr>
          <w:rFonts w:cs="Arial"/>
          <w:szCs w:val="22"/>
        </w:rPr>
        <w:t xml:space="preserve">aquest </w:t>
      </w:r>
      <w:r w:rsidRPr="00BA261F">
        <w:rPr>
          <w:rFonts w:cs="Arial"/>
          <w:szCs w:val="22"/>
        </w:rPr>
        <w:t>efecte.</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No obstant això, respecte als criteris relatius als títols d'estudis i professionals i a l'experiència professional, les empreses només poden recórrer a les capacitats d'altres entitats si aquestes presten els serveis per als quals són necessàries les capacitats esmentades.</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En les mateixes condicions, les UTE poden recórrer a les capacitats dels participants en la unió o d'altres entitats.</w:t>
      </w:r>
    </w:p>
    <w:p w:rsidR="009153D4" w:rsidRDefault="009153D4" w:rsidP="009153D4">
      <w:pPr>
        <w:autoSpaceDE w:val="0"/>
        <w:autoSpaceDN w:val="0"/>
        <w:adjustRightInd w:val="0"/>
        <w:jc w:val="both"/>
        <w:rPr>
          <w:rFonts w:cs="Arial"/>
          <w:szCs w:val="22"/>
        </w:rPr>
      </w:pPr>
    </w:p>
    <w:p w:rsidR="00E92617" w:rsidRDefault="00E92617"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p>
    <w:p w:rsidR="009153D4" w:rsidRPr="00E92617" w:rsidRDefault="009153D4" w:rsidP="009153D4">
      <w:pPr>
        <w:pStyle w:val="Ttol1"/>
        <w:jc w:val="both"/>
        <w:rPr>
          <w:b/>
          <w:szCs w:val="24"/>
        </w:rPr>
      </w:pPr>
      <w:bookmarkStart w:id="54" w:name="_Toc513108609"/>
      <w:bookmarkStart w:id="55" w:name="_Toc513633987"/>
      <w:bookmarkStart w:id="56" w:name="_Toc529959738"/>
      <w:bookmarkStart w:id="57" w:name="iiLICIT"/>
      <w:bookmarkStart w:id="58" w:name="_Toc62495588"/>
      <w:bookmarkEnd w:id="52"/>
      <w:r w:rsidRPr="00E92617">
        <w:rPr>
          <w:b/>
          <w:szCs w:val="24"/>
        </w:rPr>
        <w:t>II. Disposicions relatives a la licitació, l’adjudicació i la formalització del contracte</w:t>
      </w:r>
      <w:bookmarkEnd w:id="54"/>
      <w:bookmarkEnd w:id="55"/>
      <w:bookmarkEnd w:id="56"/>
      <w:bookmarkEnd w:id="58"/>
    </w:p>
    <w:p w:rsidR="009153D4" w:rsidRDefault="009153D4" w:rsidP="009153D4">
      <w:pPr>
        <w:jc w:val="both"/>
        <w:rPr>
          <w:lang w:val="es-ES"/>
        </w:rPr>
      </w:pPr>
    </w:p>
    <w:p w:rsidR="009153D4" w:rsidRPr="008B1517" w:rsidRDefault="009153D4" w:rsidP="009153D4">
      <w:pPr>
        <w:pStyle w:val="Ttol2"/>
      </w:pPr>
      <w:bookmarkStart w:id="59" w:name="Dotzena"/>
      <w:bookmarkStart w:id="60" w:name="_Toc513108610"/>
      <w:bookmarkStart w:id="61" w:name="_Toc513633988"/>
      <w:bookmarkStart w:id="62" w:name="_Toc529959739"/>
      <w:bookmarkStart w:id="63" w:name="_Toc62495589"/>
      <w:bookmarkEnd w:id="57"/>
      <w:r w:rsidRPr="00C64639">
        <w:t>Onzena. Presentació de documentació i de proposicions</w:t>
      </w:r>
      <w:bookmarkEnd w:id="59"/>
      <w:bookmarkEnd w:id="60"/>
      <w:bookmarkEnd w:id="61"/>
      <w:bookmarkEnd w:id="62"/>
      <w:bookmarkEnd w:id="63"/>
    </w:p>
    <w:p w:rsidR="009153D4" w:rsidRPr="00C64639" w:rsidRDefault="009153D4" w:rsidP="009153D4">
      <w:pPr>
        <w:jc w:val="both"/>
      </w:pPr>
    </w:p>
    <w:p w:rsidR="009153D4" w:rsidRPr="0065345A" w:rsidRDefault="009153D4" w:rsidP="009153D4">
      <w:pPr>
        <w:autoSpaceDE w:val="0"/>
        <w:autoSpaceDN w:val="0"/>
        <w:adjustRightInd w:val="0"/>
        <w:jc w:val="both"/>
        <w:rPr>
          <w:rFonts w:cs="Arial"/>
          <w:b/>
          <w:bCs/>
          <w:szCs w:val="22"/>
        </w:rPr>
      </w:pPr>
      <w:r>
        <w:rPr>
          <w:rFonts w:cs="Arial"/>
          <w:b/>
          <w:szCs w:val="22"/>
        </w:rPr>
        <w:t xml:space="preserve">11.1 </w:t>
      </w:r>
      <w:r w:rsidRPr="00C64639">
        <w:rPr>
          <w:rFonts w:cs="Arial"/>
          <w:b/>
          <w:szCs w:val="22"/>
        </w:rPr>
        <w:t>Les empreses licitadores han de presentar la documentació que conformi les seves ofertes</w:t>
      </w:r>
      <w:r>
        <w:rPr>
          <w:rFonts w:cs="Arial"/>
          <w:b/>
          <w:szCs w:val="22"/>
        </w:rPr>
        <w:t xml:space="preserve"> en </w:t>
      </w:r>
      <w:r w:rsidRPr="007D7B49">
        <w:rPr>
          <w:rFonts w:cs="Arial"/>
          <w:b/>
          <w:szCs w:val="22"/>
          <w:u w:val="single"/>
        </w:rPr>
        <w:t>un o dos</w:t>
      </w:r>
      <w:r w:rsidRPr="00C64639">
        <w:rPr>
          <w:rFonts w:cs="Arial"/>
          <w:b/>
          <w:szCs w:val="22"/>
        </w:rPr>
        <w:t xml:space="preserve"> sobres, segons s’indiqui en </w:t>
      </w:r>
      <w:r w:rsidRPr="00C64639">
        <w:rPr>
          <w:rFonts w:cs="Arial"/>
          <w:b/>
          <w:bCs/>
          <w:szCs w:val="22"/>
        </w:rPr>
        <w:t xml:space="preserve">l’apartat </w:t>
      </w:r>
      <w:r w:rsidR="00817377">
        <w:rPr>
          <w:rFonts w:cs="Arial"/>
          <w:b/>
          <w:bCs/>
          <w:szCs w:val="22"/>
        </w:rPr>
        <w:t>E</w:t>
      </w:r>
      <w:r w:rsidRPr="00C64639">
        <w:rPr>
          <w:rFonts w:cs="Arial"/>
          <w:b/>
          <w:bCs/>
          <w:szCs w:val="22"/>
        </w:rPr>
        <w:t xml:space="preserve"> del quadre de característiques</w:t>
      </w:r>
      <w:r w:rsidRPr="00C64639">
        <w:rPr>
          <w:rFonts w:cs="Arial"/>
          <w:b/>
          <w:szCs w:val="22"/>
        </w:rPr>
        <w:t xml:space="preserve">, en el termini màxim que s’assenyala en l’anunci de licitació, </w:t>
      </w:r>
      <w:r w:rsidRPr="0065345A">
        <w:rPr>
          <w:rFonts w:cs="Arial"/>
          <w:b/>
          <w:szCs w:val="22"/>
        </w:rPr>
        <w:t>a</w:t>
      </w:r>
      <w:r w:rsidRPr="0065345A">
        <w:rPr>
          <w:rFonts w:cs="Arial"/>
          <w:b/>
          <w:bCs/>
          <w:szCs w:val="22"/>
        </w:rPr>
        <w:t xml:space="preserve"> l’adreça</w:t>
      </w:r>
      <w:r w:rsidRPr="0065345A">
        <w:rPr>
          <w:rFonts w:cs="Arial"/>
          <w:b/>
          <w:bCs/>
          <w:color w:val="FF0000"/>
          <w:szCs w:val="22"/>
        </w:rPr>
        <w:t xml:space="preserve"> </w:t>
      </w:r>
      <w:r w:rsidRPr="0065345A">
        <w:rPr>
          <w:rFonts w:cs="Arial"/>
          <w:b/>
          <w:bCs/>
          <w:szCs w:val="22"/>
        </w:rPr>
        <w:t>que s’indica en l’apartat E.3 del quadre de característiques</w:t>
      </w:r>
      <w:r w:rsidRPr="0065345A">
        <w:rPr>
          <w:rFonts w:cs="Arial"/>
          <w:b/>
          <w:szCs w:val="22"/>
        </w:rPr>
        <w:t>.</w:t>
      </w:r>
    </w:p>
    <w:p w:rsidR="009153D4" w:rsidRDefault="009153D4" w:rsidP="009153D4">
      <w:pPr>
        <w:autoSpaceDE w:val="0"/>
        <w:autoSpaceDN w:val="0"/>
        <w:adjustRightInd w:val="0"/>
        <w:jc w:val="both"/>
        <w:rPr>
          <w:rFonts w:cs="Arial"/>
          <w:b/>
          <w:szCs w:val="22"/>
        </w:rPr>
      </w:pPr>
    </w:p>
    <w:p w:rsidR="009153D4" w:rsidRDefault="009153D4" w:rsidP="009153D4">
      <w:pPr>
        <w:autoSpaceDE w:val="0"/>
        <w:autoSpaceDN w:val="0"/>
        <w:adjustRightInd w:val="0"/>
        <w:jc w:val="both"/>
        <w:rPr>
          <w:rFonts w:cs="Arial"/>
          <w:bCs/>
          <w:szCs w:val="22"/>
        </w:rPr>
      </w:pPr>
      <w:r>
        <w:rPr>
          <w:rFonts w:cs="Arial"/>
          <w:szCs w:val="22"/>
        </w:rPr>
        <w:t xml:space="preserve">11.2 </w:t>
      </w:r>
      <w:r w:rsidRPr="006E22A0">
        <w:rPr>
          <w:rFonts w:cs="Arial"/>
          <w:szCs w:val="22"/>
        </w:rPr>
        <w:t xml:space="preserve">Les empreses poden presentar </w:t>
      </w:r>
      <w:r>
        <w:rPr>
          <w:rFonts w:cs="Arial"/>
          <w:szCs w:val="22"/>
        </w:rPr>
        <w:t xml:space="preserve">una </w:t>
      </w:r>
      <w:r w:rsidRPr="006E22A0">
        <w:rPr>
          <w:rFonts w:cs="Arial"/>
          <w:szCs w:val="22"/>
        </w:rPr>
        <w:t xml:space="preserve">oferta als diferents lots en què es divideix l’objecte del contracte, amb les limitacions que, </w:t>
      </w:r>
      <w:r>
        <w:rPr>
          <w:rFonts w:cs="Arial"/>
          <w:szCs w:val="22"/>
        </w:rPr>
        <w:t>si escau</w:t>
      </w:r>
      <w:r w:rsidRPr="006E22A0">
        <w:rPr>
          <w:rFonts w:cs="Arial"/>
          <w:szCs w:val="22"/>
        </w:rPr>
        <w:t xml:space="preserve">, s’estableixin a l’apartat A.2 del quadre de característiques. </w:t>
      </w:r>
    </w:p>
    <w:p w:rsidR="009153D4" w:rsidRPr="00C60C31"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sidRPr="00BE7F73">
        <w:rPr>
          <w:rFonts w:cs="Arial"/>
          <w:bCs/>
          <w:szCs w:val="22"/>
        </w:rPr>
        <w:t xml:space="preserve">11.3 </w:t>
      </w:r>
      <w:r>
        <w:rPr>
          <w:rFonts w:cs="Arial"/>
          <w:szCs w:val="22"/>
        </w:rPr>
        <w:t xml:space="preserve">Si algun </w:t>
      </w:r>
      <w:r w:rsidRPr="00C60C31">
        <w:rPr>
          <w:rFonts w:cs="Arial"/>
          <w:szCs w:val="22"/>
        </w:rPr>
        <w:t xml:space="preserve">document </w:t>
      </w:r>
      <w:r>
        <w:rPr>
          <w:rFonts w:cs="Arial"/>
          <w:szCs w:val="22"/>
        </w:rPr>
        <w:t>que presenta una empresa està</w:t>
      </w:r>
      <w:r w:rsidRPr="00C60C31">
        <w:rPr>
          <w:rFonts w:cs="Arial"/>
          <w:szCs w:val="22"/>
        </w:rPr>
        <w:t xml:space="preserve"> malmès, en blanc o </w:t>
      </w:r>
      <w:r>
        <w:rPr>
          <w:rFonts w:cs="Arial"/>
          <w:szCs w:val="22"/>
        </w:rPr>
        <w:t>és</w:t>
      </w:r>
      <w:r w:rsidRPr="00C60C31">
        <w:rPr>
          <w:rFonts w:cs="Arial"/>
          <w:szCs w:val="22"/>
        </w:rPr>
        <w:t xml:space="preserve"> il·legible o </w:t>
      </w:r>
      <w:r>
        <w:rPr>
          <w:rFonts w:cs="Arial"/>
          <w:szCs w:val="22"/>
        </w:rPr>
        <w:t xml:space="preserve">està </w:t>
      </w:r>
      <w:r w:rsidRPr="00C60C31">
        <w:rPr>
          <w:rFonts w:cs="Arial"/>
          <w:szCs w:val="22"/>
        </w:rPr>
        <w:t xml:space="preserve">afectat per algun virus informàtic, la </w:t>
      </w:r>
      <w:r>
        <w:rPr>
          <w:rFonts w:cs="Arial"/>
          <w:szCs w:val="22"/>
        </w:rPr>
        <w:t>Mesa de Contractació</w:t>
      </w:r>
      <w:r w:rsidRPr="00C60C31">
        <w:rPr>
          <w:rFonts w:cs="Arial"/>
          <w:szCs w:val="22"/>
        </w:rPr>
        <w:t xml:space="preserve"> o els serveis dependents de l’òrgan de contractació, segons el cas, valoraran, en funció de quina sigui la documentació afectada, les conseqüències jurídiques respecte de la participació d’aquesta empresa en el procediment que s’hagin de derivar de la impossibilitat d’accedir al contingut d’algun dels documents de l’oferta. </w:t>
      </w:r>
    </w:p>
    <w:p w:rsidR="009153D4" w:rsidRPr="00C60C31" w:rsidRDefault="009153D4" w:rsidP="009153D4">
      <w:pPr>
        <w:autoSpaceDE w:val="0"/>
        <w:autoSpaceDN w:val="0"/>
        <w:adjustRightInd w:val="0"/>
        <w:jc w:val="both"/>
        <w:rPr>
          <w:rFonts w:cs="Arial"/>
          <w:szCs w:val="22"/>
        </w:rPr>
      </w:pPr>
    </w:p>
    <w:p w:rsidR="009153D4" w:rsidRPr="00C60C31" w:rsidRDefault="009153D4" w:rsidP="009153D4">
      <w:pPr>
        <w:autoSpaceDE w:val="0"/>
        <w:autoSpaceDN w:val="0"/>
        <w:adjustRightInd w:val="0"/>
        <w:jc w:val="both"/>
        <w:rPr>
          <w:rFonts w:cs="Arial"/>
          <w:b/>
          <w:szCs w:val="22"/>
        </w:rPr>
      </w:pPr>
      <w:r w:rsidRPr="00C60C31">
        <w:rPr>
          <w:rFonts w:cs="Arial"/>
          <w:b/>
          <w:szCs w:val="22"/>
        </w:rPr>
        <w:t>En cas de tractar-se de documents imprescindibles per conèixer o valorar l’oferta, es podrà acordar l’exclusió de l’empresa.</w:t>
      </w:r>
    </w:p>
    <w:p w:rsidR="009153D4" w:rsidRPr="00C60C31" w:rsidRDefault="009153D4" w:rsidP="009153D4">
      <w:pPr>
        <w:autoSpaceDE w:val="0"/>
        <w:autoSpaceDN w:val="0"/>
        <w:adjustRightInd w:val="0"/>
        <w:jc w:val="both"/>
        <w:rPr>
          <w:rFonts w:cs="Arial"/>
          <w:bCs/>
          <w:szCs w:val="22"/>
        </w:rPr>
      </w:pPr>
    </w:p>
    <w:p w:rsidR="009153D4" w:rsidRPr="00BA261F" w:rsidRDefault="009153D4" w:rsidP="009153D4">
      <w:pPr>
        <w:autoSpaceDE w:val="0"/>
        <w:autoSpaceDN w:val="0"/>
        <w:adjustRightInd w:val="0"/>
        <w:jc w:val="both"/>
        <w:rPr>
          <w:rFonts w:cs="Arial"/>
          <w:szCs w:val="22"/>
        </w:rPr>
      </w:pPr>
      <w:r w:rsidRPr="00BA261F">
        <w:rPr>
          <w:rFonts w:cs="Arial"/>
          <w:b/>
          <w:bCs/>
          <w:szCs w:val="22"/>
        </w:rPr>
        <w:t xml:space="preserve">11.4 </w:t>
      </w:r>
      <w:r w:rsidRPr="00BA261F">
        <w:rPr>
          <w:rFonts w:cs="Arial"/>
          <w:szCs w:val="22"/>
        </w:rPr>
        <w:t>D’acord amb l’article 23 del RGLCAP, les empreses estrangeres han de presentar la documentació traduïda de forma oficial al català i/o al castellà.</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bCs/>
          <w:szCs w:val="22"/>
        </w:rPr>
      </w:pPr>
      <w:r w:rsidRPr="00BA261F">
        <w:rPr>
          <w:rFonts w:cs="Arial"/>
          <w:b/>
          <w:bCs/>
          <w:szCs w:val="22"/>
        </w:rPr>
        <w:t xml:space="preserve">11.5 </w:t>
      </w:r>
      <w:r w:rsidRPr="00BA261F">
        <w:rPr>
          <w:rFonts w:cs="Arial"/>
          <w:szCs w:val="22"/>
        </w:rPr>
        <w:t>Les persones interessades en el procediment de licitació podran sol·licitar</w:t>
      </w:r>
      <w:r>
        <w:rPr>
          <w:rFonts w:cs="Arial"/>
          <w:szCs w:val="22"/>
        </w:rPr>
        <w:t>,</w:t>
      </w:r>
      <w:r w:rsidRPr="00BA261F">
        <w:rPr>
          <w:rFonts w:cs="Arial"/>
          <w:szCs w:val="22"/>
        </w:rPr>
        <w:t xml:space="preserve"> a l’òrgan de contractació</w:t>
      </w:r>
      <w:r>
        <w:rPr>
          <w:rFonts w:cs="Arial"/>
          <w:szCs w:val="22"/>
        </w:rPr>
        <w:t>,</w:t>
      </w:r>
      <w:r w:rsidRPr="00BA261F">
        <w:rPr>
          <w:rFonts w:cs="Arial"/>
          <w:szCs w:val="22"/>
        </w:rPr>
        <w:t xml:space="preserve"> informació addicional sobre els plecs i </w:t>
      </w:r>
      <w:r>
        <w:rPr>
          <w:rFonts w:cs="Arial"/>
          <w:szCs w:val="22"/>
        </w:rPr>
        <w:t xml:space="preserve">altra </w:t>
      </w:r>
      <w:r w:rsidRPr="00BA261F">
        <w:rPr>
          <w:rFonts w:cs="Arial"/>
          <w:szCs w:val="22"/>
        </w:rPr>
        <w:t>documentació complementària, el qual l</w:t>
      </w:r>
      <w:r>
        <w:rPr>
          <w:rFonts w:cs="Arial"/>
          <w:szCs w:val="22"/>
        </w:rPr>
        <w:t>’ha de facilitar</w:t>
      </w:r>
      <w:r w:rsidRPr="00BA261F">
        <w:rPr>
          <w:rFonts w:cs="Arial"/>
          <w:szCs w:val="22"/>
        </w:rPr>
        <w:t xml:space="preserve"> almenys sis dies abans </w:t>
      </w:r>
      <w:r>
        <w:rPr>
          <w:rFonts w:cs="Arial"/>
          <w:szCs w:val="22"/>
        </w:rPr>
        <w:t xml:space="preserve">que finalitzi el termini fixat de presentació </w:t>
      </w:r>
      <w:r w:rsidRPr="00BA261F">
        <w:rPr>
          <w:rFonts w:cs="Arial"/>
          <w:szCs w:val="22"/>
        </w:rPr>
        <w:t>d’ofertes, sempre que l'hagin demanat almenys 12 dies abans del transcurs del termini de presentació de les proposicions.</w:t>
      </w:r>
    </w:p>
    <w:p w:rsidR="009153D4" w:rsidRPr="00BA261F" w:rsidRDefault="009153D4" w:rsidP="009153D4">
      <w:pPr>
        <w:autoSpaceDE w:val="0"/>
        <w:autoSpaceDN w:val="0"/>
        <w:adjustRightInd w:val="0"/>
        <w:jc w:val="both"/>
        <w:rPr>
          <w:rFonts w:cs="Arial"/>
          <w:bCs/>
          <w:szCs w:val="22"/>
        </w:rPr>
      </w:pPr>
    </w:p>
    <w:p w:rsidR="009153D4" w:rsidRPr="00BA261F" w:rsidRDefault="009153D4" w:rsidP="009153D4">
      <w:pPr>
        <w:autoSpaceDE w:val="0"/>
        <w:autoSpaceDN w:val="0"/>
        <w:adjustRightInd w:val="0"/>
        <w:jc w:val="both"/>
        <w:rPr>
          <w:rFonts w:cs="Arial"/>
          <w:bCs/>
          <w:szCs w:val="22"/>
        </w:rPr>
      </w:pPr>
      <w:r w:rsidRPr="00BA261F">
        <w:rPr>
          <w:rFonts w:cs="Arial"/>
          <w:szCs w:val="22"/>
        </w:rPr>
        <w:t>Les persones interessades en el procediment de licitació també poden dirigir-se a l’òrgan de contractació per sol·licitar aclariments del que estableixen els plecs o la resta de documentació, a través de l’apartat de preguntes i respostes del tauler d’avisos de l’espai virtual de la licitació. Aquestes preguntes i respostes seran públiques i accessibles a través del tauler esmentat.</w:t>
      </w:r>
    </w:p>
    <w:p w:rsidR="009153D4" w:rsidRPr="00BA261F" w:rsidRDefault="009153D4" w:rsidP="009153D4">
      <w:pPr>
        <w:autoSpaceDE w:val="0"/>
        <w:autoSpaceDN w:val="0"/>
        <w:adjustRightInd w:val="0"/>
        <w:jc w:val="both"/>
        <w:rPr>
          <w:rFonts w:cs="Arial"/>
          <w:bCs/>
          <w:szCs w:val="22"/>
        </w:rPr>
      </w:pPr>
    </w:p>
    <w:p w:rsidR="009153D4" w:rsidRPr="00BA261F" w:rsidRDefault="009153D4" w:rsidP="009153D4">
      <w:pPr>
        <w:autoSpaceDE w:val="0"/>
        <w:autoSpaceDN w:val="0"/>
        <w:adjustRightInd w:val="0"/>
        <w:jc w:val="both"/>
        <w:rPr>
          <w:rFonts w:cs="Arial"/>
          <w:szCs w:val="22"/>
        </w:rPr>
      </w:pPr>
      <w:r w:rsidRPr="00BA261F">
        <w:rPr>
          <w:rFonts w:cs="Arial"/>
          <w:b/>
          <w:bCs/>
          <w:szCs w:val="22"/>
        </w:rPr>
        <w:lastRenderedPageBreak/>
        <w:t xml:space="preserve">11.6 </w:t>
      </w:r>
      <w:r w:rsidRPr="00BA261F">
        <w:rPr>
          <w:rFonts w:cs="Arial"/>
          <w:szCs w:val="22"/>
        </w:rPr>
        <w:t>Les proposicions són secretes i la seva presentació suposa l'acceptació incondicionada per part de l’empresa licitadora del contingut del present plec, així com del plec de prescripcions tècniques, així com l’autorització</w:t>
      </w:r>
      <w:r>
        <w:rPr>
          <w:rFonts w:cs="Arial"/>
          <w:szCs w:val="22"/>
        </w:rPr>
        <w:t>,</w:t>
      </w:r>
      <w:r w:rsidRPr="00BA261F">
        <w:rPr>
          <w:rFonts w:cs="Arial"/>
          <w:szCs w:val="22"/>
        </w:rPr>
        <w:t xml:space="preserve"> a la</w:t>
      </w:r>
      <w:r>
        <w:rPr>
          <w:rFonts w:cs="Arial"/>
          <w:szCs w:val="22"/>
        </w:rPr>
        <w:t xml:space="preserve"> M</w:t>
      </w:r>
      <w:r w:rsidRPr="00BA261F">
        <w:rPr>
          <w:rFonts w:cs="Arial"/>
          <w:szCs w:val="22"/>
        </w:rPr>
        <w:t>esa i a l’òrgan de contractació</w:t>
      </w:r>
      <w:r>
        <w:rPr>
          <w:rFonts w:cs="Arial"/>
          <w:szCs w:val="22"/>
        </w:rPr>
        <w:t>,</w:t>
      </w:r>
      <w:r w:rsidRPr="00BA261F">
        <w:rPr>
          <w:rFonts w:cs="Arial"/>
          <w:szCs w:val="22"/>
        </w:rPr>
        <w:t xml:space="preserve"> </w:t>
      </w:r>
      <w:r>
        <w:rPr>
          <w:rFonts w:cs="Arial"/>
          <w:szCs w:val="22"/>
        </w:rPr>
        <w:t xml:space="preserve">a </w:t>
      </w:r>
      <w:r w:rsidRPr="00BA261F">
        <w:rPr>
          <w:rFonts w:cs="Arial"/>
          <w:szCs w:val="22"/>
        </w:rPr>
        <w:t xml:space="preserve">consultar les dades que recullen el Registre electrònic d’empreses licitadores de la Generalitat de Catalunya o el Registre oficial de licitadors i empreses classificades del sector públic, o les llistes oficials d’operadors econòmics d’un </w:t>
      </w:r>
      <w:r>
        <w:rPr>
          <w:rFonts w:cs="Arial"/>
          <w:szCs w:val="22"/>
        </w:rPr>
        <w:t>e</w:t>
      </w:r>
      <w:r w:rsidRPr="00BA261F">
        <w:rPr>
          <w:rFonts w:cs="Arial"/>
          <w:szCs w:val="22"/>
        </w:rPr>
        <w:t>stat membre de la Unió Europea.</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b/>
          <w:szCs w:val="22"/>
        </w:rPr>
      </w:pPr>
      <w:r w:rsidRPr="004A70FC">
        <w:rPr>
          <w:rFonts w:cs="Arial"/>
          <w:b/>
          <w:szCs w:val="22"/>
        </w:rPr>
        <w:t>No s’admetran sota cap concepte les proposicions que es presentin fora de termini.</w:t>
      </w:r>
    </w:p>
    <w:p w:rsidR="009153D4" w:rsidRPr="004A70FC" w:rsidRDefault="009153D4" w:rsidP="009153D4">
      <w:pPr>
        <w:autoSpaceDE w:val="0"/>
        <w:autoSpaceDN w:val="0"/>
        <w:adjustRightInd w:val="0"/>
        <w:jc w:val="both"/>
        <w:rPr>
          <w:rFonts w:cs="Arial"/>
          <w:b/>
          <w:bCs/>
          <w:szCs w:val="22"/>
        </w:rPr>
      </w:pPr>
    </w:p>
    <w:p w:rsidR="009153D4" w:rsidRPr="00BA261F" w:rsidRDefault="009153D4" w:rsidP="009153D4">
      <w:pPr>
        <w:autoSpaceDE w:val="0"/>
        <w:autoSpaceDN w:val="0"/>
        <w:adjustRightInd w:val="0"/>
        <w:jc w:val="both"/>
        <w:rPr>
          <w:rFonts w:cs="Arial"/>
          <w:bCs/>
          <w:szCs w:val="22"/>
        </w:rPr>
      </w:pPr>
      <w:r w:rsidRPr="00BA261F">
        <w:rPr>
          <w:rFonts w:cs="Arial"/>
          <w:b/>
          <w:bCs/>
          <w:szCs w:val="22"/>
        </w:rPr>
        <w:t xml:space="preserve">11.7 </w:t>
      </w:r>
      <w:r w:rsidRPr="00BA261F">
        <w:rPr>
          <w:rFonts w:cs="Arial"/>
          <w:szCs w:val="22"/>
        </w:rPr>
        <w:t>Cada empresa licitadora no pot presentar més d’una proposició. Tampoc pot subscriure cap proposta en UTE amb d’altres si ho ha fet individualment o figurar en més d’una unió temporal. La infracció d’aq</w:t>
      </w:r>
      <w:r>
        <w:rPr>
          <w:rFonts w:cs="Arial"/>
          <w:szCs w:val="22"/>
        </w:rPr>
        <w:t xml:space="preserve">uestes normes dona lloc a la no </w:t>
      </w:r>
      <w:r w:rsidRPr="00BA261F">
        <w:rPr>
          <w:rFonts w:cs="Arial"/>
          <w:szCs w:val="22"/>
        </w:rPr>
        <w:t>admissió de cap de les propostes que hagi subscrit.</w:t>
      </w:r>
    </w:p>
    <w:p w:rsidR="009153D4" w:rsidRDefault="009153D4" w:rsidP="009153D4">
      <w:pPr>
        <w:autoSpaceDE w:val="0"/>
        <w:autoSpaceDN w:val="0"/>
        <w:adjustRightInd w:val="0"/>
        <w:jc w:val="both"/>
        <w:rPr>
          <w:rFonts w:cs="Arial"/>
          <w:bCs/>
          <w:szCs w:val="22"/>
        </w:rPr>
      </w:pPr>
    </w:p>
    <w:p w:rsidR="00E92617" w:rsidRDefault="00E92617" w:rsidP="009153D4">
      <w:pPr>
        <w:autoSpaceDE w:val="0"/>
        <w:autoSpaceDN w:val="0"/>
        <w:adjustRightInd w:val="0"/>
        <w:jc w:val="both"/>
        <w:rPr>
          <w:rFonts w:cs="Arial"/>
          <w:bCs/>
          <w:szCs w:val="22"/>
        </w:rPr>
      </w:pPr>
    </w:p>
    <w:p w:rsidR="009153D4" w:rsidRDefault="009153D4" w:rsidP="009153D4">
      <w:pPr>
        <w:autoSpaceDE w:val="0"/>
        <w:autoSpaceDN w:val="0"/>
        <w:adjustRightInd w:val="0"/>
        <w:jc w:val="both"/>
        <w:rPr>
          <w:rFonts w:cs="Arial"/>
          <w:b/>
          <w:bCs/>
          <w:szCs w:val="22"/>
        </w:rPr>
      </w:pPr>
      <w:r w:rsidRPr="008A7F6F">
        <w:rPr>
          <w:rFonts w:cs="Arial"/>
          <w:b/>
          <w:bCs/>
          <w:szCs w:val="22"/>
        </w:rPr>
        <w:t>11.8 Contingut del/s sobre/s</w:t>
      </w:r>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color w:val="000000"/>
          <w:szCs w:val="22"/>
        </w:rPr>
      </w:pPr>
      <w:r>
        <w:rPr>
          <w:rFonts w:cs="Arial"/>
          <w:b/>
          <w:color w:val="000000"/>
          <w:szCs w:val="22"/>
        </w:rPr>
        <w:t xml:space="preserve">A.1 Cal presentar un </w:t>
      </w:r>
      <w:r w:rsidRPr="00B811B0">
        <w:rPr>
          <w:rFonts w:cs="Arial"/>
          <w:b/>
          <w:color w:val="000000"/>
          <w:szCs w:val="22"/>
          <w:u w:val="single"/>
        </w:rPr>
        <w:t>únic sobre</w:t>
      </w:r>
      <w:r>
        <w:rPr>
          <w:rFonts w:cs="Arial"/>
          <w:b/>
          <w:color w:val="000000"/>
          <w:szCs w:val="22"/>
        </w:rPr>
        <w:t xml:space="preserve"> si en l’apartat E.2 del quadre de característiques es determina que el procediment és l’obert simplificat i</w:t>
      </w:r>
      <w:r w:rsidRPr="00C35432">
        <w:rPr>
          <w:rFonts w:cs="Arial"/>
          <w:b/>
          <w:szCs w:val="22"/>
        </w:rPr>
        <w:t xml:space="preserve"> </w:t>
      </w:r>
      <w:r>
        <w:rPr>
          <w:rFonts w:cs="Arial"/>
          <w:b/>
          <w:szCs w:val="22"/>
        </w:rPr>
        <w:t xml:space="preserve">en </w:t>
      </w:r>
      <w:r w:rsidRPr="00C35432">
        <w:rPr>
          <w:rFonts w:cs="Arial"/>
          <w:b/>
          <w:szCs w:val="22"/>
        </w:rPr>
        <w:t>l’apartat I del quadre de característiques</w:t>
      </w:r>
      <w:r>
        <w:rPr>
          <w:rFonts w:cs="Arial"/>
          <w:b/>
          <w:color w:val="000000"/>
          <w:szCs w:val="22"/>
        </w:rPr>
        <w:t xml:space="preserve"> només s’estableixen criteris </w:t>
      </w:r>
      <w:r w:rsidRPr="00C35432">
        <w:rPr>
          <w:rFonts w:cs="Arial"/>
          <w:b/>
          <w:color w:val="000000"/>
          <w:szCs w:val="22"/>
        </w:rPr>
        <w:t>d’adjudicació quantificables mitjançant la mera aplicació de fórmules</w:t>
      </w:r>
      <w:r>
        <w:rPr>
          <w:rFonts w:cs="Arial"/>
          <w:b/>
          <w:color w:val="000000"/>
          <w:szCs w:val="22"/>
        </w:rPr>
        <w:t xml:space="preserve">, i també si en l’apartat E.2 del quadre de característiques es determina que el procediment és l’obert simplificat amb la tramitació de l’article 159.6 de l’LCSP. </w:t>
      </w:r>
      <w:r>
        <w:rPr>
          <w:rFonts w:cs="Arial"/>
          <w:color w:val="000000"/>
          <w:szCs w:val="22"/>
        </w:rPr>
        <w:t>Aquest</w:t>
      </w:r>
      <w:r w:rsidRPr="00B811B0">
        <w:rPr>
          <w:rFonts w:cs="Arial"/>
          <w:color w:val="000000"/>
          <w:szCs w:val="22"/>
        </w:rPr>
        <w:t xml:space="preserve"> sobre ha </w:t>
      </w:r>
      <w:r>
        <w:rPr>
          <w:rFonts w:cs="Arial"/>
          <w:color w:val="000000"/>
          <w:szCs w:val="22"/>
        </w:rPr>
        <w:t>de contenir el</w:t>
      </w:r>
      <w:r w:rsidRPr="00B811B0">
        <w:rPr>
          <w:rFonts w:cs="Arial"/>
          <w:color w:val="000000"/>
          <w:szCs w:val="22"/>
        </w:rPr>
        <w:t xml:space="preserve"> següent: </w:t>
      </w:r>
    </w:p>
    <w:p w:rsidR="009153D4" w:rsidRDefault="009153D4" w:rsidP="009153D4">
      <w:pPr>
        <w:autoSpaceDE w:val="0"/>
        <w:autoSpaceDN w:val="0"/>
        <w:adjustRightInd w:val="0"/>
        <w:jc w:val="both"/>
        <w:rPr>
          <w:rFonts w:cs="Arial"/>
          <w:b/>
          <w:bCs/>
          <w:szCs w:val="22"/>
        </w:rPr>
      </w:pPr>
    </w:p>
    <w:p w:rsidR="009153D4" w:rsidRPr="00CF79BB" w:rsidRDefault="009153D4" w:rsidP="00BF355A">
      <w:pPr>
        <w:numPr>
          <w:ilvl w:val="0"/>
          <w:numId w:val="31"/>
        </w:numPr>
        <w:autoSpaceDE w:val="0"/>
        <w:autoSpaceDN w:val="0"/>
        <w:adjustRightInd w:val="0"/>
        <w:jc w:val="both"/>
        <w:rPr>
          <w:rFonts w:cs="Arial"/>
          <w:szCs w:val="22"/>
          <w:u w:val="single"/>
        </w:rPr>
      </w:pPr>
      <w:r w:rsidRPr="003C6DEA">
        <w:rPr>
          <w:rFonts w:cs="Arial"/>
          <w:b/>
          <w:szCs w:val="22"/>
        </w:rPr>
        <w:t>Declaració responsable</w:t>
      </w:r>
      <w:r>
        <w:rPr>
          <w:rFonts w:cs="Arial"/>
          <w:szCs w:val="22"/>
        </w:rPr>
        <w:t xml:space="preserve">, </w:t>
      </w:r>
      <w:r w:rsidRPr="00CF79BB">
        <w:rPr>
          <w:rFonts w:cs="Arial"/>
          <w:szCs w:val="22"/>
        </w:rPr>
        <w:t xml:space="preserve">d’acord amb el model que </w:t>
      </w:r>
      <w:r>
        <w:rPr>
          <w:rFonts w:cs="Arial"/>
          <w:szCs w:val="22"/>
        </w:rPr>
        <w:t>consta</w:t>
      </w:r>
      <w:r w:rsidRPr="00CF79BB">
        <w:rPr>
          <w:rFonts w:cs="Arial"/>
          <w:szCs w:val="22"/>
        </w:rPr>
        <w:t xml:space="preserve"> a l’annex núm. 1 d’aquest plec, </w:t>
      </w:r>
      <w:r>
        <w:rPr>
          <w:rFonts w:cs="Arial"/>
          <w:szCs w:val="22"/>
        </w:rPr>
        <w:t>en què es declara:</w:t>
      </w:r>
    </w:p>
    <w:p w:rsidR="009153D4" w:rsidRDefault="009153D4" w:rsidP="009153D4">
      <w:pPr>
        <w:autoSpaceDE w:val="0"/>
        <w:autoSpaceDN w:val="0"/>
        <w:adjustRightInd w:val="0"/>
        <w:jc w:val="both"/>
        <w:rPr>
          <w:rFonts w:cs="Arial"/>
          <w:b/>
          <w:szCs w:val="22"/>
        </w:rPr>
      </w:pPr>
    </w:p>
    <w:p w:rsidR="009153D4" w:rsidRDefault="009153D4" w:rsidP="00BF355A">
      <w:pPr>
        <w:numPr>
          <w:ilvl w:val="0"/>
          <w:numId w:val="30"/>
        </w:numPr>
        <w:autoSpaceDE w:val="0"/>
        <w:autoSpaceDN w:val="0"/>
        <w:adjustRightInd w:val="0"/>
        <w:ind w:left="568"/>
        <w:jc w:val="both"/>
        <w:rPr>
          <w:rFonts w:cs="Arial"/>
          <w:szCs w:val="22"/>
        </w:rPr>
      </w:pPr>
      <w:r>
        <w:rPr>
          <w:rFonts w:cs="Arial"/>
          <w:szCs w:val="22"/>
        </w:rPr>
        <w:t>Que, en cas de tractar-se d’una persona jurídica, la societat està degudament constituïda i que, dins el seu objecte social, està comprès l’objecte contractual d’aquesta licitació;</w:t>
      </w:r>
    </w:p>
    <w:p w:rsidR="009153D4" w:rsidRPr="008A7F6F" w:rsidRDefault="009153D4" w:rsidP="009153D4">
      <w:pPr>
        <w:autoSpaceDE w:val="0"/>
        <w:autoSpaceDN w:val="0"/>
        <w:adjustRightInd w:val="0"/>
        <w:ind w:left="568"/>
        <w:jc w:val="both"/>
        <w:rPr>
          <w:rFonts w:cs="Arial"/>
          <w:szCs w:val="22"/>
        </w:rPr>
      </w:pPr>
    </w:p>
    <w:p w:rsidR="009153D4" w:rsidRPr="00C60C31" w:rsidRDefault="009153D4" w:rsidP="00BF355A">
      <w:pPr>
        <w:numPr>
          <w:ilvl w:val="0"/>
          <w:numId w:val="30"/>
        </w:numPr>
        <w:autoSpaceDE w:val="0"/>
        <w:autoSpaceDN w:val="0"/>
        <w:adjustRightInd w:val="0"/>
        <w:ind w:left="568"/>
        <w:jc w:val="both"/>
        <w:rPr>
          <w:rFonts w:cs="Arial"/>
          <w:szCs w:val="22"/>
        </w:rPr>
      </w:pPr>
      <w:r>
        <w:rPr>
          <w:rFonts w:cs="Arial"/>
          <w:szCs w:val="22"/>
        </w:rPr>
        <w:t>Q</w:t>
      </w:r>
      <w:r w:rsidRPr="000D4148">
        <w:rPr>
          <w:rFonts w:cs="Arial"/>
          <w:szCs w:val="22"/>
        </w:rPr>
        <w:t>ue</w:t>
      </w:r>
      <w:r>
        <w:rPr>
          <w:rFonts w:cs="Arial"/>
          <w:szCs w:val="22"/>
        </w:rPr>
        <w:t>, en cas de tractar-se d’una persona jurídica, la persona signatària de l’oferta</w:t>
      </w:r>
      <w:r w:rsidRPr="000D4148">
        <w:rPr>
          <w:rFonts w:cs="Arial"/>
          <w:szCs w:val="22"/>
        </w:rPr>
        <w:t xml:space="preserve"> </w:t>
      </w:r>
      <w:r w:rsidRPr="00C60C31">
        <w:rPr>
          <w:rFonts w:cs="Arial"/>
          <w:szCs w:val="22"/>
        </w:rPr>
        <w:t>té la representació de la societat que presenta l’oferta.</w:t>
      </w:r>
    </w:p>
    <w:p w:rsidR="009153D4" w:rsidRDefault="009153D4" w:rsidP="009153D4">
      <w:pPr>
        <w:autoSpaceDE w:val="0"/>
        <w:autoSpaceDN w:val="0"/>
        <w:adjustRightInd w:val="0"/>
        <w:ind w:left="284"/>
        <w:jc w:val="both"/>
        <w:rPr>
          <w:rFonts w:cs="Arial"/>
          <w:szCs w:val="22"/>
        </w:rPr>
      </w:pPr>
    </w:p>
    <w:p w:rsidR="009153D4" w:rsidRPr="002648B5" w:rsidRDefault="009153D4" w:rsidP="00BF355A">
      <w:pPr>
        <w:numPr>
          <w:ilvl w:val="0"/>
          <w:numId w:val="30"/>
        </w:numPr>
        <w:autoSpaceDE w:val="0"/>
        <w:autoSpaceDN w:val="0"/>
        <w:adjustRightInd w:val="0"/>
        <w:ind w:left="568"/>
        <w:jc w:val="both"/>
        <w:rPr>
          <w:rFonts w:cs="Arial"/>
          <w:szCs w:val="22"/>
        </w:rPr>
      </w:pPr>
      <w:r w:rsidRPr="002648B5">
        <w:rPr>
          <w:rFonts w:cs="Arial"/>
          <w:szCs w:val="22"/>
        </w:rPr>
        <w:t>Que compleix</w:t>
      </w:r>
      <w:r>
        <w:rPr>
          <w:rFonts w:cs="Arial"/>
          <w:szCs w:val="22"/>
        </w:rPr>
        <w:t xml:space="preserve"> els</w:t>
      </w:r>
      <w:r w:rsidRPr="002648B5">
        <w:rPr>
          <w:rFonts w:cs="Arial"/>
          <w:szCs w:val="22"/>
        </w:rPr>
        <w:t xml:space="preserve"> requisits de solvència econòmica i financera, i tècnica</w:t>
      </w:r>
      <w:r>
        <w:rPr>
          <w:rFonts w:cs="Arial"/>
          <w:szCs w:val="22"/>
        </w:rPr>
        <w:t xml:space="preserve"> o professional</w:t>
      </w:r>
      <w:r w:rsidRPr="002648B5">
        <w:rPr>
          <w:rFonts w:cs="Arial"/>
          <w:szCs w:val="22"/>
        </w:rPr>
        <w:t xml:space="preserve">, </w:t>
      </w:r>
      <w:r>
        <w:rPr>
          <w:rFonts w:cs="Arial"/>
          <w:szCs w:val="22"/>
        </w:rPr>
        <w:t>d’acord</w:t>
      </w:r>
      <w:r w:rsidRPr="002648B5">
        <w:rPr>
          <w:rFonts w:cs="Arial"/>
          <w:szCs w:val="22"/>
        </w:rPr>
        <w:t xml:space="preserve"> amb els requisits mínims exigits en aquest plec</w:t>
      </w:r>
      <w:r w:rsidRPr="002648B5">
        <w:rPr>
          <w:rFonts w:cs="Arial"/>
          <w:snapToGrid w:val="0"/>
          <w:szCs w:val="22"/>
        </w:rPr>
        <w:t>.</w:t>
      </w:r>
    </w:p>
    <w:p w:rsidR="009153D4" w:rsidRPr="002648B5" w:rsidRDefault="009153D4" w:rsidP="009153D4">
      <w:pPr>
        <w:autoSpaceDE w:val="0"/>
        <w:autoSpaceDN w:val="0"/>
        <w:adjustRightInd w:val="0"/>
        <w:ind w:left="284"/>
        <w:jc w:val="both"/>
        <w:rPr>
          <w:rFonts w:cs="Arial"/>
          <w:szCs w:val="22"/>
        </w:rPr>
      </w:pPr>
    </w:p>
    <w:p w:rsidR="009153D4" w:rsidRPr="002648B5" w:rsidRDefault="009153D4" w:rsidP="00BF355A">
      <w:pPr>
        <w:numPr>
          <w:ilvl w:val="0"/>
          <w:numId w:val="30"/>
        </w:numPr>
        <w:autoSpaceDE w:val="0"/>
        <w:autoSpaceDN w:val="0"/>
        <w:adjustRightInd w:val="0"/>
        <w:ind w:left="568"/>
        <w:jc w:val="both"/>
        <w:rPr>
          <w:rFonts w:cs="Arial"/>
          <w:szCs w:val="22"/>
        </w:rPr>
      </w:pPr>
      <w:r w:rsidRPr="002648B5">
        <w:rPr>
          <w:rFonts w:cs="Arial"/>
          <w:snapToGrid w:val="0"/>
          <w:szCs w:val="22"/>
        </w:rPr>
        <w:t>Que disposa de les autoritzacions necessàries per exercir l’activitat.</w:t>
      </w:r>
    </w:p>
    <w:p w:rsidR="009153D4" w:rsidRDefault="009153D4" w:rsidP="009153D4">
      <w:pPr>
        <w:autoSpaceDE w:val="0"/>
        <w:autoSpaceDN w:val="0"/>
        <w:adjustRightInd w:val="0"/>
        <w:jc w:val="both"/>
        <w:rPr>
          <w:rFonts w:cs="Arial"/>
          <w:szCs w:val="22"/>
        </w:rPr>
      </w:pPr>
    </w:p>
    <w:p w:rsidR="009153D4" w:rsidRDefault="009153D4" w:rsidP="00BF355A">
      <w:pPr>
        <w:numPr>
          <w:ilvl w:val="0"/>
          <w:numId w:val="30"/>
        </w:numPr>
        <w:autoSpaceDE w:val="0"/>
        <w:autoSpaceDN w:val="0"/>
        <w:adjustRightInd w:val="0"/>
        <w:ind w:left="568"/>
        <w:jc w:val="both"/>
        <w:rPr>
          <w:rFonts w:cs="Arial"/>
          <w:szCs w:val="22"/>
        </w:rPr>
      </w:pPr>
      <w:r w:rsidRPr="0022492E">
        <w:rPr>
          <w:rFonts w:cs="Arial"/>
          <w:szCs w:val="22"/>
        </w:rPr>
        <w:t>Que no està incu</w:t>
      </w:r>
      <w:r>
        <w:rPr>
          <w:rFonts w:cs="Arial"/>
          <w:szCs w:val="22"/>
        </w:rPr>
        <w:t>rsa en prohibició de contractar.</w:t>
      </w:r>
    </w:p>
    <w:p w:rsidR="009153D4" w:rsidRDefault="009153D4" w:rsidP="009153D4">
      <w:pPr>
        <w:autoSpaceDE w:val="0"/>
        <w:autoSpaceDN w:val="0"/>
        <w:adjustRightInd w:val="0"/>
        <w:jc w:val="both"/>
        <w:rPr>
          <w:rFonts w:cs="Arial"/>
          <w:szCs w:val="22"/>
        </w:rPr>
      </w:pPr>
    </w:p>
    <w:p w:rsidR="009153D4" w:rsidRDefault="009153D4" w:rsidP="00BF355A">
      <w:pPr>
        <w:numPr>
          <w:ilvl w:val="0"/>
          <w:numId w:val="30"/>
        </w:numPr>
        <w:autoSpaceDE w:val="0"/>
        <w:autoSpaceDN w:val="0"/>
        <w:adjustRightInd w:val="0"/>
        <w:ind w:left="568"/>
        <w:jc w:val="both"/>
        <w:rPr>
          <w:rFonts w:cs="Arial"/>
          <w:szCs w:val="22"/>
        </w:rPr>
      </w:pPr>
      <w:r w:rsidRPr="0022492E">
        <w:rPr>
          <w:rFonts w:cs="Arial"/>
          <w:szCs w:val="22"/>
        </w:rPr>
        <w:lastRenderedPageBreak/>
        <w:t>Que compleix la resta de requisits que s’estableixen en aquest plec</w:t>
      </w:r>
      <w:r>
        <w:rPr>
          <w:rFonts w:cs="Arial"/>
          <w:szCs w:val="22"/>
        </w:rPr>
        <w:t>,</w:t>
      </w:r>
      <w:r w:rsidRPr="0022492E">
        <w:rPr>
          <w:rFonts w:cs="Arial"/>
          <w:szCs w:val="22"/>
        </w:rPr>
        <w:t xml:space="preserve"> i que es</w:t>
      </w:r>
      <w:r>
        <w:rPr>
          <w:rFonts w:cs="Arial"/>
          <w:szCs w:val="22"/>
        </w:rPr>
        <w:t xml:space="preserve"> </w:t>
      </w:r>
      <w:r w:rsidRPr="0022492E">
        <w:rPr>
          <w:rFonts w:cs="Arial"/>
          <w:szCs w:val="22"/>
        </w:rPr>
        <w:t xml:space="preserve">poden acreditar mitjançant </w:t>
      </w:r>
      <w:r>
        <w:rPr>
          <w:rFonts w:cs="Arial"/>
          <w:szCs w:val="22"/>
        </w:rPr>
        <w:t>la declaració responsable</w:t>
      </w:r>
      <w:r w:rsidRPr="0022492E">
        <w:rPr>
          <w:rFonts w:cs="Arial"/>
          <w:szCs w:val="22"/>
        </w:rPr>
        <w:t>.</w:t>
      </w:r>
    </w:p>
    <w:p w:rsidR="009153D4" w:rsidRDefault="009153D4" w:rsidP="009153D4">
      <w:pPr>
        <w:pStyle w:val="Pargrafdellista"/>
        <w:jc w:val="both"/>
        <w:rPr>
          <w:rFonts w:cs="Arial"/>
        </w:rPr>
      </w:pPr>
    </w:p>
    <w:p w:rsidR="009153D4" w:rsidRPr="00A75453" w:rsidRDefault="009153D4" w:rsidP="00BF355A">
      <w:pPr>
        <w:numPr>
          <w:ilvl w:val="0"/>
          <w:numId w:val="30"/>
        </w:numPr>
        <w:autoSpaceDE w:val="0"/>
        <w:autoSpaceDN w:val="0"/>
        <w:adjustRightInd w:val="0"/>
        <w:ind w:left="568"/>
        <w:jc w:val="both"/>
        <w:rPr>
          <w:rFonts w:cs="Arial"/>
          <w:szCs w:val="22"/>
        </w:rPr>
      </w:pPr>
      <w:r w:rsidRPr="00A75453">
        <w:rPr>
          <w:rFonts w:cs="Arial"/>
          <w:szCs w:val="22"/>
        </w:rPr>
        <w:t>Que, en cas que s’exigeixi</w:t>
      </w:r>
      <w:r>
        <w:rPr>
          <w:rFonts w:cs="Arial"/>
          <w:szCs w:val="22"/>
        </w:rPr>
        <w:t xml:space="preserve"> en l’apartat F.3 del quadre de característiques</w:t>
      </w:r>
      <w:r w:rsidRPr="00A75453">
        <w:rPr>
          <w:rFonts w:cs="Arial"/>
          <w:szCs w:val="22"/>
        </w:rPr>
        <w:t xml:space="preserve">, </w:t>
      </w:r>
      <w:r>
        <w:rPr>
          <w:rFonts w:cs="Arial"/>
          <w:szCs w:val="22"/>
        </w:rPr>
        <w:t xml:space="preserve">es </w:t>
      </w:r>
      <w:r w:rsidRPr="00A75453">
        <w:rPr>
          <w:rFonts w:cs="Arial"/>
          <w:szCs w:val="22"/>
        </w:rPr>
        <w:t>compromet a adscriure els mitjans materials i/o personals necessaris per</w:t>
      </w:r>
      <w:r>
        <w:rPr>
          <w:rFonts w:cs="Arial"/>
          <w:szCs w:val="22"/>
        </w:rPr>
        <w:t xml:space="preserve"> executar </w:t>
      </w:r>
      <w:r w:rsidRPr="00A75453">
        <w:rPr>
          <w:rFonts w:cs="Arial"/>
          <w:szCs w:val="22"/>
        </w:rPr>
        <w:t xml:space="preserve">del contracte. </w:t>
      </w:r>
    </w:p>
    <w:p w:rsidR="009153D4" w:rsidRDefault="009153D4" w:rsidP="009153D4">
      <w:pPr>
        <w:autoSpaceDE w:val="0"/>
        <w:autoSpaceDN w:val="0"/>
        <w:adjustRightInd w:val="0"/>
        <w:jc w:val="both"/>
        <w:rPr>
          <w:rFonts w:cs="Arial"/>
          <w:szCs w:val="22"/>
        </w:rPr>
      </w:pPr>
    </w:p>
    <w:p w:rsidR="009153D4" w:rsidRDefault="009153D4" w:rsidP="00BF355A">
      <w:pPr>
        <w:numPr>
          <w:ilvl w:val="0"/>
          <w:numId w:val="30"/>
        </w:numPr>
        <w:autoSpaceDE w:val="0"/>
        <w:autoSpaceDN w:val="0"/>
        <w:adjustRightInd w:val="0"/>
        <w:ind w:left="568"/>
        <w:jc w:val="both"/>
        <w:rPr>
          <w:rFonts w:cs="Arial"/>
          <w:szCs w:val="22"/>
        </w:rPr>
      </w:pPr>
      <w:r>
        <w:rPr>
          <w:rFonts w:cs="Arial"/>
          <w:szCs w:val="22"/>
        </w:rPr>
        <w:t xml:space="preserve">Si </w:t>
      </w:r>
      <w:r w:rsidRPr="002648B5">
        <w:rPr>
          <w:rFonts w:cs="Arial"/>
          <w:szCs w:val="22"/>
        </w:rPr>
        <w:t>es vol recórrer a la solvència i mitjans d’altres entitats per acreditar la solvència exigida en aquesta licitació</w:t>
      </w:r>
      <w:r>
        <w:rPr>
          <w:rFonts w:cs="Arial"/>
          <w:szCs w:val="22"/>
        </w:rPr>
        <w:t>.</w:t>
      </w:r>
    </w:p>
    <w:p w:rsidR="009153D4" w:rsidRDefault="009153D4" w:rsidP="009153D4">
      <w:pPr>
        <w:pStyle w:val="Pargrafdellista"/>
        <w:jc w:val="both"/>
        <w:rPr>
          <w:rFonts w:cs="Arial"/>
        </w:rPr>
      </w:pPr>
    </w:p>
    <w:p w:rsidR="009153D4" w:rsidRDefault="009153D4" w:rsidP="00BF355A">
      <w:pPr>
        <w:numPr>
          <w:ilvl w:val="0"/>
          <w:numId w:val="30"/>
        </w:numPr>
        <w:autoSpaceDE w:val="0"/>
        <w:autoSpaceDN w:val="0"/>
        <w:adjustRightInd w:val="0"/>
        <w:ind w:left="568"/>
        <w:jc w:val="both"/>
        <w:rPr>
          <w:rFonts w:cs="Arial"/>
          <w:szCs w:val="22"/>
        </w:rPr>
      </w:pPr>
      <w:r>
        <w:rPr>
          <w:rFonts w:cs="Arial"/>
          <w:szCs w:val="22"/>
        </w:rPr>
        <w:t>Si en l’apartat anterior s’ha respost afirmativament,</w:t>
      </w:r>
      <w:r w:rsidRPr="002648B5">
        <w:rPr>
          <w:rFonts w:cs="Arial"/>
          <w:szCs w:val="22"/>
        </w:rPr>
        <w:t xml:space="preserve"> </w:t>
      </w:r>
      <w:r>
        <w:rPr>
          <w:rFonts w:cs="Arial"/>
          <w:szCs w:val="22"/>
        </w:rPr>
        <w:t>que</w:t>
      </w:r>
      <w:r w:rsidRPr="002648B5">
        <w:rPr>
          <w:rFonts w:cs="Arial"/>
          <w:szCs w:val="22"/>
        </w:rPr>
        <w:t xml:space="preserve"> </w:t>
      </w:r>
      <w:r>
        <w:rPr>
          <w:rFonts w:cs="Arial"/>
          <w:szCs w:val="22"/>
        </w:rPr>
        <w:t xml:space="preserve">es </w:t>
      </w:r>
      <w:r w:rsidRPr="002648B5">
        <w:rPr>
          <w:rFonts w:cs="Arial"/>
          <w:szCs w:val="22"/>
        </w:rPr>
        <w:t>compta amb el compromís de les entitats de posar a disposició els recursos necessaris.</w:t>
      </w:r>
    </w:p>
    <w:p w:rsidR="009153D4" w:rsidRDefault="009153D4" w:rsidP="009153D4">
      <w:pPr>
        <w:pStyle w:val="Pargrafdellista"/>
        <w:jc w:val="both"/>
        <w:rPr>
          <w:rFonts w:cs="Arial"/>
        </w:rPr>
      </w:pPr>
    </w:p>
    <w:p w:rsidR="009153D4" w:rsidRDefault="009153D4" w:rsidP="00BF355A">
      <w:pPr>
        <w:numPr>
          <w:ilvl w:val="0"/>
          <w:numId w:val="30"/>
        </w:numPr>
        <w:autoSpaceDE w:val="0"/>
        <w:autoSpaceDN w:val="0"/>
        <w:adjustRightInd w:val="0"/>
        <w:ind w:left="568"/>
        <w:jc w:val="both"/>
        <w:rPr>
          <w:rFonts w:cs="Arial"/>
          <w:szCs w:val="22"/>
        </w:rPr>
      </w:pPr>
      <w:r w:rsidRPr="002648B5">
        <w:rPr>
          <w:rFonts w:cs="Arial"/>
          <w:szCs w:val="22"/>
        </w:rPr>
        <w:t xml:space="preserve">Que, en cas </w:t>
      </w:r>
      <w:r w:rsidRPr="002648B5">
        <w:rPr>
          <w:rFonts w:cs="Arial"/>
          <w:snapToGrid w:val="0"/>
          <w:szCs w:val="22"/>
        </w:rPr>
        <w:t>que</w:t>
      </w:r>
      <w:r w:rsidRPr="002648B5">
        <w:rPr>
          <w:rFonts w:cs="Arial"/>
          <w:szCs w:val="22"/>
        </w:rPr>
        <w:t xml:space="preserve"> l’empresa licitadora sigui estrangera, </w:t>
      </w:r>
      <w:r>
        <w:rPr>
          <w:rFonts w:cs="Arial"/>
          <w:szCs w:val="22"/>
        </w:rPr>
        <w:t xml:space="preserve">se sotmet </w:t>
      </w:r>
      <w:r w:rsidRPr="002648B5">
        <w:rPr>
          <w:rFonts w:cs="Arial"/>
          <w:szCs w:val="22"/>
        </w:rPr>
        <w:t>als jutjats i tribunals espanyols de qualsevol ordre per a totes les incidències que puguin sorgir del contracte, amb renúncia expressa al fur propi de l’empresa.</w:t>
      </w:r>
    </w:p>
    <w:p w:rsidR="009153D4" w:rsidRDefault="009153D4" w:rsidP="009153D4">
      <w:pPr>
        <w:pStyle w:val="Pargrafdellista"/>
        <w:jc w:val="both"/>
        <w:rPr>
          <w:rFonts w:cs="Arial"/>
        </w:rPr>
      </w:pPr>
    </w:p>
    <w:p w:rsidR="009153D4" w:rsidRPr="0016246F" w:rsidRDefault="009153D4" w:rsidP="00BF355A">
      <w:pPr>
        <w:numPr>
          <w:ilvl w:val="0"/>
          <w:numId w:val="30"/>
        </w:numPr>
        <w:autoSpaceDE w:val="0"/>
        <w:autoSpaceDN w:val="0"/>
        <w:adjustRightInd w:val="0"/>
        <w:ind w:left="568"/>
        <w:jc w:val="both"/>
        <w:rPr>
          <w:rFonts w:cs="Arial"/>
          <w:szCs w:val="22"/>
        </w:rPr>
      </w:pPr>
      <w:r>
        <w:rPr>
          <w:rFonts w:cs="Arial"/>
          <w:szCs w:val="22"/>
        </w:rPr>
        <w:t>Q</w:t>
      </w:r>
      <w:r w:rsidRPr="00337D66">
        <w:rPr>
          <w:rFonts w:cs="Arial"/>
          <w:snapToGrid w:val="0"/>
          <w:szCs w:val="22"/>
        </w:rPr>
        <w:t>ue</w:t>
      </w:r>
      <w:r>
        <w:rPr>
          <w:rFonts w:cs="Arial"/>
          <w:snapToGrid w:val="0"/>
          <w:szCs w:val="22"/>
        </w:rPr>
        <w:t xml:space="preserve"> s’autoritza</w:t>
      </w:r>
      <w:r w:rsidRPr="00337D66">
        <w:rPr>
          <w:rFonts w:cs="Arial"/>
          <w:snapToGrid w:val="0"/>
          <w:szCs w:val="22"/>
        </w:rPr>
        <w:t xml:space="preserve"> l’òrgan de contractació </w:t>
      </w:r>
      <w:r>
        <w:rPr>
          <w:rFonts w:cs="Arial"/>
          <w:snapToGrid w:val="0"/>
          <w:szCs w:val="22"/>
        </w:rPr>
        <w:t>per consultar</w:t>
      </w:r>
      <w:r w:rsidRPr="00337D66">
        <w:rPr>
          <w:rFonts w:cs="Arial"/>
          <w:snapToGrid w:val="0"/>
          <w:szCs w:val="22"/>
        </w:rPr>
        <w:t xml:space="preserve"> telemàtica</w:t>
      </w:r>
      <w:r>
        <w:rPr>
          <w:rFonts w:cs="Arial"/>
          <w:snapToGrid w:val="0"/>
          <w:szCs w:val="22"/>
        </w:rPr>
        <w:t xml:space="preserve">ment </w:t>
      </w:r>
      <w:r w:rsidRPr="00337D66">
        <w:rPr>
          <w:rFonts w:cs="Arial"/>
          <w:snapToGrid w:val="0"/>
          <w:szCs w:val="22"/>
        </w:rPr>
        <w:t>el document d’identitat</w:t>
      </w:r>
      <w:r>
        <w:rPr>
          <w:rFonts w:cs="Arial"/>
          <w:snapToGrid w:val="0"/>
          <w:szCs w:val="22"/>
        </w:rPr>
        <w:t xml:space="preserve"> del/de la representant de l’empresa licitadora i dels certificats acreditatius del compliment de les obligacions tributàries i de Seguretat Social. </w:t>
      </w:r>
    </w:p>
    <w:p w:rsidR="009153D4" w:rsidRDefault="009153D4" w:rsidP="009153D4">
      <w:pPr>
        <w:pStyle w:val="Pargrafdellista"/>
        <w:jc w:val="both"/>
        <w:rPr>
          <w:rFonts w:cs="Arial"/>
        </w:rPr>
      </w:pPr>
    </w:p>
    <w:p w:rsidR="009153D4" w:rsidRPr="00337D66" w:rsidRDefault="009153D4" w:rsidP="00BF355A">
      <w:pPr>
        <w:numPr>
          <w:ilvl w:val="0"/>
          <w:numId w:val="30"/>
        </w:numPr>
        <w:autoSpaceDE w:val="0"/>
        <w:autoSpaceDN w:val="0"/>
        <w:adjustRightInd w:val="0"/>
        <w:ind w:left="568"/>
        <w:jc w:val="both"/>
        <w:rPr>
          <w:rFonts w:cs="Arial"/>
          <w:szCs w:val="22"/>
        </w:rPr>
      </w:pPr>
      <w:r>
        <w:rPr>
          <w:rFonts w:cs="Arial"/>
          <w:szCs w:val="22"/>
        </w:rPr>
        <w:t xml:space="preserve">Si es té la intenció de subscriure subcontractes. </w:t>
      </w:r>
    </w:p>
    <w:p w:rsidR="009153D4" w:rsidRDefault="009153D4" w:rsidP="009153D4">
      <w:pPr>
        <w:pStyle w:val="Pargrafdellista"/>
        <w:jc w:val="both"/>
        <w:rPr>
          <w:rFonts w:cs="Arial"/>
        </w:rPr>
      </w:pPr>
    </w:p>
    <w:p w:rsidR="009153D4" w:rsidRDefault="009153D4" w:rsidP="009153D4">
      <w:pPr>
        <w:autoSpaceDE w:val="0"/>
        <w:autoSpaceDN w:val="0"/>
        <w:adjustRightInd w:val="0"/>
        <w:ind w:left="284"/>
        <w:jc w:val="both"/>
        <w:rPr>
          <w:rFonts w:cs="Arial"/>
          <w:b/>
          <w:szCs w:val="22"/>
        </w:rPr>
      </w:pPr>
      <w:r>
        <w:rPr>
          <w:rFonts w:cs="Arial"/>
          <w:szCs w:val="22"/>
        </w:rPr>
        <w:t xml:space="preserve">Així mateix, s’ha d’incloure la designació del nom, cognoms i NIF de la persona o les persones autoritzades per accedir a les notificacions, així com les adreces electròniques, d’acord amb la clàusula vuitena d’aquest plec. </w:t>
      </w:r>
      <w:r w:rsidRPr="0073547C">
        <w:rPr>
          <w:rFonts w:cs="Arial"/>
          <w:b/>
          <w:szCs w:val="22"/>
        </w:rPr>
        <w:t>Per tal de garantir l</w:t>
      </w:r>
      <w:r>
        <w:rPr>
          <w:rFonts w:cs="Arial"/>
          <w:b/>
          <w:szCs w:val="22"/>
        </w:rPr>
        <w:t>a recepció de les notificacions</w:t>
      </w:r>
      <w:r w:rsidRPr="0073547C">
        <w:rPr>
          <w:rFonts w:cs="Arial"/>
          <w:b/>
          <w:szCs w:val="22"/>
        </w:rPr>
        <w:t xml:space="preserve">, es recomana designar més d’una persona autoritzada a rebre-les, així com diverses adreces </w:t>
      </w:r>
      <w:r>
        <w:rPr>
          <w:rFonts w:cs="Arial"/>
          <w:b/>
          <w:szCs w:val="22"/>
        </w:rPr>
        <w:t>electròniques</w:t>
      </w:r>
      <w:r w:rsidRPr="0073547C">
        <w:rPr>
          <w:rFonts w:cs="Arial"/>
          <w:b/>
          <w:szCs w:val="22"/>
        </w:rPr>
        <w:t xml:space="preserve">. </w:t>
      </w:r>
    </w:p>
    <w:p w:rsidR="009153D4" w:rsidRDefault="009153D4" w:rsidP="009153D4">
      <w:pPr>
        <w:autoSpaceDE w:val="0"/>
        <w:autoSpaceDN w:val="0"/>
        <w:adjustRightInd w:val="0"/>
        <w:ind w:left="284"/>
        <w:jc w:val="both"/>
        <w:rPr>
          <w:rFonts w:cs="Arial"/>
          <w:b/>
          <w:szCs w:val="22"/>
        </w:rPr>
      </w:pPr>
    </w:p>
    <w:p w:rsidR="009153D4" w:rsidRDefault="009153D4" w:rsidP="009153D4">
      <w:pPr>
        <w:autoSpaceDE w:val="0"/>
        <w:autoSpaceDN w:val="0"/>
        <w:adjustRightInd w:val="0"/>
        <w:ind w:left="284"/>
        <w:jc w:val="both"/>
        <w:rPr>
          <w:rFonts w:cs="Arial"/>
          <w:b/>
          <w:szCs w:val="22"/>
        </w:rPr>
      </w:pPr>
      <w:r>
        <w:rPr>
          <w:rFonts w:cs="Arial"/>
          <w:b/>
          <w:szCs w:val="22"/>
        </w:rPr>
        <w:t>La</w:t>
      </w:r>
      <w:r w:rsidRPr="00211F37">
        <w:rPr>
          <w:rFonts w:cs="Arial"/>
          <w:b/>
          <w:szCs w:val="22"/>
        </w:rPr>
        <w:t xml:space="preserve"> falsedat </w:t>
      </w:r>
      <w:r>
        <w:rPr>
          <w:rFonts w:cs="Arial"/>
          <w:b/>
          <w:szCs w:val="22"/>
        </w:rPr>
        <w:t xml:space="preserve">eventual en el que declarin les empreses licitadores en </w:t>
      </w:r>
      <w:r w:rsidRPr="00211F37">
        <w:rPr>
          <w:rFonts w:cs="Arial"/>
          <w:b/>
          <w:szCs w:val="22"/>
        </w:rPr>
        <w:t>l</w:t>
      </w:r>
      <w:r>
        <w:rPr>
          <w:rFonts w:cs="Arial"/>
          <w:b/>
          <w:szCs w:val="22"/>
        </w:rPr>
        <w:t>a declaració responsable</w:t>
      </w:r>
      <w:r w:rsidRPr="00211F37">
        <w:rPr>
          <w:rFonts w:cs="Arial"/>
          <w:b/>
          <w:szCs w:val="22"/>
        </w:rPr>
        <w:t xml:space="preserve"> o en altres declaracions pot donar lloc a la causa de prohibició de </w:t>
      </w:r>
      <w:r>
        <w:rPr>
          <w:rFonts w:cs="Arial"/>
          <w:b/>
          <w:szCs w:val="22"/>
        </w:rPr>
        <w:t>contractar amb el sector públic, que es preveu en</w:t>
      </w:r>
      <w:r w:rsidRPr="00211F37">
        <w:rPr>
          <w:rFonts w:cs="Arial"/>
          <w:b/>
          <w:szCs w:val="22"/>
        </w:rPr>
        <w:t xml:space="preserve"> l’article 71.1.</w:t>
      </w:r>
      <w:r w:rsidRPr="00211F37">
        <w:rPr>
          <w:rFonts w:cs="Arial"/>
          <w:b/>
          <w:i/>
          <w:iCs/>
          <w:szCs w:val="22"/>
        </w:rPr>
        <w:t xml:space="preserve">e </w:t>
      </w:r>
      <w:r w:rsidRPr="00211F37">
        <w:rPr>
          <w:rFonts w:cs="Arial"/>
          <w:b/>
          <w:szCs w:val="22"/>
        </w:rPr>
        <w:t xml:space="preserve">de </w:t>
      </w:r>
      <w:r>
        <w:rPr>
          <w:rFonts w:cs="Arial"/>
          <w:b/>
          <w:szCs w:val="22"/>
        </w:rPr>
        <w:t>l’LCSP</w:t>
      </w:r>
      <w:r w:rsidRPr="00211F37">
        <w:rPr>
          <w:rFonts w:cs="Arial"/>
          <w:b/>
          <w:szCs w:val="22"/>
        </w:rPr>
        <w:t>.</w:t>
      </w:r>
    </w:p>
    <w:p w:rsidR="009153D4" w:rsidRDefault="009153D4" w:rsidP="009153D4">
      <w:pPr>
        <w:autoSpaceDE w:val="0"/>
        <w:autoSpaceDN w:val="0"/>
        <w:adjustRightInd w:val="0"/>
        <w:ind w:left="284"/>
        <w:jc w:val="both"/>
        <w:rPr>
          <w:rFonts w:cs="Arial"/>
          <w:b/>
          <w:szCs w:val="22"/>
        </w:rPr>
      </w:pPr>
    </w:p>
    <w:p w:rsidR="009153D4" w:rsidRPr="007F0D06" w:rsidRDefault="009153D4" w:rsidP="009153D4">
      <w:pPr>
        <w:autoSpaceDE w:val="0"/>
        <w:autoSpaceDN w:val="0"/>
        <w:adjustRightInd w:val="0"/>
        <w:ind w:left="284"/>
        <w:jc w:val="both"/>
        <w:rPr>
          <w:rFonts w:cs="Arial"/>
          <w:b/>
          <w:szCs w:val="22"/>
        </w:rPr>
      </w:pPr>
      <w:r w:rsidRPr="007F0D06">
        <w:rPr>
          <w:rFonts w:cs="Arial"/>
          <w:b/>
          <w:szCs w:val="22"/>
        </w:rPr>
        <w:t>L’aportació de la documentació justificativa del compliment dels requisits exigits en aquest plec</w:t>
      </w:r>
      <w:r>
        <w:rPr>
          <w:rFonts w:cs="Arial"/>
          <w:b/>
          <w:szCs w:val="22"/>
        </w:rPr>
        <w:t>,</w:t>
      </w:r>
      <w:r w:rsidRPr="007F0D06">
        <w:rPr>
          <w:rFonts w:cs="Arial"/>
          <w:b/>
          <w:szCs w:val="22"/>
        </w:rPr>
        <w:t xml:space="preserve"> el compliment dels quals s’ha indicat en </w:t>
      </w:r>
      <w:r>
        <w:rPr>
          <w:rFonts w:cs="Arial"/>
          <w:b/>
          <w:szCs w:val="22"/>
        </w:rPr>
        <w:t>la declaració responsable</w:t>
      </w:r>
      <w:r w:rsidRPr="007F0D06">
        <w:rPr>
          <w:rFonts w:cs="Arial"/>
          <w:b/>
          <w:szCs w:val="22"/>
        </w:rPr>
        <w:t xml:space="preserve">, l’ha d’efectuar l’empresa licitadora en qui recaigui la proposta d’adjudicació per haver presentat </w:t>
      </w:r>
      <w:r>
        <w:rPr>
          <w:rFonts w:cs="Arial"/>
          <w:b/>
          <w:szCs w:val="22"/>
        </w:rPr>
        <w:t>la millor oferta</w:t>
      </w:r>
      <w:r w:rsidRPr="007F0D06">
        <w:rPr>
          <w:rFonts w:cs="Arial"/>
          <w:b/>
          <w:szCs w:val="22"/>
        </w:rPr>
        <w:t xml:space="preserve">, amb caràcter previ a l’adjudicació. </w:t>
      </w:r>
    </w:p>
    <w:p w:rsidR="009153D4" w:rsidRDefault="009153D4" w:rsidP="009153D4">
      <w:pPr>
        <w:autoSpaceDE w:val="0"/>
        <w:autoSpaceDN w:val="0"/>
        <w:adjustRightInd w:val="0"/>
        <w:ind w:left="284"/>
        <w:jc w:val="both"/>
        <w:rPr>
          <w:rFonts w:cs="Arial"/>
          <w:szCs w:val="22"/>
        </w:rPr>
      </w:pPr>
    </w:p>
    <w:p w:rsidR="009153D4" w:rsidRDefault="009153D4" w:rsidP="009153D4">
      <w:pPr>
        <w:autoSpaceDE w:val="0"/>
        <w:autoSpaceDN w:val="0"/>
        <w:adjustRightInd w:val="0"/>
        <w:ind w:left="284"/>
        <w:jc w:val="both"/>
        <w:rPr>
          <w:rFonts w:cs="Arial"/>
          <w:color w:val="000000"/>
          <w:szCs w:val="22"/>
        </w:rPr>
      </w:pPr>
      <w:r>
        <w:rPr>
          <w:rFonts w:cs="Arial"/>
          <w:szCs w:val="22"/>
        </w:rPr>
        <w:t xml:space="preserve">Tanmateix, l’òrgan de contractació o la Mesa de Contractació podrà demanar a les empreses licitadores que presentin la totalitat o una part de la documentació justificativa del compliment dels requisits previs, quan considerin que hi ha dubtes raonables sobre la vigència o fiabilitat de la declaració responsable o </w:t>
      </w:r>
      <w:r w:rsidRPr="00E10A82">
        <w:rPr>
          <w:rFonts w:cs="Arial"/>
          <w:szCs w:val="22"/>
        </w:rPr>
        <w:t xml:space="preserve">quan sigui necessari per al bon </w:t>
      </w:r>
      <w:r w:rsidRPr="00E10A82">
        <w:rPr>
          <w:rFonts w:cs="Arial"/>
          <w:szCs w:val="22"/>
        </w:rPr>
        <w:lastRenderedPageBreak/>
        <w:t xml:space="preserve">desenvolupament del procediment. No obstant això, </w:t>
      </w:r>
      <w:r>
        <w:rPr>
          <w:rFonts w:cs="Arial"/>
          <w:szCs w:val="22"/>
        </w:rPr>
        <w:t xml:space="preserve">i mentre la inscripció en el RELI o en el Registre oficial de licitadors i empreses classificades del sector públic no sigui obligatòria, </w:t>
      </w:r>
      <w:r w:rsidRPr="00E10A82">
        <w:rPr>
          <w:rFonts w:cs="Arial"/>
          <w:szCs w:val="22"/>
        </w:rPr>
        <w:t>l’empr</w:t>
      </w:r>
      <w:r>
        <w:rPr>
          <w:rFonts w:cs="Arial"/>
          <w:szCs w:val="22"/>
        </w:rPr>
        <w:t>esa licitadora que estigui inscrita en els registres</w:t>
      </w:r>
      <w:r w:rsidRPr="00056255">
        <w:rPr>
          <w:rFonts w:cs="Arial"/>
          <w:szCs w:val="22"/>
        </w:rPr>
        <w:t xml:space="preserve"> </w:t>
      </w:r>
      <w:r>
        <w:rPr>
          <w:rFonts w:cs="Arial"/>
          <w:szCs w:val="22"/>
        </w:rPr>
        <w:t>esmentats o que figuri en una base de dades nacional d’un estat membre de la Unió Europea d’accés gratuït, no està obligada a presentar els documents justificatius o una altra prova documental de les dades inscrites en aquests registres.</w:t>
      </w:r>
      <w:r w:rsidRPr="00C355A3">
        <w:rPr>
          <w:rFonts w:cs="Arial"/>
          <w:color w:val="000000"/>
          <w:szCs w:val="22"/>
        </w:rPr>
        <w:t xml:space="preserve"> </w:t>
      </w:r>
    </w:p>
    <w:p w:rsidR="009153D4" w:rsidRDefault="009153D4" w:rsidP="009153D4">
      <w:pPr>
        <w:autoSpaceDE w:val="0"/>
        <w:autoSpaceDN w:val="0"/>
        <w:adjustRightInd w:val="0"/>
        <w:ind w:left="284"/>
        <w:jc w:val="both"/>
        <w:rPr>
          <w:rFonts w:cs="Arial"/>
          <w:color w:val="000000"/>
          <w:szCs w:val="22"/>
        </w:rPr>
      </w:pPr>
    </w:p>
    <w:p w:rsidR="009153D4" w:rsidRDefault="009153D4" w:rsidP="009153D4">
      <w:pPr>
        <w:autoSpaceDE w:val="0"/>
        <w:autoSpaceDN w:val="0"/>
        <w:adjustRightInd w:val="0"/>
        <w:ind w:left="284"/>
        <w:jc w:val="both"/>
        <w:rPr>
          <w:rFonts w:cs="Arial"/>
          <w:color w:val="000000"/>
          <w:szCs w:val="22"/>
        </w:rPr>
      </w:pPr>
      <w:r>
        <w:rPr>
          <w:rFonts w:cs="Arial"/>
          <w:color w:val="000000"/>
          <w:szCs w:val="22"/>
        </w:rPr>
        <w:t>Les</w:t>
      </w:r>
      <w:r w:rsidRPr="00EF1B5A">
        <w:rPr>
          <w:rFonts w:cs="Arial"/>
          <w:color w:val="000000"/>
          <w:szCs w:val="22"/>
        </w:rPr>
        <w:t xml:space="preserve"> empreses </w:t>
      </w:r>
      <w:r>
        <w:rPr>
          <w:rFonts w:cs="Arial"/>
          <w:color w:val="000000"/>
          <w:szCs w:val="22"/>
        </w:rPr>
        <w:t xml:space="preserve">licitadores </w:t>
      </w:r>
      <w:r w:rsidRPr="00EF1B5A">
        <w:rPr>
          <w:rFonts w:cs="Arial"/>
          <w:color w:val="000000"/>
          <w:szCs w:val="22"/>
        </w:rPr>
        <w:t>han d’i</w:t>
      </w:r>
      <w:r>
        <w:rPr>
          <w:rFonts w:cs="Arial"/>
          <w:color w:val="000000"/>
          <w:szCs w:val="22"/>
        </w:rPr>
        <w:t>ndicar, en l’oferta, la informació necessària que permeti a l’òrgan de contractació, si escau, accedir als documents o certificats del Registre electrònic d’empreses licitadores</w:t>
      </w:r>
      <w:r w:rsidRPr="00EF1B5A">
        <w:rPr>
          <w:rFonts w:cs="Arial"/>
          <w:color w:val="000000"/>
          <w:szCs w:val="22"/>
        </w:rPr>
        <w:t xml:space="preserve"> (RELI) de la Generalitat de Catalunya</w:t>
      </w:r>
      <w:r>
        <w:rPr>
          <w:rFonts w:cs="Arial"/>
          <w:color w:val="000000"/>
          <w:szCs w:val="22"/>
        </w:rPr>
        <w:t>, d</w:t>
      </w:r>
      <w:r w:rsidRPr="00EF1B5A">
        <w:rPr>
          <w:rFonts w:cs="Arial"/>
          <w:color w:val="000000"/>
          <w:szCs w:val="22"/>
        </w:rPr>
        <w:t>el Registre oficial de licitadors i empreses classificades del sector públic</w:t>
      </w:r>
      <w:r>
        <w:rPr>
          <w:rFonts w:cs="Arial"/>
          <w:color w:val="000000"/>
          <w:szCs w:val="22"/>
        </w:rPr>
        <w:t xml:space="preserve"> o base de dades nacional d’un estat membre de la Unió Europea d’accés gratuït.</w:t>
      </w:r>
    </w:p>
    <w:p w:rsidR="009153D4" w:rsidRDefault="009153D4" w:rsidP="009153D4">
      <w:pPr>
        <w:autoSpaceDE w:val="0"/>
        <w:autoSpaceDN w:val="0"/>
        <w:adjustRightInd w:val="0"/>
        <w:ind w:left="284"/>
        <w:jc w:val="both"/>
        <w:rPr>
          <w:rFonts w:cs="Arial"/>
          <w:color w:val="000000"/>
          <w:szCs w:val="22"/>
        </w:rPr>
      </w:pPr>
    </w:p>
    <w:p w:rsidR="009153D4" w:rsidRPr="006A4F29" w:rsidRDefault="009153D4" w:rsidP="00BF355A">
      <w:pPr>
        <w:numPr>
          <w:ilvl w:val="0"/>
          <w:numId w:val="31"/>
        </w:numPr>
        <w:autoSpaceDE w:val="0"/>
        <w:autoSpaceDN w:val="0"/>
        <w:adjustRightInd w:val="0"/>
        <w:ind w:left="284" w:hanging="284"/>
        <w:jc w:val="both"/>
        <w:rPr>
          <w:rFonts w:cs="Arial"/>
          <w:szCs w:val="22"/>
          <w:u w:val="single"/>
        </w:rPr>
      </w:pPr>
      <w:r w:rsidRPr="003C6DEA">
        <w:rPr>
          <w:rFonts w:cs="Arial"/>
          <w:b/>
          <w:szCs w:val="22"/>
        </w:rPr>
        <w:t>Oferta</w:t>
      </w:r>
      <w:r w:rsidRPr="006A4F29">
        <w:rPr>
          <w:rFonts w:cs="Arial"/>
          <w:szCs w:val="22"/>
        </w:rPr>
        <w:t>, d’acord amb el model que consta</w:t>
      </w:r>
      <w:r>
        <w:rPr>
          <w:rFonts w:cs="Arial"/>
          <w:szCs w:val="22"/>
        </w:rPr>
        <w:t xml:space="preserve"> a l’annex núm. 2 d’aquest plec.</w:t>
      </w:r>
    </w:p>
    <w:p w:rsidR="009153D4" w:rsidRPr="006A4F29" w:rsidRDefault="009153D4" w:rsidP="009153D4">
      <w:pPr>
        <w:autoSpaceDE w:val="0"/>
        <w:autoSpaceDN w:val="0"/>
        <w:adjustRightInd w:val="0"/>
        <w:ind w:left="284"/>
        <w:jc w:val="both"/>
        <w:rPr>
          <w:rFonts w:cs="Arial"/>
          <w:b/>
          <w:bCs/>
          <w:szCs w:val="22"/>
        </w:rPr>
      </w:pPr>
    </w:p>
    <w:p w:rsidR="009153D4" w:rsidRPr="006A4F29" w:rsidRDefault="009153D4" w:rsidP="00BF355A">
      <w:pPr>
        <w:numPr>
          <w:ilvl w:val="0"/>
          <w:numId w:val="31"/>
        </w:numPr>
        <w:autoSpaceDE w:val="0"/>
        <w:autoSpaceDN w:val="0"/>
        <w:adjustRightInd w:val="0"/>
        <w:ind w:left="284" w:hanging="284"/>
        <w:jc w:val="both"/>
        <w:rPr>
          <w:rFonts w:cs="Arial"/>
          <w:b/>
          <w:bCs/>
          <w:szCs w:val="22"/>
        </w:rPr>
      </w:pPr>
      <w:r w:rsidRPr="003C6DEA">
        <w:rPr>
          <w:rFonts w:cs="Arial"/>
          <w:b/>
          <w:szCs w:val="22"/>
        </w:rPr>
        <w:t>Altra documentació</w:t>
      </w:r>
      <w:r>
        <w:rPr>
          <w:rFonts w:cs="Arial"/>
          <w:szCs w:val="22"/>
        </w:rPr>
        <w:t xml:space="preserve">, en cas que s’exigeixi en l’apartat G del quadre de característiques. </w:t>
      </w:r>
    </w:p>
    <w:p w:rsidR="009153D4" w:rsidRDefault="009153D4" w:rsidP="009153D4">
      <w:pPr>
        <w:autoSpaceDE w:val="0"/>
        <w:autoSpaceDN w:val="0"/>
        <w:adjustRightInd w:val="0"/>
        <w:ind w:left="284"/>
        <w:jc w:val="both"/>
        <w:rPr>
          <w:rFonts w:cs="Arial"/>
          <w:szCs w:val="22"/>
        </w:rPr>
      </w:pPr>
    </w:p>
    <w:p w:rsidR="009153D4" w:rsidRDefault="009153D4" w:rsidP="009153D4">
      <w:pPr>
        <w:autoSpaceDE w:val="0"/>
        <w:autoSpaceDN w:val="0"/>
        <w:adjustRightInd w:val="0"/>
        <w:jc w:val="both"/>
        <w:rPr>
          <w:rFonts w:cs="Arial"/>
          <w:b/>
          <w:color w:val="000000"/>
          <w:szCs w:val="22"/>
        </w:rPr>
      </w:pPr>
      <w:r w:rsidRPr="00C35432">
        <w:rPr>
          <w:rFonts w:cs="Arial"/>
          <w:b/>
          <w:szCs w:val="22"/>
        </w:rPr>
        <w:t xml:space="preserve">A.2 </w:t>
      </w:r>
      <w:r>
        <w:rPr>
          <w:rFonts w:cs="Arial"/>
          <w:b/>
          <w:szCs w:val="22"/>
        </w:rPr>
        <w:t xml:space="preserve">Cal presentar </w:t>
      </w:r>
      <w:r w:rsidRPr="00056255">
        <w:rPr>
          <w:rFonts w:cs="Arial"/>
          <w:b/>
          <w:szCs w:val="22"/>
          <w:u w:val="single"/>
        </w:rPr>
        <w:t>dos sobres</w:t>
      </w:r>
      <w:r>
        <w:rPr>
          <w:rFonts w:cs="Arial"/>
          <w:b/>
          <w:szCs w:val="22"/>
        </w:rPr>
        <w:t xml:space="preserve"> si</w:t>
      </w:r>
      <w:r w:rsidRPr="00C35432">
        <w:rPr>
          <w:rFonts w:cs="Arial"/>
          <w:b/>
          <w:szCs w:val="22"/>
        </w:rPr>
        <w:t xml:space="preserve"> </w:t>
      </w:r>
      <w:r>
        <w:rPr>
          <w:rFonts w:cs="Arial"/>
          <w:b/>
          <w:szCs w:val="22"/>
        </w:rPr>
        <w:t xml:space="preserve">en </w:t>
      </w:r>
      <w:r w:rsidRPr="00C35432">
        <w:rPr>
          <w:rFonts w:cs="Arial"/>
          <w:b/>
          <w:szCs w:val="22"/>
        </w:rPr>
        <w:t xml:space="preserve">l’apartat E.2 del quadre de característiques </w:t>
      </w:r>
      <w:r>
        <w:rPr>
          <w:rFonts w:cs="Arial"/>
          <w:b/>
          <w:szCs w:val="22"/>
        </w:rPr>
        <w:t xml:space="preserve">es </w:t>
      </w:r>
      <w:r w:rsidRPr="00C35432">
        <w:rPr>
          <w:rFonts w:cs="Arial"/>
          <w:b/>
          <w:szCs w:val="22"/>
        </w:rPr>
        <w:t>determin</w:t>
      </w:r>
      <w:r>
        <w:rPr>
          <w:rFonts w:cs="Arial"/>
          <w:b/>
          <w:szCs w:val="22"/>
        </w:rPr>
        <w:t>a</w:t>
      </w:r>
      <w:r w:rsidRPr="00C35432">
        <w:rPr>
          <w:rFonts w:cs="Arial"/>
          <w:b/>
          <w:szCs w:val="22"/>
        </w:rPr>
        <w:t xml:space="preserve"> que el procediment és l’obert simplificat i l’apartat I del quadre de característiques </w:t>
      </w:r>
      <w:r>
        <w:rPr>
          <w:rFonts w:cs="Arial"/>
          <w:b/>
          <w:szCs w:val="22"/>
        </w:rPr>
        <w:t>s’</w:t>
      </w:r>
      <w:r w:rsidRPr="00C35432">
        <w:rPr>
          <w:rFonts w:cs="Arial"/>
          <w:b/>
          <w:szCs w:val="22"/>
        </w:rPr>
        <w:t>estableix</w:t>
      </w:r>
      <w:r>
        <w:rPr>
          <w:rFonts w:cs="Arial"/>
          <w:b/>
          <w:szCs w:val="22"/>
        </w:rPr>
        <w:t>en</w:t>
      </w:r>
      <w:r w:rsidRPr="00C35432">
        <w:rPr>
          <w:rFonts w:cs="Arial"/>
          <w:b/>
          <w:szCs w:val="22"/>
        </w:rPr>
        <w:t xml:space="preserve"> criteris d'adjudicació</w:t>
      </w:r>
      <w:r>
        <w:rPr>
          <w:rFonts w:cs="Arial"/>
          <w:b/>
          <w:szCs w:val="22"/>
        </w:rPr>
        <w:t>,</w:t>
      </w:r>
      <w:r w:rsidRPr="00C35432">
        <w:rPr>
          <w:rFonts w:cs="Arial"/>
          <w:b/>
          <w:szCs w:val="22"/>
        </w:rPr>
        <w:t xml:space="preserve"> la valoració dels quals requereix un judici de valor</w:t>
      </w:r>
      <w:r>
        <w:rPr>
          <w:rFonts w:cs="Arial"/>
          <w:b/>
          <w:szCs w:val="22"/>
        </w:rPr>
        <w:t xml:space="preserve">. </w:t>
      </w:r>
      <w:r>
        <w:rPr>
          <w:rFonts w:cs="Arial"/>
          <w:color w:val="000000"/>
          <w:szCs w:val="22"/>
        </w:rPr>
        <w:t>Aquests</w:t>
      </w:r>
      <w:r w:rsidRPr="00B811B0">
        <w:rPr>
          <w:rFonts w:cs="Arial"/>
          <w:color w:val="000000"/>
          <w:szCs w:val="22"/>
        </w:rPr>
        <w:t xml:space="preserve"> sobre</w:t>
      </w:r>
      <w:r>
        <w:rPr>
          <w:rFonts w:cs="Arial"/>
          <w:color w:val="000000"/>
          <w:szCs w:val="22"/>
        </w:rPr>
        <w:t>s</w:t>
      </w:r>
      <w:r w:rsidRPr="00B811B0">
        <w:rPr>
          <w:rFonts w:cs="Arial"/>
          <w:color w:val="000000"/>
          <w:szCs w:val="22"/>
        </w:rPr>
        <w:t xml:space="preserve"> ha</w:t>
      </w:r>
      <w:r>
        <w:rPr>
          <w:rFonts w:cs="Arial"/>
          <w:color w:val="000000"/>
          <w:szCs w:val="22"/>
        </w:rPr>
        <w:t>n</w:t>
      </w:r>
      <w:r w:rsidRPr="00B811B0">
        <w:rPr>
          <w:rFonts w:cs="Arial"/>
          <w:color w:val="000000"/>
          <w:szCs w:val="22"/>
        </w:rPr>
        <w:t xml:space="preserve"> </w:t>
      </w:r>
      <w:r>
        <w:rPr>
          <w:rFonts w:cs="Arial"/>
          <w:color w:val="000000"/>
          <w:szCs w:val="22"/>
        </w:rPr>
        <w:t>de contenir el</w:t>
      </w:r>
      <w:r w:rsidRPr="00B811B0">
        <w:rPr>
          <w:rFonts w:cs="Arial"/>
          <w:color w:val="000000"/>
          <w:szCs w:val="22"/>
        </w:rPr>
        <w:t xml:space="preserve"> següent:</w:t>
      </w:r>
    </w:p>
    <w:p w:rsidR="009153D4" w:rsidRDefault="009153D4" w:rsidP="009153D4">
      <w:pPr>
        <w:autoSpaceDE w:val="0"/>
        <w:autoSpaceDN w:val="0"/>
        <w:adjustRightInd w:val="0"/>
        <w:jc w:val="both"/>
        <w:rPr>
          <w:rFonts w:cs="Arial"/>
          <w:b/>
          <w:bCs/>
          <w:szCs w:val="22"/>
        </w:rPr>
      </w:pPr>
    </w:p>
    <w:p w:rsidR="007E53A0" w:rsidRDefault="007E53A0"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bCs/>
          <w:szCs w:val="22"/>
        </w:rPr>
      </w:pPr>
      <w:r w:rsidRPr="002635B3">
        <w:rPr>
          <w:rFonts w:cs="Arial"/>
          <w:b/>
          <w:bCs/>
          <w:szCs w:val="22"/>
        </w:rPr>
        <w:t xml:space="preserve">Sobre </w:t>
      </w:r>
      <w:r>
        <w:rPr>
          <w:rFonts w:cs="Arial"/>
          <w:b/>
          <w:bCs/>
          <w:szCs w:val="22"/>
        </w:rPr>
        <w:t>A</w:t>
      </w:r>
    </w:p>
    <w:p w:rsidR="009153D4" w:rsidRPr="006764CD" w:rsidRDefault="009153D4" w:rsidP="009153D4">
      <w:pPr>
        <w:autoSpaceDE w:val="0"/>
        <w:autoSpaceDN w:val="0"/>
        <w:adjustRightInd w:val="0"/>
        <w:jc w:val="both"/>
        <w:rPr>
          <w:rFonts w:cs="Arial"/>
          <w:bCs/>
          <w:szCs w:val="22"/>
        </w:rPr>
      </w:pPr>
    </w:p>
    <w:p w:rsidR="009153D4" w:rsidRPr="006764CD" w:rsidRDefault="009153D4" w:rsidP="00BF355A">
      <w:pPr>
        <w:numPr>
          <w:ilvl w:val="0"/>
          <w:numId w:val="19"/>
        </w:numPr>
        <w:autoSpaceDE w:val="0"/>
        <w:autoSpaceDN w:val="0"/>
        <w:adjustRightInd w:val="0"/>
        <w:jc w:val="both"/>
        <w:rPr>
          <w:rFonts w:cs="Arial"/>
          <w:szCs w:val="22"/>
          <w:u w:val="single"/>
        </w:rPr>
      </w:pPr>
      <w:r w:rsidRPr="003C6DEA">
        <w:rPr>
          <w:rFonts w:cs="Arial"/>
          <w:b/>
          <w:szCs w:val="22"/>
        </w:rPr>
        <w:t>Declaració responsable</w:t>
      </w:r>
      <w:r w:rsidRPr="006764CD">
        <w:rPr>
          <w:rFonts w:cs="Arial"/>
          <w:szCs w:val="22"/>
        </w:rPr>
        <w:t xml:space="preserve">, d’acord amb el model que consta a l’annex núm. 1 d’aquest plec, prenent en consideració </w:t>
      </w:r>
      <w:r>
        <w:rPr>
          <w:rFonts w:cs="Arial"/>
          <w:szCs w:val="22"/>
        </w:rPr>
        <w:t>tot el que s’estableix</w:t>
      </w:r>
      <w:r w:rsidRPr="006764CD">
        <w:rPr>
          <w:rFonts w:cs="Arial"/>
          <w:szCs w:val="22"/>
        </w:rPr>
        <w:t xml:space="preserve"> en l’apartat A.1</w:t>
      </w:r>
      <w:r>
        <w:rPr>
          <w:rFonts w:cs="Arial"/>
          <w:szCs w:val="22"/>
        </w:rPr>
        <w:t>.</w:t>
      </w:r>
      <w:r w:rsidRPr="006764CD">
        <w:rPr>
          <w:rFonts w:cs="Arial"/>
          <w:szCs w:val="22"/>
        </w:rPr>
        <w:t>a) anterior.</w:t>
      </w:r>
    </w:p>
    <w:p w:rsidR="009153D4" w:rsidRPr="006764CD" w:rsidRDefault="009153D4" w:rsidP="009153D4">
      <w:pPr>
        <w:autoSpaceDE w:val="0"/>
        <w:autoSpaceDN w:val="0"/>
        <w:adjustRightInd w:val="0"/>
        <w:ind w:left="360"/>
        <w:jc w:val="both"/>
        <w:rPr>
          <w:rFonts w:cs="Arial"/>
          <w:szCs w:val="22"/>
          <w:u w:val="single"/>
        </w:rPr>
      </w:pPr>
    </w:p>
    <w:p w:rsidR="009153D4" w:rsidRPr="006764CD" w:rsidRDefault="009153D4" w:rsidP="00BF355A">
      <w:pPr>
        <w:numPr>
          <w:ilvl w:val="0"/>
          <w:numId w:val="19"/>
        </w:numPr>
        <w:autoSpaceDE w:val="0"/>
        <w:autoSpaceDN w:val="0"/>
        <w:adjustRightInd w:val="0"/>
        <w:jc w:val="both"/>
        <w:rPr>
          <w:rFonts w:cs="Arial"/>
          <w:b/>
          <w:bCs/>
          <w:szCs w:val="22"/>
        </w:rPr>
      </w:pPr>
      <w:r w:rsidRPr="003C6DEA">
        <w:rPr>
          <w:rFonts w:cs="Arial"/>
          <w:b/>
          <w:szCs w:val="22"/>
        </w:rPr>
        <w:t>Altra documentació</w:t>
      </w:r>
      <w:r w:rsidRPr="006764CD">
        <w:rPr>
          <w:rFonts w:cs="Arial"/>
          <w:szCs w:val="22"/>
        </w:rPr>
        <w:t>, en cas</w:t>
      </w:r>
      <w:r>
        <w:rPr>
          <w:rFonts w:cs="Arial"/>
          <w:szCs w:val="22"/>
        </w:rPr>
        <w:t xml:space="preserve"> que s’exigeixi en l’apartat G</w:t>
      </w:r>
      <w:r w:rsidRPr="006764CD">
        <w:rPr>
          <w:rFonts w:cs="Arial"/>
          <w:szCs w:val="22"/>
        </w:rPr>
        <w:t xml:space="preserve"> del quadre de característiques. </w:t>
      </w:r>
    </w:p>
    <w:p w:rsidR="009153D4" w:rsidRPr="006764CD" w:rsidRDefault="009153D4" w:rsidP="009153D4">
      <w:pPr>
        <w:autoSpaceDE w:val="0"/>
        <w:autoSpaceDN w:val="0"/>
        <w:adjustRightInd w:val="0"/>
        <w:jc w:val="both"/>
        <w:rPr>
          <w:rFonts w:cs="Arial"/>
          <w:bCs/>
          <w:szCs w:val="22"/>
        </w:rPr>
      </w:pPr>
    </w:p>
    <w:p w:rsidR="009153D4" w:rsidRPr="006764CD" w:rsidRDefault="009153D4" w:rsidP="00BF355A">
      <w:pPr>
        <w:numPr>
          <w:ilvl w:val="0"/>
          <w:numId w:val="19"/>
        </w:numPr>
        <w:autoSpaceDE w:val="0"/>
        <w:autoSpaceDN w:val="0"/>
        <w:adjustRightInd w:val="0"/>
        <w:jc w:val="both"/>
        <w:rPr>
          <w:rFonts w:cs="Arial"/>
          <w:snapToGrid w:val="0"/>
          <w:szCs w:val="22"/>
        </w:rPr>
      </w:pPr>
      <w:r w:rsidRPr="003C6DEA">
        <w:rPr>
          <w:rFonts w:cs="Arial"/>
          <w:b/>
          <w:snapToGrid w:val="0"/>
          <w:szCs w:val="22"/>
        </w:rPr>
        <w:t xml:space="preserve">La proposta tècnica i altra </w:t>
      </w:r>
      <w:r w:rsidRPr="003C6DEA">
        <w:rPr>
          <w:rFonts w:cs="Arial"/>
          <w:b/>
          <w:szCs w:val="22"/>
        </w:rPr>
        <w:t>documentació tècnica</w:t>
      </w:r>
      <w:r w:rsidRPr="006764CD">
        <w:rPr>
          <w:rFonts w:cs="Arial"/>
          <w:snapToGrid w:val="0"/>
          <w:szCs w:val="22"/>
        </w:rPr>
        <w:t xml:space="preserve"> que s’especifica en </w:t>
      </w:r>
      <w:r w:rsidRPr="006764CD">
        <w:rPr>
          <w:rFonts w:cs="Arial"/>
          <w:bCs/>
          <w:szCs w:val="22"/>
        </w:rPr>
        <w:t>l’apartat G del quadre de característiques</w:t>
      </w:r>
      <w:r w:rsidRPr="006764CD">
        <w:rPr>
          <w:rFonts w:cs="Arial"/>
          <w:snapToGrid w:val="0"/>
          <w:szCs w:val="22"/>
        </w:rPr>
        <w:t>.</w:t>
      </w:r>
    </w:p>
    <w:p w:rsidR="009153D4" w:rsidRPr="006764CD" w:rsidRDefault="009153D4" w:rsidP="009153D4">
      <w:pPr>
        <w:autoSpaceDE w:val="0"/>
        <w:autoSpaceDN w:val="0"/>
        <w:adjustRightInd w:val="0"/>
        <w:jc w:val="both"/>
        <w:rPr>
          <w:rFonts w:cs="Arial"/>
          <w:snapToGrid w:val="0"/>
          <w:szCs w:val="22"/>
        </w:rPr>
      </w:pPr>
    </w:p>
    <w:p w:rsidR="009153D4" w:rsidRPr="006764CD" w:rsidRDefault="009153D4" w:rsidP="009153D4">
      <w:pPr>
        <w:autoSpaceDE w:val="0"/>
        <w:autoSpaceDN w:val="0"/>
        <w:adjustRightInd w:val="0"/>
        <w:ind w:left="360"/>
        <w:jc w:val="both"/>
        <w:rPr>
          <w:rFonts w:cs="Arial"/>
          <w:szCs w:val="22"/>
        </w:rPr>
      </w:pPr>
      <w:r w:rsidRPr="006764CD">
        <w:rPr>
          <w:rFonts w:cs="Arial"/>
          <w:szCs w:val="22"/>
        </w:rPr>
        <w:t xml:space="preserve">En aquest cas, la inclusió en el sobre A de l’oferta econòmica, així com de qualsevol informació de l’oferta de caràcter rellevant avaluable de forma automàtica i que, per tant, s’ha d’incloure en el sobre B, pot comportar </w:t>
      </w:r>
      <w:r>
        <w:rPr>
          <w:rFonts w:cs="Arial"/>
          <w:szCs w:val="22"/>
        </w:rPr>
        <w:t>excloure</w:t>
      </w:r>
      <w:r w:rsidRPr="006764CD">
        <w:rPr>
          <w:rFonts w:cs="Arial"/>
          <w:szCs w:val="22"/>
        </w:rPr>
        <w:t xml:space="preserve"> l’empresa licitadora, quan es vulneri el secret de les ofertes o el deure de no tenir coneixement del contingut de la documentació </w:t>
      </w:r>
      <w:r>
        <w:rPr>
          <w:rFonts w:cs="Arial"/>
          <w:szCs w:val="22"/>
        </w:rPr>
        <w:t>dels</w:t>
      </w:r>
      <w:r w:rsidRPr="006764CD">
        <w:rPr>
          <w:rFonts w:cs="Arial"/>
          <w:szCs w:val="22"/>
        </w:rPr>
        <w:t xml:space="preserve"> criteris de valoració objectiva abans de la relativa als criteris de valoració subjectiva.</w:t>
      </w:r>
    </w:p>
    <w:p w:rsidR="009153D4" w:rsidRDefault="009153D4" w:rsidP="009153D4">
      <w:pPr>
        <w:autoSpaceDE w:val="0"/>
        <w:autoSpaceDN w:val="0"/>
        <w:adjustRightInd w:val="0"/>
        <w:jc w:val="both"/>
        <w:rPr>
          <w:rFonts w:cs="Arial"/>
          <w:b/>
          <w:bCs/>
          <w:szCs w:val="22"/>
        </w:rPr>
      </w:pPr>
    </w:p>
    <w:p w:rsidR="003C2CE9" w:rsidRDefault="003C2CE9" w:rsidP="009153D4">
      <w:pPr>
        <w:autoSpaceDE w:val="0"/>
        <w:autoSpaceDN w:val="0"/>
        <w:adjustRightInd w:val="0"/>
        <w:jc w:val="both"/>
        <w:rPr>
          <w:rFonts w:cs="Arial"/>
          <w:b/>
          <w:bCs/>
          <w:szCs w:val="22"/>
        </w:rPr>
      </w:pPr>
    </w:p>
    <w:p w:rsidR="003C2CE9" w:rsidRDefault="003C2CE9" w:rsidP="009153D4">
      <w:pPr>
        <w:autoSpaceDE w:val="0"/>
        <w:autoSpaceDN w:val="0"/>
        <w:adjustRightInd w:val="0"/>
        <w:jc w:val="both"/>
        <w:rPr>
          <w:rFonts w:cs="Arial"/>
          <w:b/>
          <w:bCs/>
          <w:szCs w:val="22"/>
        </w:rPr>
      </w:pPr>
    </w:p>
    <w:p w:rsidR="00E92617" w:rsidRDefault="00E92617" w:rsidP="009153D4">
      <w:pPr>
        <w:autoSpaceDE w:val="0"/>
        <w:autoSpaceDN w:val="0"/>
        <w:adjustRightInd w:val="0"/>
        <w:jc w:val="both"/>
        <w:rPr>
          <w:rFonts w:cs="Arial"/>
          <w:b/>
          <w:bCs/>
          <w:szCs w:val="22"/>
        </w:rPr>
      </w:pPr>
    </w:p>
    <w:p w:rsidR="009153D4" w:rsidRPr="00C64639" w:rsidRDefault="009153D4" w:rsidP="009153D4">
      <w:pPr>
        <w:autoSpaceDE w:val="0"/>
        <w:autoSpaceDN w:val="0"/>
        <w:adjustRightInd w:val="0"/>
        <w:jc w:val="both"/>
        <w:rPr>
          <w:rFonts w:cs="Arial"/>
          <w:bCs/>
          <w:szCs w:val="22"/>
        </w:rPr>
      </w:pPr>
      <w:r w:rsidRPr="00C64639">
        <w:rPr>
          <w:rFonts w:cs="Arial"/>
          <w:b/>
          <w:bCs/>
          <w:szCs w:val="22"/>
        </w:rPr>
        <w:lastRenderedPageBreak/>
        <w:t>Sobre B</w:t>
      </w:r>
    </w:p>
    <w:p w:rsidR="009153D4" w:rsidRPr="00C64639" w:rsidRDefault="009153D4" w:rsidP="009153D4">
      <w:pPr>
        <w:autoSpaceDE w:val="0"/>
        <w:autoSpaceDN w:val="0"/>
        <w:adjustRightInd w:val="0"/>
        <w:jc w:val="both"/>
        <w:rPr>
          <w:rFonts w:cs="Arial"/>
          <w:bCs/>
          <w:szCs w:val="22"/>
        </w:rPr>
      </w:pPr>
    </w:p>
    <w:p w:rsidR="009153D4" w:rsidRPr="00C64639" w:rsidRDefault="009153D4" w:rsidP="00BF355A">
      <w:pPr>
        <w:numPr>
          <w:ilvl w:val="0"/>
          <w:numId w:val="20"/>
        </w:numPr>
        <w:autoSpaceDE w:val="0"/>
        <w:autoSpaceDN w:val="0"/>
        <w:adjustRightInd w:val="0"/>
        <w:jc w:val="both"/>
        <w:rPr>
          <w:rFonts w:cs="Arial"/>
          <w:bCs/>
          <w:color w:val="FF0000"/>
          <w:szCs w:val="22"/>
        </w:rPr>
      </w:pPr>
      <w:r w:rsidRPr="003C6DEA">
        <w:rPr>
          <w:rFonts w:cs="Arial"/>
          <w:b/>
          <w:szCs w:val="22"/>
        </w:rPr>
        <w:t>Oferta</w:t>
      </w:r>
      <w:r w:rsidRPr="00C64639">
        <w:rPr>
          <w:rFonts w:cs="Arial"/>
          <w:szCs w:val="22"/>
        </w:rPr>
        <w:t>,</w:t>
      </w:r>
      <w:r w:rsidRPr="006A4F29">
        <w:rPr>
          <w:rFonts w:cs="Arial"/>
          <w:szCs w:val="22"/>
        </w:rPr>
        <w:t xml:space="preserve"> d’acord amb el model que consta</w:t>
      </w:r>
      <w:r>
        <w:rPr>
          <w:rFonts w:cs="Arial"/>
          <w:szCs w:val="22"/>
        </w:rPr>
        <w:t xml:space="preserve"> a l’annex núm. 2</w:t>
      </w:r>
      <w:r w:rsidRPr="006A4F29">
        <w:rPr>
          <w:rFonts w:cs="Arial"/>
          <w:szCs w:val="22"/>
        </w:rPr>
        <w:t xml:space="preserve"> d’aquest ple</w:t>
      </w:r>
      <w:r>
        <w:rPr>
          <w:rFonts w:cs="Arial"/>
          <w:szCs w:val="22"/>
        </w:rPr>
        <w:t>c.</w:t>
      </w:r>
    </w:p>
    <w:p w:rsidR="009153D4" w:rsidRPr="006A4F29" w:rsidRDefault="009153D4" w:rsidP="009153D4">
      <w:pPr>
        <w:autoSpaceDE w:val="0"/>
        <w:autoSpaceDN w:val="0"/>
        <w:adjustRightInd w:val="0"/>
        <w:ind w:left="284"/>
        <w:jc w:val="both"/>
        <w:rPr>
          <w:rFonts w:cs="Arial"/>
          <w:b/>
          <w:bCs/>
          <w:szCs w:val="22"/>
        </w:rPr>
      </w:pPr>
    </w:p>
    <w:p w:rsidR="009153D4" w:rsidRDefault="009153D4" w:rsidP="00BF355A">
      <w:pPr>
        <w:numPr>
          <w:ilvl w:val="0"/>
          <w:numId w:val="20"/>
        </w:numPr>
        <w:autoSpaceDE w:val="0"/>
        <w:autoSpaceDN w:val="0"/>
        <w:adjustRightInd w:val="0"/>
        <w:jc w:val="both"/>
        <w:rPr>
          <w:rFonts w:cs="Arial"/>
          <w:szCs w:val="22"/>
        </w:rPr>
      </w:pPr>
      <w:r w:rsidRPr="003C6DEA">
        <w:rPr>
          <w:rFonts w:cs="Arial"/>
          <w:b/>
          <w:szCs w:val="22"/>
        </w:rPr>
        <w:t>Altra documentació</w:t>
      </w:r>
      <w:r>
        <w:rPr>
          <w:rFonts w:cs="Arial"/>
          <w:szCs w:val="22"/>
        </w:rPr>
        <w:t>, en cas que s’exigeixi en l’apartat G del quadre de característiques.</w:t>
      </w:r>
    </w:p>
    <w:p w:rsidR="009153D4" w:rsidRDefault="009153D4" w:rsidP="009153D4">
      <w:pPr>
        <w:autoSpaceDE w:val="0"/>
        <w:autoSpaceDN w:val="0"/>
        <w:adjustRightInd w:val="0"/>
        <w:ind w:left="360"/>
        <w:jc w:val="both"/>
        <w:rPr>
          <w:rFonts w:cs="Arial"/>
          <w:b/>
          <w:bCs/>
          <w:szCs w:val="22"/>
        </w:rPr>
      </w:pPr>
    </w:p>
    <w:p w:rsidR="009153D4" w:rsidRDefault="009153D4" w:rsidP="009153D4">
      <w:pPr>
        <w:autoSpaceDE w:val="0"/>
        <w:autoSpaceDN w:val="0"/>
        <w:adjustRightInd w:val="0"/>
        <w:jc w:val="both"/>
        <w:rPr>
          <w:rFonts w:cs="Arial"/>
          <w:szCs w:val="22"/>
        </w:rPr>
      </w:pPr>
      <w:r>
        <w:rPr>
          <w:rFonts w:cs="Arial"/>
          <w:b/>
          <w:szCs w:val="22"/>
        </w:rPr>
        <w:t>11.9</w:t>
      </w:r>
      <w:r w:rsidRPr="00C60C31">
        <w:rPr>
          <w:rFonts w:cs="Arial"/>
          <w:b/>
          <w:szCs w:val="22"/>
        </w:rPr>
        <w:t xml:space="preserve"> </w:t>
      </w:r>
      <w:r w:rsidRPr="00C355A3">
        <w:rPr>
          <w:rFonts w:cs="Arial"/>
          <w:b/>
          <w:szCs w:val="22"/>
        </w:rPr>
        <w:t>La declaració responsable i l’oferta s’han de presentar signats electrònicament per la persona o les persones que tenen la deguda representació de l’empresa per presentar la proposició.</w:t>
      </w:r>
      <w:r>
        <w:rPr>
          <w:rFonts w:cs="Arial"/>
          <w:szCs w:val="22"/>
        </w:rPr>
        <w:t xml:space="preserve">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En el cas de les empreses que concorren a la licitació amb el compromís d’agrupar-se en una unió temporal si resulten adjudicatàries del contracte, el representant de cada empresa ha de signar els esmentats documents. A més, han d’aportar un document on consti el compromís de constituir-se formalment en unió temporal, en cas de resultar adjudicatàries del contracte.</w:t>
      </w:r>
    </w:p>
    <w:p w:rsidR="009153D4" w:rsidRDefault="009153D4" w:rsidP="009153D4">
      <w:pPr>
        <w:autoSpaceDE w:val="0"/>
        <w:autoSpaceDN w:val="0"/>
        <w:adjustRightInd w:val="0"/>
        <w:jc w:val="both"/>
        <w:rPr>
          <w:rFonts w:cs="Arial"/>
          <w:szCs w:val="22"/>
        </w:rPr>
      </w:pPr>
    </w:p>
    <w:p w:rsidR="009153D4" w:rsidRPr="00C355A3" w:rsidRDefault="009153D4" w:rsidP="009153D4">
      <w:pPr>
        <w:autoSpaceDE w:val="0"/>
        <w:autoSpaceDN w:val="0"/>
        <w:adjustRightInd w:val="0"/>
        <w:jc w:val="both"/>
        <w:rPr>
          <w:rFonts w:cs="Arial"/>
          <w:szCs w:val="22"/>
        </w:rPr>
      </w:pPr>
      <w:r w:rsidRPr="00C60C31">
        <w:rPr>
          <w:rFonts w:cs="Arial"/>
          <w:b/>
          <w:szCs w:val="22"/>
        </w:rPr>
        <w:t>11.1</w:t>
      </w:r>
      <w:r>
        <w:rPr>
          <w:rFonts w:cs="Arial"/>
          <w:b/>
          <w:szCs w:val="22"/>
        </w:rPr>
        <w:t>0</w:t>
      </w:r>
      <w:r w:rsidRPr="00C60C31">
        <w:rPr>
          <w:rFonts w:cs="Arial"/>
          <w:b/>
          <w:szCs w:val="22"/>
        </w:rPr>
        <w:t xml:space="preserve"> </w:t>
      </w:r>
      <w:r>
        <w:rPr>
          <w:rFonts w:cs="Arial"/>
          <w:szCs w:val="22"/>
        </w:rPr>
        <w:t>No s’acceptaran les proposicions que tinguin omissions, errades o esmenes que no permetin conèixer clarament allò que es considera fonamental per valorar-les.</w:t>
      </w:r>
    </w:p>
    <w:p w:rsidR="009153D4" w:rsidRDefault="009153D4" w:rsidP="009153D4">
      <w:pPr>
        <w:autoSpaceDE w:val="0"/>
        <w:autoSpaceDN w:val="0"/>
        <w:adjustRightInd w:val="0"/>
        <w:jc w:val="both"/>
        <w:rPr>
          <w:rFonts w:cs="Arial"/>
          <w:b/>
          <w:szCs w:val="22"/>
        </w:rPr>
      </w:pPr>
    </w:p>
    <w:p w:rsidR="009153D4" w:rsidRDefault="009153D4" w:rsidP="009153D4">
      <w:pPr>
        <w:autoSpaceDE w:val="0"/>
        <w:autoSpaceDN w:val="0"/>
        <w:adjustRightInd w:val="0"/>
        <w:jc w:val="both"/>
        <w:rPr>
          <w:rFonts w:cs="Arial"/>
          <w:szCs w:val="22"/>
        </w:rPr>
      </w:pPr>
      <w:r>
        <w:rPr>
          <w:rFonts w:cs="Arial"/>
          <w:b/>
          <w:szCs w:val="22"/>
        </w:rPr>
        <w:t xml:space="preserve">11.11 </w:t>
      </w:r>
      <w:r w:rsidRPr="00C00B71">
        <w:rPr>
          <w:rFonts w:cs="Arial"/>
          <w:b/>
          <w:szCs w:val="22"/>
        </w:rPr>
        <w:t>Les empreses licitadores podran assenyalar</w:t>
      </w:r>
      <w:r>
        <w:rPr>
          <w:rFonts w:cs="Arial"/>
          <w:b/>
          <w:szCs w:val="22"/>
        </w:rPr>
        <w:t xml:space="preserve"> </w:t>
      </w:r>
      <w:r w:rsidRPr="00C00B71">
        <w:rPr>
          <w:rFonts w:cs="Arial"/>
          <w:b/>
          <w:szCs w:val="22"/>
        </w:rPr>
        <w:t xml:space="preserve">quins documents </w:t>
      </w:r>
      <w:r>
        <w:rPr>
          <w:rFonts w:cs="Arial"/>
          <w:b/>
          <w:szCs w:val="22"/>
        </w:rPr>
        <w:t xml:space="preserve">de la seva oferta </w:t>
      </w:r>
      <w:r w:rsidRPr="00C00B71">
        <w:rPr>
          <w:rFonts w:cs="Arial"/>
          <w:b/>
          <w:szCs w:val="22"/>
        </w:rPr>
        <w:t>contenen informació confidencial</w:t>
      </w:r>
      <w:r w:rsidRPr="00C00B71">
        <w:rPr>
          <w:rFonts w:cs="Arial"/>
          <w:szCs w:val="22"/>
        </w:rPr>
        <w:t>.</w:t>
      </w:r>
    </w:p>
    <w:p w:rsidR="009153D4" w:rsidRDefault="009153D4" w:rsidP="009153D4">
      <w:pPr>
        <w:autoSpaceDE w:val="0"/>
        <w:autoSpaceDN w:val="0"/>
        <w:adjustRightInd w:val="0"/>
        <w:jc w:val="both"/>
        <w:rPr>
          <w:rFonts w:cs="Arial"/>
          <w:szCs w:val="22"/>
        </w:rPr>
      </w:pPr>
    </w:p>
    <w:p w:rsidR="009153D4" w:rsidRPr="00C00B71" w:rsidRDefault="009153D4" w:rsidP="009153D4">
      <w:pPr>
        <w:autoSpaceDE w:val="0"/>
        <w:autoSpaceDN w:val="0"/>
        <w:adjustRightInd w:val="0"/>
        <w:jc w:val="both"/>
        <w:rPr>
          <w:rFonts w:cs="Arial"/>
          <w:b/>
          <w:szCs w:val="22"/>
        </w:rPr>
      </w:pPr>
      <w:r>
        <w:rPr>
          <w:rFonts w:cs="Arial"/>
          <w:szCs w:val="22"/>
        </w:rPr>
        <w:t xml:space="preserve">Els documents i les dades que hagin presentat les empreses licitadores en els sobres es poden considerar de caràcter confidencial si inclouen secrets industrials, tècnics o comercials i/o drets de propietat intel·lectual, i la seva difusió a terceres persones pugui ser contrària als seus interessos comercials legítims i/o perjudicar la competència lleial entre les empreses del sector. També quan el seu tractament pugui ser contrari a les previsions de la normativa en matèria de protecció de dades de caràcter personal. Així mateix, el caràcter confidencial afecta qualsevol altra informació amb un contingut que es pugui utilitzar per falsejar la competència, ja sigui en aquest procediment de licitació o en altres de posteriors. </w:t>
      </w:r>
      <w:r w:rsidRPr="00C00B71">
        <w:rPr>
          <w:rFonts w:cs="Arial"/>
          <w:b/>
          <w:szCs w:val="22"/>
        </w:rPr>
        <w:t>No tenen</w:t>
      </w:r>
      <w:r>
        <w:rPr>
          <w:rFonts w:cs="Arial"/>
          <w:b/>
          <w:szCs w:val="22"/>
        </w:rPr>
        <w:t>,</w:t>
      </w:r>
      <w:r w:rsidRPr="00C00B71">
        <w:rPr>
          <w:rFonts w:cs="Arial"/>
          <w:b/>
          <w:szCs w:val="22"/>
        </w:rPr>
        <w:t xml:space="preserve"> en cap cas</w:t>
      </w:r>
      <w:r>
        <w:rPr>
          <w:rFonts w:cs="Arial"/>
          <w:b/>
          <w:szCs w:val="22"/>
        </w:rPr>
        <w:t>,</w:t>
      </w:r>
      <w:r w:rsidRPr="00C00B71">
        <w:rPr>
          <w:rFonts w:cs="Arial"/>
          <w:b/>
          <w:szCs w:val="22"/>
        </w:rPr>
        <w:t xml:space="preserve"> caràcter confidencial </w:t>
      </w:r>
      <w:r>
        <w:rPr>
          <w:rFonts w:cs="Arial"/>
          <w:b/>
          <w:szCs w:val="22"/>
        </w:rPr>
        <w:t>l’oferta econòmica de l’empresa</w:t>
      </w:r>
      <w:r w:rsidRPr="00C00B71">
        <w:rPr>
          <w:rFonts w:cs="Arial"/>
          <w:b/>
          <w:szCs w:val="22"/>
        </w:rPr>
        <w:t xml:space="preserve"> ni les dades incloses en </w:t>
      </w:r>
      <w:r>
        <w:rPr>
          <w:rFonts w:cs="Arial"/>
          <w:b/>
          <w:szCs w:val="22"/>
        </w:rPr>
        <w:t>la declaració responsable</w:t>
      </w:r>
      <w:r w:rsidRPr="00C00B71">
        <w:rPr>
          <w:rFonts w:cs="Arial"/>
          <w:b/>
          <w:szCs w:val="22"/>
        </w:rPr>
        <w:t>.</w:t>
      </w:r>
    </w:p>
    <w:p w:rsidR="009153D4" w:rsidRDefault="009153D4" w:rsidP="009153D4">
      <w:pPr>
        <w:autoSpaceDE w:val="0"/>
        <w:autoSpaceDN w:val="0"/>
        <w:adjustRightInd w:val="0"/>
        <w:jc w:val="both"/>
        <w:rPr>
          <w:rFonts w:cs="Arial"/>
          <w:b/>
          <w:bCs/>
          <w:szCs w:val="22"/>
        </w:rPr>
      </w:pPr>
    </w:p>
    <w:p w:rsidR="009153D4" w:rsidRPr="00E10A82" w:rsidRDefault="009153D4" w:rsidP="009153D4">
      <w:pPr>
        <w:autoSpaceDE w:val="0"/>
        <w:autoSpaceDN w:val="0"/>
        <w:adjustRightInd w:val="0"/>
        <w:jc w:val="both"/>
        <w:rPr>
          <w:rFonts w:cs="Arial"/>
          <w:b/>
          <w:szCs w:val="22"/>
        </w:rPr>
      </w:pPr>
      <w:r>
        <w:rPr>
          <w:rFonts w:cs="Arial"/>
          <w:szCs w:val="22"/>
        </w:rPr>
        <w:t xml:space="preserve">La declaració de confidencialitat de les empreses ha de ser necessària i proporcional a la finalitat o interès que es vol protegir, i ha de determinar de forma expressa i justificada els documents i/o les dades que s’hagin facilitat que es considerin confidencials. </w:t>
      </w:r>
      <w:r w:rsidRPr="00E10A82">
        <w:rPr>
          <w:rFonts w:cs="Arial"/>
          <w:b/>
          <w:szCs w:val="22"/>
        </w:rPr>
        <w:t xml:space="preserve">No s’admeten declaracions genèriques o no justificades del caràcter confidencial.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En tot cas, correspon a l’òrgan de contractació valorar si la qualificació de confidencialitat de determinada documentació és adequada i, en conseqüència, decidir sobre la possibilitat d’accés o de vista de la documentació esmentada, prèvia audiència de l’empresa o les empreses licitadores afectades.</w:t>
      </w:r>
    </w:p>
    <w:p w:rsidR="009153D4" w:rsidRDefault="009153D4" w:rsidP="009153D4">
      <w:pPr>
        <w:autoSpaceDE w:val="0"/>
        <w:autoSpaceDN w:val="0"/>
        <w:adjustRightInd w:val="0"/>
        <w:jc w:val="both"/>
        <w:rPr>
          <w:rFonts w:cs="Arial"/>
          <w:szCs w:val="22"/>
        </w:rPr>
      </w:pPr>
    </w:p>
    <w:p w:rsidR="009153D4" w:rsidRPr="007A6F35" w:rsidRDefault="009153D4" w:rsidP="009153D4">
      <w:pPr>
        <w:autoSpaceDE w:val="0"/>
        <w:autoSpaceDN w:val="0"/>
        <w:adjustRightInd w:val="0"/>
        <w:jc w:val="both"/>
        <w:rPr>
          <w:rFonts w:cs="Arial"/>
          <w:szCs w:val="22"/>
        </w:rPr>
      </w:pPr>
      <w:r w:rsidRPr="00C60C31">
        <w:rPr>
          <w:rFonts w:cs="Arial"/>
          <w:b/>
          <w:szCs w:val="22"/>
        </w:rPr>
        <w:lastRenderedPageBreak/>
        <w:t>11.1</w:t>
      </w:r>
      <w:r>
        <w:rPr>
          <w:rFonts w:cs="Arial"/>
          <w:b/>
          <w:szCs w:val="22"/>
        </w:rPr>
        <w:t>2</w:t>
      </w:r>
      <w:r>
        <w:rPr>
          <w:rFonts w:cs="Arial"/>
          <w:color w:val="FF0000"/>
          <w:szCs w:val="22"/>
        </w:rPr>
        <w:t xml:space="preserve"> </w:t>
      </w:r>
      <w:r w:rsidRPr="002F68BA">
        <w:rPr>
          <w:rFonts w:cs="Arial"/>
          <w:szCs w:val="22"/>
        </w:rPr>
        <w:t>A l</w:t>
      </w:r>
      <w:r w:rsidRPr="00CF1BC4">
        <w:rPr>
          <w:rFonts w:cs="Arial"/>
          <w:szCs w:val="22"/>
        </w:rPr>
        <w:t>’apartat G del quadre de característiques</w:t>
      </w:r>
      <w:r w:rsidRPr="002F68BA">
        <w:rPr>
          <w:rFonts w:cs="Arial"/>
          <w:szCs w:val="22"/>
        </w:rPr>
        <w:t xml:space="preserve"> consta si s’admeten variants i, si escau, sobre quins elements. En cas que s’admetin variants, es podran presentar com a màxim </w:t>
      </w:r>
      <w:r>
        <w:rPr>
          <w:rFonts w:cs="Arial"/>
          <w:szCs w:val="22"/>
        </w:rPr>
        <w:t>tres</w:t>
      </w:r>
      <w:r w:rsidRPr="002F68BA">
        <w:rPr>
          <w:rFonts w:cs="Arial"/>
          <w:szCs w:val="22"/>
        </w:rPr>
        <w:t xml:space="preserve"> ofertes.</w:t>
      </w:r>
    </w:p>
    <w:p w:rsidR="009153D4" w:rsidRDefault="009153D4"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9153D4" w:rsidRPr="008B1517" w:rsidRDefault="009153D4" w:rsidP="009153D4">
      <w:pPr>
        <w:pStyle w:val="Ttol2"/>
      </w:pPr>
      <w:bookmarkStart w:id="64" w:name="_Toc513108611"/>
      <w:bookmarkStart w:id="65" w:name="_Toc513633989"/>
      <w:bookmarkStart w:id="66" w:name="_Toc529959740"/>
      <w:bookmarkStart w:id="67" w:name="Tretzena"/>
      <w:bookmarkStart w:id="68" w:name="_Toc62495590"/>
      <w:r w:rsidRPr="002769B1">
        <w:t>Dotzena.</w:t>
      </w:r>
      <w:r>
        <w:t xml:space="preserve"> Mesa de Contractació</w:t>
      </w:r>
      <w:bookmarkEnd w:id="64"/>
      <w:bookmarkEnd w:id="65"/>
      <w:bookmarkEnd w:id="66"/>
      <w:bookmarkEnd w:id="68"/>
    </w:p>
    <w:p w:rsidR="009153D4" w:rsidRDefault="009153D4" w:rsidP="009153D4">
      <w:pPr>
        <w:jc w:val="both"/>
      </w:pPr>
    </w:p>
    <w:p w:rsidR="009153D4" w:rsidRDefault="009153D4" w:rsidP="009153D4">
      <w:pPr>
        <w:jc w:val="both"/>
        <w:rPr>
          <w:rFonts w:cs="Arial"/>
          <w:szCs w:val="22"/>
        </w:rPr>
      </w:pPr>
      <w:r>
        <w:rPr>
          <w:rFonts w:cs="Arial"/>
          <w:b/>
          <w:bCs/>
          <w:szCs w:val="22"/>
        </w:rPr>
        <w:t xml:space="preserve">12.1 </w:t>
      </w:r>
      <w:r>
        <w:rPr>
          <w:rFonts w:cs="Arial"/>
          <w:szCs w:val="22"/>
        </w:rPr>
        <w:t>La Mesa de Contractació està integrada pels membres que s’indiquen en l’apartat H del quadre de característiques</w:t>
      </w:r>
      <w:r w:rsidRPr="000A2C07">
        <w:rPr>
          <w:rFonts w:cs="Arial"/>
          <w:szCs w:val="22"/>
        </w:rPr>
        <w:t>.</w:t>
      </w:r>
      <w:r>
        <w:rPr>
          <w:rFonts w:cs="Arial"/>
          <w:szCs w:val="22"/>
        </w:rPr>
        <w:t xml:space="preserve"> </w:t>
      </w:r>
    </w:p>
    <w:p w:rsidR="009153D4" w:rsidRDefault="009153D4" w:rsidP="009153D4">
      <w:pPr>
        <w:jc w:val="both"/>
        <w:rPr>
          <w:rFonts w:cs="Arial"/>
          <w:szCs w:val="22"/>
        </w:rPr>
      </w:pPr>
    </w:p>
    <w:p w:rsidR="009153D4" w:rsidRDefault="009153D4" w:rsidP="009153D4">
      <w:pPr>
        <w:jc w:val="both"/>
        <w:rPr>
          <w:rFonts w:cs="Arial"/>
          <w:szCs w:val="22"/>
        </w:rPr>
      </w:pPr>
      <w:r>
        <w:rPr>
          <w:rFonts w:cs="Arial"/>
          <w:szCs w:val="22"/>
        </w:rPr>
        <w:t xml:space="preserve">Si el procediment d’adjudicació és l’obert simplificat amb la tramitació de l’article 159.6 de l’LCSP, la Mesa de Contractació es constituirà si així s’estableix en l’apartat H del quadre de característiques i el sobre s’obrirà en acte intern. En conseqüència, no s’hi aplicarà  el previst a l’apartat 12.3 d’aquesta clàusula. </w:t>
      </w:r>
    </w:p>
    <w:p w:rsidR="009153D4" w:rsidRDefault="009153D4" w:rsidP="009153D4">
      <w:pPr>
        <w:jc w:val="both"/>
      </w:pPr>
    </w:p>
    <w:p w:rsidR="009153D4" w:rsidRDefault="009153D4" w:rsidP="009153D4">
      <w:pPr>
        <w:autoSpaceDE w:val="0"/>
        <w:autoSpaceDN w:val="0"/>
        <w:adjustRightInd w:val="0"/>
        <w:jc w:val="both"/>
      </w:pPr>
      <w:r>
        <w:rPr>
          <w:rFonts w:cs="Arial"/>
          <w:b/>
          <w:bCs/>
          <w:szCs w:val="22"/>
        </w:rPr>
        <w:t xml:space="preserve">12.2 </w:t>
      </w:r>
      <w:r w:rsidRPr="00976AF6">
        <w:rPr>
          <w:rFonts w:cs="Arial"/>
          <w:szCs w:val="22"/>
        </w:rPr>
        <w:t xml:space="preserve">La Mesa o </w:t>
      </w:r>
      <w:r>
        <w:rPr>
          <w:rFonts w:cs="Arial"/>
          <w:szCs w:val="22"/>
        </w:rPr>
        <w:t>els serveis de l’òrgan de contractació, segons escaigui, han d’obrir el/s sobre/s i, en cas d’observar defectes esmenables en la documentació, ho han de comunicar a les empreses licitadores afectades perquè els esmenin en el termini de tres dies naturals.</w:t>
      </w:r>
    </w:p>
    <w:p w:rsidR="009153D4" w:rsidRDefault="009153D4" w:rsidP="009153D4">
      <w:pPr>
        <w:jc w:val="both"/>
      </w:pPr>
    </w:p>
    <w:p w:rsidR="009153D4" w:rsidRDefault="009153D4" w:rsidP="009153D4">
      <w:pPr>
        <w:autoSpaceDE w:val="0"/>
        <w:autoSpaceDN w:val="0"/>
        <w:adjustRightInd w:val="0"/>
        <w:jc w:val="both"/>
        <w:rPr>
          <w:rFonts w:cs="Arial"/>
          <w:szCs w:val="22"/>
        </w:rPr>
      </w:pPr>
      <w:r>
        <w:rPr>
          <w:rFonts w:cs="Arial"/>
          <w:szCs w:val="22"/>
        </w:rPr>
        <w:t xml:space="preserve">Una vegada esmenats, si escau, els defectes en la documentació continguda en el sobre, es qualifiquen i es determinen les empreses admeses a la licitació i les excloses, així com, si escau, les causes de l’exclusió.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 xml:space="preserve">Sense perjudici de la comunicació a les persones interessades, s’han de fer públiques aquestes circumstàncies mitjançant el perfil de contractant.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 xml:space="preserve">Així mateix, d’acord amb l’article 95 de l’LCSP, la Mesa o els serveis dependents de l’òrgan de contractació poden, si escau, sol·licitar a les empreses licitadores els aclariments que li calguin sobre els certificats i documents que s’hagin presentat o requerir-les perquè en presentin de complementaris, les quals, segons l’article 22 de l’RGLCAP, disposen d’un termini de cinc dies naturals sense que puguin presentar-se després que s’hagin declarat admeses les ofertes.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Les sol·licituds d’aclariments o esmenes es duen a terme</w:t>
      </w:r>
      <w:r w:rsidRPr="00983CC5">
        <w:rPr>
          <w:rFonts w:cs="Arial"/>
          <w:szCs w:val="22"/>
        </w:rPr>
        <w:t xml:space="preserve"> </w:t>
      </w:r>
      <w:r w:rsidRPr="00407B70">
        <w:rPr>
          <w:rFonts w:cs="Arial"/>
          <w:szCs w:val="22"/>
        </w:rPr>
        <w:t>mitjançant co</w:t>
      </w:r>
      <w:r>
        <w:rPr>
          <w:rFonts w:cs="Arial"/>
          <w:szCs w:val="22"/>
        </w:rPr>
        <w:t>rreu electrònic, d’acord amb la clàusula vuitena d’aquest plec.</w:t>
      </w:r>
    </w:p>
    <w:p w:rsidR="009153D4" w:rsidRDefault="009153D4" w:rsidP="009153D4">
      <w:pPr>
        <w:jc w:val="both"/>
        <w:rPr>
          <w:rFonts w:cs="Arial"/>
          <w:szCs w:val="22"/>
        </w:rPr>
      </w:pPr>
    </w:p>
    <w:p w:rsidR="009153D4" w:rsidRPr="00FC5123" w:rsidRDefault="009153D4" w:rsidP="009153D4">
      <w:pPr>
        <w:autoSpaceDE w:val="0"/>
        <w:autoSpaceDN w:val="0"/>
        <w:adjustRightInd w:val="0"/>
        <w:jc w:val="both"/>
        <w:rPr>
          <w:rFonts w:cs="Arial"/>
          <w:szCs w:val="22"/>
        </w:rPr>
      </w:pPr>
      <w:r>
        <w:rPr>
          <w:rFonts w:cs="Arial"/>
          <w:b/>
          <w:bCs/>
          <w:szCs w:val="22"/>
        </w:rPr>
        <w:t xml:space="preserve">12.3 </w:t>
      </w:r>
      <w:r>
        <w:rPr>
          <w:rFonts w:cs="Arial"/>
          <w:szCs w:val="22"/>
        </w:rPr>
        <w:t>Si</w:t>
      </w:r>
      <w:r w:rsidRPr="00FC5123">
        <w:rPr>
          <w:rFonts w:cs="Arial"/>
          <w:szCs w:val="22"/>
        </w:rPr>
        <w:t>, en l’apartat I del quadre de característiques, s’estableix</w:t>
      </w:r>
      <w:r>
        <w:rPr>
          <w:rFonts w:cs="Arial"/>
          <w:szCs w:val="22"/>
        </w:rPr>
        <w:t>e</w:t>
      </w:r>
      <w:r w:rsidRPr="00FC5123">
        <w:rPr>
          <w:rFonts w:cs="Arial"/>
          <w:szCs w:val="22"/>
        </w:rPr>
        <w:t>n criteris d'adjudicació</w:t>
      </w:r>
      <w:r>
        <w:rPr>
          <w:rFonts w:cs="Arial"/>
          <w:szCs w:val="22"/>
        </w:rPr>
        <w:t>,</w:t>
      </w:r>
      <w:r w:rsidRPr="00FC5123">
        <w:rPr>
          <w:rFonts w:cs="Arial"/>
          <w:szCs w:val="22"/>
        </w:rPr>
        <w:t xml:space="preserve"> la valoració dels quals requereix un judici de valor, </w:t>
      </w:r>
      <w:r>
        <w:rPr>
          <w:rFonts w:cs="Arial"/>
          <w:szCs w:val="22"/>
        </w:rPr>
        <w:t>el sobre A s’obre en acte intern</w:t>
      </w:r>
      <w:r w:rsidRPr="00FC5123">
        <w:rPr>
          <w:rFonts w:cs="Arial"/>
          <w:szCs w:val="22"/>
        </w:rPr>
        <w:t>. La Mesa po</w:t>
      </w:r>
      <w:r>
        <w:rPr>
          <w:rFonts w:cs="Arial"/>
          <w:szCs w:val="22"/>
        </w:rPr>
        <w:t>t</w:t>
      </w:r>
      <w:r w:rsidRPr="00FC5123">
        <w:rPr>
          <w:rFonts w:cs="Arial"/>
          <w:szCs w:val="22"/>
        </w:rPr>
        <w:t xml:space="preserve"> sol·licitar els informes tècnics que consideri necessaris abans</w:t>
      </w:r>
      <w:r>
        <w:rPr>
          <w:rFonts w:cs="Arial"/>
          <w:szCs w:val="22"/>
        </w:rPr>
        <w:t xml:space="preserve"> de l’obertura del sobre B</w:t>
      </w:r>
      <w:r w:rsidRPr="00FC5123">
        <w:rPr>
          <w:rFonts w:cs="Arial"/>
          <w:szCs w:val="22"/>
        </w:rPr>
        <w:t>. En aquest cas, en l’acte públic i prèvi</w:t>
      </w:r>
      <w:r>
        <w:rPr>
          <w:rFonts w:cs="Arial"/>
          <w:szCs w:val="22"/>
        </w:rPr>
        <w:t>ament a l’obertura dels sobres B</w:t>
      </w:r>
      <w:r w:rsidRPr="00FC5123">
        <w:rPr>
          <w:rFonts w:cs="Arial"/>
          <w:szCs w:val="22"/>
        </w:rPr>
        <w:t xml:space="preserve">, </w:t>
      </w:r>
      <w:r>
        <w:rPr>
          <w:rFonts w:cs="Arial"/>
          <w:szCs w:val="22"/>
        </w:rPr>
        <w:t xml:space="preserve">es llegeixen </w:t>
      </w:r>
      <w:r w:rsidRPr="006940E8">
        <w:rPr>
          <w:rFonts w:cs="Arial"/>
          <w:szCs w:val="22"/>
        </w:rPr>
        <w:t>els acords de la Mesa adoptats sobre l’admissió o inadmissió</w:t>
      </w:r>
      <w:r>
        <w:rPr>
          <w:rFonts w:cs="Arial"/>
          <w:szCs w:val="22"/>
        </w:rPr>
        <w:t xml:space="preserve"> d’empreses licitadores, es dona</w:t>
      </w:r>
      <w:r w:rsidRPr="00FC5123">
        <w:rPr>
          <w:rFonts w:cs="Arial"/>
          <w:szCs w:val="22"/>
        </w:rPr>
        <w:t xml:space="preserve"> vista a les proposicions valorables mitjançant un judici de valor i de l’informe tècnic, si n’hi ha, i la </w:t>
      </w:r>
      <w:r w:rsidRPr="00FC5123">
        <w:rPr>
          <w:rFonts w:cs="Arial"/>
          <w:szCs w:val="22"/>
        </w:rPr>
        <w:lastRenderedPageBreak/>
        <w:t xml:space="preserve">puntuació de les proposicions valorables mitjançant un judici de valor. Finalment </w:t>
      </w:r>
      <w:r>
        <w:rPr>
          <w:rFonts w:cs="Arial"/>
          <w:szCs w:val="22"/>
        </w:rPr>
        <w:t>s’han d’obrir</w:t>
      </w:r>
      <w:r w:rsidRPr="00FC5123">
        <w:rPr>
          <w:rFonts w:cs="Arial"/>
          <w:szCs w:val="22"/>
        </w:rPr>
        <w:t xml:space="preserve"> i </w:t>
      </w:r>
      <w:r>
        <w:rPr>
          <w:rFonts w:cs="Arial"/>
          <w:szCs w:val="22"/>
        </w:rPr>
        <w:t>llegir</w:t>
      </w:r>
      <w:r w:rsidRPr="00FC5123">
        <w:rPr>
          <w:rFonts w:cs="Arial"/>
          <w:szCs w:val="22"/>
        </w:rPr>
        <w:t xml:space="preserve"> les propostes valorables de forma automàtica i, sempre que sigui possible, s’ha de proposar l’empresa adjudicatària d’acord amb la puntuació final que en resulti.</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Cs/>
          <w:szCs w:val="22"/>
        </w:rPr>
        <w:t xml:space="preserve">Si, en l’apartat I del quadre de característiques, s’estableixen només </w:t>
      </w:r>
      <w:r w:rsidRPr="00146928">
        <w:rPr>
          <w:rFonts w:cs="Arial"/>
          <w:bCs/>
          <w:szCs w:val="22"/>
        </w:rPr>
        <w:t xml:space="preserve">criteris d’adjudicació quantificables mitjançant la mera aplicació de fórmules, en l’acte públic d’obertura del sobre únic, la Mesa </w:t>
      </w:r>
      <w:r>
        <w:rPr>
          <w:rFonts w:cs="Arial"/>
          <w:bCs/>
          <w:szCs w:val="22"/>
        </w:rPr>
        <w:t xml:space="preserve">s’ha de pronunciar </w:t>
      </w:r>
      <w:r w:rsidRPr="00146928">
        <w:rPr>
          <w:rFonts w:cs="Arial"/>
          <w:bCs/>
          <w:szCs w:val="22"/>
        </w:rPr>
        <w:t xml:space="preserve">sobre l’admissió o inadmissió </w:t>
      </w:r>
      <w:r>
        <w:rPr>
          <w:rFonts w:cs="Arial"/>
          <w:szCs w:val="22"/>
        </w:rPr>
        <w:t>d’empreses licitadores o sobre la necessitat d’esmenes, s’han de llegir i puntuar les ofertes de les empreses licitadores i,</w:t>
      </w:r>
      <w:r w:rsidRPr="00FC5123">
        <w:rPr>
          <w:rFonts w:cs="Arial"/>
          <w:szCs w:val="22"/>
        </w:rPr>
        <w:t xml:space="preserve"> sempre que sigui possible, </w:t>
      </w:r>
      <w:r>
        <w:rPr>
          <w:rFonts w:cs="Arial"/>
          <w:szCs w:val="22"/>
        </w:rPr>
        <w:t>s’ha de proposar</w:t>
      </w:r>
      <w:r w:rsidRPr="00FC5123">
        <w:rPr>
          <w:rFonts w:cs="Arial"/>
          <w:szCs w:val="22"/>
        </w:rPr>
        <w:t xml:space="preserve"> l’empresa adjudicatària d’acord amb la</w:t>
      </w:r>
      <w:r>
        <w:rPr>
          <w:rFonts w:cs="Arial"/>
          <w:szCs w:val="22"/>
        </w:rPr>
        <w:t xml:space="preserve"> puntuació final que en resulti.</w:t>
      </w:r>
    </w:p>
    <w:p w:rsidR="009153D4" w:rsidRDefault="009153D4" w:rsidP="009153D4">
      <w:pPr>
        <w:autoSpaceDE w:val="0"/>
        <w:autoSpaceDN w:val="0"/>
        <w:adjustRightInd w:val="0"/>
        <w:jc w:val="both"/>
        <w:rPr>
          <w:rFonts w:cs="Arial"/>
          <w:szCs w:val="22"/>
        </w:rPr>
      </w:pPr>
    </w:p>
    <w:p w:rsidR="009153D4" w:rsidRPr="006940E8" w:rsidRDefault="009153D4" w:rsidP="009153D4">
      <w:pPr>
        <w:autoSpaceDE w:val="0"/>
        <w:autoSpaceDN w:val="0"/>
        <w:adjustRightInd w:val="0"/>
        <w:jc w:val="both"/>
        <w:rPr>
          <w:rFonts w:cs="Arial"/>
          <w:szCs w:val="22"/>
        </w:rPr>
      </w:pPr>
      <w:r>
        <w:rPr>
          <w:rFonts w:cs="Arial"/>
          <w:szCs w:val="22"/>
        </w:rPr>
        <w:t>La data i l’hora d’obertura dels sobres que continguin les propostes amb els c</w:t>
      </w:r>
      <w:r w:rsidRPr="00146928">
        <w:rPr>
          <w:rFonts w:cs="Arial"/>
          <w:szCs w:val="22"/>
        </w:rPr>
        <w:t>riteris d’adjudicació quantificables mitjançant la mera aplicació de fórmules</w:t>
      </w:r>
      <w:r>
        <w:rPr>
          <w:rFonts w:cs="Arial"/>
          <w:szCs w:val="22"/>
        </w:rPr>
        <w:t>, es publica, segons escaigui, a l’anunci de licitació o,</w:t>
      </w:r>
      <w:r w:rsidRPr="00F04F87">
        <w:rPr>
          <w:rFonts w:cs="Arial"/>
          <w:szCs w:val="22"/>
        </w:rPr>
        <w:t xml:space="preserve"> </w:t>
      </w:r>
      <w:r>
        <w:rPr>
          <w:rFonts w:cs="Arial"/>
          <w:szCs w:val="22"/>
        </w:rPr>
        <w:t xml:space="preserve">mitjançant un avís, al perfil de contractant. </w:t>
      </w:r>
    </w:p>
    <w:p w:rsidR="004C464A" w:rsidRDefault="004C464A" w:rsidP="009153D4">
      <w:pPr>
        <w:autoSpaceDE w:val="0"/>
        <w:autoSpaceDN w:val="0"/>
        <w:adjustRightInd w:val="0"/>
        <w:jc w:val="both"/>
        <w:rPr>
          <w:rFonts w:cs="Arial"/>
          <w:bCs/>
          <w:szCs w:val="22"/>
        </w:rPr>
      </w:pPr>
    </w:p>
    <w:p w:rsidR="004C464A" w:rsidRPr="00097E6E" w:rsidRDefault="004C464A" w:rsidP="009153D4">
      <w:pPr>
        <w:autoSpaceDE w:val="0"/>
        <w:autoSpaceDN w:val="0"/>
        <w:adjustRightInd w:val="0"/>
        <w:jc w:val="both"/>
        <w:rPr>
          <w:rFonts w:cs="Arial"/>
          <w:bCs/>
          <w:szCs w:val="22"/>
        </w:rPr>
      </w:pPr>
    </w:p>
    <w:p w:rsidR="009153D4" w:rsidRPr="008B1517" w:rsidRDefault="009153D4" w:rsidP="009153D4">
      <w:pPr>
        <w:pStyle w:val="Ttol2"/>
      </w:pPr>
      <w:bookmarkStart w:id="69" w:name="_Toc513108612"/>
      <w:bookmarkStart w:id="70" w:name="_Toc513633990"/>
      <w:bookmarkStart w:id="71" w:name="_Toc529959741"/>
      <w:bookmarkStart w:id="72" w:name="Quinzena"/>
      <w:bookmarkStart w:id="73" w:name="_Toc62495591"/>
      <w:bookmarkEnd w:id="67"/>
      <w:r>
        <w:t>Tret</w:t>
      </w:r>
      <w:r w:rsidRPr="002769B1">
        <w:t>zena. Determinació de l’oferta econòmicament més avantatjosa</w:t>
      </w:r>
      <w:bookmarkEnd w:id="69"/>
      <w:bookmarkEnd w:id="70"/>
      <w:bookmarkEnd w:id="71"/>
      <w:bookmarkEnd w:id="73"/>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b/>
          <w:bCs/>
          <w:szCs w:val="22"/>
        </w:rPr>
      </w:pPr>
      <w:r>
        <w:rPr>
          <w:rFonts w:cs="Arial"/>
          <w:b/>
          <w:bCs/>
          <w:szCs w:val="22"/>
        </w:rPr>
        <w:t>13.1 Criteris d’adjudicació del contracte</w:t>
      </w:r>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szCs w:val="22"/>
        </w:rPr>
        <w:t>Per valorar les proposicions i determinar la millor oferta s’ha d’atendre als criteris d’adjudicació que s’estableixen</w:t>
      </w:r>
      <w:r w:rsidRPr="00164BBF">
        <w:rPr>
          <w:rFonts w:cs="Arial"/>
          <w:szCs w:val="22"/>
        </w:rPr>
        <w:t xml:space="preserve"> en l’</w:t>
      </w:r>
      <w:r>
        <w:rPr>
          <w:rFonts w:cs="Arial"/>
          <w:bCs/>
          <w:szCs w:val="22"/>
        </w:rPr>
        <w:t>apartat I</w:t>
      </w:r>
      <w:r w:rsidRPr="00164BBF">
        <w:rPr>
          <w:rFonts w:cs="Arial"/>
          <w:bCs/>
          <w:szCs w:val="22"/>
        </w:rPr>
        <w:t xml:space="preserve"> del quadre de característiques</w:t>
      </w:r>
      <w:r w:rsidRPr="00164BBF">
        <w:rPr>
          <w:rFonts w:cs="Arial"/>
          <w:szCs w:val="22"/>
        </w:rPr>
        <w:t>.</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b/>
          <w:bCs/>
          <w:szCs w:val="22"/>
        </w:rPr>
      </w:pPr>
      <w:r>
        <w:rPr>
          <w:rFonts w:cs="Arial"/>
          <w:b/>
          <w:bCs/>
          <w:szCs w:val="22"/>
        </w:rPr>
        <w:t>13.2 Pràctica de la valoració de les ofertes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Un cop acabada l’obertura dels sobres, les empreses licitadores presents poden fer constar davant de la Mesa totes les observacions que considerin necessàries, les quals han de quedar reflectides en l’acta.</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La Mesa o els serveis dependents de l’òrgan de contractació poden, segons el cas, sol·licitar i admetre l’aclariment o l’esmena d’errors en les ofertes quan siguin de tipus material o formal, no substancials i no impedeixin conèixer el sentit de l’oferta. Únicament es permetrà l’aclariment o l’esmena d’errors en les ofertes sempre que no comportin una modificació o concreció de l’oferta, amb la finalitat de garantir el principi d’igualtat de tracte entre empreses licitadores.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 xml:space="preserve">Les sol·licituds d’aclariments o esmenes s’han de dur a terme </w:t>
      </w:r>
      <w:r w:rsidRPr="00407B70">
        <w:rPr>
          <w:rFonts w:cs="Arial"/>
          <w:szCs w:val="22"/>
        </w:rPr>
        <w:t>mitjançant co</w:t>
      </w:r>
      <w:r>
        <w:rPr>
          <w:rFonts w:cs="Arial"/>
          <w:szCs w:val="22"/>
        </w:rPr>
        <w:t>rreu electrònic, d’acord amb la clàusula vuitena d’aquest plec.</w:t>
      </w:r>
    </w:p>
    <w:p w:rsidR="009153D4"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b/>
          <w:szCs w:val="22"/>
        </w:rPr>
      </w:pPr>
      <w:r>
        <w:rPr>
          <w:rFonts w:cs="Arial"/>
          <w:b/>
          <w:szCs w:val="22"/>
        </w:rPr>
        <w:t>S’exclouran</w:t>
      </w:r>
      <w:r w:rsidRPr="00BA261F">
        <w:rPr>
          <w:rFonts w:cs="Arial"/>
          <w:b/>
          <w:szCs w:val="22"/>
        </w:rPr>
        <w:t xml:space="preserve"> de la licitació, mitjançant resolució motivada, les empreses les proposicions de les quals no concordin amb la documentació examinada i admesa, les que excedeixin del pressupost base de licitació, modifiquin substancialment els models </w:t>
      </w:r>
      <w:r w:rsidRPr="00BA261F">
        <w:rPr>
          <w:rFonts w:cs="Arial"/>
          <w:b/>
          <w:szCs w:val="22"/>
        </w:rPr>
        <w:lastRenderedPageBreak/>
        <w:t xml:space="preserve">de proposició </w:t>
      </w:r>
      <w:r>
        <w:rPr>
          <w:rFonts w:cs="Arial"/>
          <w:b/>
          <w:szCs w:val="22"/>
        </w:rPr>
        <w:t>que s’estableixen</w:t>
      </w:r>
      <w:r w:rsidRPr="00BA261F">
        <w:rPr>
          <w:rFonts w:cs="Arial"/>
          <w:b/>
          <w:szCs w:val="22"/>
        </w:rPr>
        <w:t xml:space="preserve"> en aquest plec, comportin un error manifest en l’import de la proposició i aquelles en les quals l’empresa licitadora reconegui l’existència d’error o inconsistència que la fa inviable.</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 xml:space="preserve">L’existència d’errors en les proposicions econòmiques de les empreses licitadores </w:t>
      </w:r>
      <w:r>
        <w:rPr>
          <w:rFonts w:cs="Arial"/>
          <w:szCs w:val="22"/>
        </w:rPr>
        <w:t>implica</w:t>
      </w:r>
      <w:r w:rsidRPr="00BA261F">
        <w:rPr>
          <w:rFonts w:cs="Arial"/>
          <w:szCs w:val="22"/>
        </w:rPr>
        <w:t xml:space="preserve"> l’exclusió d’aquestes del procediment de contractació, quan pugui resultar afectat el principi d’igualtat, en els casos d’errors que impedeixen determinar amb caràcter cert quin és el preu realment </w:t>
      </w:r>
      <w:r>
        <w:rPr>
          <w:rFonts w:cs="Arial"/>
          <w:szCs w:val="22"/>
        </w:rPr>
        <w:t>que ofereixen</w:t>
      </w:r>
      <w:r w:rsidRPr="00BA261F">
        <w:rPr>
          <w:rFonts w:cs="Arial"/>
          <w:szCs w:val="22"/>
        </w:rPr>
        <w:t xml:space="preserve"> les empreses i, per tant, impedeixin </w:t>
      </w:r>
      <w:r>
        <w:rPr>
          <w:rFonts w:cs="Arial"/>
          <w:szCs w:val="22"/>
        </w:rPr>
        <w:t>valorar</w:t>
      </w:r>
      <w:r w:rsidRPr="00BA261F">
        <w:rPr>
          <w:rFonts w:cs="Arial"/>
          <w:szCs w:val="22"/>
        </w:rPr>
        <w:t xml:space="preserve"> les ofertes.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b/>
          <w:szCs w:val="22"/>
        </w:rPr>
      </w:pPr>
      <w:r w:rsidRPr="00BA261F">
        <w:rPr>
          <w:rFonts w:cs="Arial"/>
          <w:szCs w:val="22"/>
        </w:rPr>
        <w:t>La Mesa po</w:t>
      </w:r>
      <w:r>
        <w:rPr>
          <w:rFonts w:cs="Arial"/>
          <w:szCs w:val="22"/>
        </w:rPr>
        <w:t>t</w:t>
      </w:r>
      <w:r w:rsidRPr="00BA261F">
        <w:rPr>
          <w:rFonts w:cs="Arial"/>
          <w:szCs w:val="22"/>
        </w:rPr>
        <w:t xml:space="preserve"> sol·licitar els informes tècnics que consideri necessaris abans de formular la seva proposta d’adjudicació. També po</w:t>
      </w:r>
      <w:r>
        <w:rPr>
          <w:rFonts w:cs="Arial"/>
          <w:szCs w:val="22"/>
        </w:rPr>
        <w:t>t</w:t>
      </w:r>
      <w:r w:rsidRPr="00BA261F">
        <w:rPr>
          <w:rFonts w:cs="Arial"/>
          <w:szCs w:val="22"/>
        </w:rPr>
        <w:t xml:space="preserve"> sol·licitar aquests informes quan consideri necessari verificar que les ofertes compleixen les especificacions tècniques dels plecs. </w:t>
      </w:r>
      <w:r w:rsidRPr="00BA261F">
        <w:rPr>
          <w:rFonts w:cs="Arial"/>
          <w:b/>
          <w:szCs w:val="22"/>
        </w:rPr>
        <w:t xml:space="preserve">Les proposicions que no compleixin </w:t>
      </w:r>
      <w:r>
        <w:rPr>
          <w:rFonts w:cs="Arial"/>
          <w:b/>
          <w:szCs w:val="22"/>
        </w:rPr>
        <w:t>aquestes</w:t>
      </w:r>
      <w:r w:rsidRPr="00BA261F">
        <w:rPr>
          <w:rFonts w:cs="Arial"/>
          <w:b/>
          <w:szCs w:val="22"/>
        </w:rPr>
        <w:t xml:space="preserve"> prescripcions no seran objecte de valoració.</w:t>
      </w:r>
    </w:p>
    <w:p w:rsidR="004C464A" w:rsidRPr="00BA261F" w:rsidRDefault="004C464A" w:rsidP="009153D4">
      <w:pPr>
        <w:autoSpaceDE w:val="0"/>
        <w:autoSpaceDN w:val="0"/>
        <w:adjustRightInd w:val="0"/>
        <w:jc w:val="both"/>
        <w:rPr>
          <w:rFonts w:cs="Arial"/>
          <w:b/>
          <w:szCs w:val="22"/>
        </w:rPr>
      </w:pP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També po</w:t>
      </w:r>
      <w:r>
        <w:rPr>
          <w:rFonts w:cs="Arial"/>
          <w:szCs w:val="22"/>
        </w:rPr>
        <w:t>t</w:t>
      </w:r>
      <w:r w:rsidRPr="00BA261F">
        <w:rPr>
          <w:rFonts w:cs="Arial"/>
          <w:szCs w:val="22"/>
        </w:rPr>
        <w:t xml:space="preserve"> requerir informes a les organitzacions socials d’usuaris destinataris de la prestació, a les organitzacions representatives de l’àmbit d’activitat al qual correspongui l’objecte del contracte, a les organitzacions sindicals, a les organitzacions que defensin la igualtat de gènere i a altres organitzacions</w:t>
      </w:r>
      <w:r>
        <w:rPr>
          <w:rFonts w:cs="Arial"/>
          <w:szCs w:val="22"/>
        </w:rPr>
        <w:t>,</w:t>
      </w:r>
      <w:r w:rsidRPr="00BA261F">
        <w:rPr>
          <w:rFonts w:cs="Arial"/>
          <w:szCs w:val="22"/>
        </w:rPr>
        <w:t xml:space="preserve"> per verificar</w:t>
      </w:r>
      <w:r>
        <w:rPr>
          <w:rFonts w:cs="Arial"/>
          <w:szCs w:val="22"/>
        </w:rPr>
        <w:t>-ne</w:t>
      </w:r>
      <w:r w:rsidRPr="00BA261F">
        <w:rPr>
          <w:rFonts w:cs="Arial"/>
          <w:szCs w:val="22"/>
        </w:rPr>
        <w:t xml:space="preserve"> les consideracions socials i ambientals.</w:t>
      </w:r>
    </w:p>
    <w:p w:rsidR="009153D4" w:rsidRDefault="009153D4" w:rsidP="009153D4">
      <w:pPr>
        <w:autoSpaceDE w:val="0"/>
        <w:autoSpaceDN w:val="0"/>
        <w:adjustRightInd w:val="0"/>
        <w:jc w:val="both"/>
        <w:rPr>
          <w:rFonts w:cs="Arial"/>
          <w:szCs w:val="22"/>
        </w:rPr>
      </w:pPr>
    </w:p>
    <w:p w:rsidR="009153D4" w:rsidRPr="00860B4F" w:rsidRDefault="009153D4" w:rsidP="009153D4">
      <w:pPr>
        <w:autoSpaceDE w:val="0"/>
        <w:autoSpaceDN w:val="0"/>
        <w:adjustRightInd w:val="0"/>
        <w:jc w:val="both"/>
        <w:rPr>
          <w:rFonts w:cs="Arial"/>
          <w:szCs w:val="22"/>
        </w:rPr>
      </w:pPr>
      <w:r>
        <w:rPr>
          <w:rFonts w:cs="Arial"/>
          <w:szCs w:val="22"/>
        </w:rPr>
        <w:t>Els actes d’exclusió de les empreses licitadores adoptats en relació amb l’obertura dels sobres són susceptibles d’impugnació en els termes que s’estableixen en la clàusula trenta-</w:t>
      </w:r>
      <w:r w:rsidRPr="00BE778E">
        <w:rPr>
          <w:rFonts w:cs="Arial"/>
          <w:szCs w:val="22"/>
        </w:rPr>
        <w:t>vuitena.</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Cal publicar</w:t>
      </w:r>
      <w:r w:rsidRPr="00BA261F">
        <w:rPr>
          <w:rFonts w:cs="Arial"/>
          <w:szCs w:val="22"/>
        </w:rPr>
        <w:t xml:space="preserve"> al perfil del contractant totes les actes de la Mesa de Contractació i, </w:t>
      </w:r>
      <w:r>
        <w:rPr>
          <w:rFonts w:cs="Arial"/>
          <w:szCs w:val="22"/>
        </w:rPr>
        <w:t>si escau</w:t>
      </w:r>
      <w:r w:rsidRPr="00BA261F">
        <w:rPr>
          <w:rFonts w:cs="Arial"/>
          <w:szCs w:val="22"/>
        </w:rPr>
        <w:t xml:space="preserve">, l’informe de valoració dels criteris d’adjudicació quantificables mitjançant un judici de valor, llevat de la informació </w:t>
      </w:r>
      <w:r>
        <w:rPr>
          <w:rFonts w:cs="Arial"/>
          <w:szCs w:val="22"/>
        </w:rPr>
        <w:t>que es declari</w:t>
      </w:r>
      <w:r w:rsidRPr="00BA261F">
        <w:rPr>
          <w:rFonts w:cs="Arial"/>
          <w:szCs w:val="22"/>
        </w:rPr>
        <w:t xml:space="preserve"> confidencial. </w:t>
      </w:r>
    </w:p>
    <w:p w:rsidR="009153D4" w:rsidRPr="00BA261F"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b/>
          <w:bCs/>
          <w:szCs w:val="22"/>
        </w:rPr>
        <w:t xml:space="preserve">13.3 </w:t>
      </w:r>
      <w:r>
        <w:rPr>
          <w:rFonts w:cs="Arial"/>
          <w:szCs w:val="22"/>
        </w:rPr>
        <w:t>L</w:t>
      </w:r>
      <w:r w:rsidRPr="00022149">
        <w:rPr>
          <w:rFonts w:cs="Arial"/>
          <w:szCs w:val="22"/>
        </w:rPr>
        <w:t>’empat entre diverses ofertes</w:t>
      </w:r>
      <w:r>
        <w:rPr>
          <w:rFonts w:cs="Arial"/>
          <w:szCs w:val="22"/>
        </w:rPr>
        <w:t>,</w:t>
      </w:r>
      <w:r w:rsidRPr="00022149">
        <w:rPr>
          <w:rFonts w:cs="Arial"/>
          <w:szCs w:val="22"/>
        </w:rPr>
        <w:t xml:space="preserve"> després de l’aplicació dels criteris d’adjudicació </w:t>
      </w:r>
      <w:r>
        <w:rPr>
          <w:rFonts w:cs="Arial"/>
          <w:szCs w:val="22"/>
        </w:rPr>
        <w:t>indicats en l’apartat I del quadre de característiques,</w:t>
      </w:r>
      <w:r w:rsidRPr="00022149">
        <w:rPr>
          <w:rFonts w:cs="Arial"/>
          <w:szCs w:val="22"/>
        </w:rPr>
        <w:t xml:space="preserve"> es resol mitjançant l’aplicació dels criteris </w:t>
      </w:r>
      <w:r>
        <w:rPr>
          <w:rFonts w:cs="Arial"/>
          <w:szCs w:val="22"/>
        </w:rPr>
        <w:t xml:space="preserve">d’adjudicació específics per al desempat que s’especifiquen en l’esmentat apartat del quadre de característiques.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b/>
          <w:bCs/>
          <w:szCs w:val="22"/>
        </w:rPr>
      </w:pPr>
      <w:r>
        <w:rPr>
          <w:rFonts w:cs="Arial"/>
          <w:b/>
          <w:bCs/>
          <w:szCs w:val="22"/>
        </w:rPr>
        <w:t>13.4 Subhasta electrònica</w:t>
      </w:r>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sidRPr="00BA261F">
        <w:rPr>
          <w:rFonts w:cs="Arial"/>
          <w:szCs w:val="22"/>
        </w:rPr>
        <w:t>Es po</w:t>
      </w:r>
      <w:r>
        <w:rPr>
          <w:rFonts w:cs="Arial"/>
          <w:szCs w:val="22"/>
        </w:rPr>
        <w:t>t</w:t>
      </w:r>
      <w:r w:rsidRPr="00BA261F">
        <w:rPr>
          <w:rFonts w:cs="Arial"/>
          <w:szCs w:val="22"/>
        </w:rPr>
        <w:t xml:space="preserve"> utilitzar la subhasta electrònica </w:t>
      </w:r>
      <w:r>
        <w:rPr>
          <w:rFonts w:cs="Arial"/>
          <w:szCs w:val="22"/>
        </w:rPr>
        <w:t>per presentar m</w:t>
      </w:r>
      <w:r w:rsidRPr="00BA261F">
        <w:rPr>
          <w:rFonts w:cs="Arial"/>
          <w:szCs w:val="22"/>
        </w:rPr>
        <w:t xml:space="preserve">illores en els preus o nous valors relatius a determinats elements de les ofertes que siguin susceptibles de ser expressats en xifres o percentatges, que </w:t>
      </w:r>
      <w:r>
        <w:rPr>
          <w:rFonts w:cs="Arial"/>
          <w:szCs w:val="22"/>
        </w:rPr>
        <w:t>els millorin en el seu conjunt, si així s’indica en l’apartat E.4 del quadre de característiques.</w:t>
      </w:r>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b/>
          <w:bCs/>
          <w:szCs w:val="22"/>
        </w:rPr>
      </w:pPr>
      <w:r>
        <w:rPr>
          <w:rFonts w:cs="Arial"/>
          <w:b/>
          <w:bCs/>
          <w:szCs w:val="22"/>
        </w:rPr>
        <w:t>13.5 Ofertes amb valors anormals o desproporcionats</w:t>
      </w:r>
    </w:p>
    <w:p w:rsidR="009153D4" w:rsidRDefault="009153D4" w:rsidP="009153D4">
      <w:pPr>
        <w:autoSpaceDE w:val="0"/>
        <w:autoSpaceDN w:val="0"/>
        <w:adjustRightInd w:val="0"/>
        <w:jc w:val="both"/>
        <w:rPr>
          <w:rFonts w:cs="Arial"/>
          <w:b/>
          <w:bCs/>
          <w:szCs w:val="22"/>
        </w:rPr>
      </w:pPr>
    </w:p>
    <w:p w:rsidR="009153D4" w:rsidRPr="00BA261F" w:rsidRDefault="009153D4" w:rsidP="009153D4">
      <w:pPr>
        <w:autoSpaceDE w:val="0"/>
        <w:autoSpaceDN w:val="0"/>
        <w:adjustRightInd w:val="0"/>
        <w:jc w:val="both"/>
        <w:rPr>
          <w:rFonts w:cs="Arial"/>
          <w:bCs/>
          <w:szCs w:val="22"/>
        </w:rPr>
      </w:pPr>
      <w:r w:rsidRPr="00BA261F">
        <w:rPr>
          <w:rFonts w:cs="Arial"/>
          <w:szCs w:val="22"/>
        </w:rPr>
        <w:lastRenderedPageBreak/>
        <w:t xml:space="preserve">La determinació de les ofertes que presentin uns valors anormals </w:t>
      </w:r>
      <w:r>
        <w:rPr>
          <w:rFonts w:cs="Arial"/>
          <w:szCs w:val="22"/>
        </w:rPr>
        <w:t>es du</w:t>
      </w:r>
      <w:r w:rsidRPr="00BA261F">
        <w:rPr>
          <w:rFonts w:cs="Arial"/>
          <w:szCs w:val="22"/>
        </w:rPr>
        <w:t xml:space="preserve"> a terme en funció dels límits i els paràmetres objectius </w:t>
      </w:r>
      <w:r>
        <w:rPr>
          <w:rFonts w:cs="Arial"/>
          <w:szCs w:val="22"/>
        </w:rPr>
        <w:t>que s’estableixen</w:t>
      </w:r>
      <w:r w:rsidRPr="00BA261F">
        <w:rPr>
          <w:rFonts w:cs="Arial"/>
          <w:szCs w:val="22"/>
        </w:rPr>
        <w:t xml:space="preserve"> en l’</w:t>
      </w:r>
      <w:r w:rsidRPr="00BA261F">
        <w:rPr>
          <w:rFonts w:cs="Arial"/>
          <w:bCs/>
          <w:szCs w:val="22"/>
        </w:rPr>
        <w:t>apartat</w:t>
      </w:r>
      <w:r>
        <w:rPr>
          <w:rFonts w:cs="Arial"/>
          <w:bCs/>
          <w:szCs w:val="22"/>
        </w:rPr>
        <w:t xml:space="preserve"> J</w:t>
      </w:r>
      <w:r w:rsidRPr="00BA261F">
        <w:rPr>
          <w:rFonts w:cs="Arial"/>
          <w:bCs/>
          <w:szCs w:val="22"/>
        </w:rPr>
        <w:t xml:space="preserve"> del quadre de característiques.</w:t>
      </w:r>
    </w:p>
    <w:p w:rsidR="009153D4" w:rsidRDefault="009153D4" w:rsidP="009153D4">
      <w:pPr>
        <w:autoSpaceDE w:val="0"/>
        <w:autoSpaceDN w:val="0"/>
        <w:adjustRightInd w:val="0"/>
        <w:jc w:val="both"/>
        <w:rPr>
          <w:rFonts w:cs="Arial"/>
          <w:b/>
          <w:bCs/>
          <w:szCs w:val="22"/>
        </w:rPr>
      </w:pPr>
    </w:p>
    <w:p w:rsidR="009153D4" w:rsidRPr="00BA261F" w:rsidRDefault="009153D4" w:rsidP="009153D4">
      <w:pPr>
        <w:autoSpaceDE w:val="0"/>
        <w:autoSpaceDN w:val="0"/>
        <w:adjustRightInd w:val="0"/>
        <w:jc w:val="both"/>
        <w:rPr>
          <w:rFonts w:cs="Arial"/>
          <w:szCs w:val="22"/>
        </w:rPr>
      </w:pPr>
      <w:r>
        <w:rPr>
          <w:rFonts w:cs="Arial"/>
          <w:szCs w:val="22"/>
        </w:rPr>
        <w:t>Si</w:t>
      </w:r>
      <w:r w:rsidRPr="00BA261F">
        <w:rPr>
          <w:rFonts w:cs="Arial"/>
          <w:szCs w:val="22"/>
        </w:rPr>
        <w:t xml:space="preserve"> una o diverses de les ofertes </w:t>
      </w:r>
      <w:r>
        <w:rPr>
          <w:rFonts w:cs="Arial"/>
          <w:szCs w:val="22"/>
        </w:rPr>
        <w:t>que es presenten</w:t>
      </w:r>
      <w:r w:rsidRPr="00BA261F">
        <w:rPr>
          <w:rFonts w:cs="Arial"/>
          <w:szCs w:val="22"/>
        </w:rPr>
        <w:t xml:space="preserve"> incorr</w:t>
      </w:r>
      <w:r>
        <w:rPr>
          <w:rFonts w:cs="Arial"/>
          <w:szCs w:val="22"/>
        </w:rPr>
        <w:t>e</w:t>
      </w:r>
      <w:r w:rsidRPr="00BA261F">
        <w:rPr>
          <w:rFonts w:cs="Arial"/>
          <w:szCs w:val="22"/>
        </w:rPr>
        <w:t xml:space="preserve">n en presumpció d’anormalitat, la Mesa de </w:t>
      </w:r>
      <w:r>
        <w:rPr>
          <w:rFonts w:cs="Arial"/>
          <w:szCs w:val="22"/>
        </w:rPr>
        <w:t>C</w:t>
      </w:r>
      <w:r w:rsidRPr="00BA261F">
        <w:rPr>
          <w:rFonts w:cs="Arial"/>
          <w:szCs w:val="22"/>
        </w:rPr>
        <w:t xml:space="preserve">ontractació </w:t>
      </w:r>
      <w:r w:rsidRPr="006642CD">
        <w:rPr>
          <w:rFonts w:cs="Arial"/>
          <w:szCs w:val="22"/>
        </w:rPr>
        <w:t>o els serveis dependents de l’òrgan de contractació</w:t>
      </w:r>
      <w:r>
        <w:rPr>
          <w:rFonts w:cs="Arial"/>
          <w:szCs w:val="22"/>
        </w:rPr>
        <w:t>, segons el cas, ha de requerir</w:t>
      </w:r>
      <w:r w:rsidRPr="00BA261F">
        <w:rPr>
          <w:rFonts w:cs="Arial"/>
          <w:szCs w:val="22"/>
        </w:rPr>
        <w:t xml:space="preserve"> a l</w:t>
      </w:r>
      <w:r>
        <w:rPr>
          <w:rFonts w:cs="Arial"/>
          <w:szCs w:val="22"/>
        </w:rPr>
        <w:t>’empresa o empreses licitadores</w:t>
      </w:r>
      <w:r w:rsidRPr="00BA261F">
        <w:rPr>
          <w:rFonts w:cs="Arial"/>
          <w:szCs w:val="22"/>
        </w:rPr>
        <w:t xml:space="preserve"> </w:t>
      </w:r>
      <w:r>
        <w:rPr>
          <w:rFonts w:cs="Arial"/>
          <w:szCs w:val="22"/>
        </w:rPr>
        <w:t xml:space="preserve">corresponents que </w:t>
      </w:r>
      <w:r w:rsidRPr="00BA261F">
        <w:rPr>
          <w:rFonts w:cs="Arial"/>
          <w:szCs w:val="22"/>
        </w:rPr>
        <w:t>les justifiquin i desglossin raonadament i detalladament el baix nivell dels preus, o de costos, o qualsevol altre paràmetre sobre la base del qual s’hagi definit l</w:t>
      </w:r>
      <w:r>
        <w:rPr>
          <w:rFonts w:cs="Arial"/>
          <w:szCs w:val="22"/>
        </w:rPr>
        <w:t>’</w:t>
      </w:r>
      <w:r w:rsidRPr="00BA261F">
        <w:rPr>
          <w:rFonts w:cs="Arial"/>
          <w:szCs w:val="22"/>
        </w:rPr>
        <w:t xml:space="preserve">anormalitat de l’oferta. Per aquest motiu, </w:t>
      </w:r>
      <w:r>
        <w:rPr>
          <w:rFonts w:cs="Arial"/>
          <w:szCs w:val="22"/>
        </w:rPr>
        <w:t>cal requerir,</w:t>
      </w:r>
      <w:r w:rsidRPr="00BA261F">
        <w:rPr>
          <w:rFonts w:cs="Arial"/>
          <w:szCs w:val="22"/>
        </w:rPr>
        <w:t xml:space="preserve"> a </w:t>
      </w:r>
      <w:r>
        <w:rPr>
          <w:rFonts w:cs="Arial"/>
          <w:szCs w:val="22"/>
        </w:rPr>
        <w:t>l’empresa o empreses licitadores</w:t>
      </w:r>
      <w:r w:rsidRPr="00BA261F">
        <w:rPr>
          <w:rFonts w:cs="Arial"/>
          <w:szCs w:val="22"/>
        </w:rPr>
        <w:t>, les precisions que consideri oportunes sobre la viabilitat de l’oferta i les justificacions</w:t>
      </w:r>
      <w:r w:rsidRPr="009B43BE">
        <w:rPr>
          <w:rFonts w:cs="Arial"/>
          <w:szCs w:val="22"/>
        </w:rPr>
        <w:t xml:space="preserve"> </w:t>
      </w:r>
      <w:r w:rsidRPr="00BA261F">
        <w:rPr>
          <w:rFonts w:cs="Arial"/>
          <w:szCs w:val="22"/>
        </w:rPr>
        <w:t xml:space="preserve">pertinents. L’empresa licitadora disposarà d’un termini màxim de </w:t>
      </w:r>
      <w:r w:rsidRPr="00BA261F">
        <w:rPr>
          <w:rFonts w:cs="Arial"/>
          <w:snapToGrid w:val="0"/>
          <w:szCs w:val="22"/>
        </w:rPr>
        <w:t>tres dies hàbils</w:t>
      </w:r>
      <w:r w:rsidRPr="00BA261F">
        <w:rPr>
          <w:rFonts w:cs="Arial"/>
          <w:szCs w:val="22"/>
        </w:rPr>
        <w:t xml:space="preserve"> per presentar la informació i els documents que siguin pertinents.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Les sol·licituds de justificació es duen a terme</w:t>
      </w:r>
      <w:r w:rsidRPr="008C7A5E">
        <w:rPr>
          <w:rFonts w:cs="Arial"/>
          <w:szCs w:val="22"/>
        </w:rPr>
        <w:t xml:space="preserve"> </w:t>
      </w:r>
      <w:r w:rsidRPr="00A6603C">
        <w:rPr>
          <w:rFonts w:cs="Arial"/>
          <w:szCs w:val="22"/>
        </w:rPr>
        <w:t>mitjançant co</w:t>
      </w:r>
      <w:r>
        <w:rPr>
          <w:rFonts w:cs="Arial"/>
          <w:szCs w:val="22"/>
        </w:rPr>
        <w:t>rreu electrònic, d’acord amb la clàusula vuitena d’aquest plec.</w:t>
      </w:r>
    </w:p>
    <w:p w:rsidR="009153D4"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Pr>
          <w:rFonts w:cs="Arial"/>
          <w:szCs w:val="22"/>
        </w:rPr>
        <w:t>Quan ha t</w:t>
      </w:r>
      <w:r w:rsidRPr="00BA261F">
        <w:rPr>
          <w:rFonts w:cs="Arial"/>
          <w:szCs w:val="22"/>
        </w:rPr>
        <w:t>ranscorregut aquest termini, si no</w:t>
      </w:r>
      <w:r>
        <w:rPr>
          <w:rFonts w:cs="Arial"/>
          <w:szCs w:val="22"/>
        </w:rPr>
        <w:t xml:space="preserve"> es</w:t>
      </w:r>
      <w:r w:rsidRPr="00BA261F">
        <w:rPr>
          <w:rFonts w:cs="Arial"/>
          <w:szCs w:val="22"/>
        </w:rPr>
        <w:t xml:space="preserve"> rep la informació i la documentació justificativa sol·licitada, ho posa en coneixement de l’òrgan de contractació i es considera que la proposició no po</w:t>
      </w:r>
      <w:r>
        <w:rPr>
          <w:rFonts w:cs="Arial"/>
          <w:szCs w:val="22"/>
        </w:rPr>
        <w:t>t</w:t>
      </w:r>
      <w:r w:rsidRPr="00BA261F">
        <w:rPr>
          <w:rFonts w:cs="Arial"/>
          <w:szCs w:val="22"/>
        </w:rPr>
        <w:t xml:space="preserve"> ser complerta, </w:t>
      </w:r>
      <w:r>
        <w:rPr>
          <w:rFonts w:cs="Arial"/>
          <w:szCs w:val="22"/>
        </w:rPr>
        <w:t xml:space="preserve">amb la qual cosa </w:t>
      </w:r>
      <w:r w:rsidRPr="00BA261F">
        <w:rPr>
          <w:rFonts w:cs="Arial"/>
          <w:szCs w:val="22"/>
        </w:rPr>
        <w:t xml:space="preserve">l’empresa licitadora </w:t>
      </w:r>
      <w:r>
        <w:rPr>
          <w:rFonts w:cs="Arial"/>
          <w:szCs w:val="22"/>
        </w:rPr>
        <w:t xml:space="preserve">queda </w:t>
      </w:r>
      <w:r w:rsidRPr="00BA261F">
        <w:rPr>
          <w:rFonts w:cs="Arial"/>
          <w:szCs w:val="22"/>
        </w:rPr>
        <w:t>exclosa del procediment.</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Si</w:t>
      </w:r>
      <w:r w:rsidRPr="00A57839">
        <w:rPr>
          <w:rFonts w:cs="Arial"/>
          <w:szCs w:val="22"/>
        </w:rPr>
        <w:t xml:space="preserve"> </w:t>
      </w:r>
      <w:r>
        <w:rPr>
          <w:rFonts w:cs="Arial"/>
          <w:szCs w:val="22"/>
        </w:rPr>
        <w:t>la Mesa o els serveis dependents de l’òrgan de contractació, segons el cas, reben la informació i la documentació justificativa sol·licitada dins de termini, l’avaluen, i n’eleven la corresponent proposta d’acceptació o rebuig de la proposició, degudament motivada, a l’òrgan de contractació, per tal que aquest decideixi, amb l’assessorament tècnic previ del servei corresponent, o bé l’acceptació de l’oferta, perquè en considera acreditada la viabilitat, o bé, en cas contrari, el rebuig.</w:t>
      </w:r>
    </w:p>
    <w:p w:rsidR="009153D4"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L’òrgan de contractació rebutja les ofertes incurses en presumpció d’anormalitat si es basen en hipòtesis o pràctiques inadequades des d’una perspectiva tècnica, econòmica o</w:t>
      </w:r>
      <w:r>
        <w:rPr>
          <w:rFonts w:cs="Arial"/>
          <w:szCs w:val="22"/>
        </w:rPr>
        <w:t xml:space="preserve"> jurídica. Així mateix, rebutja</w:t>
      </w:r>
      <w:r w:rsidRPr="00BA261F">
        <w:rPr>
          <w:rFonts w:cs="Arial"/>
          <w:szCs w:val="22"/>
        </w:rPr>
        <w:t xml:space="preserve"> les ofertes si comprova que són anormalment baixes</w:t>
      </w:r>
      <w:r>
        <w:rPr>
          <w:rFonts w:cs="Arial"/>
          <w:szCs w:val="22"/>
        </w:rPr>
        <w:t>,</w:t>
      </w:r>
      <w:r w:rsidRPr="00BA261F">
        <w:rPr>
          <w:rFonts w:cs="Arial"/>
          <w:szCs w:val="22"/>
        </w:rPr>
        <w:t xml:space="preserve"> perquè vulneren la normativa sobre subcontractació o no compleixen les obligacions aplicables en matèria mediambiental, social o laboral, nacional o internacional, inclòs l’incompliment dels convenis col·lectius sectorials vigents, en aplicació del que estableix l’article 201 de </w:t>
      </w:r>
      <w:r>
        <w:rPr>
          <w:rFonts w:cs="Arial"/>
          <w:szCs w:val="22"/>
        </w:rPr>
        <w:t>l’LCSP</w:t>
      </w:r>
      <w:r w:rsidRPr="00BA261F">
        <w:rPr>
          <w:rFonts w:cs="Arial"/>
          <w:szCs w:val="22"/>
        </w:rPr>
        <w:t>.</w:t>
      </w:r>
    </w:p>
    <w:p w:rsidR="009153D4" w:rsidRDefault="009153D4" w:rsidP="009153D4">
      <w:pPr>
        <w:autoSpaceDE w:val="0"/>
        <w:autoSpaceDN w:val="0"/>
        <w:adjustRightInd w:val="0"/>
        <w:jc w:val="both"/>
        <w:rPr>
          <w:rFonts w:cs="Arial"/>
          <w:szCs w:val="22"/>
        </w:rPr>
      </w:pPr>
    </w:p>
    <w:p w:rsidR="009153D4" w:rsidRPr="008B1517" w:rsidRDefault="009153D4" w:rsidP="009153D4">
      <w:pPr>
        <w:pStyle w:val="Ttol2"/>
      </w:pPr>
      <w:bookmarkStart w:id="74" w:name="_Toc513108613"/>
      <w:bookmarkStart w:id="75" w:name="_Toc513633991"/>
      <w:bookmarkStart w:id="76" w:name="_Toc529959742"/>
      <w:bookmarkStart w:id="77" w:name="Setzena"/>
      <w:bookmarkStart w:id="78" w:name="_Toc62495592"/>
      <w:bookmarkEnd w:id="72"/>
      <w:r>
        <w:t>Catorz</w:t>
      </w:r>
      <w:r w:rsidRPr="002769B1">
        <w:t>ena. Classificació de les ofertes i requeriment de documentació previ a l’adjudicació</w:t>
      </w:r>
      <w:bookmarkEnd w:id="74"/>
      <w:bookmarkEnd w:id="75"/>
      <w:bookmarkEnd w:id="76"/>
      <w:bookmarkEnd w:id="78"/>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b/>
          <w:bCs/>
          <w:szCs w:val="22"/>
        </w:rPr>
        <w:t xml:space="preserve">14.1 </w:t>
      </w:r>
      <w:r>
        <w:rPr>
          <w:rFonts w:cs="Arial"/>
          <w:szCs w:val="22"/>
        </w:rPr>
        <w:t>Un cop s’han valorat les ofertes, la Mesa o els serveis de l’òrgan de contractació, segons el cas, les classifiquen per ordre decreixent i, si escau, d’acord amb l’ordre de preferència de lots que han manifestat les empreses licitadores en les seves ofertes i, posteriorment, es remet la corresponent proposta d’adjudicació a l’òrgan de contractació.</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lastRenderedPageBreak/>
        <w:t xml:space="preserve">Per fer aquesta classificació, cal tenir en compte els criteris d’adjudicació </w:t>
      </w:r>
      <w:r w:rsidRPr="003E477E">
        <w:rPr>
          <w:rFonts w:cs="Arial"/>
          <w:szCs w:val="22"/>
        </w:rPr>
        <w:t>assenyalats en l’</w:t>
      </w:r>
      <w:r>
        <w:rPr>
          <w:rFonts w:cs="Arial"/>
          <w:bCs/>
          <w:szCs w:val="22"/>
        </w:rPr>
        <w:t>apartat I</w:t>
      </w:r>
      <w:r w:rsidRPr="003E477E">
        <w:rPr>
          <w:rFonts w:cs="Arial"/>
          <w:bCs/>
          <w:szCs w:val="22"/>
        </w:rPr>
        <w:t xml:space="preserve"> del quadre de característiques </w:t>
      </w:r>
      <w:r w:rsidRPr="003E477E">
        <w:rPr>
          <w:rFonts w:cs="Arial"/>
          <w:szCs w:val="22"/>
        </w:rPr>
        <w:t>i en l’anunci.</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La proposta d’adjudicació no crea cap dret a favor de l’empresa licitadora proposada com a adjudicatària, ja que l’òrgan de contractació pot apartar-se’n sempre que en motivi la decisió.</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14.2 </w:t>
      </w:r>
      <w:r>
        <w:rPr>
          <w:rFonts w:cs="Arial"/>
          <w:szCs w:val="22"/>
        </w:rPr>
        <w:t>Un cop l’òrgan de contractació ha acceptat la proposta, els serveis corresponents requereixen a l’empresa licitadora que hagi presentat la millor oferta que, dins del termini de set dies hàbils a comptar des de l’enviament del requeriment, presenti la documentació justificativa que s’esmenta a continuació.</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sidRPr="00A6603C">
        <w:rPr>
          <w:rFonts w:cs="Arial"/>
          <w:szCs w:val="22"/>
        </w:rPr>
        <w:t xml:space="preserve">Aquest requeriment s’efectua mitjançant </w:t>
      </w:r>
      <w:r>
        <w:rPr>
          <w:rFonts w:cs="Arial"/>
          <w:szCs w:val="22"/>
        </w:rPr>
        <w:t>correu electrònic</w:t>
      </w:r>
      <w:r w:rsidRPr="00A6603C">
        <w:rPr>
          <w:rFonts w:cs="Arial"/>
          <w:szCs w:val="22"/>
        </w:rPr>
        <w:t>, d’acord amb la clàusula vuitena d’aquest plec.</w:t>
      </w:r>
    </w:p>
    <w:p w:rsidR="004C464A" w:rsidRPr="00A6603C" w:rsidRDefault="004C464A" w:rsidP="009153D4">
      <w:pPr>
        <w:autoSpaceDE w:val="0"/>
        <w:autoSpaceDN w:val="0"/>
        <w:adjustRightInd w:val="0"/>
        <w:jc w:val="both"/>
        <w:rPr>
          <w:rFonts w:cs="Arial"/>
          <w:szCs w:val="22"/>
        </w:rPr>
      </w:pPr>
    </w:p>
    <w:p w:rsidR="009153D4" w:rsidRPr="00AA08F7" w:rsidRDefault="009153D4" w:rsidP="009153D4">
      <w:pPr>
        <w:autoSpaceDE w:val="0"/>
        <w:autoSpaceDN w:val="0"/>
        <w:adjustRightInd w:val="0"/>
        <w:jc w:val="both"/>
        <w:rPr>
          <w:rFonts w:cs="Arial"/>
          <w:b/>
          <w:bCs/>
          <w:szCs w:val="22"/>
        </w:rPr>
      </w:pPr>
      <w:r>
        <w:rPr>
          <w:rFonts w:cs="Arial"/>
          <w:szCs w:val="22"/>
        </w:rPr>
        <w:t>D’acord amb el previst a la disposició final setzena de l’LCSP,</w:t>
      </w:r>
      <w:r w:rsidRPr="00F346F2">
        <w:rPr>
          <w:rFonts w:cs="Arial"/>
          <w:b/>
          <w:szCs w:val="22"/>
        </w:rPr>
        <w:t xml:space="preserve"> si</w:t>
      </w:r>
      <w:r>
        <w:rPr>
          <w:rFonts w:cs="Arial"/>
          <w:szCs w:val="22"/>
        </w:rPr>
        <w:t xml:space="preserve"> </w:t>
      </w:r>
      <w:r>
        <w:rPr>
          <w:rFonts w:cs="Arial"/>
          <w:b/>
          <w:szCs w:val="22"/>
        </w:rPr>
        <w:t>aquesta licitació</w:t>
      </w:r>
      <w:r w:rsidRPr="00AA08F7">
        <w:rPr>
          <w:rFonts w:cs="Arial"/>
          <w:b/>
          <w:szCs w:val="22"/>
        </w:rPr>
        <w:t xml:space="preserve"> </w:t>
      </w:r>
      <w:r>
        <w:rPr>
          <w:rFonts w:cs="Arial"/>
          <w:b/>
          <w:szCs w:val="22"/>
        </w:rPr>
        <w:t>ha estat</w:t>
      </w:r>
      <w:r w:rsidRPr="00AA08F7">
        <w:rPr>
          <w:rFonts w:cs="Arial"/>
          <w:b/>
          <w:szCs w:val="22"/>
        </w:rPr>
        <w:t xml:space="preserve"> </w:t>
      </w:r>
      <w:r>
        <w:rPr>
          <w:rFonts w:cs="Arial"/>
          <w:b/>
          <w:szCs w:val="22"/>
        </w:rPr>
        <w:t>publicada</w:t>
      </w:r>
      <w:r w:rsidRPr="00AA08F7">
        <w:rPr>
          <w:rFonts w:cs="Arial"/>
          <w:b/>
          <w:szCs w:val="22"/>
        </w:rPr>
        <w:t xml:space="preserve"> en el perfil del contractant del</w:t>
      </w:r>
      <w:r>
        <w:rPr>
          <w:rFonts w:cs="Arial"/>
          <w:b/>
          <w:szCs w:val="22"/>
        </w:rPr>
        <w:t xml:space="preserve"> centre</w:t>
      </w:r>
      <w:r w:rsidRPr="00AA08F7">
        <w:rPr>
          <w:rFonts w:cs="Arial"/>
          <w:b/>
          <w:szCs w:val="22"/>
        </w:rPr>
        <w:t xml:space="preserve"> a partir del 9 de setembre de 2018,</w:t>
      </w:r>
      <w:r>
        <w:rPr>
          <w:rFonts w:cs="Arial"/>
          <w:b/>
          <w:szCs w:val="22"/>
        </w:rPr>
        <w:t xml:space="preserve"> </w:t>
      </w:r>
      <w:r w:rsidRPr="00AA08F7">
        <w:rPr>
          <w:rFonts w:cs="Arial"/>
          <w:b/>
          <w:szCs w:val="22"/>
        </w:rPr>
        <w:t xml:space="preserve">totes les empreses que </w:t>
      </w:r>
      <w:r>
        <w:rPr>
          <w:rFonts w:cs="Arial"/>
          <w:b/>
          <w:szCs w:val="22"/>
        </w:rPr>
        <w:t xml:space="preserve">hi </w:t>
      </w:r>
      <w:r w:rsidRPr="00AA08F7">
        <w:rPr>
          <w:rFonts w:cs="Arial"/>
          <w:b/>
          <w:szCs w:val="22"/>
        </w:rPr>
        <w:t>vulguin participar</w:t>
      </w:r>
      <w:r>
        <w:rPr>
          <w:rFonts w:cs="Arial"/>
          <w:b/>
          <w:szCs w:val="22"/>
        </w:rPr>
        <w:t xml:space="preserve"> ha</w:t>
      </w:r>
      <w:r w:rsidRPr="00AA08F7">
        <w:rPr>
          <w:rFonts w:cs="Arial"/>
          <w:b/>
          <w:szCs w:val="22"/>
        </w:rPr>
        <w:t xml:space="preserve">n d’estar inscrites en el </w:t>
      </w:r>
      <w:r>
        <w:rPr>
          <w:rFonts w:cs="Arial"/>
          <w:b/>
          <w:szCs w:val="22"/>
        </w:rPr>
        <w:t>Registre electrònic d’empreses licitadores</w:t>
      </w:r>
      <w:r w:rsidRPr="00AA08F7">
        <w:rPr>
          <w:rFonts w:cs="Arial"/>
          <w:b/>
          <w:szCs w:val="22"/>
        </w:rPr>
        <w:t xml:space="preserve"> (RELI) o en el Registre oficial de licitadors i </w:t>
      </w:r>
      <w:r>
        <w:rPr>
          <w:rFonts w:cs="Arial"/>
          <w:b/>
          <w:szCs w:val="22"/>
        </w:rPr>
        <w:t>d’</w:t>
      </w:r>
      <w:r w:rsidRPr="00AA08F7">
        <w:rPr>
          <w:rFonts w:cs="Arial"/>
          <w:b/>
          <w:szCs w:val="22"/>
        </w:rPr>
        <w:t>empreses classificades del sector públic</w:t>
      </w:r>
      <w:r w:rsidRPr="00F346F2">
        <w:rPr>
          <w:rFonts w:cs="Arial"/>
          <w:szCs w:val="22"/>
        </w:rPr>
        <w:t xml:space="preserve">, </w:t>
      </w:r>
      <w:r>
        <w:rPr>
          <w:rFonts w:cs="Arial"/>
          <w:szCs w:val="22"/>
        </w:rPr>
        <w:t xml:space="preserve">i l’apartat A.1 </w:t>
      </w:r>
      <w:r w:rsidRPr="00F346F2">
        <w:rPr>
          <w:rFonts w:cs="Arial"/>
          <w:szCs w:val="22"/>
        </w:rPr>
        <w:t>se</w:t>
      </w:r>
      <w:r>
        <w:rPr>
          <w:rFonts w:cs="Arial"/>
          <w:szCs w:val="22"/>
        </w:rPr>
        <w:t>güent no és d’aplicació</w:t>
      </w:r>
      <w:r w:rsidRPr="00F346F2">
        <w:rPr>
          <w:rFonts w:cs="Arial"/>
          <w:szCs w:val="22"/>
        </w:rPr>
        <w:t>.</w:t>
      </w:r>
    </w:p>
    <w:p w:rsidR="009153D4" w:rsidRDefault="009153D4" w:rsidP="009153D4">
      <w:pPr>
        <w:autoSpaceDE w:val="0"/>
        <w:autoSpaceDN w:val="0"/>
        <w:adjustRightInd w:val="0"/>
        <w:jc w:val="both"/>
        <w:rPr>
          <w:rFonts w:cs="Arial"/>
          <w:szCs w:val="22"/>
        </w:rPr>
      </w:pPr>
    </w:p>
    <w:bookmarkEnd w:id="77"/>
    <w:p w:rsidR="009153D4" w:rsidRDefault="009153D4" w:rsidP="009153D4">
      <w:pPr>
        <w:autoSpaceDE w:val="0"/>
        <w:autoSpaceDN w:val="0"/>
        <w:adjustRightInd w:val="0"/>
        <w:jc w:val="both"/>
        <w:rPr>
          <w:rFonts w:cs="Arial"/>
          <w:b/>
          <w:bCs/>
          <w:szCs w:val="22"/>
        </w:rPr>
      </w:pPr>
      <w:r>
        <w:rPr>
          <w:rFonts w:cs="Arial"/>
          <w:b/>
          <w:bCs/>
          <w:szCs w:val="22"/>
        </w:rPr>
        <w:t xml:space="preserve">A.1 Empreses no inscrites en el Registre electrònic d’empreses licitadores (RELI) o en el Registre oficial de licitadors i empreses classificades del sector públic o que no figurin en una base de dades nacional d’un estat membre de la Unió Europea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L’empresa licitadora que hagi presentat la millor oferta ha d’aportar la documentació següent –aquesta documentació també s’ha d’aportar, si escau, respecte de les empreses a les capacitats de les quals es recorri:</w:t>
      </w:r>
    </w:p>
    <w:p w:rsidR="009153D4" w:rsidRDefault="009153D4" w:rsidP="009153D4">
      <w:pPr>
        <w:autoSpaceDE w:val="0"/>
        <w:autoSpaceDN w:val="0"/>
        <w:adjustRightInd w:val="0"/>
        <w:jc w:val="both"/>
        <w:rPr>
          <w:rFonts w:cs="Arial"/>
          <w:szCs w:val="22"/>
        </w:rPr>
      </w:pPr>
    </w:p>
    <w:p w:rsidR="009153D4" w:rsidRDefault="009153D4" w:rsidP="00BF355A">
      <w:pPr>
        <w:numPr>
          <w:ilvl w:val="0"/>
          <w:numId w:val="26"/>
        </w:numPr>
        <w:autoSpaceDE w:val="0"/>
        <w:autoSpaceDN w:val="0"/>
        <w:adjustRightInd w:val="0"/>
        <w:jc w:val="both"/>
        <w:rPr>
          <w:rFonts w:cs="Arial"/>
          <w:szCs w:val="22"/>
        </w:rPr>
      </w:pPr>
      <w:r w:rsidRPr="00844576">
        <w:rPr>
          <w:rFonts w:cs="Arial"/>
          <w:szCs w:val="22"/>
        </w:rPr>
        <w:t>Documentació acreditativa de la capacitat d’obrar i de la personalitat</w:t>
      </w:r>
      <w:r>
        <w:rPr>
          <w:rFonts w:cs="Arial"/>
          <w:szCs w:val="22"/>
        </w:rPr>
        <w:t xml:space="preserve"> jurídica de les empreses espanyoles que siguin persones jurídiques, mitjançant l’escriptura de constitució o modificació inscrita en el Registre Mercantil, quan sigui exigible segons la legislació mercantil. Quan no ho sigui, s’acredita mitjançant l’escriptura o document de constitució, estatuts o acta fundacional, en què constin les normes que regulen la seva activitat, inscrits, si escau, en el registre oficial que correspongui. També cal aportar el NIF de l’empresa.</w:t>
      </w:r>
    </w:p>
    <w:p w:rsidR="009153D4" w:rsidRDefault="009153D4" w:rsidP="009153D4">
      <w:pPr>
        <w:autoSpaceDE w:val="0"/>
        <w:autoSpaceDN w:val="0"/>
        <w:adjustRightInd w:val="0"/>
        <w:ind w:left="360"/>
        <w:jc w:val="both"/>
        <w:rPr>
          <w:rFonts w:cs="Arial"/>
          <w:szCs w:val="22"/>
        </w:rPr>
      </w:pPr>
    </w:p>
    <w:p w:rsidR="009153D4" w:rsidRDefault="009153D4" w:rsidP="009153D4">
      <w:pPr>
        <w:autoSpaceDE w:val="0"/>
        <w:autoSpaceDN w:val="0"/>
        <w:adjustRightInd w:val="0"/>
        <w:ind w:left="360"/>
        <w:jc w:val="both"/>
        <w:rPr>
          <w:rFonts w:cs="Arial"/>
          <w:szCs w:val="22"/>
        </w:rPr>
      </w:pPr>
      <w:r>
        <w:rPr>
          <w:rFonts w:cs="Arial"/>
          <w:szCs w:val="22"/>
        </w:rPr>
        <w:t xml:space="preserve">La capacitat d’obrar de les </w:t>
      </w:r>
      <w:r w:rsidRPr="000E6CE6">
        <w:rPr>
          <w:rFonts w:cs="Arial"/>
          <w:szCs w:val="22"/>
        </w:rPr>
        <w:t>empreses espanyoles que siguin persones físiques</w:t>
      </w:r>
      <w:r>
        <w:rPr>
          <w:rFonts w:cs="Arial"/>
          <w:szCs w:val="22"/>
        </w:rPr>
        <w:t xml:space="preserve"> s’acredita amb la presentació del NIF.</w:t>
      </w:r>
    </w:p>
    <w:p w:rsidR="009153D4" w:rsidRDefault="009153D4" w:rsidP="009153D4">
      <w:pPr>
        <w:autoSpaceDE w:val="0"/>
        <w:autoSpaceDN w:val="0"/>
        <w:adjustRightInd w:val="0"/>
        <w:ind w:left="360"/>
        <w:jc w:val="both"/>
        <w:rPr>
          <w:rFonts w:cs="Arial"/>
          <w:szCs w:val="22"/>
        </w:rPr>
      </w:pPr>
    </w:p>
    <w:p w:rsidR="009153D4" w:rsidRDefault="009153D4" w:rsidP="009153D4">
      <w:pPr>
        <w:autoSpaceDE w:val="0"/>
        <w:autoSpaceDN w:val="0"/>
        <w:adjustRightInd w:val="0"/>
        <w:ind w:left="360"/>
        <w:jc w:val="both"/>
        <w:rPr>
          <w:rFonts w:cs="Arial"/>
          <w:szCs w:val="22"/>
        </w:rPr>
      </w:pPr>
      <w:r>
        <w:rPr>
          <w:rFonts w:cs="Arial"/>
          <w:szCs w:val="22"/>
        </w:rPr>
        <w:t xml:space="preserve">La capacitat d’obrar de les empreses no espanyoles d’Estats membres de la Unió Europea o signataris de l’Acord sobre l’espai econòmic europeu s’ha d’acreditar mitjançant la inscripció en els registres professionals o mercantils adients del seu estat membre </w:t>
      </w:r>
      <w:r>
        <w:rPr>
          <w:rFonts w:cs="Arial"/>
          <w:szCs w:val="22"/>
        </w:rPr>
        <w:lastRenderedPageBreak/>
        <w:t>d’establiment o la presentació d’una declaració jurada o un dels certificats que s’indiquen en l’annex XI de la Directiva 2014/24/UE.</w:t>
      </w:r>
    </w:p>
    <w:p w:rsidR="009153D4" w:rsidRDefault="009153D4" w:rsidP="009153D4">
      <w:pPr>
        <w:autoSpaceDE w:val="0"/>
        <w:autoSpaceDN w:val="0"/>
        <w:adjustRightInd w:val="0"/>
        <w:ind w:left="360"/>
        <w:jc w:val="both"/>
        <w:rPr>
          <w:rFonts w:cs="Arial"/>
          <w:szCs w:val="22"/>
        </w:rPr>
      </w:pPr>
    </w:p>
    <w:p w:rsidR="009153D4" w:rsidRDefault="009153D4" w:rsidP="009153D4">
      <w:pPr>
        <w:autoSpaceDE w:val="0"/>
        <w:autoSpaceDN w:val="0"/>
        <w:adjustRightInd w:val="0"/>
        <w:ind w:left="360"/>
        <w:jc w:val="both"/>
        <w:rPr>
          <w:rFonts w:cs="Arial"/>
          <w:szCs w:val="22"/>
        </w:rPr>
      </w:pPr>
      <w:r w:rsidRPr="004D0CE2">
        <w:rPr>
          <w:rFonts w:cs="Arial"/>
          <w:szCs w:val="22"/>
        </w:rPr>
        <w:t>La capacitat d’obrar de les empreses estrangeres d’</w:t>
      </w:r>
      <w:r>
        <w:rPr>
          <w:rFonts w:cs="Arial"/>
          <w:szCs w:val="22"/>
        </w:rPr>
        <w:t>e</w:t>
      </w:r>
      <w:r w:rsidRPr="004D0CE2">
        <w:rPr>
          <w:rFonts w:cs="Arial"/>
          <w:szCs w:val="22"/>
        </w:rPr>
        <w:t xml:space="preserve">stats no membres de la Unió Europea ni signataris de l’Acord sobre </w:t>
      </w:r>
      <w:r>
        <w:rPr>
          <w:rFonts w:cs="Arial"/>
          <w:szCs w:val="22"/>
        </w:rPr>
        <w:t>l’</w:t>
      </w:r>
      <w:r w:rsidRPr="004D0CE2">
        <w:rPr>
          <w:rFonts w:cs="Arial"/>
          <w:szCs w:val="22"/>
        </w:rPr>
        <w:t xml:space="preserve">espai econòmic europeu s’acredita amb l’aportació d’un informe emès per la Oficina Econòmica i Comercial d’Espanya a l’exterior </w:t>
      </w:r>
      <w:r w:rsidRPr="00F440E0">
        <w:rPr>
          <w:rFonts w:cs="Arial"/>
          <w:szCs w:val="22"/>
        </w:rPr>
        <w:t xml:space="preserve">que </w:t>
      </w:r>
      <w:r>
        <w:rPr>
          <w:rFonts w:cs="Arial"/>
          <w:szCs w:val="22"/>
        </w:rPr>
        <w:t>especifiqui</w:t>
      </w:r>
      <w:r w:rsidRPr="00F440E0">
        <w:rPr>
          <w:rFonts w:cs="Arial"/>
          <w:szCs w:val="22"/>
        </w:rPr>
        <w:t xml:space="preserve"> q</w:t>
      </w:r>
      <w:r w:rsidRPr="004D0CE2">
        <w:rPr>
          <w:rFonts w:cs="Arial"/>
          <w:szCs w:val="22"/>
        </w:rPr>
        <w:t>ue l’</w:t>
      </w:r>
      <w:r>
        <w:rPr>
          <w:rFonts w:cs="Arial"/>
          <w:szCs w:val="22"/>
        </w:rPr>
        <w:t>e</w:t>
      </w:r>
      <w:r w:rsidRPr="004D0CE2">
        <w:rPr>
          <w:rFonts w:cs="Arial"/>
          <w:szCs w:val="22"/>
        </w:rPr>
        <w:t>stat de procedència de l’empresa estrangera admet al seu torn la participació d’empreses espanyoles en la contractació amb els ens del sector públic assimilables als que</w:t>
      </w:r>
      <w:r>
        <w:rPr>
          <w:rFonts w:cs="Arial"/>
          <w:szCs w:val="22"/>
        </w:rPr>
        <w:t xml:space="preserve"> es preveuen a</w:t>
      </w:r>
      <w:r w:rsidRPr="004D0CE2">
        <w:rPr>
          <w:rFonts w:cs="Arial"/>
          <w:szCs w:val="22"/>
        </w:rPr>
        <w:t xml:space="preserve"> l’article 3</w:t>
      </w:r>
      <w:r>
        <w:rPr>
          <w:rFonts w:cs="Arial"/>
          <w:szCs w:val="22"/>
        </w:rPr>
        <w:t xml:space="preserve"> de l’LCSP</w:t>
      </w:r>
      <w:r w:rsidRPr="004D0CE2">
        <w:rPr>
          <w:rFonts w:cs="Arial"/>
          <w:szCs w:val="22"/>
        </w:rPr>
        <w:t xml:space="preserve">, en forma substancialment anàloga. </w:t>
      </w:r>
    </w:p>
    <w:p w:rsidR="009153D4" w:rsidRDefault="009153D4" w:rsidP="009153D4">
      <w:pPr>
        <w:autoSpaceDE w:val="0"/>
        <w:autoSpaceDN w:val="0"/>
        <w:adjustRightInd w:val="0"/>
        <w:ind w:left="360"/>
        <w:jc w:val="both"/>
        <w:rPr>
          <w:rFonts w:cs="Arial"/>
          <w:szCs w:val="22"/>
        </w:rPr>
      </w:pPr>
    </w:p>
    <w:p w:rsidR="009153D4" w:rsidRDefault="009153D4" w:rsidP="00BF355A">
      <w:pPr>
        <w:numPr>
          <w:ilvl w:val="0"/>
          <w:numId w:val="26"/>
        </w:numPr>
        <w:autoSpaceDE w:val="0"/>
        <w:autoSpaceDN w:val="0"/>
        <w:adjustRightInd w:val="0"/>
        <w:jc w:val="both"/>
        <w:rPr>
          <w:rFonts w:cs="Arial"/>
          <w:szCs w:val="22"/>
        </w:rPr>
      </w:pPr>
      <w:r>
        <w:rPr>
          <w:rFonts w:cs="Arial"/>
          <w:szCs w:val="22"/>
        </w:rPr>
        <w:t>Si l’empresa licitadora és una persona jurídica, d</w:t>
      </w:r>
      <w:r w:rsidRPr="00844576">
        <w:rPr>
          <w:rFonts w:cs="Arial"/>
          <w:szCs w:val="22"/>
        </w:rPr>
        <w:t>ocuments acreditatius de la representació i personalitat jurídica de les persones signants de les ofertes: poder per comparèixer o signar proposicions en nom d’un altre</w:t>
      </w:r>
      <w:r>
        <w:rPr>
          <w:rFonts w:cs="Arial"/>
          <w:szCs w:val="22"/>
        </w:rPr>
        <w:t>.</w:t>
      </w:r>
      <w:r w:rsidRPr="00844576">
        <w:rPr>
          <w:rFonts w:cs="Arial"/>
          <w:szCs w:val="22"/>
        </w:rPr>
        <w:t xml:space="preserve"> Aquest poder ha de reunir els requisits formals següents: ser </w:t>
      </w:r>
      <w:r>
        <w:rPr>
          <w:rFonts w:cs="Arial"/>
          <w:szCs w:val="22"/>
        </w:rPr>
        <w:t xml:space="preserve">una </w:t>
      </w:r>
      <w:r w:rsidRPr="00844576">
        <w:rPr>
          <w:rFonts w:cs="Arial"/>
          <w:szCs w:val="22"/>
        </w:rPr>
        <w:t xml:space="preserve">escriptura pública, ser </w:t>
      </w:r>
      <w:r>
        <w:rPr>
          <w:rFonts w:cs="Arial"/>
          <w:szCs w:val="22"/>
        </w:rPr>
        <w:t xml:space="preserve">una </w:t>
      </w:r>
      <w:r w:rsidRPr="00844576">
        <w:rPr>
          <w:rFonts w:cs="Arial"/>
          <w:szCs w:val="22"/>
        </w:rPr>
        <w:t xml:space="preserve">còpia autèntica i estar inscrit en el Registre Mercantil o en el registre oficial corresponent. No </w:t>
      </w:r>
      <w:r>
        <w:rPr>
          <w:rFonts w:cs="Arial"/>
          <w:szCs w:val="22"/>
        </w:rPr>
        <w:t xml:space="preserve">s’admeten </w:t>
      </w:r>
      <w:r w:rsidRPr="00844576">
        <w:rPr>
          <w:rFonts w:cs="Arial"/>
          <w:szCs w:val="22"/>
        </w:rPr>
        <w:t>testimoniatges de còpies d’escriptures d’apoderament.</w:t>
      </w:r>
    </w:p>
    <w:p w:rsidR="009153D4" w:rsidRDefault="009153D4" w:rsidP="009153D4">
      <w:pPr>
        <w:autoSpaceDE w:val="0"/>
        <w:autoSpaceDN w:val="0"/>
        <w:adjustRightInd w:val="0"/>
        <w:jc w:val="both"/>
        <w:rPr>
          <w:rFonts w:cs="Arial"/>
          <w:szCs w:val="22"/>
        </w:rPr>
      </w:pPr>
    </w:p>
    <w:p w:rsidR="009153D4" w:rsidRPr="002D554E" w:rsidRDefault="009153D4" w:rsidP="00BF355A">
      <w:pPr>
        <w:numPr>
          <w:ilvl w:val="0"/>
          <w:numId w:val="26"/>
        </w:numPr>
        <w:autoSpaceDE w:val="0"/>
        <w:autoSpaceDN w:val="0"/>
        <w:adjustRightInd w:val="0"/>
        <w:jc w:val="both"/>
        <w:rPr>
          <w:rFonts w:cs="Arial"/>
          <w:szCs w:val="22"/>
        </w:rPr>
      </w:pPr>
      <w:r>
        <w:rPr>
          <w:rFonts w:cs="Arial"/>
          <w:szCs w:val="22"/>
        </w:rPr>
        <w:t>Les empreses han</w:t>
      </w:r>
      <w:r w:rsidRPr="00AF3A3F">
        <w:rPr>
          <w:rFonts w:cs="Arial"/>
          <w:szCs w:val="22"/>
        </w:rPr>
        <w:t xml:space="preserve"> </w:t>
      </w:r>
      <w:r>
        <w:rPr>
          <w:rFonts w:cs="Arial"/>
          <w:szCs w:val="22"/>
        </w:rPr>
        <w:t>d’</w:t>
      </w:r>
      <w:r w:rsidRPr="00AF3A3F">
        <w:rPr>
          <w:rFonts w:cs="Arial"/>
          <w:szCs w:val="22"/>
        </w:rPr>
        <w:t>acreditar, si així es requereix en l’apartat F del quadre de característiques, que compleixen els requisits mínims de solvència que es detallen en l’apartat F.1 del quadre de característiques,</w:t>
      </w:r>
      <w:r>
        <w:rPr>
          <w:rFonts w:cs="Arial"/>
          <w:szCs w:val="22"/>
        </w:rPr>
        <w:t xml:space="preserve"> </w:t>
      </w:r>
      <w:r w:rsidRPr="002D554E">
        <w:rPr>
          <w:rFonts w:cs="Arial"/>
          <w:szCs w:val="22"/>
        </w:rPr>
        <w:t>bé a través de</w:t>
      </w:r>
      <w:r>
        <w:rPr>
          <w:rFonts w:cs="Arial"/>
          <w:szCs w:val="22"/>
        </w:rPr>
        <w:t xml:space="preserve">ls mitjans d’acreditació que s’especifiquen </w:t>
      </w:r>
      <w:r w:rsidRPr="002D554E">
        <w:rPr>
          <w:rFonts w:cs="Arial"/>
          <w:szCs w:val="22"/>
        </w:rPr>
        <w:t xml:space="preserve">en aquest mateix apartat </w:t>
      </w:r>
      <w:r w:rsidRPr="002D554E">
        <w:rPr>
          <w:rFonts w:cs="Arial"/>
          <w:bCs/>
          <w:szCs w:val="22"/>
        </w:rPr>
        <w:t>del quadre de característiques</w:t>
      </w:r>
      <w:r w:rsidRPr="002D554E">
        <w:rPr>
          <w:rFonts w:cs="Arial"/>
          <w:szCs w:val="22"/>
        </w:rPr>
        <w:t xml:space="preserve">, o bé alternativament mitjançant la classificació equivalent a aquesta solvència, que s’assenyala en </w:t>
      </w:r>
      <w:r w:rsidRPr="002D554E">
        <w:rPr>
          <w:rFonts w:cs="Arial"/>
          <w:bCs/>
          <w:szCs w:val="22"/>
        </w:rPr>
        <w:t>l’apartat F.2 del mateix quadre de característiques</w:t>
      </w:r>
      <w:r w:rsidRPr="002D554E">
        <w:rPr>
          <w:rFonts w:cs="Arial"/>
          <w:szCs w:val="22"/>
        </w:rPr>
        <w:t>.</w:t>
      </w:r>
    </w:p>
    <w:p w:rsidR="009153D4" w:rsidRPr="00AF3A3F" w:rsidRDefault="009153D4" w:rsidP="009153D4">
      <w:pPr>
        <w:autoSpaceDE w:val="0"/>
        <w:autoSpaceDN w:val="0"/>
        <w:adjustRightInd w:val="0"/>
        <w:ind w:left="360"/>
        <w:jc w:val="both"/>
        <w:rPr>
          <w:rFonts w:cs="Arial"/>
          <w:szCs w:val="22"/>
        </w:rPr>
      </w:pPr>
    </w:p>
    <w:p w:rsidR="009153D4" w:rsidRPr="00AF3A3F" w:rsidRDefault="009153D4" w:rsidP="009153D4">
      <w:pPr>
        <w:autoSpaceDE w:val="0"/>
        <w:autoSpaceDN w:val="0"/>
        <w:adjustRightInd w:val="0"/>
        <w:ind w:left="360"/>
        <w:jc w:val="both"/>
        <w:rPr>
          <w:rFonts w:cs="Arial"/>
          <w:szCs w:val="22"/>
        </w:rPr>
      </w:pPr>
      <w:r>
        <w:rPr>
          <w:rFonts w:cs="Arial"/>
          <w:szCs w:val="22"/>
        </w:rPr>
        <w:t>L</w:t>
      </w:r>
      <w:r w:rsidRPr="00AF3A3F">
        <w:rPr>
          <w:rFonts w:cs="Arial"/>
          <w:szCs w:val="22"/>
        </w:rPr>
        <w:t>es empreses que, per una raó vàlida, no estiguin en condicions de presentar les referències sol·licitades en l’apartat F.1 del quadre de característiques</w:t>
      </w:r>
      <w:r>
        <w:rPr>
          <w:rFonts w:cs="Arial"/>
          <w:szCs w:val="22"/>
        </w:rPr>
        <w:t>, perquè acreditin</w:t>
      </w:r>
      <w:r w:rsidRPr="00AF3A3F">
        <w:rPr>
          <w:rFonts w:cs="Arial"/>
          <w:szCs w:val="22"/>
        </w:rPr>
        <w:t xml:space="preserve"> la seva solvència econòmica i financera, se les autoritzarà a acreditar-la per mitjà de qualsevol altre document que l’òrgan de contractació consideri apropiat.</w:t>
      </w:r>
    </w:p>
    <w:p w:rsidR="009153D4" w:rsidRPr="00844576" w:rsidRDefault="009153D4" w:rsidP="009153D4">
      <w:pPr>
        <w:autoSpaceDE w:val="0"/>
        <w:autoSpaceDN w:val="0"/>
        <w:adjustRightInd w:val="0"/>
        <w:ind w:left="2133"/>
        <w:jc w:val="both"/>
        <w:rPr>
          <w:rFonts w:cs="Arial"/>
          <w:szCs w:val="22"/>
        </w:rPr>
      </w:pPr>
    </w:p>
    <w:p w:rsidR="009153D4" w:rsidRPr="00E30B36" w:rsidRDefault="009153D4" w:rsidP="009153D4">
      <w:pPr>
        <w:autoSpaceDE w:val="0"/>
        <w:autoSpaceDN w:val="0"/>
        <w:adjustRightInd w:val="0"/>
        <w:ind w:left="360"/>
        <w:jc w:val="both"/>
        <w:rPr>
          <w:rFonts w:cs="Arial"/>
          <w:szCs w:val="22"/>
        </w:rPr>
      </w:pPr>
      <w:r w:rsidRPr="00E30B36">
        <w:rPr>
          <w:rFonts w:cs="Arial"/>
          <w:szCs w:val="22"/>
        </w:rPr>
        <w:t>Els certificats comunitaris d’empresaris autoritzats per contractar</w:t>
      </w:r>
      <w:r>
        <w:rPr>
          <w:rFonts w:cs="Arial"/>
          <w:szCs w:val="22"/>
        </w:rPr>
        <w:t>,</w:t>
      </w:r>
      <w:r w:rsidRPr="00E30B36">
        <w:rPr>
          <w:rFonts w:cs="Arial"/>
          <w:szCs w:val="22"/>
        </w:rPr>
        <w:t xml:space="preserve"> als qu</w:t>
      </w:r>
      <w:r>
        <w:rPr>
          <w:rFonts w:cs="Arial"/>
          <w:szCs w:val="22"/>
        </w:rPr>
        <w:t>als</w:t>
      </w:r>
      <w:r w:rsidRPr="00E30B36">
        <w:rPr>
          <w:rFonts w:cs="Arial"/>
          <w:szCs w:val="22"/>
        </w:rPr>
        <w:t xml:space="preserve"> fa referència l’article 97 de </w:t>
      </w:r>
      <w:r>
        <w:rPr>
          <w:rFonts w:cs="Arial"/>
          <w:szCs w:val="22"/>
        </w:rPr>
        <w:t>l’LCSP,</w:t>
      </w:r>
      <w:r w:rsidRPr="00E30B36">
        <w:rPr>
          <w:rFonts w:cs="Arial"/>
          <w:szCs w:val="22"/>
        </w:rPr>
        <w:t xml:space="preserve"> constitueixen una presumpció d’aptitud en relació </w:t>
      </w:r>
      <w:r>
        <w:rPr>
          <w:rFonts w:cs="Arial"/>
          <w:szCs w:val="22"/>
        </w:rPr>
        <w:t>amb els</w:t>
      </w:r>
      <w:r w:rsidRPr="00E30B36">
        <w:rPr>
          <w:rFonts w:cs="Arial"/>
          <w:szCs w:val="22"/>
        </w:rPr>
        <w:t xml:space="preserve"> requisits de selecció qualitativa que figurin en aquests.</w:t>
      </w:r>
    </w:p>
    <w:p w:rsidR="009153D4" w:rsidRPr="00E30B36" w:rsidRDefault="009153D4" w:rsidP="009153D4">
      <w:pPr>
        <w:autoSpaceDE w:val="0"/>
        <w:autoSpaceDN w:val="0"/>
        <w:adjustRightInd w:val="0"/>
        <w:ind w:left="360"/>
        <w:jc w:val="both"/>
        <w:rPr>
          <w:rFonts w:cs="Arial"/>
          <w:szCs w:val="22"/>
        </w:rPr>
      </w:pPr>
    </w:p>
    <w:p w:rsidR="009153D4" w:rsidRPr="00E30B36" w:rsidRDefault="009153D4" w:rsidP="009153D4">
      <w:pPr>
        <w:autoSpaceDE w:val="0"/>
        <w:autoSpaceDN w:val="0"/>
        <w:adjustRightInd w:val="0"/>
        <w:ind w:left="360"/>
        <w:jc w:val="both"/>
        <w:rPr>
          <w:rFonts w:cs="Arial"/>
          <w:szCs w:val="22"/>
        </w:rPr>
      </w:pPr>
      <w:r w:rsidRPr="00E30B36">
        <w:rPr>
          <w:rFonts w:cs="Arial"/>
          <w:szCs w:val="22"/>
        </w:rPr>
        <w:t>En les UTE, totes les empreses que en formen part han d’acreditar</w:t>
      </w:r>
      <w:r>
        <w:rPr>
          <w:rFonts w:cs="Arial"/>
          <w:szCs w:val="22"/>
        </w:rPr>
        <w:t>-ne</w:t>
      </w:r>
      <w:r w:rsidRPr="00E30B36">
        <w:rPr>
          <w:rFonts w:cs="Arial"/>
          <w:szCs w:val="22"/>
        </w:rPr>
        <w:t xml:space="preserve"> la solvència, en</w:t>
      </w:r>
      <w:r>
        <w:rPr>
          <w:rFonts w:cs="Arial"/>
          <w:szCs w:val="22"/>
        </w:rPr>
        <w:t xml:space="preserve"> els termes que s’indiquen en</w:t>
      </w:r>
      <w:r w:rsidRPr="00E30B36">
        <w:rPr>
          <w:rFonts w:cs="Arial"/>
          <w:szCs w:val="22"/>
        </w:rPr>
        <w:t xml:space="preserve"> l’apartat F.1 del quadre de característiques. Per tal de determinar la solvència de la unió temporal, s’acumula </w:t>
      </w:r>
      <w:r>
        <w:rPr>
          <w:rFonts w:cs="Arial"/>
          <w:szCs w:val="22"/>
        </w:rPr>
        <w:t xml:space="preserve">la que acredita </w:t>
      </w:r>
      <w:r w:rsidRPr="00E30B36">
        <w:rPr>
          <w:rFonts w:cs="Arial"/>
          <w:szCs w:val="22"/>
        </w:rPr>
        <w:t xml:space="preserve">cadascuna de les </w:t>
      </w:r>
      <w:r>
        <w:rPr>
          <w:rFonts w:cs="Arial"/>
          <w:szCs w:val="22"/>
        </w:rPr>
        <w:t>empreses</w:t>
      </w:r>
      <w:r w:rsidRPr="00E30B36">
        <w:rPr>
          <w:rFonts w:cs="Arial"/>
          <w:szCs w:val="22"/>
        </w:rPr>
        <w:t xml:space="preserve"> integrants. </w:t>
      </w:r>
    </w:p>
    <w:p w:rsidR="009153D4" w:rsidRDefault="009153D4" w:rsidP="009153D4">
      <w:pPr>
        <w:autoSpaceDE w:val="0"/>
        <w:autoSpaceDN w:val="0"/>
        <w:adjustRightInd w:val="0"/>
        <w:ind w:left="360"/>
        <w:jc w:val="both"/>
        <w:rPr>
          <w:rFonts w:cs="Arial"/>
          <w:szCs w:val="22"/>
        </w:rPr>
      </w:pPr>
    </w:p>
    <w:p w:rsidR="003C2CE9" w:rsidRDefault="003C2CE9" w:rsidP="009153D4">
      <w:pPr>
        <w:autoSpaceDE w:val="0"/>
        <w:autoSpaceDN w:val="0"/>
        <w:adjustRightInd w:val="0"/>
        <w:ind w:left="360"/>
        <w:jc w:val="both"/>
        <w:rPr>
          <w:rFonts w:cs="Arial"/>
          <w:szCs w:val="22"/>
        </w:rPr>
      </w:pPr>
    </w:p>
    <w:p w:rsidR="003C2CE9" w:rsidRDefault="003C2CE9" w:rsidP="009153D4">
      <w:pPr>
        <w:autoSpaceDE w:val="0"/>
        <w:autoSpaceDN w:val="0"/>
        <w:adjustRightInd w:val="0"/>
        <w:ind w:left="360"/>
        <w:jc w:val="both"/>
        <w:rPr>
          <w:rFonts w:cs="Arial"/>
          <w:szCs w:val="22"/>
        </w:rPr>
      </w:pPr>
    </w:p>
    <w:p w:rsidR="003C2CE9" w:rsidRDefault="003C2CE9" w:rsidP="009153D4">
      <w:pPr>
        <w:autoSpaceDE w:val="0"/>
        <w:autoSpaceDN w:val="0"/>
        <w:adjustRightInd w:val="0"/>
        <w:ind w:left="360"/>
        <w:jc w:val="both"/>
        <w:rPr>
          <w:rFonts w:cs="Arial"/>
          <w:szCs w:val="22"/>
        </w:rPr>
      </w:pPr>
    </w:p>
    <w:p w:rsidR="003C2CE9" w:rsidRPr="00E30B36" w:rsidRDefault="003C2CE9" w:rsidP="009153D4">
      <w:pPr>
        <w:autoSpaceDE w:val="0"/>
        <w:autoSpaceDN w:val="0"/>
        <w:adjustRightInd w:val="0"/>
        <w:ind w:left="36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lastRenderedPageBreak/>
        <w:t>Així mateix, l’empresa licitadora que hagi presentat la millor oferta ha d’aportar:</w:t>
      </w:r>
    </w:p>
    <w:p w:rsidR="009153D4" w:rsidRDefault="009153D4" w:rsidP="009153D4">
      <w:pPr>
        <w:autoSpaceDE w:val="0"/>
        <w:autoSpaceDN w:val="0"/>
        <w:adjustRightInd w:val="0"/>
        <w:jc w:val="both"/>
        <w:rPr>
          <w:rFonts w:cs="Arial"/>
          <w:szCs w:val="22"/>
        </w:rPr>
      </w:pPr>
    </w:p>
    <w:p w:rsidR="009153D4" w:rsidRDefault="009153D4" w:rsidP="00BF355A">
      <w:pPr>
        <w:numPr>
          <w:ilvl w:val="0"/>
          <w:numId w:val="26"/>
        </w:numPr>
        <w:autoSpaceDE w:val="0"/>
        <w:autoSpaceDN w:val="0"/>
        <w:adjustRightInd w:val="0"/>
        <w:jc w:val="both"/>
        <w:rPr>
          <w:rFonts w:cs="Arial"/>
          <w:szCs w:val="22"/>
        </w:rPr>
      </w:pPr>
      <w:r>
        <w:rPr>
          <w:rFonts w:cs="Arial"/>
          <w:szCs w:val="22"/>
        </w:rPr>
        <w:t>Si així es requereix en l’apartat F.4 del quadre de característiques</w:t>
      </w:r>
      <w:r w:rsidRPr="00844576">
        <w:rPr>
          <w:rFonts w:cs="Arial"/>
          <w:szCs w:val="22"/>
        </w:rPr>
        <w:t xml:space="preserve">, </w:t>
      </w:r>
      <w:r>
        <w:rPr>
          <w:rFonts w:cs="Arial"/>
          <w:szCs w:val="22"/>
        </w:rPr>
        <w:t xml:space="preserve">els </w:t>
      </w:r>
      <w:r w:rsidRPr="00844576">
        <w:rPr>
          <w:rFonts w:cs="Arial"/>
          <w:szCs w:val="22"/>
        </w:rPr>
        <w:t>certificats acreditatius del compliment de les normes de garantia de la</w:t>
      </w:r>
      <w:r>
        <w:rPr>
          <w:rFonts w:cs="Arial"/>
          <w:szCs w:val="22"/>
        </w:rPr>
        <w:t xml:space="preserve"> </w:t>
      </w:r>
      <w:r w:rsidRPr="00844576">
        <w:rPr>
          <w:rFonts w:cs="Arial"/>
          <w:szCs w:val="22"/>
        </w:rPr>
        <w:t>qualitat i de gestió mediambiental.</w:t>
      </w:r>
    </w:p>
    <w:p w:rsidR="009153D4" w:rsidRDefault="009153D4" w:rsidP="009153D4">
      <w:pPr>
        <w:autoSpaceDE w:val="0"/>
        <w:autoSpaceDN w:val="0"/>
        <w:adjustRightInd w:val="0"/>
        <w:ind w:left="360"/>
        <w:jc w:val="both"/>
        <w:rPr>
          <w:rFonts w:cs="Arial"/>
          <w:szCs w:val="22"/>
        </w:rPr>
      </w:pPr>
      <w:r>
        <w:rPr>
          <w:rFonts w:cs="Arial"/>
          <w:szCs w:val="22"/>
        </w:rPr>
        <w:t xml:space="preserve">                </w:t>
      </w:r>
    </w:p>
    <w:p w:rsidR="009153D4" w:rsidRDefault="009153D4" w:rsidP="00BF355A">
      <w:pPr>
        <w:numPr>
          <w:ilvl w:val="0"/>
          <w:numId w:val="26"/>
        </w:numPr>
        <w:autoSpaceDE w:val="0"/>
        <w:autoSpaceDN w:val="0"/>
        <w:adjustRightInd w:val="0"/>
        <w:jc w:val="both"/>
        <w:rPr>
          <w:rFonts w:cs="Arial"/>
          <w:szCs w:val="22"/>
        </w:rPr>
      </w:pPr>
      <w:r>
        <w:rPr>
          <w:rFonts w:cs="Arial"/>
          <w:szCs w:val="22"/>
        </w:rPr>
        <w:t>Si escau, l’</w:t>
      </w:r>
      <w:r w:rsidRPr="00BE778E">
        <w:rPr>
          <w:rFonts w:cs="Arial"/>
          <w:szCs w:val="22"/>
        </w:rPr>
        <w:t>acreditació de la</w:t>
      </w:r>
      <w:r>
        <w:rPr>
          <w:rFonts w:cs="Arial"/>
          <w:szCs w:val="22"/>
        </w:rPr>
        <w:t xml:space="preserve"> disposició dels recursos necessaris, signada per les entitats, la capacitat de les quals l’empresa licitadora recorre per acreditar la solvència exigida en aquesta licitació.</w:t>
      </w:r>
    </w:p>
    <w:p w:rsidR="009153D4" w:rsidRDefault="009153D4" w:rsidP="009153D4">
      <w:pPr>
        <w:pStyle w:val="Pargrafdellista"/>
        <w:jc w:val="both"/>
        <w:rPr>
          <w:rFonts w:cs="Arial"/>
        </w:rPr>
      </w:pPr>
    </w:p>
    <w:p w:rsidR="009153D4" w:rsidRDefault="009153D4" w:rsidP="00BF355A">
      <w:pPr>
        <w:numPr>
          <w:ilvl w:val="0"/>
          <w:numId w:val="26"/>
        </w:numPr>
        <w:autoSpaceDE w:val="0"/>
        <w:autoSpaceDN w:val="0"/>
        <w:adjustRightInd w:val="0"/>
        <w:jc w:val="both"/>
        <w:rPr>
          <w:rFonts w:cs="Arial"/>
          <w:szCs w:val="22"/>
        </w:rPr>
      </w:pPr>
      <w:r>
        <w:rPr>
          <w:rFonts w:cs="Arial"/>
          <w:szCs w:val="22"/>
        </w:rPr>
        <w:t>Si així es requereix en l’apartat F.3 del quadre de característiques, d</w:t>
      </w:r>
      <w:r w:rsidRPr="00844576">
        <w:rPr>
          <w:rFonts w:cs="Arial"/>
          <w:szCs w:val="22"/>
        </w:rPr>
        <w:t xml:space="preserve">ocuments acreditatius de l’efectiva disposició de mitjans que s’hagi compromès a dedicar o adscriure a l’execució del contracte d’acord amb l’article 76.2 de </w:t>
      </w:r>
      <w:r>
        <w:rPr>
          <w:rFonts w:cs="Arial"/>
          <w:szCs w:val="22"/>
        </w:rPr>
        <w:t>l’LCSP</w:t>
      </w:r>
      <w:r w:rsidRPr="00844576">
        <w:rPr>
          <w:rFonts w:cs="Arial"/>
          <w:szCs w:val="22"/>
        </w:rPr>
        <w:t>.</w:t>
      </w:r>
    </w:p>
    <w:p w:rsidR="009153D4" w:rsidRPr="00844576" w:rsidRDefault="009153D4" w:rsidP="009153D4">
      <w:pPr>
        <w:autoSpaceDE w:val="0"/>
        <w:autoSpaceDN w:val="0"/>
        <w:adjustRightInd w:val="0"/>
        <w:jc w:val="both"/>
        <w:rPr>
          <w:rFonts w:cs="Arial"/>
          <w:szCs w:val="22"/>
        </w:rPr>
      </w:pPr>
    </w:p>
    <w:p w:rsidR="009153D4" w:rsidRDefault="009153D4" w:rsidP="00BF355A">
      <w:pPr>
        <w:numPr>
          <w:ilvl w:val="0"/>
          <w:numId w:val="26"/>
        </w:numPr>
        <w:autoSpaceDE w:val="0"/>
        <w:autoSpaceDN w:val="0"/>
        <w:adjustRightInd w:val="0"/>
        <w:jc w:val="both"/>
        <w:rPr>
          <w:rFonts w:cs="Arial"/>
          <w:szCs w:val="22"/>
        </w:rPr>
      </w:pPr>
      <w:r>
        <w:rPr>
          <w:rFonts w:cs="Arial"/>
          <w:szCs w:val="22"/>
        </w:rPr>
        <w:t>Si així es requereix en l’apartat K del quadre de característiques, el d</w:t>
      </w:r>
      <w:r w:rsidRPr="00844576">
        <w:rPr>
          <w:rFonts w:cs="Arial"/>
          <w:szCs w:val="22"/>
        </w:rPr>
        <w:t>ocument acreditatiu de la constitució de la garantia definitiva</w:t>
      </w:r>
      <w:r>
        <w:rPr>
          <w:rFonts w:cs="Arial"/>
          <w:szCs w:val="22"/>
        </w:rPr>
        <w:t xml:space="preserve"> o un document en què s’opti per </w:t>
      </w:r>
      <w:r w:rsidRPr="00844576">
        <w:rPr>
          <w:rFonts w:cs="Arial"/>
          <w:szCs w:val="22"/>
        </w:rPr>
        <w:t xml:space="preserve">la retenció sobre el preu, d’acord amb el que s’estableix a la clàusula </w:t>
      </w:r>
      <w:r>
        <w:rPr>
          <w:rFonts w:cs="Arial"/>
          <w:szCs w:val="22"/>
        </w:rPr>
        <w:t>quinz</w:t>
      </w:r>
      <w:r w:rsidRPr="00844576">
        <w:rPr>
          <w:rFonts w:cs="Arial"/>
          <w:szCs w:val="22"/>
        </w:rPr>
        <w:t>ena.</w:t>
      </w:r>
    </w:p>
    <w:p w:rsidR="009153D4" w:rsidRPr="00844576" w:rsidRDefault="009153D4" w:rsidP="009153D4">
      <w:pPr>
        <w:autoSpaceDE w:val="0"/>
        <w:autoSpaceDN w:val="0"/>
        <w:adjustRightInd w:val="0"/>
        <w:jc w:val="both"/>
        <w:rPr>
          <w:rFonts w:cs="Arial"/>
          <w:szCs w:val="22"/>
        </w:rPr>
      </w:pPr>
    </w:p>
    <w:p w:rsidR="009153D4" w:rsidRPr="00585484" w:rsidRDefault="009153D4" w:rsidP="00BF355A">
      <w:pPr>
        <w:numPr>
          <w:ilvl w:val="0"/>
          <w:numId w:val="26"/>
        </w:numPr>
        <w:autoSpaceDE w:val="0"/>
        <w:autoSpaceDN w:val="0"/>
        <w:adjustRightInd w:val="0"/>
        <w:jc w:val="both"/>
        <w:rPr>
          <w:rFonts w:cs="Arial"/>
          <w:szCs w:val="22"/>
          <w:u w:val="single"/>
        </w:rPr>
      </w:pPr>
      <w:r>
        <w:rPr>
          <w:rFonts w:cs="Arial"/>
          <w:szCs w:val="22"/>
        </w:rPr>
        <w:t>Si</w:t>
      </w:r>
      <w:r w:rsidRPr="003B5B21">
        <w:rPr>
          <w:rFonts w:cs="Arial"/>
          <w:szCs w:val="22"/>
        </w:rPr>
        <w:t xml:space="preserve"> les prestacions </w:t>
      </w:r>
      <w:r>
        <w:rPr>
          <w:rFonts w:cs="Arial"/>
          <w:szCs w:val="22"/>
        </w:rPr>
        <w:t>per</w:t>
      </w:r>
      <w:r w:rsidRPr="003B5B21">
        <w:rPr>
          <w:rFonts w:cs="Arial"/>
          <w:szCs w:val="22"/>
        </w:rPr>
        <w:t xml:space="preserve"> contractar es correspon</w:t>
      </w:r>
      <w:r>
        <w:rPr>
          <w:rFonts w:cs="Arial"/>
          <w:szCs w:val="22"/>
        </w:rPr>
        <w:t>en</w:t>
      </w:r>
      <w:r w:rsidRPr="003B5B21">
        <w:rPr>
          <w:rFonts w:cs="Arial"/>
          <w:szCs w:val="22"/>
        </w:rPr>
        <w:t xml:space="preserve"> amb les de l’activitat pròpia de qui contracta o </w:t>
      </w:r>
      <w:r>
        <w:rPr>
          <w:rFonts w:cs="Arial"/>
          <w:szCs w:val="22"/>
        </w:rPr>
        <w:t>si</w:t>
      </w:r>
      <w:r w:rsidRPr="003B5B21">
        <w:rPr>
          <w:rFonts w:cs="Arial"/>
          <w:szCs w:val="22"/>
        </w:rPr>
        <w:t xml:space="preserve"> les prestacions que es contracten s’han de prestar de forma continuada en els centres de treball de qui contracta, </w:t>
      </w:r>
      <w:r>
        <w:rPr>
          <w:rFonts w:cs="Arial"/>
          <w:szCs w:val="22"/>
        </w:rPr>
        <w:t xml:space="preserve">la </w:t>
      </w:r>
      <w:r w:rsidRPr="003B5B21">
        <w:rPr>
          <w:rFonts w:cs="Arial"/>
          <w:szCs w:val="22"/>
        </w:rPr>
        <w:t xml:space="preserve">relació del personal que es destinarà a l’execució del contracte i </w:t>
      </w:r>
      <w:r>
        <w:rPr>
          <w:rFonts w:cs="Arial"/>
          <w:szCs w:val="22"/>
        </w:rPr>
        <w:t>l’</w:t>
      </w:r>
      <w:r w:rsidRPr="003B5B21">
        <w:rPr>
          <w:rFonts w:cs="Arial"/>
          <w:szCs w:val="22"/>
        </w:rPr>
        <w:t>acreditació de la seva afiliació i alta a la Seguretat Social, mitjançant la presentació dels TC</w:t>
      </w:r>
      <w:r>
        <w:rPr>
          <w:rFonts w:cs="Arial"/>
          <w:szCs w:val="22"/>
        </w:rPr>
        <w:t>-</w:t>
      </w:r>
      <w:r w:rsidRPr="003B5B21">
        <w:rPr>
          <w:rFonts w:cs="Arial"/>
          <w:szCs w:val="22"/>
        </w:rPr>
        <w:t>2 corresponents. Alternativament, i si escau, aquesta acreditació es po</w:t>
      </w:r>
      <w:r>
        <w:rPr>
          <w:rFonts w:cs="Arial"/>
          <w:szCs w:val="22"/>
        </w:rPr>
        <w:t>t</w:t>
      </w:r>
      <w:r w:rsidRPr="003B5B21">
        <w:rPr>
          <w:rFonts w:cs="Arial"/>
          <w:szCs w:val="22"/>
        </w:rPr>
        <w:t xml:space="preserve"> efectuar mitjançant</w:t>
      </w:r>
      <w:r>
        <w:rPr>
          <w:rFonts w:cs="Arial"/>
          <w:szCs w:val="22"/>
        </w:rPr>
        <w:t xml:space="preserve"> una</w:t>
      </w:r>
      <w:r w:rsidRPr="003B5B21">
        <w:rPr>
          <w:rFonts w:cs="Arial"/>
          <w:szCs w:val="22"/>
        </w:rPr>
        <w:t xml:space="preserve"> declaració responsable per part de l’empresa</w:t>
      </w:r>
      <w:r>
        <w:rPr>
          <w:rFonts w:cs="Arial"/>
          <w:szCs w:val="22"/>
        </w:rPr>
        <w:t>,</w:t>
      </w:r>
      <w:r w:rsidRPr="003B5B21">
        <w:rPr>
          <w:rFonts w:cs="Arial"/>
          <w:szCs w:val="22"/>
        </w:rPr>
        <w:t xml:space="preserve"> on es declari no tenir encara contractades les persones treballadores que s’ocuparan en l’execució del contracte i que </w:t>
      </w:r>
      <w:r>
        <w:rPr>
          <w:rFonts w:cs="Arial"/>
          <w:szCs w:val="22"/>
        </w:rPr>
        <w:t>n’</w:t>
      </w:r>
      <w:r w:rsidRPr="003B5B21">
        <w:rPr>
          <w:rFonts w:cs="Arial"/>
          <w:szCs w:val="22"/>
        </w:rPr>
        <w:t>acredit</w:t>
      </w:r>
      <w:r>
        <w:rPr>
          <w:rFonts w:cs="Arial"/>
          <w:szCs w:val="22"/>
        </w:rPr>
        <w:t>i</w:t>
      </w:r>
      <w:r w:rsidRPr="003B5B21">
        <w:rPr>
          <w:rFonts w:cs="Arial"/>
          <w:szCs w:val="22"/>
        </w:rPr>
        <w:t xml:space="preserve"> l’afiliació i </w:t>
      </w:r>
      <w:r>
        <w:rPr>
          <w:rFonts w:cs="Arial"/>
          <w:szCs w:val="22"/>
        </w:rPr>
        <w:t>l’</w:t>
      </w:r>
      <w:r w:rsidRPr="003B5B21">
        <w:rPr>
          <w:rFonts w:cs="Arial"/>
          <w:szCs w:val="22"/>
        </w:rPr>
        <w:t>alta de totes quan les hagi contractat</w:t>
      </w:r>
      <w:r>
        <w:rPr>
          <w:rFonts w:cs="Arial"/>
          <w:szCs w:val="22"/>
        </w:rPr>
        <w:t>,</w:t>
      </w:r>
      <w:r w:rsidRPr="003B5B21">
        <w:rPr>
          <w:rFonts w:cs="Arial"/>
          <w:szCs w:val="22"/>
        </w:rPr>
        <w:t xml:space="preserve"> i sempre amb caràcter previ a l’inici de l’activitat contractada.</w:t>
      </w:r>
    </w:p>
    <w:p w:rsidR="009153D4" w:rsidRPr="003B5B21" w:rsidRDefault="009153D4" w:rsidP="009153D4">
      <w:pPr>
        <w:autoSpaceDE w:val="0"/>
        <w:autoSpaceDN w:val="0"/>
        <w:adjustRightInd w:val="0"/>
        <w:jc w:val="both"/>
        <w:rPr>
          <w:rFonts w:cs="Arial"/>
          <w:szCs w:val="22"/>
          <w:u w:val="single"/>
        </w:rPr>
      </w:pPr>
    </w:p>
    <w:p w:rsidR="009153D4" w:rsidRDefault="009153D4" w:rsidP="00BF355A">
      <w:pPr>
        <w:numPr>
          <w:ilvl w:val="0"/>
          <w:numId w:val="26"/>
        </w:numPr>
        <w:autoSpaceDE w:val="0"/>
        <w:autoSpaceDN w:val="0"/>
        <w:adjustRightInd w:val="0"/>
        <w:jc w:val="both"/>
        <w:rPr>
          <w:rFonts w:cs="Arial"/>
          <w:szCs w:val="22"/>
        </w:rPr>
      </w:pPr>
      <w:r w:rsidRPr="00844576">
        <w:rPr>
          <w:rFonts w:cs="Arial"/>
          <w:szCs w:val="22"/>
        </w:rPr>
        <w:t>Qualsevol altra documentació que, específicament i per la naturalesa del contracte,</w:t>
      </w:r>
      <w:r>
        <w:rPr>
          <w:rFonts w:cs="Arial"/>
          <w:szCs w:val="22"/>
        </w:rPr>
        <w:t xml:space="preserve"> es determini en l’apartat L</w:t>
      </w:r>
      <w:r w:rsidRPr="00844576">
        <w:rPr>
          <w:rFonts w:cs="Arial"/>
          <w:szCs w:val="22"/>
        </w:rPr>
        <w:t xml:space="preserve"> del quadre de característiques del contracte.</w:t>
      </w:r>
    </w:p>
    <w:p w:rsidR="009153D4" w:rsidRDefault="009153D4" w:rsidP="009153D4">
      <w:pPr>
        <w:pStyle w:val="Pargrafdellista"/>
        <w:jc w:val="both"/>
        <w:rPr>
          <w:rFonts w:cs="Arial"/>
        </w:rPr>
      </w:pPr>
    </w:p>
    <w:p w:rsidR="009153D4" w:rsidRPr="00BA261F" w:rsidRDefault="009153D4" w:rsidP="009153D4">
      <w:pPr>
        <w:autoSpaceDE w:val="0"/>
        <w:autoSpaceDN w:val="0"/>
        <w:adjustRightInd w:val="0"/>
        <w:jc w:val="both"/>
        <w:rPr>
          <w:rFonts w:cs="Arial"/>
          <w:szCs w:val="22"/>
        </w:rPr>
      </w:pPr>
      <w:r w:rsidRPr="00BA261F">
        <w:rPr>
          <w:rFonts w:cs="Arial"/>
          <w:szCs w:val="22"/>
        </w:rPr>
        <w:t xml:space="preserve">Respecte de la documentació que justifica el compliment d’obligacions tributàries i amb la Seguretat Social previstes en els articles 13 i 14 del RGLCAP, l’empresa licitadora pot autoritzar l’òrgan de contractació a consultar i obtenir, per mitjans electrònics, els certificats corresponents </w:t>
      </w:r>
      <w:r>
        <w:rPr>
          <w:rFonts w:cs="Arial"/>
          <w:szCs w:val="22"/>
        </w:rPr>
        <w:t xml:space="preserve">mitjançant la declaració responsable </w:t>
      </w:r>
      <w:r w:rsidRPr="00BA261F">
        <w:rPr>
          <w:rFonts w:cs="Arial"/>
          <w:szCs w:val="22"/>
        </w:rPr>
        <w:t xml:space="preserve">que </w:t>
      </w:r>
      <w:r>
        <w:rPr>
          <w:rFonts w:cs="Arial"/>
          <w:szCs w:val="22"/>
        </w:rPr>
        <w:t>cal</w:t>
      </w:r>
      <w:r w:rsidRPr="00BA261F">
        <w:rPr>
          <w:rFonts w:cs="Arial"/>
          <w:szCs w:val="22"/>
        </w:rPr>
        <w:t xml:space="preserve"> de presentar</w:t>
      </w:r>
      <w:r>
        <w:rPr>
          <w:rFonts w:cs="Arial"/>
          <w:szCs w:val="22"/>
        </w:rPr>
        <w:t>,</w:t>
      </w:r>
      <w:r w:rsidRPr="00BA261F">
        <w:rPr>
          <w:rFonts w:cs="Arial"/>
          <w:szCs w:val="22"/>
        </w:rPr>
        <w:t xml:space="preserve"> d’acord amb el previst a la clàusula 11.</w:t>
      </w:r>
      <w:r>
        <w:rPr>
          <w:rFonts w:cs="Arial"/>
          <w:szCs w:val="22"/>
        </w:rPr>
        <w:t>9</w:t>
      </w:r>
      <w:r w:rsidRPr="00BA261F">
        <w:rPr>
          <w:rFonts w:cs="Arial"/>
          <w:szCs w:val="22"/>
        </w:rPr>
        <w:t xml:space="preserve"> d’aquest plec. </w:t>
      </w:r>
    </w:p>
    <w:p w:rsidR="009153D4" w:rsidRPr="00BA261F" w:rsidRDefault="009153D4" w:rsidP="009153D4">
      <w:pPr>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 xml:space="preserve">Quan l’empresa no estigui obligada a presentar les declaracions o els documents a què es refereix el paràgraf anterior, aquesta circumstància s’acredita mitjançant una declaració responsable. En relació amb l’impost sobre activitats econòmiques, a la declaració responsable </w:t>
      </w:r>
      <w:r>
        <w:rPr>
          <w:rFonts w:cs="Arial"/>
          <w:szCs w:val="22"/>
        </w:rPr>
        <w:t xml:space="preserve">cal </w:t>
      </w:r>
      <w:r w:rsidRPr="00BA261F">
        <w:rPr>
          <w:rFonts w:cs="Arial"/>
          <w:szCs w:val="22"/>
        </w:rPr>
        <w:t xml:space="preserve">d’especificar el supòsit legal d’exempció d’entre els recollits en l’apartat 1 de l’article 82 del text refós de la Llei reguladora de les hisendes locals aprovat pel Reial decret </w:t>
      </w:r>
      <w:r w:rsidRPr="00BA261F">
        <w:rPr>
          <w:rFonts w:cs="Arial"/>
          <w:szCs w:val="22"/>
        </w:rPr>
        <w:lastRenderedPageBreak/>
        <w:t xml:space="preserve">legislatiu 2/2004, de 5 de març, i el document de declaració en el cens de persones obligades tributàriament.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b/>
          <w:bCs/>
          <w:szCs w:val="22"/>
        </w:rPr>
      </w:pPr>
      <w:r>
        <w:rPr>
          <w:rFonts w:cs="Arial"/>
          <w:b/>
          <w:bCs/>
          <w:szCs w:val="22"/>
        </w:rPr>
        <w:t>A.2. Empreses inscrites en el Registre electrònic d’empreses licitadores (RELI) o en el Registre oficial de licitadors i empreses classificades del sector públic o que figurin en una base de dades nacional d’un estat membre de la Unió Europea</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L’empresa que hagi presentat la millor oferta ha d’aportar la documentació descrita a les lletres e) a h) de l’apartat A.1 anterior, així com aquella documentació de les lletres a) a d) que no estigui vigent o actualitzada en els esmentats registres.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Les empreses inscrites en Registre oficial de licitadors i empreses classificades del sector públic</w:t>
      </w:r>
      <w:r w:rsidRPr="00935A53">
        <w:rPr>
          <w:rFonts w:cs="Arial"/>
          <w:szCs w:val="22"/>
        </w:rPr>
        <w:t xml:space="preserve"> </w:t>
      </w:r>
      <w:r>
        <w:rPr>
          <w:rFonts w:cs="Arial"/>
          <w:szCs w:val="22"/>
        </w:rPr>
        <w:t>han d’aportar la d</w:t>
      </w:r>
      <w:r w:rsidRPr="00844576">
        <w:rPr>
          <w:rFonts w:cs="Arial"/>
          <w:szCs w:val="22"/>
        </w:rPr>
        <w:t>ocumentació acreditativa del compliment dels requisits específics de solvència</w:t>
      </w:r>
      <w:r>
        <w:rPr>
          <w:rFonts w:cs="Arial"/>
          <w:szCs w:val="22"/>
        </w:rPr>
        <w:t xml:space="preserve"> tècnica o professional. </w:t>
      </w:r>
    </w:p>
    <w:p w:rsidR="009153D4" w:rsidRDefault="009153D4" w:rsidP="009153D4">
      <w:pPr>
        <w:autoSpaceDE w:val="0"/>
        <w:autoSpaceDN w:val="0"/>
        <w:adjustRightInd w:val="0"/>
        <w:jc w:val="both"/>
        <w:rPr>
          <w:rFonts w:cs="Arial"/>
          <w:szCs w:val="22"/>
        </w:rPr>
      </w:pPr>
    </w:p>
    <w:p w:rsidR="009153D4" w:rsidRPr="00620F0D" w:rsidRDefault="009153D4" w:rsidP="009153D4">
      <w:pPr>
        <w:autoSpaceDE w:val="0"/>
        <w:autoSpaceDN w:val="0"/>
        <w:adjustRightInd w:val="0"/>
        <w:jc w:val="both"/>
        <w:rPr>
          <w:rFonts w:cs="Arial"/>
          <w:szCs w:val="22"/>
        </w:rPr>
      </w:pPr>
      <w:r>
        <w:rPr>
          <w:rFonts w:cs="Arial"/>
          <w:szCs w:val="22"/>
        </w:rPr>
        <w:t>Si</w:t>
      </w:r>
      <w:r w:rsidRPr="00620F0D">
        <w:rPr>
          <w:rFonts w:cs="Arial"/>
          <w:szCs w:val="22"/>
        </w:rPr>
        <w:t xml:space="preserve"> </w:t>
      </w:r>
      <w:r>
        <w:rPr>
          <w:rFonts w:cs="Arial"/>
          <w:szCs w:val="22"/>
        </w:rPr>
        <w:t>l’empresa que ha presentat la millor oferta</w:t>
      </w:r>
      <w:r w:rsidRPr="00620F0D">
        <w:rPr>
          <w:rFonts w:cs="Arial"/>
          <w:szCs w:val="22"/>
        </w:rPr>
        <w:t xml:space="preserve"> </w:t>
      </w:r>
      <w:r>
        <w:rPr>
          <w:rFonts w:cs="Arial"/>
          <w:szCs w:val="22"/>
        </w:rPr>
        <w:t>és estrangera</w:t>
      </w:r>
      <w:r w:rsidRPr="00620F0D">
        <w:rPr>
          <w:rFonts w:cs="Arial"/>
          <w:szCs w:val="22"/>
        </w:rPr>
        <w:t xml:space="preserve"> d’un </w:t>
      </w:r>
      <w:r>
        <w:rPr>
          <w:rFonts w:cs="Arial"/>
          <w:szCs w:val="22"/>
        </w:rPr>
        <w:t>e</w:t>
      </w:r>
      <w:r w:rsidRPr="00620F0D">
        <w:rPr>
          <w:rFonts w:cs="Arial"/>
          <w:szCs w:val="22"/>
        </w:rPr>
        <w:t>stat membr</w:t>
      </w:r>
      <w:r>
        <w:rPr>
          <w:rFonts w:cs="Arial"/>
          <w:szCs w:val="22"/>
        </w:rPr>
        <w:t>e de la Unió Europea o signatària</w:t>
      </w:r>
      <w:r w:rsidRPr="00620F0D">
        <w:rPr>
          <w:rFonts w:cs="Arial"/>
          <w:szCs w:val="22"/>
        </w:rPr>
        <w:t xml:space="preserve"> de l’espai econòmic europeu, l’acreditació de la seva capacitat, solvència i absència de prohibicions es pot efectuar mitjançant una consulta a la llista oficial corresponent d’operadors econòmics autoritzats d’un </w:t>
      </w:r>
      <w:r>
        <w:rPr>
          <w:rFonts w:cs="Arial"/>
          <w:szCs w:val="22"/>
        </w:rPr>
        <w:t>e</w:t>
      </w:r>
      <w:r w:rsidRPr="00620F0D">
        <w:rPr>
          <w:rFonts w:cs="Arial"/>
          <w:szCs w:val="22"/>
        </w:rPr>
        <w:t xml:space="preserve">stat membre o bé mitjançant l’aportació de la documentació acreditativa dels aspectes </w:t>
      </w:r>
      <w:r>
        <w:rPr>
          <w:rFonts w:cs="Arial"/>
          <w:szCs w:val="22"/>
        </w:rPr>
        <w:t>esmentats</w:t>
      </w:r>
      <w:r w:rsidRPr="00620F0D">
        <w:rPr>
          <w:rFonts w:cs="Arial"/>
          <w:szCs w:val="22"/>
        </w:rPr>
        <w:t>.</w:t>
      </w:r>
    </w:p>
    <w:p w:rsidR="009153D4" w:rsidRPr="00742E89"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14.3 </w:t>
      </w:r>
      <w:r>
        <w:rPr>
          <w:rFonts w:cs="Arial"/>
          <w:szCs w:val="22"/>
        </w:rPr>
        <w:t>Quan l’empresa licitadora que hagi presentat la millor oferta aporti la documentació requerida, aquesta es qualificarà. Si s’observa que en la documentació que ha presentat hi ha defectes o errors de caràcter esmenable, s’ha de comunicar a les empreses afectades perquè els corregeixin o esmenin en el termini màxim de tres dies.</w:t>
      </w:r>
    </w:p>
    <w:p w:rsidR="009153D4" w:rsidRDefault="009153D4" w:rsidP="009153D4">
      <w:pPr>
        <w:autoSpaceDE w:val="0"/>
        <w:autoSpaceDN w:val="0"/>
        <w:adjustRightInd w:val="0"/>
        <w:jc w:val="both"/>
        <w:rPr>
          <w:rFonts w:cs="Arial"/>
          <w:szCs w:val="22"/>
        </w:rPr>
      </w:pPr>
    </w:p>
    <w:p w:rsidR="009153D4" w:rsidRPr="00A6603C" w:rsidRDefault="009153D4" w:rsidP="009153D4">
      <w:pPr>
        <w:autoSpaceDE w:val="0"/>
        <w:autoSpaceDN w:val="0"/>
        <w:adjustRightInd w:val="0"/>
        <w:jc w:val="both"/>
        <w:rPr>
          <w:rFonts w:cs="Arial"/>
          <w:szCs w:val="22"/>
        </w:rPr>
      </w:pPr>
      <w:r w:rsidRPr="00A6603C">
        <w:rPr>
          <w:rFonts w:cs="Arial"/>
          <w:szCs w:val="22"/>
        </w:rPr>
        <w:t xml:space="preserve">Les sol·licituds d’esmenes </w:t>
      </w:r>
      <w:r>
        <w:rPr>
          <w:rFonts w:cs="Arial"/>
          <w:szCs w:val="22"/>
        </w:rPr>
        <w:t xml:space="preserve">s’han de comunicar </w:t>
      </w:r>
      <w:r w:rsidRPr="00A6603C">
        <w:rPr>
          <w:rFonts w:cs="Arial"/>
          <w:szCs w:val="22"/>
        </w:rPr>
        <w:t>a l’empresa mitjançant co</w:t>
      </w:r>
      <w:r>
        <w:rPr>
          <w:rFonts w:cs="Arial"/>
          <w:szCs w:val="22"/>
        </w:rPr>
        <w:t>rreu</w:t>
      </w:r>
      <w:r w:rsidRPr="00A6603C">
        <w:rPr>
          <w:rFonts w:cs="Arial"/>
          <w:szCs w:val="22"/>
        </w:rPr>
        <w:t xml:space="preserve"> electrònic, d’acord amb la clàusula vuitena d’aquest plec.</w:t>
      </w:r>
    </w:p>
    <w:p w:rsidR="009153D4"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b/>
          <w:szCs w:val="22"/>
        </w:rPr>
        <w:t>En el cas que no es complimenti adequadament el requeriment de documentació en el termini assenyalat, o bé en el termini per esmenar que es doni, s’entendrà que l’empresa licitadora ha retirat la seva oferta</w:t>
      </w:r>
      <w:r w:rsidRPr="00BA261F">
        <w:rPr>
          <w:rFonts w:cs="Arial"/>
          <w:szCs w:val="22"/>
        </w:rPr>
        <w:t xml:space="preserve"> i es </w:t>
      </w:r>
      <w:r>
        <w:rPr>
          <w:rFonts w:cs="Arial"/>
          <w:szCs w:val="22"/>
        </w:rPr>
        <w:t>requerirà</w:t>
      </w:r>
      <w:r w:rsidRPr="00BA261F">
        <w:rPr>
          <w:rFonts w:cs="Arial"/>
          <w:szCs w:val="22"/>
        </w:rPr>
        <w:t xml:space="preserve"> la mateixa documentació a l’empresa licitadora següent, per l’ordre en què hagin quedat classificades les ofertes. </w:t>
      </w:r>
      <w:r w:rsidRPr="00BA261F">
        <w:rPr>
          <w:rFonts w:cs="Arial"/>
          <w:b/>
          <w:szCs w:val="22"/>
        </w:rPr>
        <w:t xml:space="preserve">Aquest fet comporta l’exigència de l’import del 3 </w:t>
      </w:r>
      <w:r>
        <w:rPr>
          <w:rFonts w:cs="Arial"/>
          <w:b/>
          <w:szCs w:val="22"/>
        </w:rPr>
        <w:t>%</w:t>
      </w:r>
      <w:r w:rsidRPr="00BA261F">
        <w:rPr>
          <w:rFonts w:cs="Arial"/>
          <w:b/>
          <w:szCs w:val="22"/>
        </w:rPr>
        <w:t xml:space="preserve"> del pressupost base de licitació, IVA exclòs, en concepte de penalitat, </w:t>
      </w:r>
      <w:r w:rsidRPr="005807A7">
        <w:rPr>
          <w:rFonts w:cs="Arial"/>
          <w:b/>
          <w:szCs w:val="22"/>
        </w:rPr>
        <w:t>i també pot donar lloc a</w:t>
      </w:r>
      <w:r w:rsidRPr="00BA261F">
        <w:rPr>
          <w:rFonts w:cs="Arial"/>
          <w:b/>
          <w:szCs w:val="22"/>
        </w:rPr>
        <w:t xml:space="preserve"> declarar l’empresa en prohibició de contractar </w:t>
      </w:r>
      <w:r w:rsidRPr="00BA261F">
        <w:rPr>
          <w:rFonts w:cs="Arial"/>
          <w:szCs w:val="22"/>
        </w:rPr>
        <w:t>per la causa prevista en l’article 71.2.</w:t>
      </w:r>
      <w:r w:rsidRPr="00BA261F">
        <w:rPr>
          <w:rFonts w:cs="Arial"/>
          <w:i/>
          <w:iCs/>
          <w:szCs w:val="22"/>
        </w:rPr>
        <w:t xml:space="preserve">a </w:t>
      </w:r>
      <w:r w:rsidRPr="00BA261F">
        <w:rPr>
          <w:rFonts w:cs="Arial"/>
          <w:szCs w:val="22"/>
        </w:rPr>
        <w:t xml:space="preserve">de </w:t>
      </w:r>
      <w:r>
        <w:rPr>
          <w:rFonts w:cs="Arial"/>
          <w:szCs w:val="22"/>
        </w:rPr>
        <w:t>l’LCSP</w:t>
      </w:r>
      <w:r w:rsidRPr="00BA261F">
        <w:rPr>
          <w:rFonts w:cs="Arial"/>
          <w:szCs w:val="22"/>
        </w:rPr>
        <w:t>.</w:t>
      </w:r>
    </w:p>
    <w:p w:rsidR="009153D4" w:rsidRDefault="009153D4" w:rsidP="009153D4">
      <w:pPr>
        <w:jc w:val="both"/>
        <w:rPr>
          <w:rFonts w:cs="Arial"/>
          <w:szCs w:val="22"/>
        </w:rPr>
      </w:pPr>
    </w:p>
    <w:p w:rsidR="003C2CE9" w:rsidRDefault="003C2CE9" w:rsidP="009153D4">
      <w:pPr>
        <w:jc w:val="both"/>
        <w:rPr>
          <w:rFonts w:cs="Arial"/>
          <w:szCs w:val="22"/>
        </w:rPr>
      </w:pPr>
    </w:p>
    <w:p w:rsidR="003C2CE9" w:rsidRDefault="003C2CE9" w:rsidP="009153D4">
      <w:pPr>
        <w:jc w:val="both"/>
        <w:rPr>
          <w:rFonts w:cs="Arial"/>
          <w:szCs w:val="22"/>
        </w:rPr>
      </w:pPr>
    </w:p>
    <w:p w:rsidR="003C2CE9" w:rsidRDefault="003C2CE9" w:rsidP="009153D4">
      <w:pPr>
        <w:jc w:val="both"/>
        <w:rPr>
          <w:rFonts w:cs="Arial"/>
          <w:szCs w:val="22"/>
        </w:rPr>
      </w:pPr>
    </w:p>
    <w:p w:rsidR="003C2CE9" w:rsidRDefault="003C2CE9" w:rsidP="009153D4">
      <w:pPr>
        <w:jc w:val="both"/>
        <w:rPr>
          <w:rFonts w:cs="Arial"/>
          <w:szCs w:val="22"/>
        </w:rPr>
      </w:pPr>
    </w:p>
    <w:p w:rsidR="009153D4" w:rsidRPr="008B1517" w:rsidRDefault="009153D4" w:rsidP="009153D4">
      <w:pPr>
        <w:pStyle w:val="Ttol2"/>
      </w:pPr>
      <w:bookmarkStart w:id="79" w:name="_Toc513108614"/>
      <w:bookmarkStart w:id="80" w:name="_Toc513633992"/>
      <w:bookmarkStart w:id="81" w:name="_Toc529959743"/>
      <w:bookmarkStart w:id="82" w:name="_Toc62495593"/>
      <w:r>
        <w:lastRenderedPageBreak/>
        <w:t>Quinzena. Garantia definitiva</w:t>
      </w:r>
      <w:bookmarkEnd w:id="79"/>
      <w:bookmarkEnd w:id="80"/>
      <w:bookmarkEnd w:id="81"/>
      <w:bookmarkEnd w:id="82"/>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b/>
          <w:bCs/>
          <w:szCs w:val="22"/>
        </w:rPr>
        <w:t xml:space="preserve">15.1 </w:t>
      </w:r>
      <w:r>
        <w:rPr>
          <w:rFonts w:cs="Arial"/>
          <w:szCs w:val="22"/>
        </w:rPr>
        <w:t xml:space="preserve">L’empresa licitadora que hagi presentat la millor oferta ha de constituir una </w:t>
      </w:r>
      <w:r w:rsidRPr="00211F37">
        <w:rPr>
          <w:rFonts w:cs="Arial"/>
          <w:szCs w:val="22"/>
        </w:rPr>
        <w:t>garantia definitiva</w:t>
      </w:r>
      <w:r>
        <w:rPr>
          <w:rFonts w:cs="Arial"/>
          <w:szCs w:val="22"/>
        </w:rPr>
        <w:t xml:space="preserve"> si així consta en </w:t>
      </w:r>
      <w:r w:rsidRPr="00211F37">
        <w:rPr>
          <w:rFonts w:cs="Arial"/>
          <w:szCs w:val="22"/>
        </w:rPr>
        <w:t>l’</w:t>
      </w:r>
      <w:r>
        <w:rPr>
          <w:rFonts w:cs="Arial"/>
          <w:bCs/>
          <w:szCs w:val="22"/>
        </w:rPr>
        <w:t>apartat K</w:t>
      </w:r>
      <w:r w:rsidRPr="00211F37">
        <w:rPr>
          <w:rFonts w:cs="Arial"/>
          <w:bCs/>
          <w:szCs w:val="22"/>
        </w:rPr>
        <w:t xml:space="preserve"> del quadre de característique</w:t>
      </w:r>
      <w:r>
        <w:rPr>
          <w:rFonts w:cs="Arial"/>
          <w:bCs/>
          <w:szCs w:val="22"/>
        </w:rPr>
        <w:t>s, i per</w:t>
      </w:r>
      <w:r>
        <w:rPr>
          <w:rFonts w:cs="Arial"/>
          <w:szCs w:val="22"/>
        </w:rPr>
        <w:t xml:space="preserve"> l</w:t>
      </w:r>
      <w:r w:rsidRPr="00211F37">
        <w:rPr>
          <w:rFonts w:cs="Arial"/>
          <w:szCs w:val="22"/>
        </w:rPr>
        <w:t>’import</w:t>
      </w:r>
      <w:r>
        <w:rPr>
          <w:rFonts w:cs="Arial"/>
          <w:szCs w:val="22"/>
        </w:rPr>
        <w:t xml:space="preserve"> que s’hi detalla.</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15.2 </w:t>
      </w:r>
      <w:r>
        <w:rPr>
          <w:rFonts w:cs="Arial"/>
          <w:szCs w:val="22"/>
        </w:rPr>
        <w:t>Les garanties es poden prestar en alguna de les formes següents:</w:t>
      </w:r>
    </w:p>
    <w:p w:rsidR="009153D4" w:rsidRDefault="009153D4" w:rsidP="009153D4">
      <w:pPr>
        <w:autoSpaceDE w:val="0"/>
        <w:autoSpaceDN w:val="0"/>
        <w:adjustRightInd w:val="0"/>
        <w:jc w:val="both"/>
        <w:rPr>
          <w:rFonts w:cs="Arial"/>
          <w:szCs w:val="22"/>
        </w:rPr>
      </w:pPr>
    </w:p>
    <w:p w:rsidR="009153D4" w:rsidRPr="00BA261F" w:rsidRDefault="009153D4" w:rsidP="00BF355A">
      <w:pPr>
        <w:numPr>
          <w:ilvl w:val="0"/>
          <w:numId w:val="10"/>
        </w:numPr>
        <w:autoSpaceDE w:val="0"/>
        <w:autoSpaceDN w:val="0"/>
        <w:adjustRightInd w:val="0"/>
        <w:jc w:val="both"/>
        <w:rPr>
          <w:rFonts w:cs="Arial"/>
          <w:szCs w:val="22"/>
        </w:rPr>
      </w:pPr>
      <w:r w:rsidRPr="00BA261F">
        <w:rPr>
          <w:rFonts w:cs="Arial"/>
          <w:szCs w:val="22"/>
        </w:rPr>
        <w:t>En efectiu o en valors de deute públic amb subjecció, en cada cas, a les condicions establertes reglamentàriament. L’efectiu i els certificats d’immobilització en els valors anotats s’han de dipositar a la Caixa General de Dipòsits de la Tresoreria General de la Generalitat de Catalunya o a les caixes de dipòsits de les tresoreries territorials.</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10"/>
        </w:numPr>
        <w:autoSpaceDE w:val="0"/>
        <w:autoSpaceDN w:val="0"/>
        <w:adjustRightInd w:val="0"/>
        <w:jc w:val="both"/>
        <w:rPr>
          <w:rFonts w:cs="Arial"/>
          <w:szCs w:val="22"/>
        </w:rPr>
      </w:pPr>
      <w:r w:rsidRPr="003660F0">
        <w:rPr>
          <w:rFonts w:cs="Arial"/>
          <w:color w:val="000000"/>
          <w:szCs w:val="22"/>
        </w:rPr>
        <w:t xml:space="preserve">Mitjançant l’aval, prestat </w:t>
      </w:r>
      <w:r w:rsidRPr="00BA261F">
        <w:rPr>
          <w:rFonts w:cs="Arial"/>
          <w:szCs w:val="22"/>
        </w:rPr>
        <w:t>en la forma i condicions establertes reglamentàriament, per algun dels bancs, caixes d’estalvi, cooperatives de crèdit, establiments financers de crèdit o societats de garantia recíproca autoritzats per operar a Espanya, que s’han de dipositar en algun dels establiments esmentats en l’apartat a).</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10"/>
        </w:numPr>
        <w:autoSpaceDE w:val="0"/>
        <w:autoSpaceDN w:val="0"/>
        <w:adjustRightInd w:val="0"/>
        <w:jc w:val="both"/>
        <w:rPr>
          <w:rFonts w:cs="Arial"/>
          <w:szCs w:val="22"/>
        </w:rPr>
      </w:pPr>
      <w:r w:rsidRPr="00BA261F">
        <w:rPr>
          <w:rFonts w:cs="Arial"/>
          <w:szCs w:val="22"/>
        </w:rPr>
        <w:t>Mitjançant contracte d’assegurança de caució amb una entitat asseguradora autoritzada per operar en la forma i condicions establertes reglamentàriament. El certificat de l’assegurança s’ha de lliurar en els establiments assenyalats en l’apartat a).</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10"/>
        </w:numPr>
        <w:autoSpaceDE w:val="0"/>
        <w:autoSpaceDN w:val="0"/>
        <w:adjustRightInd w:val="0"/>
        <w:jc w:val="both"/>
        <w:rPr>
          <w:rFonts w:cs="Arial"/>
          <w:szCs w:val="22"/>
        </w:rPr>
      </w:pPr>
      <w:r w:rsidRPr="00BA261F">
        <w:rPr>
          <w:rFonts w:cs="Arial"/>
          <w:szCs w:val="22"/>
        </w:rPr>
        <w:t>Per retenció de part del preu d’adjudicació. En aquest cas, el candidat propos</w:t>
      </w:r>
      <w:r>
        <w:rPr>
          <w:rFonts w:cs="Arial"/>
          <w:szCs w:val="22"/>
        </w:rPr>
        <w:t>at com empresa adjudicatària ha</w:t>
      </w:r>
      <w:r w:rsidRPr="00BA261F">
        <w:rPr>
          <w:rFonts w:cs="Arial"/>
          <w:szCs w:val="22"/>
        </w:rPr>
        <w:t xml:space="preserve"> de presentar, davant l’òrgan de contractació, un escrit demanant la retenció d’aquesta quantitat de la/</w:t>
      </w:r>
      <w:r>
        <w:rPr>
          <w:rFonts w:cs="Arial"/>
          <w:szCs w:val="22"/>
        </w:rPr>
        <w:t>l</w:t>
      </w:r>
      <w:r w:rsidRPr="00BA261F">
        <w:rPr>
          <w:rFonts w:cs="Arial"/>
          <w:szCs w:val="22"/>
        </w:rPr>
        <w:t>es primera/</w:t>
      </w:r>
      <w:r>
        <w:rPr>
          <w:rFonts w:cs="Arial"/>
          <w:szCs w:val="22"/>
        </w:rPr>
        <w:t>er</w:t>
      </w:r>
      <w:r w:rsidRPr="00BA261F">
        <w:rPr>
          <w:rFonts w:cs="Arial"/>
          <w:szCs w:val="22"/>
        </w:rPr>
        <w:t>es factura/</w:t>
      </w:r>
      <w:r>
        <w:rPr>
          <w:rFonts w:cs="Arial"/>
          <w:szCs w:val="22"/>
        </w:rPr>
        <w:t>ur</w:t>
      </w:r>
      <w:r w:rsidRPr="00BA261F">
        <w:rPr>
          <w:rFonts w:cs="Arial"/>
          <w:szCs w:val="22"/>
        </w:rPr>
        <w:t>es o, en el seu cas, del pagament de l’import total del contracte, en concepte de garantia definitiva.</w:t>
      </w:r>
    </w:p>
    <w:p w:rsidR="009153D4" w:rsidRDefault="009153D4" w:rsidP="009153D4">
      <w:pPr>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15.3 </w:t>
      </w:r>
      <w:r w:rsidRPr="006214A2">
        <w:rPr>
          <w:rFonts w:cs="Arial"/>
          <w:szCs w:val="22"/>
        </w:rPr>
        <w:t xml:space="preserve">En el cas d’unió temporal d’empreses, la garantia definitiva es pot constituir per una o diverses de les empreses participants, sempre que en conjunt arribi a la quantia requerida en l’apartat </w:t>
      </w:r>
      <w:r>
        <w:rPr>
          <w:rFonts w:cs="Arial"/>
          <w:szCs w:val="22"/>
        </w:rPr>
        <w:t>K</w:t>
      </w:r>
      <w:r w:rsidRPr="006214A2">
        <w:rPr>
          <w:rFonts w:cs="Arial"/>
          <w:szCs w:val="22"/>
        </w:rPr>
        <w:t xml:space="preserve"> del quadre de característiques i garanteixi solidàriament a totes les empreses integrants de la unió temporal.</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15.4 </w:t>
      </w:r>
      <w:r>
        <w:rPr>
          <w:rFonts w:cs="Arial"/>
          <w:szCs w:val="22"/>
        </w:rPr>
        <w:t>La garantia definitiva respon dels conceptes definits en l’article 110 de l’LCSP.</w:t>
      </w:r>
    </w:p>
    <w:p w:rsidR="009153D4" w:rsidRDefault="009153D4" w:rsidP="009153D4">
      <w:pPr>
        <w:autoSpaceDE w:val="0"/>
        <w:autoSpaceDN w:val="0"/>
        <w:adjustRightInd w:val="0"/>
        <w:jc w:val="both"/>
        <w:rPr>
          <w:rFonts w:cs="Arial"/>
          <w:szCs w:val="22"/>
        </w:rPr>
      </w:pPr>
      <w:r>
        <w:rPr>
          <w:rFonts w:cs="Arial"/>
          <w:szCs w:val="22"/>
        </w:rPr>
        <w:t xml:space="preserve"> </w:t>
      </w:r>
    </w:p>
    <w:p w:rsidR="009153D4" w:rsidRDefault="009153D4" w:rsidP="009153D4">
      <w:pPr>
        <w:autoSpaceDE w:val="0"/>
        <w:autoSpaceDN w:val="0"/>
        <w:adjustRightInd w:val="0"/>
        <w:jc w:val="both"/>
        <w:rPr>
          <w:rFonts w:cs="Arial"/>
          <w:szCs w:val="22"/>
        </w:rPr>
      </w:pPr>
      <w:r>
        <w:rPr>
          <w:rFonts w:cs="Arial"/>
          <w:b/>
          <w:bCs/>
          <w:szCs w:val="22"/>
        </w:rPr>
        <w:t xml:space="preserve">15.5 </w:t>
      </w:r>
      <w:r w:rsidRPr="00ED167D">
        <w:rPr>
          <w:rFonts w:cs="Arial"/>
          <w:szCs w:val="22"/>
        </w:rPr>
        <w:t>En cas d’amortització o substitució total o parcial dels valors que constitueixen la garantia, l’empresa adjudicatària està obligada a reposar-los en la quantia necessària per tal que l’import de la garantia no minvi per aquest motiu, i ha de quedar constància documentada la reposició.</w:t>
      </w:r>
    </w:p>
    <w:p w:rsidR="009153D4" w:rsidRDefault="009153D4" w:rsidP="009153D4">
      <w:pPr>
        <w:autoSpaceDE w:val="0"/>
        <w:autoSpaceDN w:val="0"/>
        <w:adjustRightInd w:val="0"/>
        <w:jc w:val="both"/>
        <w:rPr>
          <w:rFonts w:cs="Arial"/>
          <w:szCs w:val="22"/>
        </w:rPr>
      </w:pPr>
      <w:r>
        <w:rPr>
          <w:rFonts w:cs="Arial"/>
          <w:b/>
          <w:bCs/>
          <w:szCs w:val="22"/>
        </w:rPr>
        <w:t xml:space="preserve">15.6 </w:t>
      </w:r>
      <w:r w:rsidRPr="00ED167D">
        <w:rPr>
          <w:rFonts w:cs="Arial"/>
          <w:szCs w:val="22"/>
        </w:rPr>
        <w:t xml:space="preserve">Quan a conseqüència de la modificació del contracte, en variï el valor total, la garantia constituïda s’haurà d’ajustar a la quantia necessària perquè es mantingui la deguda proporció entre la garantia i el pressupost del contracte vigent en cada moment, en el termini de quinze dies a comptar des de la data en què es notifiqui a l’empresa l’acord de modificació. A aquest </w:t>
      </w:r>
      <w:r w:rsidRPr="00ED167D">
        <w:rPr>
          <w:rFonts w:cs="Arial"/>
          <w:szCs w:val="22"/>
        </w:rPr>
        <w:lastRenderedPageBreak/>
        <w:t>efecte, no es consideraran les variacions de preu que es produeixin com a una conseqüència d’una revisió d’aquest, d’acord amb el que assenyala el capítol relatiu a la revisió de preus en els contractes del sector públic de l’LCSP.</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15.7 </w:t>
      </w:r>
      <w:r w:rsidRPr="00ED167D">
        <w:rPr>
          <w:rFonts w:cs="Arial"/>
          <w:szCs w:val="22"/>
        </w:rPr>
        <w:t>Quan es facin efectives sobre la garantia les penalitats o indemnitzacions exigibles a l’empresa adjudicatària, aquesta ha de reposar o ampliar la garantia, en la quantia que correspongui, en el termini de quinze dies des de l’execució.</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15.8 </w:t>
      </w:r>
      <w:r>
        <w:rPr>
          <w:rFonts w:cs="Arial"/>
          <w:szCs w:val="22"/>
        </w:rPr>
        <w:t>En el cas que la garantia no es reposi en els supòsits esmentats en l’apartat anterior, el centre pot resoldre el contracte.</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i/>
          <w:iCs/>
          <w:szCs w:val="22"/>
        </w:rPr>
      </w:pPr>
      <w:r>
        <w:rPr>
          <w:rFonts w:cs="Arial"/>
          <w:b/>
          <w:bCs/>
          <w:szCs w:val="22"/>
        </w:rPr>
        <w:t>15</w:t>
      </w:r>
      <w:r w:rsidRPr="003A317F">
        <w:rPr>
          <w:rFonts w:cs="Arial"/>
          <w:b/>
          <w:bCs/>
          <w:szCs w:val="22"/>
        </w:rPr>
        <w:t>.9</w:t>
      </w:r>
      <w:r>
        <w:rPr>
          <w:rFonts w:cs="Arial"/>
          <w:b/>
          <w:bCs/>
          <w:szCs w:val="22"/>
        </w:rPr>
        <w:t xml:space="preserve"> </w:t>
      </w:r>
      <w:r w:rsidRPr="00EB21AA">
        <w:rPr>
          <w:rFonts w:cs="Arial"/>
          <w:szCs w:val="22"/>
        </w:rPr>
        <w:t xml:space="preserve">En els supòsits especials previstos a l’article 107.2 de l’LCSP i, en particular, en cas que l’oferta de l’empresa adjudicatària hagi estat incursa en presumpció d’anormalitat, l’empresa licitadora que hagi presentat la millor oferta ha de presentar, a més de la garantia a què es refereixen els apartats anteriors, una garantia complementària de fins al 5 % del preu del contracte, IVA exclòs, si així consta en l’apartat </w:t>
      </w:r>
      <w:r>
        <w:rPr>
          <w:rFonts w:cs="Arial"/>
          <w:szCs w:val="22"/>
        </w:rPr>
        <w:t>K</w:t>
      </w:r>
      <w:r w:rsidRPr="00EB21AA">
        <w:rPr>
          <w:rFonts w:cs="Arial"/>
          <w:szCs w:val="22"/>
        </w:rPr>
        <w:t xml:space="preserve"> del quadre de característiques.</w:t>
      </w:r>
    </w:p>
    <w:p w:rsidR="009153D4" w:rsidRDefault="009153D4" w:rsidP="009153D4">
      <w:pPr>
        <w:autoSpaceDE w:val="0"/>
        <w:autoSpaceDN w:val="0"/>
        <w:adjustRightInd w:val="0"/>
        <w:jc w:val="both"/>
        <w:rPr>
          <w:rFonts w:cs="Arial"/>
          <w:szCs w:val="22"/>
        </w:rPr>
      </w:pPr>
      <w:r>
        <w:rPr>
          <w:rFonts w:cs="Arial"/>
          <w:szCs w:val="22"/>
        </w:rPr>
        <w:t xml:space="preserve"> </w:t>
      </w:r>
    </w:p>
    <w:p w:rsidR="009153D4" w:rsidRPr="008B1517" w:rsidRDefault="009153D4" w:rsidP="009153D4">
      <w:pPr>
        <w:pStyle w:val="Ttol2"/>
      </w:pPr>
      <w:bookmarkStart w:id="83" w:name="_Toc513108615"/>
      <w:bookmarkStart w:id="84" w:name="_Toc513633993"/>
      <w:bookmarkStart w:id="85" w:name="_Toc529959744"/>
      <w:bookmarkStart w:id="86" w:name="_Toc62495594"/>
      <w:r>
        <w:t>Setzena. Decisió de no adjudicar o subscriure el contracte i desistiment</w:t>
      </w:r>
      <w:bookmarkEnd w:id="83"/>
      <w:bookmarkEnd w:id="84"/>
      <w:bookmarkEnd w:id="85"/>
      <w:bookmarkEnd w:id="86"/>
    </w:p>
    <w:p w:rsidR="009153D4" w:rsidRDefault="009153D4" w:rsidP="009153D4">
      <w:pPr>
        <w:autoSpaceDE w:val="0"/>
        <w:autoSpaceDN w:val="0"/>
        <w:adjustRightInd w:val="0"/>
        <w:jc w:val="both"/>
        <w:rPr>
          <w:rFonts w:cs="Arial"/>
          <w:b/>
          <w:bCs/>
          <w:szCs w:val="22"/>
        </w:rPr>
      </w:pPr>
    </w:p>
    <w:p w:rsidR="009153D4" w:rsidRPr="009767BC" w:rsidRDefault="009153D4" w:rsidP="009153D4">
      <w:pPr>
        <w:jc w:val="both"/>
        <w:rPr>
          <w:rFonts w:cs="Arial"/>
          <w:szCs w:val="22"/>
        </w:rPr>
      </w:pPr>
      <w:r w:rsidRPr="009767BC">
        <w:rPr>
          <w:rFonts w:cs="Arial"/>
          <w:szCs w:val="22"/>
        </w:rPr>
        <w:t>L’òrgan de contractació pot decidir no adjudicar o subscriure el contracte, per raons d’interès públic degudament justificades i amb la notificació corresponent a les empreses licitadores, abans de formalitzar el contracte.</w:t>
      </w:r>
    </w:p>
    <w:p w:rsidR="009153D4" w:rsidRPr="009767BC" w:rsidRDefault="009153D4" w:rsidP="009153D4">
      <w:pPr>
        <w:jc w:val="both"/>
        <w:rPr>
          <w:rFonts w:cs="Arial"/>
          <w:szCs w:val="22"/>
        </w:rPr>
      </w:pPr>
    </w:p>
    <w:p w:rsidR="009153D4" w:rsidRPr="009767BC" w:rsidRDefault="009153D4" w:rsidP="009153D4">
      <w:pPr>
        <w:jc w:val="both"/>
        <w:rPr>
          <w:rFonts w:cs="Arial"/>
          <w:szCs w:val="22"/>
        </w:rPr>
      </w:pPr>
      <w:r w:rsidRPr="009767BC">
        <w:rPr>
          <w:rFonts w:cs="Arial"/>
          <w:szCs w:val="22"/>
        </w:rPr>
        <w:t>També pot desistir del procediment, abans de formalitzar el contracte, notificant-ho a les empreses licitadores, quan apreciï una infracció no esmenable de les normes de preparació del contracte o de les reguladores del procediment d’adjudicació.</w:t>
      </w:r>
    </w:p>
    <w:p w:rsidR="009153D4" w:rsidRPr="009767BC" w:rsidRDefault="009153D4" w:rsidP="009153D4">
      <w:pPr>
        <w:jc w:val="both"/>
        <w:rPr>
          <w:rFonts w:cs="Arial"/>
          <w:szCs w:val="22"/>
        </w:rPr>
      </w:pPr>
    </w:p>
    <w:p w:rsidR="009153D4" w:rsidRDefault="009153D4" w:rsidP="009153D4">
      <w:pPr>
        <w:jc w:val="both"/>
        <w:rPr>
          <w:rFonts w:cs="Arial"/>
          <w:szCs w:val="22"/>
        </w:rPr>
      </w:pPr>
      <w:r w:rsidRPr="009767BC">
        <w:rPr>
          <w:rFonts w:cs="Arial"/>
          <w:szCs w:val="22"/>
        </w:rPr>
        <w:t>La decisió de no adjudicar o subscriure el contracte i el desistiment del procediment d’adjudicació s’ha de publicar en el perfil del contractant.</w:t>
      </w:r>
    </w:p>
    <w:p w:rsidR="009153D4" w:rsidRDefault="009153D4" w:rsidP="009153D4">
      <w:pPr>
        <w:jc w:val="both"/>
        <w:rPr>
          <w:rFonts w:cs="Arial"/>
          <w:szCs w:val="22"/>
        </w:rPr>
      </w:pPr>
    </w:p>
    <w:p w:rsidR="009153D4" w:rsidRPr="008B1517" w:rsidRDefault="009153D4" w:rsidP="009153D4">
      <w:pPr>
        <w:pStyle w:val="Ttol2"/>
      </w:pPr>
      <w:bookmarkStart w:id="87" w:name="_Toc513108616"/>
      <w:bookmarkStart w:id="88" w:name="_Toc513633994"/>
      <w:bookmarkStart w:id="89" w:name="_Toc529959745"/>
      <w:bookmarkStart w:id="90" w:name="_Toc62495595"/>
      <w:r>
        <w:t>Dissetena. Adjudicació del contracte</w:t>
      </w:r>
      <w:bookmarkEnd w:id="87"/>
      <w:bookmarkEnd w:id="88"/>
      <w:bookmarkEnd w:id="89"/>
      <w:bookmarkEnd w:id="90"/>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b/>
          <w:bCs/>
          <w:szCs w:val="22"/>
        </w:rPr>
        <w:t xml:space="preserve">17.1 </w:t>
      </w:r>
      <w:r>
        <w:rPr>
          <w:rFonts w:cs="Arial"/>
          <w:szCs w:val="22"/>
        </w:rPr>
        <w:t>Un s’ha presentat la documentació a què fa referència la clàusula catorzena, l’òrgan de contractació acorda l’adjudicació del contracte a l’empresa o les empreses proposades com a adjudicatàries, dins del termini de cinc dies següents a la recepció de la documentació esmentada.</w:t>
      </w:r>
    </w:p>
    <w:p w:rsidR="009153D4" w:rsidRDefault="009153D4" w:rsidP="009153D4">
      <w:pPr>
        <w:autoSpaceDE w:val="0"/>
        <w:autoSpaceDN w:val="0"/>
        <w:adjustRightInd w:val="0"/>
        <w:jc w:val="both"/>
        <w:rPr>
          <w:rFonts w:cs="Arial"/>
          <w:szCs w:val="22"/>
        </w:rPr>
      </w:pPr>
    </w:p>
    <w:p w:rsidR="009153D4" w:rsidRPr="00E62304" w:rsidRDefault="009153D4" w:rsidP="009153D4">
      <w:pPr>
        <w:autoSpaceDE w:val="0"/>
        <w:autoSpaceDN w:val="0"/>
        <w:adjustRightInd w:val="0"/>
        <w:jc w:val="both"/>
        <w:rPr>
          <w:rFonts w:cs="Arial"/>
          <w:szCs w:val="22"/>
        </w:rPr>
      </w:pPr>
      <w:r w:rsidRPr="00E62304">
        <w:rPr>
          <w:rFonts w:cs="Arial"/>
          <w:b/>
          <w:szCs w:val="22"/>
        </w:rPr>
        <w:t>17.2</w:t>
      </w:r>
      <w:r>
        <w:rPr>
          <w:rFonts w:cs="Arial"/>
          <w:szCs w:val="22"/>
        </w:rPr>
        <w:t xml:space="preserve"> </w:t>
      </w:r>
      <w:r w:rsidRPr="00E62304">
        <w:rPr>
          <w:rFonts w:cs="Arial"/>
          <w:szCs w:val="22"/>
        </w:rPr>
        <w:t>Quan l’únic criteri per seleccionar l’adjudicatari del contracte sigui el del preu, l’adjudicació s’ha de dictar en el termini màxim de quinze dies a comptar de l’endemà de l’obertura de les proposicions.</w:t>
      </w:r>
    </w:p>
    <w:p w:rsidR="009153D4" w:rsidRDefault="009153D4" w:rsidP="009153D4">
      <w:pPr>
        <w:autoSpaceDE w:val="0"/>
        <w:autoSpaceDN w:val="0"/>
        <w:adjustRightInd w:val="0"/>
        <w:jc w:val="both"/>
        <w:rPr>
          <w:rFonts w:cs="Arial"/>
          <w:szCs w:val="22"/>
        </w:rPr>
      </w:pPr>
    </w:p>
    <w:p w:rsidR="009153D4" w:rsidRPr="00976AF6" w:rsidRDefault="009153D4" w:rsidP="009153D4">
      <w:pPr>
        <w:autoSpaceDE w:val="0"/>
        <w:autoSpaceDN w:val="0"/>
        <w:adjustRightInd w:val="0"/>
        <w:jc w:val="both"/>
        <w:rPr>
          <w:rFonts w:cs="Arial"/>
          <w:szCs w:val="22"/>
        </w:rPr>
      </w:pPr>
      <w:r>
        <w:rPr>
          <w:rFonts w:cs="Arial"/>
          <w:szCs w:val="22"/>
        </w:rPr>
        <w:lastRenderedPageBreak/>
        <w:t>Si</w:t>
      </w:r>
      <w:r w:rsidRPr="00976AF6">
        <w:rPr>
          <w:rFonts w:cs="Arial"/>
          <w:szCs w:val="22"/>
        </w:rPr>
        <w:t xml:space="preserve"> per adjudicar el contracte s’ha de tenir en compte una pluralitat de criteris, el termini màxim per efectuar l’adjudicació és de dos mesos a comptar de l’obertura de les proposicions. </w:t>
      </w:r>
    </w:p>
    <w:p w:rsidR="009153D4" w:rsidRDefault="009153D4" w:rsidP="009153D4">
      <w:pPr>
        <w:autoSpaceDE w:val="0"/>
        <w:autoSpaceDN w:val="0"/>
        <w:adjustRightInd w:val="0"/>
        <w:jc w:val="both"/>
        <w:rPr>
          <w:rFonts w:cs="Arial"/>
          <w:szCs w:val="22"/>
        </w:rPr>
      </w:pPr>
    </w:p>
    <w:p w:rsidR="009153D4" w:rsidRPr="00E62304" w:rsidRDefault="009153D4" w:rsidP="009153D4">
      <w:pPr>
        <w:autoSpaceDE w:val="0"/>
        <w:autoSpaceDN w:val="0"/>
        <w:adjustRightInd w:val="0"/>
        <w:jc w:val="both"/>
        <w:rPr>
          <w:rFonts w:cs="Arial"/>
          <w:szCs w:val="22"/>
        </w:rPr>
      </w:pPr>
      <w:r w:rsidRPr="00E62304">
        <w:rPr>
          <w:rFonts w:cs="Arial"/>
          <w:szCs w:val="22"/>
        </w:rPr>
        <w:t>Si la propos</w:t>
      </w:r>
      <w:r>
        <w:rPr>
          <w:rFonts w:cs="Arial"/>
          <w:szCs w:val="22"/>
        </w:rPr>
        <w:t>ició es conté en més d’un sobre</w:t>
      </w:r>
      <w:r w:rsidRPr="00E62304">
        <w:rPr>
          <w:rFonts w:cs="Arial"/>
          <w:szCs w:val="22"/>
        </w:rPr>
        <w:t>, de tal manera que aquests s’hagin d’obrir en diversos actes independents, el termini anterior es computa des del primer acte d’obertura del sobre que contingui una part de la proposició.</w:t>
      </w:r>
    </w:p>
    <w:p w:rsidR="009153D4" w:rsidRPr="00E62304" w:rsidRDefault="009153D4" w:rsidP="009153D4">
      <w:pPr>
        <w:autoSpaceDE w:val="0"/>
        <w:autoSpaceDN w:val="0"/>
        <w:adjustRightInd w:val="0"/>
        <w:jc w:val="both"/>
        <w:rPr>
          <w:rFonts w:cs="Arial"/>
          <w:szCs w:val="22"/>
        </w:rPr>
      </w:pPr>
    </w:p>
    <w:p w:rsidR="009153D4" w:rsidRPr="00E62304" w:rsidRDefault="009153D4" w:rsidP="009153D4">
      <w:pPr>
        <w:autoSpaceDE w:val="0"/>
        <w:autoSpaceDN w:val="0"/>
        <w:adjustRightInd w:val="0"/>
        <w:jc w:val="both"/>
        <w:rPr>
          <w:rFonts w:cs="Arial"/>
          <w:szCs w:val="22"/>
        </w:rPr>
      </w:pPr>
      <w:r w:rsidRPr="00E62304">
        <w:rPr>
          <w:rFonts w:cs="Arial"/>
          <w:szCs w:val="22"/>
        </w:rPr>
        <w:t xml:space="preserve">Els terminis que </w:t>
      </w:r>
      <w:r>
        <w:rPr>
          <w:rFonts w:cs="Arial"/>
          <w:szCs w:val="22"/>
        </w:rPr>
        <w:t>s’</w:t>
      </w:r>
      <w:r w:rsidRPr="00E62304">
        <w:rPr>
          <w:rFonts w:cs="Arial"/>
          <w:szCs w:val="22"/>
        </w:rPr>
        <w:t xml:space="preserve">indiquen els apartats anteriors s’amplien en </w:t>
      </w:r>
      <w:r w:rsidRPr="00976AF6">
        <w:rPr>
          <w:rFonts w:cs="Arial"/>
          <w:szCs w:val="22"/>
        </w:rPr>
        <w:t>quinze dies hàbils</w:t>
      </w:r>
      <w:r w:rsidRPr="00E62304">
        <w:rPr>
          <w:rFonts w:cs="Arial"/>
          <w:szCs w:val="22"/>
        </w:rPr>
        <w:t xml:space="preserve"> quan sigui necessari seguir els tràmits a què es refereix</w:t>
      </w:r>
      <w:r>
        <w:rPr>
          <w:rFonts w:cs="Arial"/>
          <w:szCs w:val="22"/>
        </w:rPr>
        <w:t xml:space="preserve"> l’apartat 4 de l’article 149 de l’LCSP</w:t>
      </w:r>
      <w:r w:rsidRPr="00E62304">
        <w:rPr>
          <w:rFonts w:cs="Arial"/>
          <w:szCs w:val="22"/>
        </w:rPr>
        <w:t>.</w:t>
      </w:r>
    </w:p>
    <w:p w:rsidR="009153D4" w:rsidRPr="00E62304" w:rsidRDefault="009153D4" w:rsidP="009153D4">
      <w:pPr>
        <w:autoSpaceDE w:val="0"/>
        <w:autoSpaceDN w:val="0"/>
        <w:adjustRightInd w:val="0"/>
        <w:jc w:val="both"/>
        <w:rPr>
          <w:rFonts w:cs="Arial"/>
          <w:szCs w:val="22"/>
        </w:rPr>
      </w:pPr>
    </w:p>
    <w:p w:rsidR="009153D4" w:rsidRPr="00E62304" w:rsidRDefault="009153D4" w:rsidP="009153D4">
      <w:pPr>
        <w:autoSpaceDE w:val="0"/>
        <w:autoSpaceDN w:val="0"/>
        <w:adjustRightInd w:val="0"/>
        <w:jc w:val="both"/>
        <w:rPr>
          <w:rFonts w:cs="Arial"/>
          <w:szCs w:val="22"/>
        </w:rPr>
      </w:pPr>
      <w:r w:rsidRPr="00E62304">
        <w:rPr>
          <w:rFonts w:cs="Arial"/>
          <w:szCs w:val="22"/>
        </w:rPr>
        <w:t>Si no es produeix l’adjudicació dins dels terminis assenyalats, els licitadors tenen dr</w:t>
      </w:r>
      <w:r>
        <w:rPr>
          <w:rFonts w:cs="Arial"/>
          <w:szCs w:val="22"/>
        </w:rPr>
        <w:t>et a retirar la seva proposició.</w:t>
      </w:r>
      <w:r w:rsidRPr="00E62304">
        <w:rPr>
          <w:rFonts w:cs="Arial"/>
          <w:szCs w:val="22"/>
        </w:rPr>
        <w:t xml:space="preserve">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sidRPr="00E62304">
        <w:rPr>
          <w:rFonts w:cs="Arial"/>
          <w:b/>
          <w:szCs w:val="22"/>
        </w:rPr>
        <w:t>17.3</w:t>
      </w:r>
      <w:r>
        <w:rPr>
          <w:rFonts w:cs="Arial"/>
          <w:szCs w:val="22"/>
        </w:rPr>
        <w:t xml:space="preserve"> </w:t>
      </w:r>
      <w:r w:rsidRPr="0051521D">
        <w:rPr>
          <w:rFonts w:cs="Arial"/>
          <w:szCs w:val="22"/>
        </w:rPr>
        <w:t>La licitació no es declara deserta si hi ha alguna proposició que sigui admissible d’acord amb els criteris que figuren en aquest plec. La declaració, en el seu cas, que aquest procediment ha quedat desert s’ha de publicar en el perfil del contractant.</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17.4 </w:t>
      </w:r>
      <w:r>
        <w:rPr>
          <w:rFonts w:cs="Arial"/>
          <w:szCs w:val="22"/>
        </w:rPr>
        <w:t>La resolució d’adjudicació del contracte es notifica a les empreses licitadores mitjançant notificació electrònica, d’acord amb la clàusula vuitena d’aquest plec, i es publica en el perfil de contractant de l’òrgan de contractació, indicant el termini en què s’ha de formalitzar el contracte.</w:t>
      </w:r>
    </w:p>
    <w:p w:rsidR="009153D4" w:rsidRDefault="009153D4" w:rsidP="009153D4">
      <w:pPr>
        <w:autoSpaceDE w:val="0"/>
        <w:autoSpaceDN w:val="0"/>
        <w:adjustRightInd w:val="0"/>
        <w:jc w:val="both"/>
        <w:rPr>
          <w:rFonts w:cs="Arial"/>
          <w:szCs w:val="22"/>
        </w:rPr>
      </w:pPr>
    </w:p>
    <w:p w:rsidR="009153D4" w:rsidRDefault="009153D4" w:rsidP="009153D4">
      <w:pPr>
        <w:jc w:val="both"/>
        <w:rPr>
          <w:rFonts w:cs="Arial"/>
          <w:szCs w:val="22"/>
        </w:rPr>
      </w:pPr>
      <w:r w:rsidRPr="00C619A8">
        <w:rPr>
          <w:rFonts w:cs="Arial"/>
          <w:szCs w:val="22"/>
        </w:rPr>
        <w:t>A aquest efecte, cal enviar, a l’adreça electrònica que les empreses licitadores hagin designat en presentar les seves proposicions, un avís de la posada a disposició de la notificació. Així mateix, el missatge electrònic ha de contenir l’enllaç per accedir-hi.</w:t>
      </w:r>
    </w:p>
    <w:p w:rsidR="009153D4" w:rsidRDefault="009153D4" w:rsidP="009153D4">
      <w:pPr>
        <w:jc w:val="both"/>
        <w:rPr>
          <w:rFonts w:cs="Arial"/>
          <w:szCs w:val="22"/>
        </w:rPr>
      </w:pPr>
    </w:p>
    <w:p w:rsidR="009153D4" w:rsidRPr="003C275C" w:rsidRDefault="009153D4" w:rsidP="009153D4">
      <w:pPr>
        <w:autoSpaceDE w:val="0"/>
        <w:autoSpaceDN w:val="0"/>
        <w:adjustRightInd w:val="0"/>
        <w:jc w:val="both"/>
        <w:rPr>
          <w:rFonts w:cs="Arial"/>
          <w:szCs w:val="22"/>
        </w:rPr>
      </w:pPr>
      <w:r>
        <w:rPr>
          <w:rFonts w:cs="Arial"/>
          <w:b/>
          <w:szCs w:val="22"/>
        </w:rPr>
        <w:t xml:space="preserve">17.5 </w:t>
      </w:r>
      <w:r w:rsidRPr="003C275C">
        <w:rPr>
          <w:rFonts w:cs="Arial"/>
          <w:szCs w:val="22"/>
        </w:rPr>
        <w:t>Les empreses que hagin concorregut amb el compromís de constituir-se en UTE han de presentar, un cop s’hagi efectuat l’adjudicació del contracte al seu favor, l’escriptura pública de constitució de la unió temporal (UTE), en la qual consti el nomenament de la persona representant o de la persona apoderada única de la unió amb poders suficients per exercir els drets i complir les obligacions que es derivin del contracte fins a extingir-se.</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p>
    <w:p w:rsidR="009153D4" w:rsidRPr="008B1517" w:rsidRDefault="009153D4" w:rsidP="009153D4">
      <w:pPr>
        <w:pStyle w:val="Ttol2"/>
      </w:pPr>
      <w:bookmarkStart w:id="91" w:name="_Toc513108617"/>
      <w:bookmarkStart w:id="92" w:name="_Toc513633995"/>
      <w:bookmarkStart w:id="93" w:name="_Toc529959746"/>
      <w:bookmarkStart w:id="94" w:name="_Toc62495596"/>
      <w:r>
        <w:t>Divuitena. Formalització i perfecció del contracte</w:t>
      </w:r>
      <w:bookmarkEnd w:id="91"/>
      <w:bookmarkEnd w:id="92"/>
      <w:bookmarkEnd w:id="93"/>
      <w:bookmarkEnd w:id="94"/>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b/>
          <w:bCs/>
          <w:szCs w:val="22"/>
        </w:rPr>
        <w:t xml:space="preserve">18.1 </w:t>
      </w:r>
      <w:r w:rsidRPr="003C275C">
        <w:rPr>
          <w:rFonts w:cs="Arial"/>
          <w:szCs w:val="22"/>
        </w:rPr>
        <w:t>Cal formalitzar el contracte en document administratiu, mitjançant signatura electrònica avançada, basada en un certificat qualificat o recon</w:t>
      </w:r>
      <w:r>
        <w:rPr>
          <w:rFonts w:cs="Arial"/>
          <w:szCs w:val="22"/>
        </w:rPr>
        <w:t>egut de signatura electrònica o, en cas de seguir-se la tramitació de l’article 159.6 de l’LCSP, amb la signatura electrònica d’acceptació pel contractista de la resolució d’adjudicació.</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sidRPr="003C275C">
        <w:rPr>
          <w:rFonts w:cs="Arial"/>
          <w:szCs w:val="22"/>
        </w:rPr>
        <w:t>L’empresa o les empreses adjudicatàries poden sol·licitar que el contracte s’elevi a escriptura pública si es fan càrrec de les despeses corresponents.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18.2 </w:t>
      </w:r>
      <w:r>
        <w:rPr>
          <w:rFonts w:cs="Arial"/>
          <w:szCs w:val="22"/>
        </w:rPr>
        <w:t>La formalització del contracte s’ha d’efectuar en el termini màxim dels quinze dies hàbils següents al dia en què es faci la notificació de l’adjudicació a què es refereix la clàusula anterior.</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18.3 </w:t>
      </w:r>
      <w:r w:rsidRPr="00220A9B">
        <w:rPr>
          <w:rFonts w:cs="Arial"/>
          <w:b/>
          <w:szCs w:val="22"/>
        </w:rPr>
        <w:t xml:space="preserve">Si el contracte no es formalitza en el termini indicat en l’apartat anterior per causes imputables a l’empresa adjudicatària, se li exigirà l’import del 3 </w:t>
      </w:r>
      <w:r>
        <w:rPr>
          <w:rFonts w:cs="Arial"/>
          <w:b/>
          <w:szCs w:val="22"/>
        </w:rPr>
        <w:t>%</w:t>
      </w:r>
      <w:r w:rsidRPr="00220A9B">
        <w:rPr>
          <w:rFonts w:cs="Arial"/>
          <w:b/>
          <w:szCs w:val="22"/>
        </w:rPr>
        <w:t xml:space="preserve"> del pressupost base de licitació, IVA exclòs,</w:t>
      </w:r>
      <w:r>
        <w:rPr>
          <w:rFonts w:cs="Arial"/>
          <w:b/>
          <w:szCs w:val="22"/>
        </w:rPr>
        <w:t xml:space="preserve"> en concepte de penalitat, que cal fer</w:t>
      </w:r>
      <w:r w:rsidRPr="00220A9B">
        <w:rPr>
          <w:rFonts w:cs="Arial"/>
          <w:b/>
          <w:szCs w:val="22"/>
        </w:rPr>
        <w:t xml:space="preserve"> efectiu contra la garantia definitiva, si s’ha constituït. A més, aquest fet pot donar lloc a declarar a l’empresa en prohibició de contractar</w:t>
      </w:r>
      <w:r>
        <w:rPr>
          <w:rFonts w:cs="Arial"/>
          <w:szCs w:val="22"/>
        </w:rPr>
        <w:t xml:space="preserve">, d’acord amb l’article 71.2 </w:t>
      </w:r>
      <w:r w:rsidRPr="009B007F">
        <w:rPr>
          <w:rFonts w:cs="Arial"/>
          <w:i/>
          <w:iCs/>
          <w:szCs w:val="22"/>
        </w:rPr>
        <w:t>b</w:t>
      </w:r>
      <w:r>
        <w:rPr>
          <w:rFonts w:cs="Arial"/>
          <w:i/>
          <w:iCs/>
          <w:szCs w:val="22"/>
        </w:rPr>
        <w:t xml:space="preserve"> </w:t>
      </w:r>
      <w:r>
        <w:rPr>
          <w:rFonts w:cs="Arial"/>
          <w:szCs w:val="22"/>
        </w:rPr>
        <w:t>de l’LCSP.</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sidRPr="0048287F">
        <w:rPr>
          <w:rFonts w:cs="Arial"/>
          <w:szCs w:val="22"/>
        </w:rPr>
        <w:t xml:space="preserve">Si el contracte no es pot formalitzar amb l’empresa adjudicatària, s’adjudicarà a l’empresa següent que hagi presentat la millor oferta d’acord amb l’ordre en què hagin quedat classificades les ofertes, amb la presentació prèvia de la documentació a què es refereix la clàusula </w:t>
      </w:r>
      <w:r>
        <w:rPr>
          <w:rFonts w:cs="Arial"/>
          <w:szCs w:val="22"/>
        </w:rPr>
        <w:t>catorzena</w:t>
      </w:r>
      <w:r w:rsidRPr="0048287F">
        <w:rPr>
          <w:rFonts w:cs="Arial"/>
          <w:szCs w:val="22"/>
        </w:rPr>
        <w:t>, en els terminis previstos en els apartats anteriors.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18.4 </w:t>
      </w:r>
      <w:r>
        <w:rPr>
          <w:rFonts w:cs="Arial"/>
          <w:szCs w:val="22"/>
        </w:rPr>
        <w:t>El contingut del contracte ha de ser el que estableixen els articles 35 de l’LCSP i 71 del RGLCAP i no ha d’incloure cap clàusula que impliqui l’alteració dels termes de l’adjudicació.</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18.5 </w:t>
      </w:r>
      <w:r w:rsidRPr="001A693B">
        <w:rPr>
          <w:rFonts w:cs="Arial"/>
          <w:szCs w:val="22"/>
        </w:rPr>
        <w:t>El contracte es perfecciona amb la seva formalització, la qual és un requisit imprescindible per poder iniciar-ne l’execució.</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18.6 </w:t>
      </w:r>
      <w:r>
        <w:rPr>
          <w:rFonts w:cs="Arial"/>
          <w:szCs w:val="22"/>
        </w:rPr>
        <w:t xml:space="preserve">La formalització d’aquest contracte, juntament amb el contracte o la resolució d’adjudicació d’acceptació que ha signat el contractista, s’ha de publicar en un termini no superior a quinze dies després del seu perfeccionament en el perfil de contractant.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18.7 </w:t>
      </w:r>
      <w:r w:rsidRPr="00237770">
        <w:rPr>
          <w:rFonts w:cs="Arial"/>
          <w:szCs w:val="22"/>
        </w:rPr>
        <w:t>Un cop formalitzat el contracte, s’ha de comunicar, al Registre públic de contractes de la Generalitat de Catalunya, per inscriure’l: les dades bàsiques, entre les quals figuren la identitat de l’empresa adjudicatària, l’import d’adjudicació del contracte, juntament amb el desglossament corresponent de l’IVA, i posteriorment, si escau, les modificacions, les pròrrogues, les variacions de terminis o de preus, l’import final i l’extinció del contracte.</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Les dades contractuals que es comuniquen al Registre públic de contractes són d’accés públic, amb les limitacions que imposen les normes sobre protecció de dades, sempre que no tinguin caràcter de confidencials.</w:t>
      </w:r>
    </w:p>
    <w:p w:rsidR="009153D4" w:rsidRDefault="009153D4" w:rsidP="009153D4">
      <w:pPr>
        <w:jc w:val="both"/>
        <w:rPr>
          <w:rFonts w:cs="Arial"/>
          <w:szCs w:val="22"/>
        </w:rPr>
      </w:pPr>
    </w:p>
    <w:p w:rsidR="003C2CE9" w:rsidRDefault="003C2CE9" w:rsidP="009153D4">
      <w:pPr>
        <w:jc w:val="both"/>
        <w:rPr>
          <w:rFonts w:cs="Arial"/>
          <w:szCs w:val="22"/>
        </w:rPr>
      </w:pPr>
    </w:p>
    <w:p w:rsidR="003C2CE9" w:rsidRDefault="003C2CE9" w:rsidP="009153D4">
      <w:pPr>
        <w:jc w:val="both"/>
        <w:rPr>
          <w:rFonts w:cs="Arial"/>
          <w:szCs w:val="22"/>
        </w:rPr>
      </w:pPr>
    </w:p>
    <w:p w:rsidR="003C2CE9" w:rsidRDefault="003C2CE9" w:rsidP="009153D4">
      <w:pPr>
        <w:jc w:val="both"/>
        <w:rPr>
          <w:rFonts w:cs="Arial"/>
          <w:szCs w:val="22"/>
        </w:rPr>
      </w:pPr>
    </w:p>
    <w:p w:rsidR="003C2CE9" w:rsidRDefault="003C2CE9" w:rsidP="009153D4">
      <w:pPr>
        <w:jc w:val="both"/>
        <w:rPr>
          <w:rFonts w:cs="Arial"/>
          <w:szCs w:val="22"/>
        </w:rPr>
      </w:pPr>
    </w:p>
    <w:p w:rsidR="003C2CE9" w:rsidRDefault="003C2CE9" w:rsidP="009153D4">
      <w:pPr>
        <w:jc w:val="both"/>
        <w:rPr>
          <w:rFonts w:cs="Arial"/>
          <w:szCs w:val="22"/>
        </w:rPr>
      </w:pPr>
    </w:p>
    <w:p w:rsidR="009153D4" w:rsidRPr="003C2CE9" w:rsidRDefault="009153D4" w:rsidP="009153D4">
      <w:pPr>
        <w:pStyle w:val="Ttol1"/>
        <w:ind w:left="708" w:hanging="708"/>
        <w:jc w:val="both"/>
        <w:rPr>
          <w:b/>
          <w:szCs w:val="24"/>
        </w:rPr>
      </w:pPr>
      <w:bookmarkStart w:id="95" w:name="_Toc513108618"/>
      <w:bookmarkStart w:id="96" w:name="_Toc513633996"/>
      <w:bookmarkStart w:id="97" w:name="_Toc529959747"/>
      <w:bookmarkStart w:id="98" w:name="_Toc62495597"/>
      <w:r w:rsidRPr="003C2CE9">
        <w:rPr>
          <w:b/>
          <w:szCs w:val="24"/>
        </w:rPr>
        <w:lastRenderedPageBreak/>
        <w:t>III. Disposicions sobre l’execució del contracte</w:t>
      </w:r>
      <w:bookmarkEnd w:id="95"/>
      <w:bookmarkEnd w:id="96"/>
      <w:bookmarkEnd w:id="97"/>
      <w:bookmarkEnd w:id="98"/>
    </w:p>
    <w:p w:rsidR="009153D4" w:rsidRDefault="009153D4" w:rsidP="009153D4">
      <w:pPr>
        <w:autoSpaceDE w:val="0"/>
        <w:autoSpaceDN w:val="0"/>
        <w:adjustRightInd w:val="0"/>
        <w:jc w:val="both"/>
        <w:rPr>
          <w:rFonts w:cs="Arial"/>
          <w:b/>
          <w:bCs/>
          <w:szCs w:val="22"/>
        </w:rPr>
      </w:pPr>
    </w:p>
    <w:p w:rsidR="009153D4" w:rsidRPr="008B1517" w:rsidRDefault="009153D4" w:rsidP="009153D4">
      <w:pPr>
        <w:pStyle w:val="Ttol2"/>
      </w:pPr>
      <w:bookmarkStart w:id="99" w:name="_Toc513108619"/>
      <w:bookmarkStart w:id="100" w:name="_Toc513633997"/>
      <w:bookmarkStart w:id="101" w:name="_Toc529959748"/>
      <w:bookmarkStart w:id="102" w:name="_Toc62495598"/>
      <w:r>
        <w:t>Dinovena. Condicions especials d’execució</w:t>
      </w:r>
      <w:bookmarkEnd w:id="99"/>
      <w:bookmarkEnd w:id="100"/>
      <w:bookmarkEnd w:id="101"/>
      <w:bookmarkEnd w:id="102"/>
    </w:p>
    <w:p w:rsidR="009153D4" w:rsidRDefault="009153D4" w:rsidP="009153D4">
      <w:pPr>
        <w:autoSpaceDE w:val="0"/>
        <w:autoSpaceDN w:val="0"/>
        <w:adjustRightInd w:val="0"/>
        <w:jc w:val="both"/>
        <w:rPr>
          <w:rFonts w:cs="Arial"/>
          <w:b/>
          <w:bCs/>
          <w:szCs w:val="22"/>
        </w:rPr>
      </w:pPr>
    </w:p>
    <w:p w:rsidR="009153D4" w:rsidRPr="004A1FC2" w:rsidRDefault="009153D4" w:rsidP="009153D4">
      <w:pPr>
        <w:jc w:val="both"/>
        <w:rPr>
          <w:szCs w:val="22"/>
        </w:rPr>
      </w:pPr>
      <w:r w:rsidRPr="004A1FC2">
        <w:rPr>
          <w:szCs w:val="22"/>
        </w:rPr>
        <w:t>Les condicions especials en relació amb l’execució, d’obligat compliment per part de l’empresa o les empreses contractistes i, si escau, per l’empresa o les empreses subcontractistes, són les que s’estableixen en l’apartat M del quadre de característiques.</w:t>
      </w:r>
    </w:p>
    <w:p w:rsidR="009153D4" w:rsidRDefault="009153D4" w:rsidP="009153D4">
      <w:pPr>
        <w:jc w:val="both"/>
      </w:pPr>
    </w:p>
    <w:p w:rsidR="003C2CE9" w:rsidRPr="00A64C39" w:rsidRDefault="003C2CE9" w:rsidP="009153D4">
      <w:pPr>
        <w:jc w:val="both"/>
      </w:pPr>
    </w:p>
    <w:p w:rsidR="009153D4" w:rsidRPr="008B1517" w:rsidRDefault="009153D4" w:rsidP="009153D4">
      <w:pPr>
        <w:pStyle w:val="Ttol2"/>
      </w:pPr>
      <w:bookmarkStart w:id="103" w:name="_Toc513108620"/>
      <w:bookmarkStart w:id="104" w:name="_Toc513633998"/>
      <w:bookmarkStart w:id="105" w:name="_Toc529959749"/>
      <w:bookmarkStart w:id="106" w:name="_Toc62495599"/>
      <w:r>
        <w:t xml:space="preserve">Vintena. Execució i supervisió del </w:t>
      </w:r>
      <w:bookmarkEnd w:id="103"/>
      <w:bookmarkEnd w:id="104"/>
      <w:r>
        <w:t>servei</w:t>
      </w:r>
      <w:bookmarkEnd w:id="105"/>
      <w:bookmarkEnd w:id="106"/>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sidRPr="00A64C39">
        <w:rPr>
          <w:rFonts w:cs="Arial"/>
          <w:szCs w:val="22"/>
        </w:rPr>
        <w:t>El contracte s’executa amb subjecció al que estableixen les seves clàusules i els plecs, i conforme amb les instruccions que en la seva interpretació doni a l’empresa o empreses contractistes la persona responsable del contracte a la qual es refereix la clàusula vint-i-</w:t>
      </w:r>
      <w:r>
        <w:rPr>
          <w:rFonts w:cs="Arial"/>
          <w:szCs w:val="22"/>
        </w:rPr>
        <w:t>tresena</w:t>
      </w:r>
      <w:r w:rsidRPr="00A64C39">
        <w:rPr>
          <w:rFonts w:cs="Arial"/>
          <w:szCs w:val="22"/>
        </w:rPr>
        <w:t xml:space="preserve"> d’aquest plec.</w:t>
      </w:r>
    </w:p>
    <w:p w:rsidR="009153D4" w:rsidRDefault="009153D4"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9153D4" w:rsidRPr="008B1517" w:rsidRDefault="009153D4" w:rsidP="009153D4">
      <w:pPr>
        <w:pStyle w:val="Ttol2"/>
      </w:pPr>
      <w:bookmarkStart w:id="107" w:name="_Toc513108621"/>
      <w:bookmarkStart w:id="108" w:name="_Toc513633999"/>
      <w:bookmarkStart w:id="109" w:name="_Toc529959750"/>
      <w:bookmarkStart w:id="110" w:name="_Toc62495600"/>
      <w:r>
        <w:t>Vint-i-unena. Programa de treball</w:t>
      </w:r>
      <w:bookmarkEnd w:id="107"/>
      <w:bookmarkEnd w:id="108"/>
      <w:bookmarkEnd w:id="109"/>
      <w:bookmarkEnd w:id="110"/>
    </w:p>
    <w:p w:rsidR="009153D4" w:rsidRDefault="009153D4" w:rsidP="009153D4">
      <w:pPr>
        <w:autoSpaceDE w:val="0"/>
        <w:autoSpaceDN w:val="0"/>
        <w:adjustRightInd w:val="0"/>
        <w:jc w:val="both"/>
        <w:rPr>
          <w:rFonts w:cs="Arial"/>
          <w:b/>
          <w:bCs/>
          <w:szCs w:val="22"/>
        </w:rPr>
      </w:pPr>
    </w:p>
    <w:p w:rsidR="009153D4" w:rsidRDefault="009153D4" w:rsidP="009153D4">
      <w:pPr>
        <w:jc w:val="both"/>
        <w:rPr>
          <w:rFonts w:cs="Arial"/>
          <w:szCs w:val="22"/>
        </w:rPr>
      </w:pPr>
      <w:r w:rsidRPr="00E93261">
        <w:rPr>
          <w:rFonts w:cs="Arial"/>
          <w:szCs w:val="22"/>
        </w:rPr>
        <w:t>L’empresa o empreses contractistes estan obligades a presentar un programa de treball que ha d’aprovar l’òrgan de contractació quan així es determini en l’apartat G</w:t>
      </w:r>
      <w:r>
        <w:rPr>
          <w:rFonts w:cs="Arial"/>
          <w:szCs w:val="22"/>
        </w:rPr>
        <w:t xml:space="preserve"> </w:t>
      </w:r>
      <w:r w:rsidRPr="00E93261">
        <w:rPr>
          <w:rFonts w:cs="Arial"/>
          <w:szCs w:val="22"/>
        </w:rPr>
        <w:t>del quadre de característiques i, en tot cas, en els serveis que siguin de tracte successiu.</w:t>
      </w:r>
    </w:p>
    <w:p w:rsidR="009153D4" w:rsidRDefault="009153D4" w:rsidP="009153D4">
      <w:pPr>
        <w:jc w:val="both"/>
        <w:rPr>
          <w:rFonts w:cs="Arial"/>
          <w:szCs w:val="22"/>
        </w:rPr>
      </w:pPr>
    </w:p>
    <w:p w:rsidR="009153D4" w:rsidRPr="008B1517" w:rsidRDefault="009153D4" w:rsidP="009153D4">
      <w:pPr>
        <w:pStyle w:val="Ttol2"/>
      </w:pPr>
      <w:bookmarkStart w:id="111" w:name="_Toc513108622"/>
      <w:bookmarkStart w:id="112" w:name="_Toc513634000"/>
      <w:bookmarkStart w:id="113" w:name="_Toc529959751"/>
      <w:bookmarkStart w:id="114" w:name="_Toc62495601"/>
      <w:r>
        <w:t>Vint-i-dosena Compliment de terminis i execució correcta del contracte</w:t>
      </w:r>
      <w:bookmarkEnd w:id="111"/>
      <w:bookmarkEnd w:id="112"/>
      <w:bookmarkEnd w:id="113"/>
      <w:bookmarkEnd w:id="114"/>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b/>
          <w:bCs/>
          <w:szCs w:val="22"/>
        </w:rPr>
        <w:t xml:space="preserve">22.1 </w:t>
      </w:r>
      <w:r>
        <w:rPr>
          <w:rFonts w:cs="Arial"/>
          <w:szCs w:val="22"/>
        </w:rPr>
        <w:t>L’empresa contractista està obligada a complir el termini total d’execució del contracte i els terminis parcials fixats, si escau, en el programa de treball.</w:t>
      </w:r>
    </w:p>
    <w:p w:rsidR="009153D4" w:rsidRDefault="009153D4" w:rsidP="009153D4">
      <w:pPr>
        <w:autoSpaceDE w:val="0"/>
        <w:autoSpaceDN w:val="0"/>
        <w:adjustRightInd w:val="0"/>
        <w:ind w:left="708" w:hanging="708"/>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22.2 </w:t>
      </w:r>
      <w:r w:rsidRPr="00EF2B35">
        <w:rPr>
          <w:rFonts w:cs="Arial"/>
          <w:szCs w:val="22"/>
        </w:rPr>
        <w:t xml:space="preserve">Si l’empresa contractista incorre en demora respecte del compliment dels terminis total o parcials, per causes que li siguin imputables, </w:t>
      </w:r>
      <w:r>
        <w:rPr>
          <w:rFonts w:cs="Arial"/>
          <w:szCs w:val="22"/>
        </w:rPr>
        <w:t>el centre</w:t>
      </w:r>
      <w:r w:rsidRPr="00EF2B35">
        <w:rPr>
          <w:rFonts w:cs="Arial"/>
          <w:szCs w:val="22"/>
        </w:rPr>
        <w:t xml:space="preserve"> pot optar, ateses les circumstàncies del cas, per la resolució del contracte amb pèrdua de la garantia o per la imposició de les penalitats, en la forma i condicions de l’article 193 de l’LCSP i de l’apartat </w:t>
      </w:r>
      <w:r>
        <w:rPr>
          <w:rFonts w:cs="Arial"/>
          <w:szCs w:val="22"/>
        </w:rPr>
        <w:t>N</w:t>
      </w:r>
      <w:r w:rsidRPr="00EF2B35">
        <w:rPr>
          <w:rFonts w:cs="Arial"/>
          <w:szCs w:val="22"/>
        </w:rPr>
        <w:t>.1 del quadre de característiques.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 xml:space="preserve">El centre </w:t>
      </w:r>
      <w:r w:rsidRPr="009567FB">
        <w:rPr>
          <w:rFonts w:cs="Arial"/>
          <w:szCs w:val="22"/>
        </w:rPr>
        <w:t>té la mateixa facultat si l’empresa contractista incompleix parcialment, per causes que li siguin imputables, l’execució de les prestacions definides en el contracte.</w:t>
      </w:r>
    </w:p>
    <w:p w:rsidR="009153D4" w:rsidRDefault="009153D4" w:rsidP="009153D4">
      <w:pPr>
        <w:autoSpaceDE w:val="0"/>
        <w:autoSpaceDN w:val="0"/>
        <w:adjustRightInd w:val="0"/>
        <w:jc w:val="both"/>
        <w:rPr>
          <w:rFonts w:cs="Arial"/>
          <w:szCs w:val="22"/>
        </w:rPr>
      </w:pPr>
      <w:r w:rsidRPr="00394139">
        <w:rPr>
          <w:rFonts w:cs="Arial"/>
          <w:szCs w:val="22"/>
        </w:rPr>
        <w:t xml:space="preserve">Si el retard respecte al compliment dels terminis es produeix per motius no imputables a l’empresa contractista i aquesta ofereix complir si se li amplia el termini inicial d’execució, se li concedirà un termini, almenys, igual al temps perdut, a menys que </w:t>
      </w:r>
      <w:r>
        <w:rPr>
          <w:rFonts w:cs="Arial"/>
          <w:szCs w:val="22"/>
        </w:rPr>
        <w:t>l’empresa</w:t>
      </w:r>
      <w:r w:rsidRPr="00394139">
        <w:rPr>
          <w:rFonts w:cs="Arial"/>
          <w:szCs w:val="22"/>
        </w:rPr>
        <w:t xml:space="preserve"> contractista en demani un altre de més curt.</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lastRenderedPageBreak/>
        <w:t>En tot cas, la constitució en mora de l’empresa contractista no requereix intimació prèvia per part del centre.</w:t>
      </w:r>
    </w:p>
    <w:p w:rsidR="009153D4" w:rsidRDefault="009153D4" w:rsidP="009153D4">
      <w:pPr>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22.3 </w:t>
      </w:r>
      <w:r w:rsidRPr="008F7CAB">
        <w:rPr>
          <w:rFonts w:cs="Arial"/>
          <w:szCs w:val="22"/>
        </w:rPr>
        <w:t xml:space="preserve">En cas de compliment defectuós de la prestació objecte del contracte o d’incompliment dels compromisos assumits per l’empresa o les empreses contractistes o de les condicions especials d’execució que consten en l’apartat </w:t>
      </w:r>
      <w:r>
        <w:rPr>
          <w:rFonts w:cs="Arial"/>
          <w:szCs w:val="22"/>
        </w:rPr>
        <w:t>M</w:t>
      </w:r>
      <w:r w:rsidRPr="008F7CAB">
        <w:rPr>
          <w:rFonts w:cs="Arial"/>
          <w:szCs w:val="22"/>
        </w:rPr>
        <w:t xml:space="preserve"> del quadre de característiques es pot acordar la imposició de les penalitats que s’estableixen en l’apartat </w:t>
      </w:r>
      <w:r>
        <w:rPr>
          <w:rFonts w:cs="Arial"/>
          <w:szCs w:val="22"/>
        </w:rPr>
        <w:t>N</w:t>
      </w:r>
      <w:r w:rsidRPr="008F7CAB">
        <w:rPr>
          <w:rFonts w:cs="Arial"/>
          <w:szCs w:val="22"/>
        </w:rPr>
        <w:t>.2 del quadre de característiques.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szCs w:val="22"/>
        </w:rPr>
        <w:t>22</w:t>
      </w:r>
      <w:r w:rsidRPr="002B5F63">
        <w:rPr>
          <w:rFonts w:cs="Arial"/>
          <w:b/>
          <w:szCs w:val="22"/>
        </w:rPr>
        <w:t>.4</w:t>
      </w:r>
      <w:r>
        <w:rPr>
          <w:rFonts w:cs="Arial"/>
          <w:szCs w:val="22"/>
        </w:rPr>
        <w:t xml:space="preserve"> En cas d’incompliment de les obligacions en matèria mediambiental, social o laboral a què es refereix la clàusula vint-i-vuitena d’aquest plec, s’imposaran les penalitats que s’estableixen en l’apartat N.3 del quadre de característiques.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szCs w:val="22"/>
        </w:rPr>
        <w:t>22</w:t>
      </w:r>
      <w:r w:rsidRPr="002B5F63">
        <w:rPr>
          <w:rFonts w:cs="Arial"/>
          <w:b/>
          <w:szCs w:val="22"/>
        </w:rPr>
        <w:t>.5</w:t>
      </w:r>
      <w:r>
        <w:rPr>
          <w:rFonts w:cs="Arial"/>
          <w:szCs w:val="22"/>
        </w:rPr>
        <w:t xml:space="preserve"> En cas d’incompliment de l’obligació d’informació sobre les condicions de subrogació en contractes de treball, s’imposaran les penalitats que s’estableixen en l’apartat N.4 del quadre de característiques.</w:t>
      </w:r>
    </w:p>
    <w:p w:rsidR="009153D4" w:rsidRDefault="009153D4" w:rsidP="009153D4">
      <w:pPr>
        <w:autoSpaceDE w:val="0"/>
        <w:autoSpaceDN w:val="0"/>
        <w:adjustRightInd w:val="0"/>
        <w:jc w:val="both"/>
        <w:rPr>
          <w:rFonts w:cs="Arial"/>
          <w:i/>
          <w:iCs/>
          <w:szCs w:val="22"/>
        </w:rPr>
      </w:pPr>
    </w:p>
    <w:p w:rsidR="009153D4" w:rsidRDefault="009153D4" w:rsidP="009153D4">
      <w:pPr>
        <w:autoSpaceDE w:val="0"/>
        <w:autoSpaceDN w:val="0"/>
        <w:adjustRightInd w:val="0"/>
        <w:jc w:val="both"/>
        <w:rPr>
          <w:rFonts w:cs="Arial"/>
          <w:szCs w:val="22"/>
        </w:rPr>
      </w:pPr>
      <w:r>
        <w:rPr>
          <w:rFonts w:cs="Arial"/>
          <w:b/>
          <w:szCs w:val="22"/>
        </w:rPr>
        <w:t>22.6</w:t>
      </w:r>
      <w:r>
        <w:rPr>
          <w:rFonts w:cs="Arial"/>
          <w:b/>
          <w:bCs/>
          <w:szCs w:val="22"/>
        </w:rPr>
        <w:t xml:space="preserve"> </w:t>
      </w:r>
      <w:r>
        <w:rPr>
          <w:rFonts w:cs="Arial"/>
          <w:szCs w:val="22"/>
        </w:rPr>
        <w:t>En cas que l’empresa contractista incompleixi les condicions que s’estableixen en la clàusula trenta-tresena d’aquest plec i l’article 215.2 de l’LCSP per subscriure subcontractes, així com la falta d’acreditació de l’aptitud de l’empresa subcontractista o de les circumstàncies determinants de la situació d’emergència o de les que fan urgent la subcontractació, s’imposaran les penalitats, de les quals respondrà la garantia definitiva, que s’estableixen en l’apartat N.5 del quadre de característiques.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22.7 </w:t>
      </w:r>
      <w:r w:rsidRPr="00244E1B">
        <w:rPr>
          <w:rFonts w:cs="Arial"/>
          <w:szCs w:val="22"/>
        </w:rPr>
        <w:t>Els imports de les penalitats que s’imposin es faran efectius mitjançant la deducció de les quantitats que, en concepte de pagament total o parcial, s’hagin d’abonar a l’empresa contractista o sobre la garantia que, si escau, s’hagi constituït, quan no es puguin deduir dels pagaments esmentats.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iCs/>
          <w:szCs w:val="22"/>
        </w:rPr>
      </w:pPr>
      <w:r>
        <w:rPr>
          <w:rFonts w:cs="Arial"/>
          <w:b/>
          <w:iCs/>
          <w:szCs w:val="22"/>
        </w:rPr>
        <w:t>22</w:t>
      </w:r>
      <w:r w:rsidRPr="002B5F63">
        <w:rPr>
          <w:rFonts w:cs="Arial"/>
          <w:b/>
          <w:iCs/>
          <w:szCs w:val="22"/>
        </w:rPr>
        <w:t>.8</w:t>
      </w:r>
      <w:r>
        <w:rPr>
          <w:rFonts w:cs="Arial"/>
          <w:iCs/>
          <w:szCs w:val="22"/>
        </w:rPr>
        <w:t xml:space="preserve"> </w:t>
      </w:r>
      <w:r w:rsidRPr="00FB2455">
        <w:rPr>
          <w:rFonts w:cs="Arial"/>
          <w:iCs/>
          <w:szCs w:val="22"/>
        </w:rPr>
        <w:t xml:space="preserve">En els supòsits d’incompliment parcial o compliment defectuós o de demora en l’execució en què no estigui prevista </w:t>
      </w:r>
      <w:r>
        <w:rPr>
          <w:rFonts w:cs="Arial"/>
          <w:iCs/>
          <w:szCs w:val="22"/>
        </w:rPr>
        <w:t xml:space="preserve">una </w:t>
      </w:r>
      <w:r w:rsidRPr="00FB2455">
        <w:rPr>
          <w:rFonts w:cs="Arial"/>
          <w:iCs/>
          <w:szCs w:val="22"/>
        </w:rPr>
        <w:t xml:space="preserve">penalitat o </w:t>
      </w:r>
      <w:r>
        <w:rPr>
          <w:rFonts w:cs="Arial"/>
          <w:iCs/>
          <w:szCs w:val="22"/>
        </w:rPr>
        <w:t xml:space="preserve">en què </w:t>
      </w:r>
      <w:r w:rsidRPr="00FB2455">
        <w:rPr>
          <w:rFonts w:cs="Arial"/>
          <w:iCs/>
          <w:szCs w:val="22"/>
        </w:rPr>
        <w:t>aquesta no cobreix</w:t>
      </w:r>
      <w:r>
        <w:rPr>
          <w:rFonts w:cs="Arial"/>
          <w:iCs/>
          <w:szCs w:val="22"/>
        </w:rPr>
        <w:t>i</w:t>
      </w:r>
      <w:r w:rsidRPr="00FB2455">
        <w:rPr>
          <w:rFonts w:cs="Arial"/>
          <w:iCs/>
          <w:szCs w:val="22"/>
        </w:rPr>
        <w:t xml:space="preserve"> els danys causats al</w:t>
      </w:r>
      <w:r>
        <w:rPr>
          <w:rFonts w:cs="Arial"/>
          <w:iCs/>
          <w:szCs w:val="22"/>
        </w:rPr>
        <w:t xml:space="preserve"> centre</w:t>
      </w:r>
      <w:r w:rsidRPr="00FB2455">
        <w:rPr>
          <w:rFonts w:cs="Arial"/>
          <w:iCs/>
          <w:szCs w:val="22"/>
        </w:rPr>
        <w:t>, s’exigirà al contractista la indemnització per danys i perjudicis.</w:t>
      </w:r>
    </w:p>
    <w:p w:rsidR="009153D4" w:rsidRDefault="009153D4" w:rsidP="009153D4">
      <w:pPr>
        <w:autoSpaceDE w:val="0"/>
        <w:autoSpaceDN w:val="0"/>
        <w:adjustRightInd w:val="0"/>
        <w:jc w:val="both"/>
        <w:rPr>
          <w:rFonts w:cs="Arial"/>
          <w:iCs/>
          <w:szCs w:val="22"/>
        </w:rPr>
      </w:pPr>
    </w:p>
    <w:p w:rsidR="009153D4" w:rsidRPr="008B1517" w:rsidRDefault="009153D4" w:rsidP="009153D4">
      <w:pPr>
        <w:pStyle w:val="Ttol2"/>
      </w:pPr>
      <w:bookmarkStart w:id="115" w:name="_Toc513108623"/>
      <w:bookmarkStart w:id="116" w:name="_Toc513634001"/>
      <w:bookmarkStart w:id="117" w:name="_Toc529959752"/>
      <w:bookmarkStart w:id="118" w:name="_Toc62495602"/>
      <w:r>
        <w:t>Vint-i-tresena. Persona responsable del contracte</w:t>
      </w:r>
      <w:bookmarkEnd w:id="115"/>
      <w:bookmarkEnd w:id="116"/>
      <w:bookmarkEnd w:id="117"/>
      <w:bookmarkEnd w:id="118"/>
    </w:p>
    <w:p w:rsidR="009153D4" w:rsidRDefault="009153D4" w:rsidP="009153D4">
      <w:pPr>
        <w:autoSpaceDE w:val="0"/>
        <w:autoSpaceDN w:val="0"/>
        <w:adjustRightInd w:val="0"/>
        <w:jc w:val="both"/>
        <w:rPr>
          <w:rFonts w:cs="Arial"/>
          <w:b/>
          <w:bCs/>
          <w:szCs w:val="22"/>
        </w:rPr>
      </w:pPr>
    </w:p>
    <w:p w:rsidR="009153D4" w:rsidRPr="00244E1B" w:rsidRDefault="009153D4" w:rsidP="009153D4">
      <w:pPr>
        <w:autoSpaceDE w:val="0"/>
        <w:autoSpaceDN w:val="0"/>
        <w:adjustRightInd w:val="0"/>
        <w:jc w:val="both"/>
        <w:rPr>
          <w:rFonts w:cs="Arial"/>
          <w:szCs w:val="22"/>
        </w:rPr>
      </w:pPr>
      <w:r w:rsidRPr="00244E1B">
        <w:rPr>
          <w:rFonts w:cs="Arial"/>
          <w:szCs w:val="22"/>
        </w:rPr>
        <w:t xml:space="preserve">Amb independència de la unitat encarregada del seguiment i l’execució ordinària del contracte, es designa com a persona responsable del contracte la que es determina en l’apartat </w:t>
      </w:r>
      <w:r>
        <w:rPr>
          <w:rFonts w:cs="Arial"/>
          <w:szCs w:val="22"/>
        </w:rPr>
        <w:t>T</w:t>
      </w:r>
      <w:r w:rsidRPr="00244E1B">
        <w:rPr>
          <w:rFonts w:cs="Arial"/>
          <w:szCs w:val="22"/>
        </w:rPr>
        <w:t xml:space="preserve"> del quadre de característiques, que exercirà les funcions següents:</w:t>
      </w:r>
    </w:p>
    <w:p w:rsidR="009153D4" w:rsidRPr="00244E1B" w:rsidRDefault="009153D4" w:rsidP="009153D4">
      <w:pPr>
        <w:autoSpaceDE w:val="0"/>
        <w:autoSpaceDN w:val="0"/>
        <w:adjustRightInd w:val="0"/>
        <w:jc w:val="both"/>
        <w:rPr>
          <w:rFonts w:cs="Arial"/>
          <w:szCs w:val="22"/>
        </w:rPr>
      </w:pPr>
    </w:p>
    <w:p w:rsidR="009153D4" w:rsidRPr="00244E1B" w:rsidRDefault="009153D4" w:rsidP="00BF355A">
      <w:pPr>
        <w:numPr>
          <w:ilvl w:val="0"/>
          <w:numId w:val="11"/>
        </w:numPr>
        <w:autoSpaceDE w:val="0"/>
        <w:autoSpaceDN w:val="0"/>
        <w:adjustRightInd w:val="0"/>
        <w:ind w:left="360"/>
        <w:jc w:val="both"/>
        <w:rPr>
          <w:rFonts w:cs="Arial"/>
          <w:szCs w:val="22"/>
        </w:rPr>
      </w:pPr>
      <w:r w:rsidRPr="00244E1B">
        <w:rPr>
          <w:rFonts w:cs="Arial"/>
          <w:szCs w:val="22"/>
        </w:rPr>
        <w:t>Supervisar l’execució del contracte i prendre les decisions, i dictar les instruccions necessàries per assegurar la correcta realització de la prestació, sempre dins de les facultats que li atorgui l’òrgan de contractació.</w:t>
      </w:r>
    </w:p>
    <w:p w:rsidR="009153D4" w:rsidRPr="00244E1B" w:rsidRDefault="009153D4" w:rsidP="009153D4">
      <w:pPr>
        <w:autoSpaceDE w:val="0"/>
        <w:autoSpaceDN w:val="0"/>
        <w:adjustRightInd w:val="0"/>
        <w:jc w:val="both"/>
        <w:rPr>
          <w:rFonts w:cs="Arial"/>
          <w:szCs w:val="22"/>
        </w:rPr>
      </w:pPr>
    </w:p>
    <w:p w:rsidR="009153D4" w:rsidRPr="00244E1B" w:rsidRDefault="009153D4" w:rsidP="00BF355A">
      <w:pPr>
        <w:numPr>
          <w:ilvl w:val="0"/>
          <w:numId w:val="11"/>
        </w:numPr>
        <w:autoSpaceDE w:val="0"/>
        <w:autoSpaceDN w:val="0"/>
        <w:adjustRightInd w:val="0"/>
        <w:ind w:left="360"/>
        <w:jc w:val="both"/>
        <w:rPr>
          <w:rFonts w:cs="Arial"/>
          <w:szCs w:val="22"/>
        </w:rPr>
      </w:pPr>
      <w:r w:rsidRPr="00244E1B">
        <w:rPr>
          <w:rFonts w:cs="Arial"/>
          <w:szCs w:val="22"/>
        </w:rPr>
        <w:lastRenderedPageBreak/>
        <w:t>Adoptar la proposta sobre la imposició de penalitats.</w:t>
      </w:r>
    </w:p>
    <w:p w:rsidR="009153D4" w:rsidRPr="00244E1B" w:rsidRDefault="009153D4" w:rsidP="009153D4">
      <w:pPr>
        <w:autoSpaceDE w:val="0"/>
        <w:autoSpaceDN w:val="0"/>
        <w:adjustRightInd w:val="0"/>
        <w:jc w:val="both"/>
        <w:rPr>
          <w:rFonts w:cs="Arial"/>
          <w:szCs w:val="22"/>
        </w:rPr>
      </w:pPr>
    </w:p>
    <w:p w:rsidR="009153D4" w:rsidRPr="00244E1B" w:rsidRDefault="009153D4" w:rsidP="00BF355A">
      <w:pPr>
        <w:numPr>
          <w:ilvl w:val="0"/>
          <w:numId w:val="11"/>
        </w:numPr>
        <w:autoSpaceDE w:val="0"/>
        <w:autoSpaceDN w:val="0"/>
        <w:adjustRightInd w:val="0"/>
        <w:ind w:left="360"/>
        <w:jc w:val="both"/>
        <w:rPr>
          <w:rFonts w:cs="Arial"/>
          <w:szCs w:val="22"/>
        </w:rPr>
      </w:pPr>
      <w:r w:rsidRPr="00244E1B">
        <w:rPr>
          <w:rFonts w:cs="Arial"/>
          <w:szCs w:val="22"/>
        </w:rPr>
        <w:t>Emetre un informe on determini si el retard en l’execució és produït per motius imputables al contractista.</w:t>
      </w:r>
    </w:p>
    <w:p w:rsidR="009153D4" w:rsidRPr="00244E1B" w:rsidRDefault="009153D4" w:rsidP="009153D4">
      <w:pPr>
        <w:autoSpaceDE w:val="0"/>
        <w:autoSpaceDN w:val="0"/>
        <w:adjustRightInd w:val="0"/>
        <w:jc w:val="both"/>
        <w:rPr>
          <w:rFonts w:cs="Arial"/>
          <w:szCs w:val="22"/>
        </w:rPr>
      </w:pPr>
    </w:p>
    <w:p w:rsidR="009153D4" w:rsidRPr="00244E1B" w:rsidRDefault="009153D4" w:rsidP="009153D4">
      <w:pPr>
        <w:autoSpaceDE w:val="0"/>
        <w:autoSpaceDN w:val="0"/>
        <w:adjustRightInd w:val="0"/>
        <w:jc w:val="both"/>
        <w:rPr>
          <w:rFonts w:cs="Arial"/>
          <w:szCs w:val="22"/>
        </w:rPr>
      </w:pPr>
      <w:r w:rsidRPr="00244E1B">
        <w:rPr>
          <w:rFonts w:cs="Arial"/>
          <w:szCs w:val="22"/>
        </w:rPr>
        <w:t>Les instruccions que doni la persona responsable del contracte configuren les obligacions d’execució del contracte juntament amb el seu clausulat i els plecs.</w:t>
      </w:r>
    </w:p>
    <w:p w:rsidR="009153D4" w:rsidRDefault="009153D4" w:rsidP="009153D4">
      <w:pPr>
        <w:autoSpaceDE w:val="0"/>
        <w:autoSpaceDN w:val="0"/>
        <w:adjustRightInd w:val="0"/>
        <w:jc w:val="both"/>
        <w:rPr>
          <w:rFonts w:cs="Arial"/>
          <w:szCs w:val="22"/>
        </w:rPr>
      </w:pPr>
    </w:p>
    <w:p w:rsidR="009153D4" w:rsidRPr="008B1517" w:rsidRDefault="009153D4" w:rsidP="009153D4">
      <w:pPr>
        <w:pStyle w:val="Ttol2"/>
      </w:pPr>
      <w:bookmarkStart w:id="119" w:name="_Toc513108624"/>
      <w:bookmarkStart w:id="120" w:name="_Toc513634002"/>
      <w:bookmarkStart w:id="121" w:name="_Toc529959753"/>
      <w:bookmarkStart w:id="122" w:name="_Toc62495603"/>
      <w:r>
        <w:t>Vint-i-quatrena. Resolució d’incidències</w:t>
      </w:r>
      <w:bookmarkEnd w:id="119"/>
      <w:bookmarkEnd w:id="120"/>
      <w:bookmarkEnd w:id="121"/>
      <w:bookmarkEnd w:id="122"/>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szCs w:val="22"/>
        </w:rPr>
        <w:t>Les incidències que puguin sorgir entre el centre i l’empresa contractista en l’execució del contracte, per diferències en la interpretació del que s’ha convingut o bé per la necessitat de modificar les condicions contractuals, es tramiten mitjançant l’expedient contradictori, que ha d’incloure necessàriament les actuacions descrites en l’article 191 de l’LCSP i l’article 97 del RGLCAP.</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Llevat que motius d’interès públic ho justifiquin o la naturalesa de les incidències ho requereixi, la seva tramitació no determina la paralització del contracte.</w:t>
      </w:r>
    </w:p>
    <w:p w:rsidR="004C464A" w:rsidRDefault="004C464A"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p>
    <w:p w:rsidR="009153D4" w:rsidRPr="008B1517" w:rsidRDefault="009153D4" w:rsidP="009153D4">
      <w:pPr>
        <w:pStyle w:val="Ttol2"/>
      </w:pPr>
      <w:bookmarkStart w:id="123" w:name="_Toc513108625"/>
      <w:bookmarkStart w:id="124" w:name="_Toc513634003"/>
      <w:bookmarkStart w:id="125" w:name="_Toc529959754"/>
      <w:bookmarkStart w:id="126" w:name="_Toc62495604"/>
      <w:r>
        <w:t>Vint-i-cinquena. Resolució de dubtes tècnics interpretatius</w:t>
      </w:r>
      <w:bookmarkEnd w:id="123"/>
      <w:bookmarkEnd w:id="124"/>
      <w:bookmarkEnd w:id="125"/>
      <w:bookmarkEnd w:id="126"/>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sidRPr="008C4E33">
        <w:rPr>
          <w:rFonts w:cs="Arial"/>
          <w:szCs w:val="22"/>
        </w:rPr>
        <w:t>Per resoldre els dubtes tècnics interpretatius que puguin sorgir durant l’execució del contracte es pot sol·licitar un informe tècnic extern</w:t>
      </w:r>
      <w:r>
        <w:rPr>
          <w:rFonts w:cs="Arial"/>
          <w:szCs w:val="22"/>
        </w:rPr>
        <w:t xml:space="preserve"> al centre, de caràcter no vinculant.</w:t>
      </w:r>
    </w:p>
    <w:p w:rsidR="009153D4" w:rsidRDefault="009153D4" w:rsidP="009153D4">
      <w:pPr>
        <w:autoSpaceDE w:val="0"/>
        <w:autoSpaceDN w:val="0"/>
        <w:adjustRightInd w:val="0"/>
        <w:jc w:val="both"/>
        <w:rPr>
          <w:rFonts w:cs="Arial"/>
          <w:szCs w:val="22"/>
        </w:rPr>
      </w:pPr>
    </w:p>
    <w:p w:rsidR="009153D4" w:rsidRPr="00062F05" w:rsidRDefault="009153D4" w:rsidP="009153D4">
      <w:pPr>
        <w:pStyle w:val="Ttol1"/>
        <w:jc w:val="both"/>
        <w:rPr>
          <w:szCs w:val="24"/>
        </w:rPr>
      </w:pPr>
      <w:bookmarkStart w:id="127" w:name="_Toc513108626"/>
      <w:bookmarkStart w:id="128" w:name="_Toc513634004"/>
      <w:bookmarkStart w:id="129" w:name="_Toc529959755"/>
      <w:bookmarkStart w:id="130" w:name="_Toc62495605"/>
      <w:r w:rsidRPr="00062F05">
        <w:rPr>
          <w:szCs w:val="24"/>
        </w:rPr>
        <w:t>IV. D</w:t>
      </w:r>
      <w:bookmarkEnd w:id="127"/>
      <w:bookmarkEnd w:id="128"/>
      <w:r w:rsidRPr="008C4E33">
        <w:rPr>
          <w:szCs w:val="24"/>
        </w:rPr>
        <w:t>isposicions sobre els drets i les obligacions de les parts</w:t>
      </w:r>
      <w:bookmarkEnd w:id="129"/>
      <w:bookmarkEnd w:id="130"/>
    </w:p>
    <w:p w:rsidR="009153D4" w:rsidRPr="00FB2455" w:rsidRDefault="009153D4" w:rsidP="009153D4">
      <w:pPr>
        <w:autoSpaceDE w:val="0"/>
        <w:autoSpaceDN w:val="0"/>
        <w:adjustRightInd w:val="0"/>
        <w:jc w:val="both"/>
        <w:rPr>
          <w:rFonts w:cs="Arial"/>
          <w:szCs w:val="22"/>
        </w:rPr>
      </w:pPr>
    </w:p>
    <w:p w:rsidR="009153D4" w:rsidRPr="008B1517" w:rsidRDefault="009153D4" w:rsidP="009153D4">
      <w:pPr>
        <w:pStyle w:val="Ttol2"/>
      </w:pPr>
      <w:bookmarkStart w:id="131" w:name="_Toc513108627"/>
      <w:bookmarkStart w:id="132" w:name="_Toc513634005"/>
      <w:bookmarkStart w:id="133" w:name="_Toc529959756"/>
      <w:bookmarkStart w:id="134" w:name="_Toc62495606"/>
      <w:r>
        <w:t>Vint-i-sisena. Abonaments a l’empresa contractista</w:t>
      </w:r>
      <w:bookmarkEnd w:id="131"/>
      <w:bookmarkEnd w:id="132"/>
      <w:bookmarkEnd w:id="133"/>
      <w:bookmarkEnd w:id="134"/>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b/>
          <w:bCs/>
          <w:szCs w:val="22"/>
        </w:rPr>
        <w:t xml:space="preserve">26.1 </w:t>
      </w:r>
      <w:r w:rsidRPr="008C4E33">
        <w:rPr>
          <w:rFonts w:cs="Arial"/>
          <w:szCs w:val="22"/>
        </w:rPr>
        <w:t xml:space="preserve">L’import dels serveis </w:t>
      </w:r>
      <w:r>
        <w:rPr>
          <w:rFonts w:cs="Arial"/>
          <w:szCs w:val="22"/>
        </w:rPr>
        <w:t>prestats</w:t>
      </w:r>
      <w:r w:rsidRPr="008C4E33">
        <w:rPr>
          <w:rFonts w:cs="Arial"/>
          <w:szCs w:val="22"/>
        </w:rPr>
        <w:t xml:space="preserve"> s’acredita segons el plec de prescripcions tècniques, per mitjà dels documents que acreditin la realització total o parcial, si escau, del contracte.</w:t>
      </w:r>
    </w:p>
    <w:p w:rsidR="009153D4"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Pr>
          <w:rFonts w:cs="Arial"/>
          <w:b/>
          <w:bCs/>
          <w:szCs w:val="22"/>
        </w:rPr>
        <w:t xml:space="preserve">26.2 </w:t>
      </w:r>
      <w:r w:rsidRPr="00BA261F">
        <w:rPr>
          <w:rFonts w:cs="Arial"/>
          <w:b/>
          <w:szCs w:val="22"/>
        </w:rPr>
        <w:t>El pagament a l’empresa contractista s’efectua contra presentació de factura expedida d’acord amb la normativa vigent sobre factura electrònica</w:t>
      </w:r>
      <w:r w:rsidRPr="00BA261F">
        <w:rPr>
          <w:rFonts w:cs="Arial"/>
          <w:szCs w:val="22"/>
        </w:rPr>
        <w:t xml:space="preserve">, en els terminis i les condicions </w:t>
      </w:r>
      <w:r>
        <w:rPr>
          <w:rFonts w:cs="Arial"/>
          <w:szCs w:val="22"/>
        </w:rPr>
        <w:t>que s’estableixen</w:t>
      </w:r>
      <w:r w:rsidRPr="00BA261F">
        <w:rPr>
          <w:rFonts w:cs="Arial"/>
          <w:szCs w:val="22"/>
        </w:rPr>
        <w:t xml:space="preserve"> en l’article 198 de </w:t>
      </w:r>
      <w:r>
        <w:rPr>
          <w:rFonts w:cs="Arial"/>
          <w:szCs w:val="22"/>
        </w:rPr>
        <w:t>l’LCSP</w:t>
      </w:r>
      <w:r w:rsidRPr="00BA261F">
        <w:rPr>
          <w:rFonts w:cs="Arial"/>
          <w:szCs w:val="22"/>
        </w:rPr>
        <w:t>.</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D’acord amb el que estableix la Llei 25/2013, de 27 de desembre, d’impuls de la factura electrònica i creació del registre comptable de factures en el sector públic, les factures s’han de signar amb signatura avançada basada en un certificat reconegut, i han d’incloure, necessàriament, el número d’expedient de contractació.</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b/>
          <w:szCs w:val="22"/>
        </w:rPr>
        <w:lastRenderedPageBreak/>
        <w:t>El format de la factura electrònica i signatura s’han d’ajustar al que disposa l’annex 1 de l’Ordre ECO/306/2015</w:t>
      </w:r>
      <w:r w:rsidRPr="00BA261F">
        <w:rPr>
          <w:rFonts w:cs="Arial"/>
          <w:szCs w:val="22"/>
        </w:rPr>
        <w:t>, de 23 de setembre, per la qual es regula el procediment de tramitació i anotació de les factures en el Registre comptable de factures en l’àmbit de l’</w:t>
      </w:r>
      <w:r>
        <w:rPr>
          <w:rFonts w:cs="Arial"/>
          <w:szCs w:val="22"/>
        </w:rPr>
        <w:t>A</w:t>
      </w:r>
      <w:r w:rsidRPr="00BA261F">
        <w:rPr>
          <w:rFonts w:cs="Arial"/>
          <w:szCs w:val="22"/>
        </w:rPr>
        <w:t xml:space="preserve">dministració de la Generalitat de Catalunya i </w:t>
      </w:r>
      <w:r>
        <w:rPr>
          <w:rFonts w:cs="Arial"/>
          <w:szCs w:val="22"/>
        </w:rPr>
        <w:t>d</w:t>
      </w:r>
      <w:r w:rsidRPr="00BA261F">
        <w:rPr>
          <w:rFonts w:cs="Arial"/>
          <w:szCs w:val="22"/>
        </w:rPr>
        <w:t>el sector públic que en depèn.</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5B7077">
        <w:rPr>
          <w:rFonts w:cs="Arial"/>
          <w:b/>
          <w:szCs w:val="22"/>
        </w:rPr>
        <w:t>La plataforma e.FACT és el punt general d’entrada de factures electròniques</w:t>
      </w:r>
      <w:r w:rsidRPr="005B7077">
        <w:rPr>
          <w:rFonts w:cs="Arial"/>
          <w:szCs w:val="22"/>
        </w:rPr>
        <w:t xml:space="preserve"> de l’Administració de la Generalitat de Catalunya i del sector públic que en depèn.</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Les dades identificatives de l’òrgan administratiu amb competències en matèria de comptabilitat pública, de l’òrgan de contractació i del destinatari, que l’empresa contractista ha de fer consta</w:t>
      </w:r>
      <w:r>
        <w:rPr>
          <w:rFonts w:cs="Arial"/>
          <w:szCs w:val="22"/>
        </w:rPr>
        <w:t>r en les factures corresponents,</w:t>
      </w:r>
      <w:r w:rsidRPr="00BA261F">
        <w:rPr>
          <w:rFonts w:cs="Arial"/>
          <w:szCs w:val="22"/>
        </w:rPr>
        <w:t xml:space="preserve"> són les detallades en l’apartat </w:t>
      </w:r>
      <w:r>
        <w:rPr>
          <w:rFonts w:cs="Arial"/>
          <w:szCs w:val="22"/>
        </w:rPr>
        <w:t>U</w:t>
      </w:r>
      <w:r w:rsidRPr="00BA261F">
        <w:rPr>
          <w:rFonts w:cs="Arial"/>
          <w:szCs w:val="22"/>
        </w:rPr>
        <w:t xml:space="preserve"> del quadre de característiques.</w:t>
      </w:r>
    </w:p>
    <w:p w:rsidR="009153D4" w:rsidRPr="00BA261F"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sidRPr="00BA261F">
        <w:rPr>
          <w:rFonts w:cs="Arial"/>
          <w:szCs w:val="22"/>
        </w:rPr>
        <w:t>El seguiment de l’estat de les factures es po</w:t>
      </w:r>
      <w:r>
        <w:rPr>
          <w:rFonts w:cs="Arial"/>
          <w:szCs w:val="22"/>
        </w:rPr>
        <w:t>t</w:t>
      </w:r>
      <w:r w:rsidRPr="00BA261F">
        <w:rPr>
          <w:rFonts w:cs="Arial"/>
          <w:szCs w:val="22"/>
        </w:rPr>
        <w:t xml:space="preserve"> consultar al web del Departament de la Vicepresidència i d’Economia i Hisenda</w:t>
      </w:r>
      <w:r>
        <w:rPr>
          <w:rFonts w:cs="Arial"/>
          <w:szCs w:val="22"/>
        </w:rPr>
        <w:t>,</w:t>
      </w:r>
      <w:r w:rsidRPr="00BA261F">
        <w:rPr>
          <w:rFonts w:cs="Arial"/>
          <w:szCs w:val="22"/>
        </w:rPr>
        <w:t xml:space="preserve"> a l’apartat de Tresoreria i Pagaments (consulta de l’estat de factures i pagaments de documents), a partir de l’endemà del registre de la factura.</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26.3 </w:t>
      </w:r>
      <w:r w:rsidRPr="00AB5BD7">
        <w:rPr>
          <w:rFonts w:cs="Arial"/>
          <w:szCs w:val="22"/>
        </w:rPr>
        <w:t xml:space="preserve">En cas de retard en el pagament, </w:t>
      </w:r>
      <w:r>
        <w:rPr>
          <w:rFonts w:cs="Arial"/>
          <w:szCs w:val="22"/>
        </w:rPr>
        <w:t>l’empresa</w:t>
      </w:r>
      <w:r w:rsidRPr="00AB5BD7">
        <w:rPr>
          <w:rFonts w:cs="Arial"/>
          <w:szCs w:val="22"/>
        </w:rPr>
        <w:t xml:space="preserve"> contractista té dret a percebre, en els termes i les condicions legalment establerts, els interessos de demora i la indemnització corresponent pels costos de cobrament en els termes que s’estableixen en la Llei 3/2004, de 29 de desembre, per la qual s’estableixen mesures de lluita contra la morositat en les operacions comercials.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26.4 </w:t>
      </w:r>
      <w:r>
        <w:rPr>
          <w:rFonts w:cs="Arial"/>
          <w:szCs w:val="22"/>
        </w:rPr>
        <w:t>L’empresa contractista pot transmetre els drets de cobrament en els termes i condicions establerts en l’article 200 de l’LCSP.</w:t>
      </w:r>
    </w:p>
    <w:p w:rsidR="009153D4" w:rsidRDefault="009153D4" w:rsidP="009153D4">
      <w:pPr>
        <w:autoSpaceDE w:val="0"/>
        <w:autoSpaceDN w:val="0"/>
        <w:adjustRightInd w:val="0"/>
        <w:jc w:val="both"/>
        <w:rPr>
          <w:rFonts w:cs="Arial"/>
          <w:szCs w:val="22"/>
        </w:rPr>
      </w:pPr>
    </w:p>
    <w:p w:rsidR="009153D4" w:rsidRPr="008B1517" w:rsidRDefault="009153D4" w:rsidP="009153D4">
      <w:pPr>
        <w:pStyle w:val="Ttol2"/>
      </w:pPr>
      <w:bookmarkStart w:id="135" w:name="_Toc513108628"/>
      <w:bookmarkStart w:id="136" w:name="_Toc513634006"/>
      <w:bookmarkStart w:id="137" w:name="_Toc529959757"/>
      <w:bookmarkStart w:id="138" w:name="_Toc62495607"/>
      <w:r>
        <w:t>Vint-i-setena. Responsabilitat de l’empresa contractista</w:t>
      </w:r>
      <w:bookmarkEnd w:id="135"/>
      <w:bookmarkEnd w:id="136"/>
      <w:bookmarkEnd w:id="137"/>
      <w:bookmarkEnd w:id="138"/>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b/>
          <w:szCs w:val="22"/>
        </w:rPr>
        <w:t>27</w:t>
      </w:r>
      <w:r w:rsidRPr="00DC4E37">
        <w:rPr>
          <w:rFonts w:cs="Arial"/>
          <w:b/>
          <w:szCs w:val="22"/>
        </w:rPr>
        <w:t xml:space="preserve">.1 </w:t>
      </w:r>
      <w:r w:rsidRPr="00DF50C9">
        <w:rPr>
          <w:rFonts w:cs="Arial"/>
          <w:szCs w:val="22"/>
        </w:rPr>
        <w:t xml:space="preserve">L’empresa contractista és responsable de la qualitat tècnica dels treballs que dugui a terme i de les prestacions i serveis realitzats, així com també de les conseqüències que es dedueixin per </w:t>
      </w:r>
      <w:r>
        <w:rPr>
          <w:rFonts w:cs="Arial"/>
          <w:szCs w:val="22"/>
        </w:rPr>
        <w:t>al centre</w:t>
      </w:r>
      <w:r w:rsidRPr="00DF50C9">
        <w:rPr>
          <w:rFonts w:cs="Arial"/>
          <w:szCs w:val="22"/>
        </w:rPr>
        <w:t xml:space="preserve"> o per a terceres persones de les omissions, errors, mètodes inadequats o conclusions incorrectes en l’execució del contracte.</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szCs w:val="22"/>
        </w:rPr>
        <w:t>27</w:t>
      </w:r>
      <w:r w:rsidRPr="00DC4E37">
        <w:rPr>
          <w:rFonts w:cs="Arial"/>
          <w:b/>
          <w:szCs w:val="22"/>
        </w:rPr>
        <w:t>.2</w:t>
      </w:r>
      <w:r>
        <w:rPr>
          <w:rFonts w:cs="Arial"/>
          <w:szCs w:val="22"/>
        </w:rPr>
        <w:t xml:space="preserve"> </w:t>
      </w:r>
      <w:r w:rsidRPr="00DF50C9">
        <w:rPr>
          <w:rFonts w:cs="Arial"/>
          <w:szCs w:val="22"/>
        </w:rPr>
        <w:t>L’empresa contractista executa el contracte al seu risc i ventura i està obligada a indemnitzar els danys i perjudicis que es causin a terceres persones com a conseqüència de les operacions que requereixi l’execució del contracte, excepte en el cas que els danys siguin ocasionats com a conseqüència immediata i directa d’una ordre d</w:t>
      </w:r>
      <w:r>
        <w:rPr>
          <w:rFonts w:cs="Arial"/>
          <w:szCs w:val="22"/>
        </w:rPr>
        <w:t>el centre.</w:t>
      </w:r>
    </w:p>
    <w:p w:rsidR="009153D4" w:rsidRDefault="009153D4" w:rsidP="009153D4">
      <w:pPr>
        <w:autoSpaceDE w:val="0"/>
        <w:autoSpaceDN w:val="0"/>
        <w:adjustRightInd w:val="0"/>
        <w:jc w:val="both"/>
        <w:rPr>
          <w:rFonts w:cs="Arial"/>
          <w:szCs w:val="22"/>
        </w:rPr>
      </w:pPr>
    </w:p>
    <w:p w:rsidR="009153D4" w:rsidRPr="008B1517" w:rsidRDefault="009153D4" w:rsidP="009153D4">
      <w:pPr>
        <w:pStyle w:val="Ttol2"/>
      </w:pPr>
      <w:bookmarkStart w:id="139" w:name="_Toc513108629"/>
      <w:bookmarkStart w:id="140" w:name="_Toc513634007"/>
      <w:bookmarkStart w:id="141" w:name="_Toc529959758"/>
      <w:bookmarkStart w:id="142" w:name="_Toc62495608"/>
      <w:r>
        <w:t>Vint-i-vuitena. Altres obligacions de l’empresa contractista</w:t>
      </w:r>
      <w:bookmarkEnd w:id="139"/>
      <w:bookmarkEnd w:id="140"/>
      <w:bookmarkEnd w:id="141"/>
      <w:bookmarkEnd w:id="142"/>
    </w:p>
    <w:p w:rsidR="009153D4" w:rsidRDefault="009153D4" w:rsidP="009153D4">
      <w:pPr>
        <w:autoSpaceDE w:val="0"/>
        <w:autoSpaceDN w:val="0"/>
        <w:adjustRightInd w:val="0"/>
        <w:jc w:val="both"/>
        <w:rPr>
          <w:rFonts w:cs="Arial"/>
          <w:b/>
          <w:bCs/>
          <w:szCs w:val="22"/>
        </w:rPr>
      </w:pPr>
    </w:p>
    <w:p w:rsidR="009153D4" w:rsidRPr="00BA261F" w:rsidRDefault="009153D4" w:rsidP="00BF355A">
      <w:pPr>
        <w:numPr>
          <w:ilvl w:val="0"/>
          <w:numId w:val="14"/>
        </w:numPr>
        <w:autoSpaceDE w:val="0"/>
        <w:autoSpaceDN w:val="0"/>
        <w:adjustRightInd w:val="0"/>
        <w:jc w:val="both"/>
        <w:rPr>
          <w:rFonts w:cs="Arial"/>
          <w:szCs w:val="22"/>
        </w:rPr>
      </w:pPr>
      <w:r w:rsidRPr="00BA261F">
        <w:rPr>
          <w:rFonts w:cs="Arial"/>
          <w:szCs w:val="22"/>
        </w:rPr>
        <w:t xml:space="preserve">L’empresa contractista està obligada </w:t>
      </w:r>
      <w:r>
        <w:rPr>
          <w:rFonts w:cs="Arial"/>
          <w:szCs w:val="22"/>
        </w:rPr>
        <w:t xml:space="preserve">a executar </w:t>
      </w:r>
      <w:r w:rsidRPr="00BA261F">
        <w:rPr>
          <w:rFonts w:cs="Arial"/>
          <w:szCs w:val="22"/>
        </w:rPr>
        <w:t xml:space="preserve">el contracte </w:t>
      </w:r>
      <w:r>
        <w:rPr>
          <w:rFonts w:cs="Arial"/>
          <w:szCs w:val="22"/>
        </w:rPr>
        <w:t>complint</w:t>
      </w:r>
      <w:r w:rsidRPr="00BA261F">
        <w:rPr>
          <w:rFonts w:cs="Arial"/>
          <w:szCs w:val="22"/>
        </w:rPr>
        <w:t xml:space="preserve"> les obligacions en matèria mediambiental, social o laboral que estableixen el dret de la Unió Europea, el dret </w:t>
      </w:r>
      <w:r w:rsidRPr="00BA261F">
        <w:rPr>
          <w:rFonts w:cs="Arial"/>
          <w:szCs w:val="22"/>
        </w:rPr>
        <w:lastRenderedPageBreak/>
        <w:t xml:space="preserve">nacional, els convenis col·lectius o les disposicions de dret internacional mediambiental, social i laboral que vinculin l’Estat, i en particular les que estableix l’annex V de </w:t>
      </w:r>
      <w:r>
        <w:rPr>
          <w:rFonts w:cs="Arial"/>
          <w:szCs w:val="22"/>
        </w:rPr>
        <w:t>l’LCSP</w:t>
      </w:r>
      <w:r w:rsidRPr="00BA261F">
        <w:rPr>
          <w:rFonts w:cs="Arial"/>
          <w:szCs w:val="22"/>
        </w:rPr>
        <w:t>.</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ind w:left="360"/>
        <w:jc w:val="both"/>
        <w:rPr>
          <w:rFonts w:cs="Arial"/>
          <w:szCs w:val="22"/>
        </w:rPr>
      </w:pPr>
      <w:r>
        <w:rPr>
          <w:rFonts w:cs="Arial"/>
          <w:szCs w:val="22"/>
        </w:rPr>
        <w:t>Si</w:t>
      </w:r>
      <w:r w:rsidRPr="00BA261F">
        <w:rPr>
          <w:rFonts w:cs="Arial"/>
          <w:szCs w:val="22"/>
        </w:rPr>
        <w:t xml:space="preserve"> </w:t>
      </w:r>
      <w:r>
        <w:rPr>
          <w:rFonts w:cs="Arial"/>
          <w:szCs w:val="22"/>
        </w:rPr>
        <w:t>els treballadors</w:t>
      </w:r>
      <w:r w:rsidRPr="00BA261F">
        <w:rPr>
          <w:rFonts w:cs="Arial"/>
          <w:szCs w:val="22"/>
        </w:rPr>
        <w:t xml:space="preserve"> de l’empresa contractista </w:t>
      </w:r>
      <w:r w:rsidRPr="008A683F">
        <w:rPr>
          <w:rFonts w:cs="Arial"/>
          <w:szCs w:val="22"/>
        </w:rPr>
        <w:t>han de prestar serveis a les dependències del centre, l’empresa contractista ha d’aportar al centre, am</w:t>
      </w:r>
      <w:r w:rsidRPr="00BA261F">
        <w:rPr>
          <w:rFonts w:cs="Arial"/>
          <w:szCs w:val="22"/>
        </w:rPr>
        <w:t>b la màxima antelació possible abans de l’inici del servei, la documentació a què obliga la normativa de prevenció de riscos laborals en matèria de concurrència d’activitats empresarials.</w:t>
      </w:r>
    </w:p>
    <w:p w:rsidR="009153D4" w:rsidRPr="00BA261F" w:rsidRDefault="009153D4" w:rsidP="009153D4">
      <w:pPr>
        <w:autoSpaceDE w:val="0"/>
        <w:autoSpaceDN w:val="0"/>
        <w:adjustRightInd w:val="0"/>
        <w:ind w:left="360"/>
        <w:jc w:val="both"/>
        <w:rPr>
          <w:rFonts w:cs="Arial"/>
          <w:szCs w:val="22"/>
        </w:rPr>
      </w:pPr>
    </w:p>
    <w:p w:rsidR="009153D4" w:rsidRPr="00BA261F" w:rsidRDefault="009153D4" w:rsidP="009153D4">
      <w:pPr>
        <w:autoSpaceDE w:val="0"/>
        <w:autoSpaceDN w:val="0"/>
        <w:adjustRightInd w:val="0"/>
        <w:ind w:left="360"/>
        <w:jc w:val="both"/>
        <w:rPr>
          <w:rFonts w:cs="Arial"/>
          <w:szCs w:val="22"/>
        </w:rPr>
      </w:pPr>
      <w:r w:rsidRPr="00BA261F">
        <w:rPr>
          <w:rFonts w:cs="Arial"/>
          <w:szCs w:val="22"/>
        </w:rPr>
        <w:t>També està obligada a complir les disposicions vigents en matèria fiscal i d’integració social</w:t>
      </w:r>
      <w:r>
        <w:rPr>
          <w:rFonts w:cs="Arial"/>
          <w:szCs w:val="22"/>
        </w:rPr>
        <w:t xml:space="preserve"> </w:t>
      </w:r>
      <w:r w:rsidRPr="00BA261F">
        <w:rPr>
          <w:rFonts w:cs="Arial"/>
          <w:szCs w:val="22"/>
        </w:rPr>
        <w:t>de persones amb discapacitat.</w:t>
      </w:r>
    </w:p>
    <w:p w:rsidR="009153D4" w:rsidRPr="00BA261F" w:rsidRDefault="009153D4" w:rsidP="009153D4">
      <w:pPr>
        <w:autoSpaceDE w:val="0"/>
        <w:autoSpaceDN w:val="0"/>
        <w:adjustRightInd w:val="0"/>
        <w:ind w:left="360"/>
        <w:jc w:val="both"/>
        <w:rPr>
          <w:rFonts w:cs="Arial"/>
          <w:szCs w:val="22"/>
        </w:rPr>
      </w:pPr>
    </w:p>
    <w:p w:rsidR="009153D4" w:rsidRPr="00BA261F" w:rsidRDefault="009153D4" w:rsidP="009153D4">
      <w:pPr>
        <w:autoSpaceDE w:val="0"/>
        <w:autoSpaceDN w:val="0"/>
        <w:adjustRightInd w:val="0"/>
        <w:ind w:left="360"/>
        <w:jc w:val="both"/>
        <w:rPr>
          <w:rFonts w:cs="Arial"/>
          <w:szCs w:val="22"/>
        </w:rPr>
      </w:pPr>
      <w:r w:rsidRPr="00BA261F">
        <w:rPr>
          <w:rFonts w:cs="Arial"/>
          <w:b/>
          <w:szCs w:val="22"/>
        </w:rPr>
        <w:t>L’incompliment de les obligacions en matèria mediambiental, social o laboral esmentades i, en especial, els incompliments o els retards reiterats en el pagament dels salaris o l’aplicació de condicions salarials inferiors a les derivades dels convenis col·lectius que sigui greu i dolosa, dona lloc a la imposició de penalitats</w:t>
      </w:r>
      <w:r w:rsidRPr="00BA261F">
        <w:rPr>
          <w:rFonts w:cs="Arial"/>
          <w:szCs w:val="22"/>
        </w:rPr>
        <w:t xml:space="preserve"> a què es refereix</w:t>
      </w:r>
      <w:r>
        <w:rPr>
          <w:rFonts w:cs="Arial"/>
          <w:szCs w:val="22"/>
        </w:rPr>
        <w:t xml:space="preserve"> l’apartat N del quadre de característiques</w:t>
      </w:r>
      <w:r w:rsidRPr="00BA261F">
        <w:rPr>
          <w:rFonts w:cs="Arial"/>
          <w:szCs w:val="22"/>
        </w:rPr>
        <w:t>.</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14"/>
        </w:numPr>
        <w:autoSpaceDE w:val="0"/>
        <w:autoSpaceDN w:val="0"/>
        <w:adjustRightInd w:val="0"/>
        <w:jc w:val="both"/>
        <w:rPr>
          <w:rFonts w:cs="Arial"/>
          <w:szCs w:val="22"/>
        </w:rPr>
      </w:pPr>
      <w:r w:rsidRPr="00BA261F">
        <w:rPr>
          <w:rFonts w:cs="Arial"/>
          <w:szCs w:val="22"/>
        </w:rPr>
        <w:t xml:space="preserve">L’empresa contractista s’obliga a complir les condicions salarials de les persones treballadores </w:t>
      </w:r>
      <w:r>
        <w:rPr>
          <w:rFonts w:cs="Arial"/>
          <w:szCs w:val="22"/>
        </w:rPr>
        <w:t>segons</w:t>
      </w:r>
      <w:r w:rsidRPr="00BA261F">
        <w:rPr>
          <w:rFonts w:cs="Arial"/>
          <w:szCs w:val="22"/>
        </w:rPr>
        <w:t xml:space="preserve"> el conveni col·lectiu sectorial aplicable.</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14"/>
        </w:numPr>
        <w:autoSpaceDE w:val="0"/>
        <w:autoSpaceDN w:val="0"/>
        <w:adjustRightInd w:val="0"/>
        <w:jc w:val="both"/>
        <w:rPr>
          <w:rFonts w:cs="Arial"/>
          <w:szCs w:val="22"/>
        </w:rPr>
      </w:pPr>
      <w:r w:rsidRPr="00BA261F">
        <w:rPr>
          <w:rFonts w:cs="Arial"/>
          <w:szCs w:val="22"/>
        </w:rPr>
        <w:t>L’empresa contractista s’obliga a aplicar</w:t>
      </w:r>
      <w:r>
        <w:rPr>
          <w:rFonts w:cs="Arial"/>
          <w:szCs w:val="22"/>
        </w:rPr>
        <w:t>,</w:t>
      </w:r>
      <w:r w:rsidRPr="00BA261F">
        <w:rPr>
          <w:rFonts w:cs="Arial"/>
          <w:szCs w:val="22"/>
        </w:rPr>
        <w:t xml:space="preserve"> en executar les prestacions pròpies del </w:t>
      </w:r>
      <w:r>
        <w:rPr>
          <w:rFonts w:cs="Arial"/>
          <w:szCs w:val="22"/>
        </w:rPr>
        <w:t>contracte,</w:t>
      </w:r>
      <w:r w:rsidRPr="00BA261F">
        <w:rPr>
          <w:rFonts w:cs="Arial"/>
          <w:szCs w:val="22"/>
        </w:rPr>
        <w:t xml:space="preserve"> les mesures destinades a promoure la igualtat entre homes i dones.</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14"/>
        </w:numPr>
        <w:autoSpaceDE w:val="0"/>
        <w:autoSpaceDN w:val="0"/>
        <w:adjustRightInd w:val="0"/>
        <w:jc w:val="both"/>
        <w:rPr>
          <w:rFonts w:cs="Arial"/>
          <w:szCs w:val="22"/>
        </w:rPr>
      </w:pPr>
      <w:r w:rsidRPr="00BA261F">
        <w:rPr>
          <w:rFonts w:cs="Arial"/>
          <w:szCs w:val="22"/>
        </w:rPr>
        <w:t>L’empresa contractista ha d’emprar el català en les seves relacions amb l’Administració de la Generalitat</w:t>
      </w:r>
      <w:r>
        <w:rPr>
          <w:rFonts w:cs="Arial"/>
          <w:szCs w:val="22"/>
        </w:rPr>
        <w:t xml:space="preserve"> que es deriven</w:t>
      </w:r>
      <w:r w:rsidRPr="00BA261F">
        <w:rPr>
          <w:rFonts w:cs="Arial"/>
          <w:szCs w:val="22"/>
        </w:rPr>
        <w:t xml:space="preserve"> de l’execució de l’objecte d’aquest contracte. Així mateix, l’empresa contractista i, </w:t>
      </w:r>
      <w:r>
        <w:rPr>
          <w:rFonts w:cs="Arial"/>
          <w:szCs w:val="22"/>
        </w:rPr>
        <w:t>si escau</w:t>
      </w:r>
      <w:r w:rsidRPr="00BA261F">
        <w:rPr>
          <w:rFonts w:cs="Arial"/>
          <w:szCs w:val="22"/>
        </w:rPr>
        <w:t>, les empreses subcontractistes han d’emprar, almenys, el català en els rètols, les publicacions, els avisos i en la resta de comunicacions de caràcter general que es derivin de l’execució de les prestacions objecte del contracte.</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ind w:left="360"/>
        <w:jc w:val="both"/>
        <w:rPr>
          <w:rFonts w:cs="Arial"/>
          <w:szCs w:val="22"/>
        </w:rPr>
      </w:pPr>
      <w:r w:rsidRPr="00BA261F">
        <w:rPr>
          <w:rFonts w:cs="Arial"/>
          <w:szCs w:val="22"/>
        </w:rPr>
        <w:t xml:space="preserve">L’empresa contractista ha de lliurar els treballs objecte d’aquest contracte, almenys, en català. </w:t>
      </w:r>
    </w:p>
    <w:p w:rsidR="009153D4" w:rsidRDefault="009153D4" w:rsidP="009153D4">
      <w:pPr>
        <w:autoSpaceDE w:val="0"/>
        <w:autoSpaceDN w:val="0"/>
        <w:adjustRightInd w:val="0"/>
        <w:ind w:left="360"/>
        <w:jc w:val="both"/>
        <w:rPr>
          <w:rFonts w:cs="Arial"/>
          <w:szCs w:val="22"/>
        </w:rPr>
      </w:pPr>
    </w:p>
    <w:p w:rsidR="009153D4" w:rsidRDefault="009153D4" w:rsidP="009153D4">
      <w:pPr>
        <w:autoSpaceDE w:val="0"/>
        <w:autoSpaceDN w:val="0"/>
        <w:adjustRightInd w:val="0"/>
        <w:ind w:left="360"/>
        <w:jc w:val="both"/>
        <w:rPr>
          <w:rFonts w:cs="Arial"/>
          <w:szCs w:val="22"/>
        </w:rPr>
      </w:pPr>
      <w:r>
        <w:rPr>
          <w:rFonts w:cs="Arial"/>
          <w:szCs w:val="22"/>
        </w:rPr>
        <w:t>En el cas que l’objecte del contracte sigui un projecte d’obres, l’empresa contractista ha de redactar en llengua catalana la documentació del projecte i les llegendes dels plànols i documentació tècnica annexa que s’obtingui com a resultat de la realització dels treballs segons les determinacions del clausulat específic del plec de prescripcions tècniques particulars.</w:t>
      </w:r>
    </w:p>
    <w:p w:rsidR="009153D4" w:rsidRDefault="009153D4" w:rsidP="009153D4">
      <w:pPr>
        <w:autoSpaceDE w:val="0"/>
        <w:autoSpaceDN w:val="0"/>
        <w:adjustRightInd w:val="0"/>
        <w:ind w:left="360"/>
        <w:jc w:val="both"/>
        <w:rPr>
          <w:rFonts w:cs="Arial"/>
          <w:szCs w:val="22"/>
        </w:rPr>
      </w:pPr>
    </w:p>
    <w:p w:rsidR="009153D4" w:rsidRPr="00BA261F" w:rsidRDefault="009153D4" w:rsidP="009153D4">
      <w:pPr>
        <w:autoSpaceDE w:val="0"/>
        <w:autoSpaceDN w:val="0"/>
        <w:adjustRightInd w:val="0"/>
        <w:ind w:left="360"/>
        <w:jc w:val="both"/>
        <w:rPr>
          <w:rFonts w:cs="Arial"/>
          <w:szCs w:val="22"/>
        </w:rPr>
      </w:pPr>
      <w:r w:rsidRPr="00BA261F">
        <w:rPr>
          <w:rFonts w:cs="Arial"/>
          <w:szCs w:val="22"/>
        </w:rPr>
        <w:t>Així mateix, l’empresa contractista assumeix l’obligació de destinar</w:t>
      </w:r>
      <w:r>
        <w:rPr>
          <w:rFonts w:cs="Arial"/>
          <w:szCs w:val="22"/>
        </w:rPr>
        <w:t>,</w:t>
      </w:r>
      <w:r w:rsidRPr="00BA261F">
        <w:rPr>
          <w:rFonts w:cs="Arial"/>
          <w:szCs w:val="22"/>
        </w:rPr>
        <w:t xml:space="preserve"> a l’execució del contracte</w:t>
      </w:r>
      <w:r>
        <w:rPr>
          <w:rFonts w:cs="Arial"/>
          <w:szCs w:val="22"/>
        </w:rPr>
        <w:t>,</w:t>
      </w:r>
      <w:r w:rsidRPr="00BA261F">
        <w:rPr>
          <w:rFonts w:cs="Arial"/>
          <w:szCs w:val="22"/>
        </w:rPr>
        <w:t xml:space="preserve"> els mitjans i el personal que resultin adients per assegurar que es podran realitzar les prestacions objecte del servei en català. A aquest efecte, l’empresa adjudicatària ha d’adoptar les mesures de formació del seu personal necessàries per </w:t>
      </w:r>
      <w:r w:rsidRPr="00BA261F">
        <w:rPr>
          <w:rFonts w:cs="Arial"/>
          <w:szCs w:val="22"/>
        </w:rPr>
        <w:lastRenderedPageBreak/>
        <w:t xml:space="preserve">garantir que el personal que, </w:t>
      </w:r>
      <w:r>
        <w:rPr>
          <w:rFonts w:cs="Arial"/>
          <w:szCs w:val="22"/>
        </w:rPr>
        <w:t>si escau</w:t>
      </w:r>
      <w:r w:rsidRPr="00BA261F">
        <w:rPr>
          <w:rFonts w:cs="Arial"/>
          <w:szCs w:val="22"/>
        </w:rPr>
        <w:t>, pugui relacionar-se amb el públic, tingui un coneixement suficient de la llengua catalana per desenvolupar les tasques d’atenció, informació i comunicació de manera fluida i adequada.</w:t>
      </w:r>
    </w:p>
    <w:p w:rsidR="009153D4" w:rsidRPr="00BA261F" w:rsidRDefault="009153D4" w:rsidP="009153D4">
      <w:pPr>
        <w:ind w:left="360"/>
        <w:jc w:val="both"/>
        <w:rPr>
          <w:rFonts w:cs="Arial"/>
          <w:szCs w:val="22"/>
        </w:rPr>
      </w:pPr>
    </w:p>
    <w:p w:rsidR="009153D4" w:rsidRDefault="009153D4" w:rsidP="009153D4">
      <w:pPr>
        <w:autoSpaceDE w:val="0"/>
        <w:autoSpaceDN w:val="0"/>
        <w:adjustRightInd w:val="0"/>
        <w:ind w:left="360"/>
        <w:jc w:val="both"/>
        <w:rPr>
          <w:rFonts w:cs="Arial"/>
          <w:szCs w:val="22"/>
        </w:rPr>
      </w:pPr>
      <w:r w:rsidRPr="00BA261F">
        <w:rPr>
          <w:rFonts w:cs="Arial"/>
          <w:szCs w:val="22"/>
        </w:rPr>
        <w:t xml:space="preserve">En tot cas, l’empresa contractista i, </w:t>
      </w:r>
      <w:r>
        <w:rPr>
          <w:rFonts w:cs="Arial"/>
          <w:szCs w:val="22"/>
        </w:rPr>
        <w:t>si escau</w:t>
      </w:r>
      <w:r w:rsidRPr="00BA261F">
        <w:rPr>
          <w:rFonts w:cs="Arial"/>
          <w:szCs w:val="22"/>
        </w:rPr>
        <w:t>, les empreses subcontractistes, queden subjectes en l’execució del contracte a les obligacions derivades de la Llei 1/1998, de 7 de gener, de política lingüística</w:t>
      </w:r>
      <w:r>
        <w:rPr>
          <w:rFonts w:cs="Arial"/>
          <w:szCs w:val="22"/>
        </w:rPr>
        <w:t>,</w:t>
      </w:r>
      <w:r w:rsidRPr="00BA261F">
        <w:rPr>
          <w:rFonts w:cs="Arial"/>
          <w:szCs w:val="22"/>
        </w:rPr>
        <w:t xml:space="preserve"> i de les disposicions que la desenvolupen. En l’àmbit territorial de la Vall d’Aran, les empreses contractistes i, </w:t>
      </w:r>
      <w:r>
        <w:rPr>
          <w:rFonts w:cs="Arial"/>
          <w:szCs w:val="22"/>
        </w:rPr>
        <w:t>si escau</w:t>
      </w:r>
      <w:r w:rsidRPr="00BA261F">
        <w:rPr>
          <w:rFonts w:cs="Arial"/>
          <w:szCs w:val="22"/>
        </w:rPr>
        <w:t>, les empreses subcontractistes, han d’emprar l’aranès d’acord amb la Llei 35/2010, d'1 d'octubre, de l'occità, aranès a l'Aran, i amb la normativa pròpia del Conselh Generau d’Aran que la desenvolupi.</w:t>
      </w:r>
    </w:p>
    <w:p w:rsidR="004C464A" w:rsidRDefault="004C464A" w:rsidP="009153D4">
      <w:pPr>
        <w:autoSpaceDE w:val="0"/>
        <w:autoSpaceDN w:val="0"/>
        <w:adjustRightInd w:val="0"/>
        <w:ind w:left="360"/>
        <w:jc w:val="both"/>
        <w:rPr>
          <w:rFonts w:cs="Arial"/>
          <w:szCs w:val="22"/>
        </w:rPr>
      </w:pPr>
    </w:p>
    <w:p w:rsidR="009153D4" w:rsidRPr="00200730" w:rsidRDefault="009153D4" w:rsidP="00BF355A">
      <w:pPr>
        <w:numPr>
          <w:ilvl w:val="0"/>
          <w:numId w:val="14"/>
        </w:numPr>
        <w:jc w:val="both"/>
        <w:rPr>
          <w:rFonts w:cs="Arial"/>
          <w:szCs w:val="22"/>
        </w:rPr>
      </w:pPr>
      <w:r w:rsidRPr="00200730">
        <w:rPr>
          <w:rFonts w:cs="Arial"/>
          <w:szCs w:val="22"/>
        </w:rPr>
        <w:t>L’empresa contractista s’obliga a complir el que estableix la Llei orgànica 3/2018, de 5 de desembre, de protecció de dades personals i garantia dels drets digitals (en endavant LOPDGDD), en relació amb les dades personals a les quals tingui accés amb ocasió del contracte i el Reglament (UE) 2016/679, del Parlament Europeu i del Consell, de 27 d’abril de 2016, relatiu a la protecció de les persones físiques pel que fa al tractament de dades personals i a la lliure circulació d’aquestes dades i pel qual es deroga la Directiva 95/46/CE (en endavant RGPD).</w:t>
      </w:r>
    </w:p>
    <w:p w:rsidR="009153D4" w:rsidRPr="009D697B"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ind w:left="360"/>
        <w:jc w:val="both"/>
        <w:rPr>
          <w:rFonts w:cs="Arial"/>
          <w:szCs w:val="22"/>
        </w:rPr>
      </w:pPr>
      <w:r w:rsidRPr="00BA261F">
        <w:rPr>
          <w:rFonts w:cs="Arial"/>
          <w:szCs w:val="22"/>
        </w:rPr>
        <w:t xml:space="preserve">La documentació i la informació que es desprengui o a la qual es tingui accés amb ocasió de l’execució de les prestacions objecte d’aquest contracte i que correspon </w:t>
      </w:r>
      <w:r>
        <w:rPr>
          <w:rFonts w:cs="Arial"/>
          <w:szCs w:val="22"/>
        </w:rPr>
        <w:t>al centre</w:t>
      </w:r>
      <w:r w:rsidRPr="00BA261F">
        <w:rPr>
          <w:rFonts w:cs="Arial"/>
          <w:szCs w:val="22"/>
        </w:rPr>
        <w:t xml:space="preserve"> contractant responsable del fitxer de dades personals, té caràcter confidencial i no </w:t>
      </w:r>
      <w:r>
        <w:rPr>
          <w:rFonts w:cs="Arial"/>
          <w:szCs w:val="22"/>
        </w:rPr>
        <w:t>pot ser</w:t>
      </w:r>
      <w:r w:rsidRPr="00BA261F">
        <w:rPr>
          <w:rFonts w:cs="Arial"/>
          <w:szCs w:val="22"/>
        </w:rPr>
        <w:t xml:space="preserve"> objecte de reproducció total o parcial per cap mitjà o suport. Per tant, no se’n po</w:t>
      </w:r>
      <w:r>
        <w:rPr>
          <w:rFonts w:cs="Arial"/>
          <w:szCs w:val="22"/>
        </w:rPr>
        <w:t>t</w:t>
      </w:r>
      <w:r w:rsidRPr="00BA261F">
        <w:rPr>
          <w:rFonts w:cs="Arial"/>
          <w:szCs w:val="22"/>
        </w:rPr>
        <w:t xml:space="preserve"> fer ni tractament ni edició informàtica, ni transmissió a tercers fora de l’estricte àmbit de l’execució directa del contracte.</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ind w:left="360"/>
        <w:jc w:val="both"/>
        <w:rPr>
          <w:rFonts w:cs="Arial"/>
          <w:szCs w:val="22"/>
        </w:rPr>
      </w:pPr>
      <w:r w:rsidRPr="00BA261F">
        <w:rPr>
          <w:rFonts w:cs="Arial"/>
          <w:szCs w:val="22"/>
        </w:rPr>
        <w:t xml:space="preserve">Quan, en </w:t>
      </w:r>
      <w:r>
        <w:rPr>
          <w:rFonts w:cs="Arial"/>
          <w:szCs w:val="22"/>
        </w:rPr>
        <w:t xml:space="preserve">l’execució </w:t>
      </w:r>
      <w:r w:rsidRPr="00BA261F">
        <w:rPr>
          <w:rFonts w:cs="Arial"/>
          <w:szCs w:val="22"/>
        </w:rPr>
        <w:t xml:space="preserve">del contracte o de forma incidental, el personal de l’empresa contractista accedeixi a les dades de caràcter personal que figuren als arxius, documents i sistemes informàtics del </w:t>
      </w:r>
      <w:r>
        <w:rPr>
          <w:rFonts w:cs="Arial"/>
          <w:szCs w:val="22"/>
        </w:rPr>
        <w:t>c</w:t>
      </w:r>
      <w:r w:rsidRPr="00BA261F">
        <w:rPr>
          <w:rFonts w:cs="Arial"/>
          <w:szCs w:val="22"/>
        </w:rPr>
        <w:t xml:space="preserve">entre, </w:t>
      </w:r>
      <w:r>
        <w:rPr>
          <w:rFonts w:cs="Arial"/>
          <w:szCs w:val="22"/>
        </w:rPr>
        <w:t>aquest està</w:t>
      </w:r>
      <w:r w:rsidRPr="00BA261F">
        <w:rPr>
          <w:rFonts w:cs="Arial"/>
          <w:szCs w:val="22"/>
        </w:rPr>
        <w:t xml:space="preserve"> obligat a guardar secret fins i tot després de la finalització de la relació contractual, sense que en cap cas pugui utilitzar les dades ni revelar-les a tercers. El personal de l’empresa contractista ha de respectar les mesures de seguretat que hagi establert el responsable dels fitxers o tractaments al document de seguretat, que l’empresa contractista posarà en coneixement dels seus treballadors afectats.</w:t>
      </w:r>
    </w:p>
    <w:p w:rsidR="009153D4" w:rsidRPr="00BA261F" w:rsidRDefault="009153D4" w:rsidP="009153D4">
      <w:pPr>
        <w:autoSpaceDE w:val="0"/>
        <w:autoSpaceDN w:val="0"/>
        <w:adjustRightInd w:val="0"/>
        <w:ind w:left="360"/>
        <w:jc w:val="both"/>
        <w:rPr>
          <w:rFonts w:cs="Arial"/>
          <w:szCs w:val="22"/>
        </w:rPr>
      </w:pPr>
    </w:p>
    <w:p w:rsidR="009153D4" w:rsidRPr="00BA261F" w:rsidRDefault="009153D4" w:rsidP="009153D4">
      <w:pPr>
        <w:autoSpaceDE w:val="0"/>
        <w:autoSpaceDN w:val="0"/>
        <w:adjustRightInd w:val="0"/>
        <w:ind w:left="360"/>
        <w:jc w:val="both"/>
        <w:rPr>
          <w:rFonts w:cs="Arial"/>
          <w:szCs w:val="22"/>
        </w:rPr>
      </w:pPr>
      <w:r w:rsidRPr="00BA261F">
        <w:rPr>
          <w:rFonts w:cs="Arial"/>
          <w:szCs w:val="22"/>
        </w:rPr>
        <w:t xml:space="preserve">L’empresa contractista ha de posar en coneixement del </w:t>
      </w:r>
      <w:r>
        <w:rPr>
          <w:rFonts w:cs="Arial"/>
          <w:szCs w:val="22"/>
        </w:rPr>
        <w:t>c</w:t>
      </w:r>
      <w:r w:rsidRPr="00BA261F">
        <w:rPr>
          <w:rFonts w:cs="Arial"/>
          <w:szCs w:val="22"/>
        </w:rPr>
        <w:t xml:space="preserve">entre, de forma immediata, qualsevol incidència que es produeixi durant l’execució del contracte que pugui afectar la integritat o la confidencialitat de les dades de caràcter personal tractades pel </w:t>
      </w:r>
      <w:r>
        <w:rPr>
          <w:rFonts w:cs="Arial"/>
          <w:szCs w:val="22"/>
        </w:rPr>
        <w:t>c</w:t>
      </w:r>
      <w:r w:rsidRPr="00BA261F">
        <w:rPr>
          <w:rFonts w:cs="Arial"/>
          <w:szCs w:val="22"/>
        </w:rPr>
        <w:t xml:space="preserve">entre, el </w:t>
      </w:r>
      <w:r>
        <w:rPr>
          <w:rFonts w:cs="Arial"/>
          <w:szCs w:val="22"/>
        </w:rPr>
        <w:t>qual ha</w:t>
      </w:r>
      <w:r w:rsidRPr="00BA261F">
        <w:rPr>
          <w:rFonts w:cs="Arial"/>
          <w:szCs w:val="22"/>
        </w:rPr>
        <w:t xml:space="preserve"> d’anotar-ho al </w:t>
      </w:r>
      <w:r>
        <w:rPr>
          <w:rFonts w:cs="Arial"/>
          <w:szCs w:val="22"/>
        </w:rPr>
        <w:t>r</w:t>
      </w:r>
      <w:r w:rsidRPr="00BA261F">
        <w:rPr>
          <w:rFonts w:cs="Arial"/>
          <w:szCs w:val="22"/>
        </w:rPr>
        <w:t>egistre d’incidències.</w:t>
      </w:r>
    </w:p>
    <w:p w:rsidR="009153D4" w:rsidRPr="009D697B" w:rsidRDefault="009153D4" w:rsidP="009153D4">
      <w:pPr>
        <w:autoSpaceDE w:val="0"/>
        <w:autoSpaceDN w:val="0"/>
        <w:adjustRightInd w:val="0"/>
        <w:ind w:left="360"/>
        <w:jc w:val="both"/>
        <w:rPr>
          <w:rFonts w:cs="Arial"/>
          <w:szCs w:val="22"/>
        </w:rPr>
      </w:pPr>
    </w:p>
    <w:p w:rsidR="009153D4" w:rsidRPr="00BA261F" w:rsidRDefault="009153D4" w:rsidP="009153D4">
      <w:pPr>
        <w:autoSpaceDE w:val="0"/>
        <w:autoSpaceDN w:val="0"/>
        <w:adjustRightInd w:val="0"/>
        <w:ind w:left="360"/>
        <w:jc w:val="both"/>
        <w:rPr>
          <w:rFonts w:cs="Arial"/>
          <w:b/>
          <w:szCs w:val="22"/>
        </w:rPr>
      </w:pPr>
      <w:r w:rsidRPr="00BA261F">
        <w:rPr>
          <w:rFonts w:cs="Arial"/>
          <w:b/>
          <w:szCs w:val="22"/>
        </w:rPr>
        <w:lastRenderedPageBreak/>
        <w:t xml:space="preserve">L’incompliment del que s’estableix en els apartats anteriors pot donar lloc que l’empresa contractista sigui considerada responsable del tractament, </w:t>
      </w:r>
      <w:r>
        <w:rPr>
          <w:rFonts w:cs="Arial"/>
          <w:b/>
          <w:szCs w:val="22"/>
        </w:rPr>
        <w:t xml:space="preserve">a l’efecte </w:t>
      </w:r>
      <w:r w:rsidRPr="00BA261F">
        <w:rPr>
          <w:rFonts w:cs="Arial"/>
          <w:b/>
          <w:szCs w:val="22"/>
        </w:rPr>
        <w:t>d’aplicar el règim sancionador i de responsabilitats previst a la normativa de protecció de dades.</w:t>
      </w:r>
    </w:p>
    <w:p w:rsidR="009153D4" w:rsidRPr="00BA261F" w:rsidRDefault="009153D4" w:rsidP="009153D4">
      <w:pPr>
        <w:autoSpaceDE w:val="0"/>
        <w:autoSpaceDN w:val="0"/>
        <w:adjustRightInd w:val="0"/>
        <w:ind w:left="360"/>
        <w:jc w:val="both"/>
        <w:rPr>
          <w:rFonts w:cs="Arial"/>
          <w:szCs w:val="22"/>
        </w:rPr>
      </w:pPr>
    </w:p>
    <w:p w:rsidR="009153D4" w:rsidRPr="00BA261F" w:rsidRDefault="009153D4" w:rsidP="009153D4">
      <w:pPr>
        <w:autoSpaceDE w:val="0"/>
        <w:autoSpaceDN w:val="0"/>
        <w:adjustRightInd w:val="0"/>
        <w:ind w:left="360"/>
        <w:jc w:val="both"/>
        <w:rPr>
          <w:rFonts w:cs="Arial"/>
          <w:szCs w:val="22"/>
        </w:rPr>
      </w:pPr>
      <w:r w:rsidRPr="00BA261F">
        <w:rPr>
          <w:rFonts w:cs="Arial"/>
          <w:szCs w:val="22"/>
        </w:rPr>
        <w:t>Aquestes obligacions subsisteixen fins i tot despr</w:t>
      </w:r>
      <w:r>
        <w:rPr>
          <w:rFonts w:cs="Arial"/>
          <w:szCs w:val="22"/>
        </w:rPr>
        <w:t>é</w:t>
      </w:r>
      <w:r w:rsidRPr="00BA261F">
        <w:rPr>
          <w:rFonts w:cs="Arial"/>
          <w:szCs w:val="22"/>
        </w:rPr>
        <w:t>s de finalitzar i extingir-se la vinculació derivada del contracte subscrit.</w:t>
      </w:r>
    </w:p>
    <w:p w:rsidR="009153D4" w:rsidRDefault="009153D4" w:rsidP="009153D4">
      <w:pPr>
        <w:autoSpaceDE w:val="0"/>
        <w:autoSpaceDN w:val="0"/>
        <w:adjustRightInd w:val="0"/>
        <w:jc w:val="both"/>
        <w:rPr>
          <w:rFonts w:cs="Arial"/>
          <w:szCs w:val="22"/>
        </w:rPr>
      </w:pPr>
    </w:p>
    <w:p w:rsidR="009153D4" w:rsidRDefault="009153D4" w:rsidP="00BF355A">
      <w:pPr>
        <w:numPr>
          <w:ilvl w:val="0"/>
          <w:numId w:val="14"/>
        </w:numPr>
        <w:autoSpaceDE w:val="0"/>
        <w:autoSpaceDN w:val="0"/>
        <w:adjustRightInd w:val="0"/>
        <w:jc w:val="both"/>
        <w:rPr>
          <w:rFonts w:cs="Arial"/>
          <w:szCs w:val="22"/>
        </w:rPr>
      </w:pPr>
      <w:r w:rsidRPr="00BA261F">
        <w:rPr>
          <w:rFonts w:cs="Arial"/>
          <w:szCs w:val="22"/>
        </w:rPr>
        <w:t xml:space="preserve">L’empresa contractista es compromet a facilitar la informació que sigui necessària </w:t>
      </w:r>
      <w:r>
        <w:rPr>
          <w:rFonts w:cs="Arial"/>
          <w:szCs w:val="22"/>
        </w:rPr>
        <w:t>per complir</w:t>
      </w:r>
      <w:r w:rsidRPr="00BA261F">
        <w:rPr>
          <w:rFonts w:cs="Arial"/>
          <w:szCs w:val="22"/>
        </w:rPr>
        <w:t xml:space="preserve"> les obligacions</w:t>
      </w:r>
      <w:r>
        <w:rPr>
          <w:rFonts w:cs="Arial"/>
          <w:szCs w:val="22"/>
        </w:rPr>
        <w:t xml:space="preserve"> de</w:t>
      </w:r>
      <w:r w:rsidRPr="00BA261F">
        <w:rPr>
          <w:rFonts w:cs="Arial"/>
          <w:szCs w:val="22"/>
        </w:rPr>
        <w:t xml:space="preserve"> la Llei 19/2014, de transparència, accés a la informació pública i bon govern.</w:t>
      </w:r>
    </w:p>
    <w:p w:rsidR="009153D4" w:rsidRDefault="009153D4" w:rsidP="009153D4">
      <w:pPr>
        <w:autoSpaceDE w:val="0"/>
        <w:autoSpaceDN w:val="0"/>
        <w:adjustRightInd w:val="0"/>
        <w:ind w:left="360"/>
        <w:jc w:val="both"/>
        <w:rPr>
          <w:rFonts w:cs="Arial"/>
          <w:szCs w:val="22"/>
        </w:rPr>
      </w:pPr>
    </w:p>
    <w:p w:rsidR="009153D4" w:rsidRPr="00200730" w:rsidRDefault="009153D4" w:rsidP="00BF355A">
      <w:pPr>
        <w:numPr>
          <w:ilvl w:val="0"/>
          <w:numId w:val="14"/>
        </w:numPr>
        <w:autoSpaceDE w:val="0"/>
        <w:autoSpaceDN w:val="0"/>
        <w:adjustRightInd w:val="0"/>
        <w:jc w:val="both"/>
        <w:rPr>
          <w:rFonts w:cs="Arial"/>
          <w:szCs w:val="22"/>
        </w:rPr>
      </w:pPr>
      <w:r w:rsidRPr="00200730">
        <w:rPr>
          <w:rFonts w:cs="Arial"/>
          <w:szCs w:val="22"/>
        </w:rPr>
        <w:t>L’empresa contractista s’obliga a respectar la normativa nacional i de la Unió Europea sobre protecció de dades.</w:t>
      </w:r>
    </w:p>
    <w:p w:rsidR="009153D4" w:rsidRPr="00BA261F" w:rsidRDefault="009153D4" w:rsidP="009153D4">
      <w:pPr>
        <w:jc w:val="both"/>
        <w:rPr>
          <w:rFonts w:cs="Arial"/>
          <w:szCs w:val="22"/>
        </w:rPr>
      </w:pPr>
    </w:p>
    <w:p w:rsidR="009153D4" w:rsidRPr="00BA261F" w:rsidRDefault="009153D4" w:rsidP="00BF355A">
      <w:pPr>
        <w:numPr>
          <w:ilvl w:val="0"/>
          <w:numId w:val="14"/>
        </w:numPr>
        <w:autoSpaceDE w:val="0"/>
        <w:autoSpaceDN w:val="0"/>
        <w:adjustRightInd w:val="0"/>
        <w:jc w:val="both"/>
        <w:rPr>
          <w:rFonts w:cs="Arial"/>
          <w:szCs w:val="22"/>
        </w:rPr>
      </w:pPr>
      <w:r w:rsidRPr="001460BD">
        <w:rPr>
          <w:rFonts w:cs="Arial"/>
          <w:color w:val="000000"/>
          <w:szCs w:val="22"/>
        </w:rPr>
        <w:t>En cas que així es</w:t>
      </w:r>
      <w:r w:rsidRPr="00BA261F">
        <w:rPr>
          <w:rFonts w:cs="Arial"/>
          <w:szCs w:val="22"/>
        </w:rPr>
        <w:t xml:space="preserve"> prevegi en l’apartat </w:t>
      </w:r>
      <w:r>
        <w:rPr>
          <w:rFonts w:cs="Arial"/>
          <w:szCs w:val="22"/>
        </w:rPr>
        <w:t>L</w:t>
      </w:r>
      <w:r w:rsidRPr="00BA261F">
        <w:rPr>
          <w:rFonts w:cs="Arial"/>
          <w:szCs w:val="22"/>
        </w:rPr>
        <w:t xml:space="preserve"> del quadre de característiques, l’empresa o les empreses contractistes han d’acreditar que el personal que adscriuen a l’execució del contracte compleix el previst en l’article 13.5 de la Llei orgànica 1/1996, de 15 de gener, de </w:t>
      </w:r>
      <w:r>
        <w:rPr>
          <w:rFonts w:cs="Arial"/>
          <w:szCs w:val="22"/>
        </w:rPr>
        <w:t>p</w:t>
      </w:r>
      <w:r w:rsidRPr="00BA261F">
        <w:rPr>
          <w:rFonts w:cs="Arial"/>
          <w:szCs w:val="22"/>
        </w:rPr>
        <w:t xml:space="preserve">rotecció jurídica del menor, de modificació parcial del Codi Civil i de la Llei d’enjudiciament civil. </w:t>
      </w:r>
    </w:p>
    <w:p w:rsidR="009153D4" w:rsidRPr="00BA261F" w:rsidRDefault="009153D4" w:rsidP="009153D4">
      <w:pPr>
        <w:pStyle w:val="Pargrafdellista"/>
        <w:ind w:left="0"/>
        <w:jc w:val="both"/>
        <w:rPr>
          <w:rFonts w:cs="Arial"/>
        </w:rPr>
      </w:pPr>
    </w:p>
    <w:p w:rsidR="009153D4" w:rsidRPr="00BA261F" w:rsidRDefault="009153D4" w:rsidP="00BF355A">
      <w:pPr>
        <w:numPr>
          <w:ilvl w:val="0"/>
          <w:numId w:val="14"/>
        </w:numPr>
        <w:autoSpaceDE w:val="0"/>
        <w:autoSpaceDN w:val="0"/>
        <w:adjustRightInd w:val="0"/>
        <w:jc w:val="both"/>
        <w:rPr>
          <w:rFonts w:cs="Arial"/>
          <w:szCs w:val="22"/>
        </w:rPr>
      </w:pPr>
      <w:r w:rsidRPr="00BA261F">
        <w:rPr>
          <w:rFonts w:cs="Arial"/>
          <w:szCs w:val="22"/>
        </w:rPr>
        <w:t xml:space="preserve">L’empresa o les empreses contractistes han de complir, </w:t>
      </w:r>
      <w:r>
        <w:rPr>
          <w:rFonts w:cs="Arial"/>
          <w:szCs w:val="22"/>
        </w:rPr>
        <w:t>si escau</w:t>
      </w:r>
      <w:r w:rsidRPr="00BA261F">
        <w:rPr>
          <w:rFonts w:cs="Arial"/>
          <w:szCs w:val="22"/>
        </w:rPr>
        <w:t xml:space="preserve">, les obligacions recollides en l’annex </w:t>
      </w:r>
      <w:r>
        <w:rPr>
          <w:rFonts w:cs="Arial"/>
          <w:szCs w:val="22"/>
        </w:rPr>
        <w:t>4</w:t>
      </w:r>
      <w:r w:rsidRPr="00BA261F">
        <w:rPr>
          <w:rFonts w:cs="Arial"/>
          <w:szCs w:val="22"/>
        </w:rPr>
        <w:t xml:space="preserve"> d’aquest plec, relatiu a regles especials respecte del personal de l’empresa contractista que adscriurà a l’execució del contracte.</w:t>
      </w:r>
    </w:p>
    <w:p w:rsidR="009153D4" w:rsidRPr="00BA261F" w:rsidRDefault="009153D4" w:rsidP="009153D4">
      <w:pPr>
        <w:autoSpaceDE w:val="0"/>
        <w:autoSpaceDN w:val="0"/>
        <w:adjustRightInd w:val="0"/>
        <w:jc w:val="both"/>
        <w:rPr>
          <w:rFonts w:cs="Arial"/>
          <w:i/>
          <w:iCs/>
          <w:szCs w:val="22"/>
        </w:rPr>
      </w:pPr>
    </w:p>
    <w:p w:rsidR="009153D4" w:rsidRPr="00BA261F" w:rsidRDefault="009153D4" w:rsidP="00BF355A">
      <w:pPr>
        <w:numPr>
          <w:ilvl w:val="0"/>
          <w:numId w:val="14"/>
        </w:numPr>
        <w:autoSpaceDE w:val="0"/>
        <w:autoSpaceDN w:val="0"/>
        <w:adjustRightInd w:val="0"/>
        <w:jc w:val="both"/>
        <w:rPr>
          <w:rFonts w:cs="Arial"/>
          <w:b/>
          <w:szCs w:val="22"/>
        </w:rPr>
      </w:pPr>
      <w:r w:rsidRPr="00BA261F">
        <w:rPr>
          <w:rFonts w:cs="Arial"/>
          <w:szCs w:val="22"/>
        </w:rPr>
        <w:t xml:space="preserve">En cas que una norma legal, conveni col·lectiu, acord de negociació col·lectiva d’eficàcia general o l’oferta presentada imposin a l’adjudicatari l’obligació de subrogar-se com a ocupador en les relacions laborals del personal adscrit al servei, </w:t>
      </w:r>
      <w:r w:rsidRPr="00BA261F">
        <w:rPr>
          <w:rFonts w:cs="Arial"/>
          <w:b/>
          <w:szCs w:val="22"/>
        </w:rPr>
        <w:t>l’empresa contractista s’obliga a subrogar-se com a ocupadora en les relacions laborals de les persones treballadores adscrites a l’execució d’aquest contracte, d’acord amb la informació sobre les condicions dels contractes respectius que es facilita en l’annex 2 d’aquest plec.</w:t>
      </w:r>
    </w:p>
    <w:p w:rsidR="009153D4" w:rsidRPr="00BA261F" w:rsidRDefault="009153D4" w:rsidP="009153D4">
      <w:pPr>
        <w:autoSpaceDE w:val="0"/>
        <w:autoSpaceDN w:val="0"/>
        <w:adjustRightInd w:val="0"/>
        <w:ind w:left="360"/>
        <w:jc w:val="both"/>
        <w:rPr>
          <w:rFonts w:cs="Arial"/>
          <w:szCs w:val="22"/>
        </w:rPr>
      </w:pPr>
    </w:p>
    <w:p w:rsidR="009153D4" w:rsidRPr="00BA261F" w:rsidRDefault="009153D4" w:rsidP="009153D4">
      <w:pPr>
        <w:autoSpaceDE w:val="0"/>
        <w:autoSpaceDN w:val="0"/>
        <w:adjustRightInd w:val="0"/>
        <w:ind w:left="360"/>
        <w:jc w:val="both"/>
        <w:rPr>
          <w:rFonts w:cs="Arial"/>
          <w:szCs w:val="22"/>
        </w:rPr>
      </w:pPr>
      <w:r w:rsidRPr="00BA261F">
        <w:rPr>
          <w:rFonts w:cs="Arial"/>
          <w:b/>
          <w:szCs w:val="22"/>
        </w:rPr>
        <w:t xml:space="preserve">Així mateix, quan s’iniciï una nova licitació del contracte, l’empresa contractista està obligada a proporcionar a l’òrgan de contractació la informació </w:t>
      </w:r>
      <w:r>
        <w:rPr>
          <w:rFonts w:cs="Arial"/>
          <w:b/>
          <w:szCs w:val="22"/>
        </w:rPr>
        <w:t>de</w:t>
      </w:r>
      <w:r w:rsidRPr="00BA261F">
        <w:rPr>
          <w:rFonts w:cs="Arial"/>
          <w:b/>
          <w:szCs w:val="22"/>
        </w:rPr>
        <w:t xml:space="preserve"> les condicions dels contractes de les persones treballadores que hagin de ser objecte de subrogació.</w:t>
      </w:r>
      <w:r w:rsidRPr="00BA261F">
        <w:rPr>
          <w:rFonts w:cs="Arial"/>
          <w:szCs w:val="22"/>
        </w:rPr>
        <w:t xml:space="preserve"> En concret, com a part d’aquesta informació, s’obliga a aportar les llistes del personal objecte de subrogació</w:t>
      </w:r>
      <w:r>
        <w:rPr>
          <w:rFonts w:cs="Arial"/>
          <w:szCs w:val="22"/>
        </w:rPr>
        <w:t>,</w:t>
      </w:r>
      <w:r w:rsidRPr="00BA261F">
        <w:rPr>
          <w:rFonts w:cs="Arial"/>
          <w:szCs w:val="22"/>
        </w:rPr>
        <w:t xml:space="preserve"> indicant el conveni col·lectiu aplicable i els detalls de categoria, tipus de contracte, jornada, data d’antiguitat, venciment del contracte, salari brut anual de cada treballador, així com tots els pactes en vigor aplicables als treballadors als quals afecti la subrogació.</w:t>
      </w:r>
      <w:r w:rsidRPr="00BA261F">
        <w:rPr>
          <w:rFonts w:cs="Arial"/>
          <w:b/>
          <w:szCs w:val="22"/>
        </w:rPr>
        <w:t xml:space="preserve"> L’incomp</w:t>
      </w:r>
      <w:r>
        <w:rPr>
          <w:rFonts w:cs="Arial"/>
          <w:b/>
          <w:szCs w:val="22"/>
        </w:rPr>
        <w:t>liment d’aquesta obligació dona</w:t>
      </w:r>
      <w:r w:rsidRPr="00BA261F">
        <w:rPr>
          <w:rFonts w:cs="Arial"/>
          <w:b/>
          <w:szCs w:val="22"/>
        </w:rPr>
        <w:t xml:space="preserve"> lloc a la imposició de les penalitats</w:t>
      </w:r>
      <w:r w:rsidRPr="00BA261F">
        <w:rPr>
          <w:rFonts w:cs="Arial"/>
          <w:szCs w:val="22"/>
        </w:rPr>
        <w:t xml:space="preserve"> </w:t>
      </w:r>
      <w:r>
        <w:rPr>
          <w:rFonts w:cs="Arial"/>
          <w:szCs w:val="22"/>
        </w:rPr>
        <w:t xml:space="preserve">que s’estableixen </w:t>
      </w:r>
      <w:r w:rsidRPr="00BA261F">
        <w:rPr>
          <w:rFonts w:cs="Arial"/>
          <w:szCs w:val="22"/>
        </w:rPr>
        <w:t>en la clàusula vint-i-</w:t>
      </w:r>
      <w:r>
        <w:rPr>
          <w:rFonts w:cs="Arial"/>
          <w:szCs w:val="22"/>
        </w:rPr>
        <w:t>dosena</w:t>
      </w:r>
      <w:r w:rsidRPr="00BA261F">
        <w:rPr>
          <w:rFonts w:cs="Arial"/>
          <w:szCs w:val="22"/>
        </w:rPr>
        <w:t xml:space="preserve"> d’aquest plec. </w:t>
      </w:r>
    </w:p>
    <w:p w:rsidR="009153D4" w:rsidRPr="00BA261F" w:rsidRDefault="009153D4" w:rsidP="009153D4">
      <w:pPr>
        <w:autoSpaceDE w:val="0"/>
        <w:autoSpaceDN w:val="0"/>
        <w:adjustRightInd w:val="0"/>
        <w:ind w:left="641"/>
        <w:jc w:val="both"/>
        <w:rPr>
          <w:rFonts w:cs="Arial"/>
          <w:color w:val="000000"/>
          <w:szCs w:val="22"/>
        </w:rPr>
      </w:pPr>
    </w:p>
    <w:p w:rsidR="009153D4" w:rsidRPr="00BA261F" w:rsidRDefault="009153D4" w:rsidP="009153D4">
      <w:pPr>
        <w:autoSpaceDE w:val="0"/>
        <w:autoSpaceDN w:val="0"/>
        <w:adjustRightInd w:val="0"/>
        <w:ind w:left="360"/>
        <w:jc w:val="both"/>
        <w:rPr>
          <w:rFonts w:cs="Arial"/>
          <w:szCs w:val="22"/>
        </w:rPr>
      </w:pPr>
      <w:r>
        <w:rPr>
          <w:rFonts w:cs="Arial"/>
          <w:szCs w:val="22"/>
        </w:rPr>
        <w:t>Si</w:t>
      </w:r>
      <w:r w:rsidRPr="00BA261F">
        <w:rPr>
          <w:rFonts w:cs="Arial"/>
          <w:szCs w:val="22"/>
        </w:rPr>
        <w:t xml:space="preserve"> la informació proporcionada no </w:t>
      </w:r>
      <w:r>
        <w:rPr>
          <w:rFonts w:cs="Arial"/>
          <w:szCs w:val="22"/>
        </w:rPr>
        <w:t>és</w:t>
      </w:r>
      <w:r w:rsidRPr="00BA261F">
        <w:rPr>
          <w:rFonts w:cs="Arial"/>
          <w:szCs w:val="22"/>
        </w:rPr>
        <w:t xml:space="preserve"> correcta, es considera que l’empresa ha incomplert l’obligació d’informació esmentada, als efectes d’imposició de penalitats i sense perjudici que l’empresa sigui considerada responsable dels danys i perjudicis que això p</w:t>
      </w:r>
      <w:r>
        <w:rPr>
          <w:rFonts w:cs="Arial"/>
          <w:szCs w:val="22"/>
        </w:rPr>
        <w:t>ugui</w:t>
      </w:r>
      <w:r w:rsidRPr="00BA261F">
        <w:rPr>
          <w:rFonts w:cs="Arial"/>
          <w:szCs w:val="22"/>
        </w:rPr>
        <w:t xml:space="preserve"> ocasionar a l’empresa adjudicatària del nou contracte. A aquest efecte, es po</w:t>
      </w:r>
      <w:r>
        <w:rPr>
          <w:rFonts w:cs="Arial"/>
          <w:szCs w:val="22"/>
        </w:rPr>
        <w:t xml:space="preserve">t </w:t>
      </w:r>
      <w:r w:rsidRPr="00BA261F">
        <w:rPr>
          <w:rFonts w:cs="Arial"/>
          <w:szCs w:val="22"/>
        </w:rPr>
        <w:t xml:space="preserve">retenir la garantia definitiva constituïda per a la contractació del contracte objecte d’aquest plec fins que l’empresa no </w:t>
      </w:r>
      <w:r>
        <w:rPr>
          <w:rFonts w:cs="Arial"/>
          <w:szCs w:val="22"/>
        </w:rPr>
        <w:t>n’</w:t>
      </w:r>
      <w:r w:rsidRPr="00BA261F">
        <w:rPr>
          <w:rFonts w:cs="Arial"/>
          <w:szCs w:val="22"/>
        </w:rPr>
        <w:t xml:space="preserve">hagi reparat els danys i perjudicis. </w:t>
      </w:r>
    </w:p>
    <w:p w:rsidR="009153D4" w:rsidRPr="00BA261F" w:rsidRDefault="009153D4" w:rsidP="009153D4">
      <w:pPr>
        <w:autoSpaceDE w:val="0"/>
        <w:autoSpaceDN w:val="0"/>
        <w:adjustRightInd w:val="0"/>
        <w:ind w:left="360"/>
        <w:jc w:val="both"/>
        <w:rPr>
          <w:rFonts w:cs="Arial"/>
          <w:szCs w:val="22"/>
        </w:rPr>
      </w:pPr>
    </w:p>
    <w:p w:rsidR="009153D4" w:rsidRPr="00BA261F" w:rsidRDefault="009153D4" w:rsidP="009153D4">
      <w:pPr>
        <w:autoSpaceDE w:val="0"/>
        <w:autoSpaceDN w:val="0"/>
        <w:adjustRightInd w:val="0"/>
        <w:ind w:left="360"/>
        <w:jc w:val="both"/>
        <w:rPr>
          <w:rFonts w:cs="Arial"/>
          <w:szCs w:val="22"/>
        </w:rPr>
      </w:pPr>
      <w:r w:rsidRPr="00BA261F">
        <w:rPr>
          <w:rFonts w:cs="Arial"/>
          <w:szCs w:val="22"/>
        </w:rPr>
        <w:t>L’empresa contractista assumeix l’obligació de respondre dels salaris impagats als seus treballadors que hagin de ser objecte de subrogació i de les cotitzacions a la Seguretat Social meritades, fins i tot en el supòsit que aquest contracte es resolgui i les persones treballadores siguin subrogades per una nova empresa contractista.</w:t>
      </w:r>
    </w:p>
    <w:p w:rsidR="009153D4" w:rsidRDefault="009153D4" w:rsidP="009153D4">
      <w:pPr>
        <w:jc w:val="both"/>
        <w:rPr>
          <w:rFonts w:cs="Arial"/>
          <w:szCs w:val="22"/>
        </w:rPr>
      </w:pPr>
    </w:p>
    <w:p w:rsidR="009153D4" w:rsidRPr="008B1517" w:rsidRDefault="009153D4" w:rsidP="009153D4">
      <w:pPr>
        <w:pStyle w:val="Ttol2"/>
      </w:pPr>
      <w:bookmarkStart w:id="143" w:name="_Toc513108630"/>
      <w:bookmarkStart w:id="144" w:name="_Toc513634008"/>
      <w:bookmarkStart w:id="145" w:name="_Toc529959759"/>
      <w:bookmarkStart w:id="146" w:name="_Toc62495609"/>
      <w:r>
        <w:t>Vint-i-novena. Prerrogatives de l’Administració</w:t>
      </w:r>
      <w:bookmarkEnd w:id="143"/>
      <w:bookmarkEnd w:id="144"/>
      <w:bookmarkEnd w:id="145"/>
      <w:bookmarkEnd w:id="146"/>
    </w:p>
    <w:p w:rsidR="009153D4" w:rsidRDefault="009153D4" w:rsidP="009153D4">
      <w:pPr>
        <w:autoSpaceDE w:val="0"/>
        <w:autoSpaceDN w:val="0"/>
        <w:adjustRightInd w:val="0"/>
        <w:jc w:val="both"/>
        <w:rPr>
          <w:rFonts w:cs="Arial"/>
          <w:b/>
          <w:bCs/>
          <w:szCs w:val="22"/>
        </w:rPr>
      </w:pPr>
    </w:p>
    <w:p w:rsidR="009153D4" w:rsidRPr="004A1FC2" w:rsidRDefault="009153D4" w:rsidP="009153D4">
      <w:pPr>
        <w:jc w:val="both"/>
        <w:rPr>
          <w:szCs w:val="22"/>
        </w:rPr>
      </w:pPr>
      <w:r w:rsidRPr="004A1FC2">
        <w:rPr>
          <w:szCs w:val="22"/>
        </w:rPr>
        <w:t xml:space="preserve">Dins dels límits, i amb subjecció als requisits i efectes assenyalats en l’LCSP, l’òrgan de contractació exerceix les prerrogatives d’interpretar el contracte, resoldre els dubtes que n’ofereixi el compliment, modificar-lo per raons d’interès públic, declarar la responsabilitat imputable a l’empresa contractista arran de la seva execució, suspendre’n l’execució, acordar-ne la resolució i determinar-ne els efectes. </w:t>
      </w:r>
    </w:p>
    <w:p w:rsidR="009153D4" w:rsidRPr="00B017E6" w:rsidRDefault="009153D4" w:rsidP="009153D4">
      <w:pPr>
        <w:pStyle w:val="Ttol2"/>
        <w:rPr>
          <w:rFonts w:cs="Arial"/>
          <w:b w:val="0"/>
          <w:color w:val="auto"/>
          <w:szCs w:val="22"/>
        </w:rPr>
      </w:pPr>
    </w:p>
    <w:p w:rsidR="009153D4" w:rsidRPr="004A1FC2" w:rsidRDefault="009153D4" w:rsidP="009153D4">
      <w:pPr>
        <w:jc w:val="both"/>
        <w:rPr>
          <w:szCs w:val="22"/>
        </w:rPr>
      </w:pPr>
      <w:r w:rsidRPr="004A1FC2">
        <w:rPr>
          <w:szCs w:val="22"/>
        </w:rPr>
        <w:t>Així mateix, l’òrgan de contractació té les facultats d’inspecció de les activitats que desenvolupa l’empresa contractista durant l’execució del contracte, en els termes i amb els límits que estableix l’LCSP.</w:t>
      </w:r>
    </w:p>
    <w:p w:rsidR="009153D4" w:rsidRPr="00B017E6" w:rsidRDefault="009153D4" w:rsidP="009153D4">
      <w:pPr>
        <w:jc w:val="both"/>
      </w:pPr>
    </w:p>
    <w:p w:rsidR="009153D4" w:rsidRPr="0092507A" w:rsidRDefault="009153D4" w:rsidP="009153D4">
      <w:pPr>
        <w:jc w:val="both"/>
        <w:rPr>
          <w:szCs w:val="22"/>
        </w:rPr>
      </w:pPr>
      <w:r w:rsidRPr="0092507A">
        <w:rPr>
          <w:szCs w:val="22"/>
        </w:rPr>
        <w:t>Els acords que adopti l’òrgan de contractació en l’exercici de les prerrogatives esmentades exhaureixen la via administrativa i són immediatament executius.</w:t>
      </w:r>
    </w:p>
    <w:p w:rsidR="009153D4" w:rsidRPr="0092507A" w:rsidRDefault="009153D4" w:rsidP="009153D4">
      <w:pPr>
        <w:jc w:val="both"/>
        <w:rPr>
          <w:szCs w:val="22"/>
        </w:rPr>
      </w:pPr>
    </w:p>
    <w:p w:rsidR="009153D4" w:rsidRPr="0092507A" w:rsidRDefault="009153D4" w:rsidP="009153D4">
      <w:pPr>
        <w:jc w:val="both"/>
        <w:rPr>
          <w:szCs w:val="22"/>
        </w:rPr>
      </w:pPr>
      <w:r w:rsidRPr="0092507A">
        <w:rPr>
          <w:szCs w:val="22"/>
        </w:rPr>
        <w:t>L’exercici de les prerrogatives de l’Administració es du a terme mitjançant el procediment establert en l’article 191 de l’LCSP.</w:t>
      </w:r>
    </w:p>
    <w:p w:rsidR="009153D4" w:rsidRDefault="009153D4" w:rsidP="009153D4">
      <w:pPr>
        <w:jc w:val="both"/>
        <w:rPr>
          <w:szCs w:val="22"/>
        </w:rPr>
      </w:pPr>
    </w:p>
    <w:p w:rsidR="003C2CE9" w:rsidRPr="0092507A" w:rsidRDefault="003C2CE9" w:rsidP="009153D4">
      <w:pPr>
        <w:jc w:val="both"/>
        <w:rPr>
          <w:szCs w:val="22"/>
        </w:rPr>
      </w:pPr>
    </w:p>
    <w:p w:rsidR="009153D4" w:rsidRPr="008B1517" w:rsidRDefault="009153D4" w:rsidP="009153D4">
      <w:pPr>
        <w:pStyle w:val="Ttol2"/>
      </w:pPr>
      <w:bookmarkStart w:id="147" w:name="_Toc513108631"/>
      <w:bookmarkStart w:id="148" w:name="_Toc513634009"/>
      <w:bookmarkStart w:id="149" w:name="_Toc529959760"/>
      <w:bookmarkStart w:id="150" w:name="_Toc62495610"/>
      <w:r>
        <w:t>Trentena. Modificació del contracte</w:t>
      </w:r>
      <w:bookmarkEnd w:id="147"/>
      <w:bookmarkEnd w:id="148"/>
      <w:bookmarkEnd w:id="149"/>
      <w:bookmarkEnd w:id="150"/>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b/>
          <w:bCs/>
          <w:szCs w:val="22"/>
        </w:rPr>
        <w:t xml:space="preserve">30.1 </w:t>
      </w:r>
      <w:r>
        <w:rPr>
          <w:rFonts w:cs="Arial"/>
          <w:szCs w:val="22"/>
        </w:rPr>
        <w:t xml:space="preserve">El contracte només es pot modificar per raons d’interès públic, en els casos i en la forma que s’especifiquen en aquesta clàusula i de conformitat amb el que es preveu </w:t>
      </w:r>
      <w:r w:rsidRPr="00B017E6">
        <w:rPr>
          <w:rFonts w:cs="Arial"/>
          <w:szCs w:val="22"/>
        </w:rPr>
        <w:t>de l’article 203 al 207</w:t>
      </w:r>
      <w:r>
        <w:rPr>
          <w:rFonts w:cs="Arial"/>
          <w:szCs w:val="22"/>
        </w:rPr>
        <w:t xml:space="preserve"> de l’LCSP.</w:t>
      </w:r>
    </w:p>
    <w:p w:rsidR="009153D4" w:rsidRDefault="009153D4"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9153D4" w:rsidRPr="007A0C3D" w:rsidRDefault="009153D4" w:rsidP="009153D4">
      <w:pPr>
        <w:autoSpaceDE w:val="0"/>
        <w:autoSpaceDN w:val="0"/>
        <w:adjustRightInd w:val="0"/>
        <w:jc w:val="both"/>
        <w:rPr>
          <w:rFonts w:cs="Arial"/>
          <w:b/>
          <w:szCs w:val="22"/>
        </w:rPr>
      </w:pPr>
      <w:r>
        <w:rPr>
          <w:rFonts w:cs="Arial"/>
          <w:b/>
          <w:bCs/>
          <w:szCs w:val="22"/>
        </w:rPr>
        <w:lastRenderedPageBreak/>
        <w:t xml:space="preserve">30.2 </w:t>
      </w:r>
      <w:r w:rsidRPr="007A0C3D">
        <w:rPr>
          <w:rFonts w:cs="Arial"/>
          <w:b/>
          <w:szCs w:val="22"/>
        </w:rPr>
        <w:t>Modificacions previstes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 xml:space="preserve">La modificació del contracte es du a terme en el/s supòsit/s, amb les condicions, l’abast i els límits que es detallen en l’apartat O del quadre de característiques.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El procediment per modificar el contracte es tramita, d’acord amb el previst a la clàusula vint-i-quatrena d’aquest plec, mitjançant un expedient contradictori que ha d’incloure necessàriament les actuacions descrites en l’article 191 de l’LCSP i l’article 97 del RGLCAP.</w:t>
      </w:r>
    </w:p>
    <w:p w:rsidR="009153D4" w:rsidRDefault="009153D4" w:rsidP="009153D4">
      <w:pPr>
        <w:autoSpaceDE w:val="0"/>
        <w:autoSpaceDN w:val="0"/>
        <w:adjustRightInd w:val="0"/>
        <w:jc w:val="both"/>
        <w:rPr>
          <w:rFonts w:cs="Arial"/>
          <w:szCs w:val="22"/>
        </w:rPr>
      </w:pPr>
    </w:p>
    <w:p w:rsidR="009153D4" w:rsidRPr="007A0C3D" w:rsidRDefault="009153D4" w:rsidP="009153D4">
      <w:pPr>
        <w:autoSpaceDE w:val="0"/>
        <w:autoSpaceDN w:val="0"/>
        <w:adjustRightInd w:val="0"/>
        <w:jc w:val="both"/>
        <w:rPr>
          <w:rFonts w:cs="Arial"/>
          <w:b/>
          <w:szCs w:val="22"/>
        </w:rPr>
      </w:pPr>
      <w:r w:rsidRPr="007A0C3D">
        <w:rPr>
          <w:rFonts w:cs="Arial"/>
          <w:b/>
          <w:szCs w:val="22"/>
        </w:rPr>
        <w:t>Aquestes modificacions són obligatòries per a l’empresa contractista.</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En cap cas la modificació del contracte pot suposar l’establiment de nous preus unitaris no previstos en el contracte.</w:t>
      </w:r>
    </w:p>
    <w:p w:rsidR="009153D4" w:rsidRDefault="009153D4" w:rsidP="009153D4">
      <w:pPr>
        <w:autoSpaceDE w:val="0"/>
        <w:autoSpaceDN w:val="0"/>
        <w:adjustRightInd w:val="0"/>
        <w:jc w:val="both"/>
        <w:rPr>
          <w:rFonts w:cs="Arial"/>
          <w:szCs w:val="22"/>
        </w:rPr>
      </w:pPr>
    </w:p>
    <w:p w:rsidR="00E92617" w:rsidRDefault="00E92617" w:rsidP="009153D4">
      <w:pPr>
        <w:autoSpaceDE w:val="0"/>
        <w:autoSpaceDN w:val="0"/>
        <w:adjustRightInd w:val="0"/>
        <w:jc w:val="both"/>
        <w:rPr>
          <w:rFonts w:cs="Arial"/>
          <w:szCs w:val="22"/>
        </w:rPr>
      </w:pPr>
    </w:p>
    <w:p w:rsidR="00E92617" w:rsidRDefault="00E92617" w:rsidP="009153D4">
      <w:pPr>
        <w:autoSpaceDE w:val="0"/>
        <w:autoSpaceDN w:val="0"/>
        <w:adjustRightInd w:val="0"/>
        <w:jc w:val="both"/>
        <w:rPr>
          <w:rFonts w:cs="Arial"/>
          <w:szCs w:val="22"/>
        </w:rPr>
      </w:pPr>
    </w:p>
    <w:p w:rsidR="009153D4" w:rsidRPr="007A0C3D" w:rsidRDefault="009153D4" w:rsidP="009153D4">
      <w:pPr>
        <w:autoSpaceDE w:val="0"/>
        <w:autoSpaceDN w:val="0"/>
        <w:adjustRightInd w:val="0"/>
        <w:jc w:val="both"/>
        <w:rPr>
          <w:rFonts w:cs="Arial"/>
          <w:b/>
          <w:szCs w:val="22"/>
        </w:rPr>
      </w:pPr>
      <w:r>
        <w:rPr>
          <w:rFonts w:cs="Arial"/>
          <w:b/>
          <w:bCs/>
          <w:szCs w:val="22"/>
        </w:rPr>
        <w:t xml:space="preserve">30.3 </w:t>
      </w:r>
      <w:r w:rsidRPr="007A0C3D">
        <w:rPr>
          <w:rFonts w:cs="Arial"/>
          <w:b/>
          <w:szCs w:val="22"/>
        </w:rPr>
        <w:t>Modificacions no previstes</w:t>
      </w:r>
    </w:p>
    <w:p w:rsidR="009153D4"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bookmarkStart w:id="151" w:name="CORRECCIO"/>
      <w:bookmarkEnd w:id="151"/>
      <w:r w:rsidRPr="00BA261F">
        <w:rPr>
          <w:rFonts w:cs="Arial"/>
          <w:szCs w:val="22"/>
        </w:rPr>
        <w:t>La modificació del contracte no prevista en aquesta clàusula només po</w:t>
      </w:r>
      <w:r>
        <w:rPr>
          <w:rFonts w:cs="Arial"/>
          <w:szCs w:val="22"/>
        </w:rPr>
        <w:t>t</w:t>
      </w:r>
      <w:r w:rsidRPr="00BA261F">
        <w:rPr>
          <w:rFonts w:cs="Arial"/>
          <w:szCs w:val="22"/>
        </w:rPr>
        <w:t xml:space="preserve"> efectuar-se quan es compleixin els requisits i concorrin els supòsits previstos en l’article 205 de </w:t>
      </w:r>
      <w:r>
        <w:rPr>
          <w:rFonts w:cs="Arial"/>
          <w:szCs w:val="22"/>
        </w:rPr>
        <w:t>l’LCSP</w:t>
      </w:r>
      <w:r w:rsidRPr="00BA261F">
        <w:rPr>
          <w:rFonts w:cs="Arial"/>
          <w:szCs w:val="22"/>
        </w:rPr>
        <w:t xml:space="preserve">, de conformitat amb el procediment regulat en l’article 191 de </w:t>
      </w:r>
      <w:r>
        <w:rPr>
          <w:rFonts w:cs="Arial"/>
          <w:szCs w:val="22"/>
        </w:rPr>
        <w:t>l’LCSP</w:t>
      </w:r>
      <w:r w:rsidRPr="00BA261F">
        <w:rPr>
          <w:rFonts w:cs="Arial"/>
          <w:szCs w:val="22"/>
        </w:rPr>
        <w:t xml:space="preserve"> i amb les particularitats previstes en l’article 207 de </w:t>
      </w:r>
      <w:r>
        <w:rPr>
          <w:rFonts w:cs="Arial"/>
          <w:szCs w:val="22"/>
        </w:rPr>
        <w:t>l’LCSP</w:t>
      </w:r>
      <w:r w:rsidRPr="00BA261F">
        <w:rPr>
          <w:rFonts w:cs="Arial"/>
          <w:szCs w:val="22"/>
        </w:rPr>
        <w:t>.</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b/>
          <w:szCs w:val="22"/>
        </w:rPr>
        <w:t xml:space="preserve">Aquestes modificacions són obligatòries per a l’empresa contractista, llevat que impliquin, aïlladament o conjuntament, una alteració </w:t>
      </w:r>
      <w:r w:rsidR="000F2C32">
        <w:rPr>
          <w:rFonts w:cs="Arial"/>
          <w:b/>
          <w:szCs w:val="22"/>
        </w:rPr>
        <w:t>en la quantia que excedeixi el 2</w:t>
      </w:r>
      <w:r w:rsidRPr="00BA261F">
        <w:rPr>
          <w:rFonts w:cs="Arial"/>
          <w:b/>
          <w:szCs w:val="22"/>
        </w:rPr>
        <w:t>0</w:t>
      </w:r>
      <w:r>
        <w:rPr>
          <w:rFonts w:cs="Arial"/>
          <w:b/>
          <w:szCs w:val="22"/>
        </w:rPr>
        <w:t xml:space="preserve"> </w:t>
      </w:r>
      <w:r w:rsidRPr="00BA261F">
        <w:rPr>
          <w:rFonts w:cs="Arial"/>
          <w:b/>
          <w:szCs w:val="22"/>
        </w:rPr>
        <w:t xml:space="preserve">% del preu </w:t>
      </w:r>
      <w:r w:rsidRPr="00BA261F">
        <w:rPr>
          <w:rFonts w:cs="Arial"/>
          <w:szCs w:val="22"/>
        </w:rPr>
        <w:t xml:space="preserve">inicial del contracte, IVA exclòs. En aquest cas, la modificació s’acorda per l’òrgan de contractació amb la conformitat prèvia per escrit de l’empresa contractista; en cas </w:t>
      </w:r>
      <w:r>
        <w:rPr>
          <w:rFonts w:cs="Arial"/>
          <w:szCs w:val="22"/>
        </w:rPr>
        <w:t>contrari, el contracte es resol</w:t>
      </w:r>
      <w:r w:rsidRPr="00BA261F">
        <w:rPr>
          <w:rFonts w:cs="Arial"/>
          <w:szCs w:val="22"/>
        </w:rPr>
        <w:t xml:space="preserve"> d’acord amb la caus</w:t>
      </w:r>
      <w:r>
        <w:rPr>
          <w:rFonts w:cs="Arial"/>
          <w:szCs w:val="22"/>
        </w:rPr>
        <w:t>a prevista en l’article 211.1.</w:t>
      </w:r>
      <w:r w:rsidRPr="002B5C95">
        <w:rPr>
          <w:rFonts w:cs="Arial"/>
          <w:i/>
          <w:szCs w:val="22"/>
        </w:rPr>
        <w:t>g</w:t>
      </w:r>
      <w:r w:rsidRPr="00BA261F">
        <w:rPr>
          <w:rFonts w:cs="Arial"/>
          <w:szCs w:val="22"/>
        </w:rPr>
        <w:t xml:space="preserve"> de </w:t>
      </w:r>
      <w:r>
        <w:rPr>
          <w:rFonts w:cs="Arial"/>
          <w:szCs w:val="22"/>
        </w:rPr>
        <w:t>l’LCSP</w:t>
      </w:r>
      <w:r w:rsidRPr="00BA261F">
        <w:rPr>
          <w:rFonts w:cs="Arial"/>
          <w:szCs w:val="22"/>
        </w:rPr>
        <w:t>.</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30.4 </w:t>
      </w:r>
      <w:r w:rsidRPr="007F1327">
        <w:rPr>
          <w:rFonts w:cs="Arial"/>
          <w:szCs w:val="22"/>
        </w:rPr>
        <w:t xml:space="preserve">Les modificacions del contracte es formalitzen d’acord amb </w:t>
      </w:r>
      <w:r>
        <w:rPr>
          <w:rFonts w:cs="Arial"/>
          <w:szCs w:val="22"/>
        </w:rPr>
        <w:t>l’article 153 de l’LCSP i la clàusula divuitena d’aquest plec.</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30.5 </w:t>
      </w:r>
      <w:r w:rsidRPr="007F1327">
        <w:rPr>
          <w:rFonts w:cs="Arial"/>
          <w:szCs w:val="22"/>
        </w:rPr>
        <w:t>L’anunci de modificació del contracte, juntament amb les al·legacions de l’empresa contractista i de tots els informes que, si escau, se sol·licitin amb caràcter previ a l’aprovació de la modificació, tant els que aporti l’empresa adjudicatària com els que emeti l’òrgan de contractació, s’han de publicar en el perfil del contractant.</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30.6 </w:t>
      </w:r>
      <w:r w:rsidRPr="007F1327">
        <w:rPr>
          <w:rFonts w:cs="Arial"/>
          <w:iCs/>
          <w:szCs w:val="22"/>
        </w:rPr>
        <w:t>En els casos en què es determini el preu mitjançant unitats d’execució, no tenen la consideració de modificacions la variació que durant l’execució correcta de la prestació es produeixi exclusivament en el nombre d’unitats realment executades sobre les que preveu el contracte, les quals es poden recollir en la liquidació, sempre que no representin un increment de la despesa superior al 10 % del preu del contracte.</w:t>
      </w:r>
    </w:p>
    <w:p w:rsidR="009153D4" w:rsidRDefault="009153D4" w:rsidP="009153D4">
      <w:pPr>
        <w:autoSpaceDE w:val="0"/>
        <w:autoSpaceDN w:val="0"/>
        <w:adjustRightInd w:val="0"/>
        <w:jc w:val="both"/>
        <w:rPr>
          <w:rFonts w:cs="Arial"/>
          <w:szCs w:val="22"/>
        </w:rPr>
      </w:pPr>
    </w:p>
    <w:p w:rsidR="009153D4" w:rsidRPr="008B1517" w:rsidRDefault="009153D4" w:rsidP="009153D4">
      <w:pPr>
        <w:pStyle w:val="Ttol2"/>
      </w:pPr>
      <w:bookmarkStart w:id="152" w:name="_Toc513108632"/>
      <w:bookmarkStart w:id="153" w:name="_Toc513634010"/>
      <w:bookmarkStart w:id="154" w:name="_Toc529959761"/>
      <w:bookmarkStart w:id="155" w:name="_Toc62495611"/>
      <w:r>
        <w:t>Trenta-unena. Suspensió del contracte</w:t>
      </w:r>
      <w:bookmarkEnd w:id="152"/>
      <w:bookmarkEnd w:id="153"/>
      <w:bookmarkEnd w:id="154"/>
      <w:bookmarkEnd w:id="155"/>
    </w:p>
    <w:p w:rsidR="009153D4" w:rsidRDefault="009153D4" w:rsidP="009153D4">
      <w:pPr>
        <w:autoSpaceDE w:val="0"/>
        <w:autoSpaceDN w:val="0"/>
        <w:adjustRightInd w:val="0"/>
        <w:jc w:val="both"/>
        <w:rPr>
          <w:rFonts w:cs="Arial"/>
          <w:b/>
          <w:bCs/>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El contracte p</w:t>
      </w:r>
      <w:r>
        <w:rPr>
          <w:rFonts w:cs="Arial"/>
          <w:szCs w:val="22"/>
        </w:rPr>
        <w:t>ot</w:t>
      </w:r>
      <w:r w:rsidRPr="00BA261F">
        <w:rPr>
          <w:rFonts w:cs="Arial"/>
          <w:szCs w:val="22"/>
        </w:rPr>
        <w:t xml:space="preserve"> ser suspès per acord d</w:t>
      </w:r>
      <w:r>
        <w:rPr>
          <w:rFonts w:cs="Arial"/>
          <w:szCs w:val="22"/>
        </w:rPr>
        <w:t>el centre</w:t>
      </w:r>
      <w:r w:rsidRPr="00BA261F">
        <w:rPr>
          <w:rFonts w:cs="Arial"/>
          <w:szCs w:val="22"/>
        </w:rPr>
        <w:t xml:space="preserve"> o perquè </w:t>
      </w:r>
      <w:r>
        <w:rPr>
          <w:rFonts w:cs="Arial"/>
          <w:szCs w:val="22"/>
        </w:rPr>
        <w:t>l’empresa</w:t>
      </w:r>
      <w:r w:rsidRPr="00BA261F">
        <w:rPr>
          <w:rFonts w:cs="Arial"/>
          <w:szCs w:val="22"/>
        </w:rPr>
        <w:t xml:space="preserve"> contractista opti per suspendre</w:t>
      </w:r>
      <w:r>
        <w:rPr>
          <w:rFonts w:cs="Arial"/>
          <w:szCs w:val="22"/>
        </w:rPr>
        <w:t>’n el</w:t>
      </w:r>
      <w:r w:rsidRPr="00BA261F">
        <w:rPr>
          <w:rFonts w:cs="Arial"/>
          <w:szCs w:val="22"/>
        </w:rPr>
        <w:t xml:space="preserve"> compliment, en cas de demora en el pagament del preu superior a </w:t>
      </w:r>
      <w:r>
        <w:rPr>
          <w:rFonts w:cs="Arial"/>
          <w:szCs w:val="22"/>
        </w:rPr>
        <w:t>quatre</w:t>
      </w:r>
      <w:r w:rsidRPr="00BA261F">
        <w:rPr>
          <w:rFonts w:cs="Arial"/>
          <w:szCs w:val="22"/>
        </w:rPr>
        <w:t xml:space="preserve"> mesos, </w:t>
      </w:r>
      <w:r>
        <w:rPr>
          <w:rFonts w:cs="Arial"/>
          <w:szCs w:val="22"/>
        </w:rPr>
        <w:t>la qual cosa cal comunicar</w:t>
      </w:r>
      <w:r w:rsidRPr="00BA261F">
        <w:rPr>
          <w:rFonts w:cs="Arial"/>
          <w:szCs w:val="22"/>
        </w:rPr>
        <w:t xml:space="preserve"> </w:t>
      </w:r>
      <w:r>
        <w:rPr>
          <w:rFonts w:cs="Arial"/>
          <w:szCs w:val="22"/>
        </w:rPr>
        <w:t>al centre</w:t>
      </w:r>
      <w:r w:rsidRPr="00BA261F">
        <w:rPr>
          <w:rFonts w:cs="Arial"/>
          <w:szCs w:val="22"/>
        </w:rPr>
        <w:t xml:space="preserve"> amb un mes d’antelació.</w:t>
      </w:r>
    </w:p>
    <w:p w:rsidR="009153D4" w:rsidRPr="00BA261F" w:rsidRDefault="009153D4" w:rsidP="009153D4">
      <w:pPr>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 xml:space="preserve">En tot cas, </w:t>
      </w:r>
      <w:r>
        <w:rPr>
          <w:rFonts w:cs="Arial"/>
          <w:szCs w:val="22"/>
        </w:rPr>
        <w:t>el centre</w:t>
      </w:r>
      <w:r w:rsidRPr="00BA261F">
        <w:rPr>
          <w:rFonts w:cs="Arial"/>
          <w:szCs w:val="22"/>
        </w:rPr>
        <w:t xml:space="preserve"> ha d’estendre l’acta de suspensió corresponent, d’ofici o a sol·licitud de l’empresa contractista, de conformitat amb el que disposa l’article 208.1 de </w:t>
      </w:r>
      <w:r>
        <w:rPr>
          <w:rFonts w:cs="Arial"/>
          <w:szCs w:val="22"/>
        </w:rPr>
        <w:t>l’LCSP</w:t>
      </w:r>
      <w:r w:rsidRPr="00BA261F">
        <w:rPr>
          <w:rFonts w:cs="Arial"/>
          <w:szCs w:val="22"/>
        </w:rPr>
        <w:t>.</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L’acta de suspensió, d’acord amb l’article 103 del RGLCAP, l’han de signar una persona en representació de l’òrgan de contractació i l’empresa contractista i s’ha d’estendre en el termini màxim de dos dies hàbils, a comptar de l’endemà del dia en què s’acordi la suspensió.</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Pr>
          <w:rFonts w:cs="Arial"/>
          <w:szCs w:val="22"/>
        </w:rPr>
        <w:t>El centre</w:t>
      </w:r>
      <w:r w:rsidRPr="00BA261F">
        <w:rPr>
          <w:rFonts w:cs="Arial"/>
          <w:szCs w:val="22"/>
        </w:rPr>
        <w:t xml:space="preserve"> ha d’abonar</w:t>
      </w:r>
      <w:r>
        <w:rPr>
          <w:rFonts w:cs="Arial"/>
          <w:szCs w:val="22"/>
        </w:rPr>
        <w:t>,</w:t>
      </w:r>
      <w:r w:rsidRPr="00BA261F">
        <w:rPr>
          <w:rFonts w:cs="Arial"/>
          <w:szCs w:val="22"/>
        </w:rPr>
        <w:t xml:space="preserve"> a l’empresa contractista</w:t>
      </w:r>
      <w:r>
        <w:rPr>
          <w:rFonts w:cs="Arial"/>
          <w:szCs w:val="22"/>
        </w:rPr>
        <w:t>,</w:t>
      </w:r>
      <w:r w:rsidRPr="00BA261F">
        <w:rPr>
          <w:rFonts w:cs="Arial"/>
          <w:szCs w:val="22"/>
        </w:rPr>
        <w:t xml:space="preserve"> els danys i perjudicis que efectivament se li ca</w:t>
      </w:r>
      <w:r>
        <w:rPr>
          <w:rFonts w:cs="Arial"/>
          <w:szCs w:val="22"/>
        </w:rPr>
        <w:t>usin de conformitat amb</w:t>
      </w:r>
      <w:r w:rsidRPr="00BA261F">
        <w:rPr>
          <w:rFonts w:cs="Arial"/>
          <w:szCs w:val="22"/>
        </w:rPr>
        <w:t xml:space="preserve"> l’article 208.2 de </w:t>
      </w:r>
      <w:r>
        <w:rPr>
          <w:rFonts w:cs="Arial"/>
          <w:szCs w:val="22"/>
        </w:rPr>
        <w:t>l’LCSP</w:t>
      </w:r>
      <w:r w:rsidRPr="00BA261F">
        <w:rPr>
          <w:rFonts w:cs="Arial"/>
          <w:szCs w:val="22"/>
        </w:rPr>
        <w:t xml:space="preserve">. L’abonament dels danys i perjudicis </w:t>
      </w:r>
      <w:r>
        <w:rPr>
          <w:rFonts w:cs="Arial"/>
          <w:szCs w:val="22"/>
        </w:rPr>
        <w:t>a l’empresa contractista només ha de comprendre</w:t>
      </w:r>
      <w:r w:rsidRPr="00BA261F">
        <w:rPr>
          <w:rFonts w:cs="Arial"/>
          <w:szCs w:val="22"/>
        </w:rPr>
        <w:t xml:space="preserve"> els conceptes que s’indiquen en aquest precepte.</w:t>
      </w:r>
    </w:p>
    <w:p w:rsidR="009153D4" w:rsidRDefault="009153D4" w:rsidP="009153D4">
      <w:pPr>
        <w:pStyle w:val="Ttol1"/>
        <w:jc w:val="both"/>
        <w:rPr>
          <w:szCs w:val="24"/>
        </w:rPr>
      </w:pPr>
      <w:bookmarkStart w:id="156" w:name="_Toc513108633"/>
      <w:bookmarkStart w:id="157" w:name="_Toc513634011"/>
    </w:p>
    <w:p w:rsidR="009153D4" w:rsidRPr="00E92617" w:rsidRDefault="009153D4" w:rsidP="009153D4">
      <w:pPr>
        <w:pStyle w:val="Ttol1"/>
        <w:jc w:val="both"/>
        <w:rPr>
          <w:b/>
          <w:szCs w:val="24"/>
        </w:rPr>
      </w:pPr>
      <w:bookmarkStart w:id="158" w:name="_Toc529959762"/>
      <w:bookmarkStart w:id="159" w:name="_Toc62495612"/>
      <w:r w:rsidRPr="00E92617">
        <w:rPr>
          <w:b/>
          <w:szCs w:val="24"/>
        </w:rPr>
        <w:t>V. Disposicions sobre la successió, la cessió, la subcontractació i la revisió de preus del contracte</w:t>
      </w:r>
      <w:bookmarkEnd w:id="156"/>
      <w:bookmarkEnd w:id="157"/>
      <w:bookmarkEnd w:id="158"/>
      <w:bookmarkEnd w:id="159"/>
    </w:p>
    <w:p w:rsidR="007E53A0" w:rsidRDefault="007E53A0" w:rsidP="009153D4">
      <w:pPr>
        <w:pStyle w:val="Ttol2"/>
      </w:pPr>
      <w:bookmarkStart w:id="160" w:name="_Toc513108634"/>
      <w:bookmarkStart w:id="161" w:name="_Toc513634012"/>
      <w:bookmarkStart w:id="162" w:name="_Toc529959763"/>
    </w:p>
    <w:p w:rsidR="009153D4" w:rsidRDefault="009153D4" w:rsidP="009153D4">
      <w:pPr>
        <w:pStyle w:val="Ttol2"/>
      </w:pPr>
      <w:bookmarkStart w:id="163" w:name="_Toc62495613"/>
      <w:r>
        <w:t>Trenta-dosena. Successió i cessió del contracte</w:t>
      </w:r>
      <w:bookmarkEnd w:id="160"/>
      <w:bookmarkEnd w:id="161"/>
      <w:bookmarkEnd w:id="162"/>
      <w:bookmarkEnd w:id="163"/>
    </w:p>
    <w:p w:rsidR="004C464A" w:rsidRPr="004C464A" w:rsidRDefault="004C464A" w:rsidP="004C464A"/>
    <w:p w:rsidR="009153D4" w:rsidRPr="00051732" w:rsidRDefault="009153D4" w:rsidP="009153D4">
      <w:pPr>
        <w:autoSpaceDE w:val="0"/>
        <w:autoSpaceDN w:val="0"/>
        <w:adjustRightInd w:val="0"/>
        <w:jc w:val="both"/>
        <w:rPr>
          <w:rFonts w:cs="Arial"/>
          <w:b/>
          <w:szCs w:val="22"/>
        </w:rPr>
      </w:pPr>
      <w:r w:rsidRPr="00051732">
        <w:rPr>
          <w:rFonts w:cs="Arial"/>
          <w:b/>
          <w:bCs/>
          <w:szCs w:val="22"/>
        </w:rPr>
        <w:t xml:space="preserve">32.1 </w:t>
      </w:r>
      <w:r w:rsidRPr="00051732">
        <w:rPr>
          <w:rFonts w:cs="Arial"/>
          <w:b/>
          <w:szCs w:val="22"/>
        </w:rPr>
        <w:t>Successió en la persona de l’empresa contractista</w:t>
      </w:r>
    </w:p>
    <w:p w:rsidR="009153D4"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En el supòsit de fusió d’empreses en què participi la societat contractista, el contracte continua vigent amb l’entitat absorbent o amb la resultant de la fusió, que queda</w:t>
      </w:r>
      <w:r>
        <w:rPr>
          <w:rFonts w:cs="Arial"/>
          <w:szCs w:val="22"/>
        </w:rPr>
        <w:t xml:space="preserve"> </w:t>
      </w:r>
      <w:r w:rsidRPr="00BA261F">
        <w:rPr>
          <w:rFonts w:cs="Arial"/>
          <w:szCs w:val="22"/>
        </w:rPr>
        <w:t>subrogada en tots els drets i obligacions que en dimanen.</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En supòsits d’escissió, aportació o transmissió d’empreses o branques d’</w:t>
      </w:r>
      <w:r>
        <w:rPr>
          <w:rFonts w:cs="Arial"/>
          <w:szCs w:val="22"/>
        </w:rPr>
        <w:t>activitat, el contracte continu</w:t>
      </w:r>
      <w:r w:rsidRPr="00BA261F">
        <w:rPr>
          <w:rFonts w:cs="Arial"/>
          <w:szCs w:val="22"/>
        </w:rPr>
        <w:t xml:space="preserve"> amb l’entitat a la qual s’atribueix el contracte, que queda subrogada en els drets i les obligacions que en dimanen, sempre que reuneixi les condicions de capacitat, absència de prohibició de contractar i la solvència exigida en acordar-se l’adjudicació del contracte o que les societats beneficiàries d’aquestes operacions i, en cas de subsistir, la societat de la qual provinguin el patrimoni, empreses o branques segregades, es responsabilitzin solidàriament de l’execució del contracte.</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b/>
          <w:szCs w:val="22"/>
        </w:rPr>
      </w:pPr>
      <w:r w:rsidRPr="00BA261F">
        <w:rPr>
          <w:rFonts w:cs="Arial"/>
          <w:b/>
          <w:szCs w:val="22"/>
        </w:rPr>
        <w:t>L’empresa contractista ha de comunicar a l’òrgan de contractació la circumstància que s’hagi produït.</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Pr>
          <w:rFonts w:cs="Arial"/>
          <w:szCs w:val="22"/>
        </w:rPr>
        <w:lastRenderedPageBreak/>
        <w:t>Si</w:t>
      </w:r>
      <w:r w:rsidRPr="00BA261F">
        <w:rPr>
          <w:rFonts w:cs="Arial"/>
          <w:szCs w:val="22"/>
        </w:rPr>
        <w:t xml:space="preserve"> l’empresa contractista </w:t>
      </w:r>
      <w:r>
        <w:rPr>
          <w:rFonts w:cs="Arial"/>
          <w:szCs w:val="22"/>
        </w:rPr>
        <w:t>és</w:t>
      </w:r>
      <w:r w:rsidRPr="00BA261F">
        <w:rPr>
          <w:rFonts w:cs="Arial"/>
          <w:szCs w:val="22"/>
        </w:rPr>
        <w:t xml:space="preserve"> una UTE, quan tinguin lloc respecte d’alguna o algunes empreses integrants de la unió temporal operacions de fusió, escissió o transmissió de branca d’activitat, continua</w:t>
      </w:r>
      <w:r>
        <w:rPr>
          <w:rFonts w:cs="Arial"/>
          <w:szCs w:val="22"/>
        </w:rPr>
        <w:t xml:space="preserve"> </w:t>
      </w:r>
      <w:r w:rsidRPr="00BA261F">
        <w:rPr>
          <w:rFonts w:cs="Arial"/>
          <w:szCs w:val="22"/>
        </w:rPr>
        <w:t xml:space="preserve">l’execució del contracte amb la unió temporal adjudicatària. </w:t>
      </w:r>
      <w:r>
        <w:rPr>
          <w:rFonts w:cs="Arial"/>
          <w:szCs w:val="22"/>
        </w:rPr>
        <w:t>Si</w:t>
      </w:r>
      <w:r w:rsidRPr="00BA261F">
        <w:rPr>
          <w:rFonts w:cs="Arial"/>
          <w:szCs w:val="22"/>
        </w:rPr>
        <w:t xml:space="preserve"> la societat absorbent, la resultant de la fusió, la beneficiària de l’escissió o l’adquirent de la branca d’activitat, no </w:t>
      </w:r>
      <w:r>
        <w:rPr>
          <w:rFonts w:cs="Arial"/>
          <w:szCs w:val="22"/>
        </w:rPr>
        <w:t>són</w:t>
      </w:r>
      <w:r w:rsidRPr="00BA261F">
        <w:rPr>
          <w:rFonts w:cs="Arial"/>
          <w:szCs w:val="22"/>
        </w:rPr>
        <w:t xml:space="preserve"> empreses integrants de la unió temporal, </w:t>
      </w:r>
      <w:r>
        <w:rPr>
          <w:rFonts w:cs="Arial"/>
          <w:szCs w:val="22"/>
        </w:rPr>
        <w:t>és</w:t>
      </w:r>
      <w:r w:rsidRPr="00BA261F">
        <w:rPr>
          <w:rFonts w:cs="Arial"/>
          <w:szCs w:val="22"/>
        </w:rPr>
        <w:t xml:space="preserve"> necessari que tinguin plena capacitat d’obrar, no estiguin incurses en prohibició de contractar i que es mantingui la solvència, la capacitat o classificació exigida.</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3A72CD">
        <w:rPr>
          <w:rFonts w:cs="Arial"/>
          <w:szCs w:val="22"/>
        </w:rPr>
        <w:t>Si el contracte s’atribueix a una entitat diferent, la garantia definitiva es pot renovar o</w:t>
      </w:r>
      <w:r w:rsidRPr="00BA261F">
        <w:rPr>
          <w:rFonts w:cs="Arial"/>
          <w:szCs w:val="22"/>
        </w:rPr>
        <w:t xml:space="preserve"> reemplaçar, a criteri de l’entitat atorgant, per una nova garantia que subscrigui la nova entitat, atenent </w:t>
      </w:r>
      <w:r>
        <w:rPr>
          <w:rFonts w:cs="Arial"/>
          <w:szCs w:val="22"/>
        </w:rPr>
        <w:t>e</w:t>
      </w:r>
      <w:r w:rsidRPr="00BA261F">
        <w:rPr>
          <w:rFonts w:cs="Arial"/>
          <w:szCs w:val="22"/>
        </w:rPr>
        <w:t>l risc que suposi aquesta última entitat. En tot cas, l’antiga garantia definitiva conserva la seva vigència fins que estigui constituïda la nova garantia.</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Si la subrogació no es pot produir perquè l’entitat a la qual s’hauria d’atribuir el contracte no reuneix les condicions de solvència nec</w:t>
      </w:r>
      <w:r>
        <w:rPr>
          <w:rFonts w:cs="Arial"/>
          <w:szCs w:val="22"/>
        </w:rPr>
        <w:t>essàries, el contracte es resol</w:t>
      </w:r>
      <w:r w:rsidRPr="00BA261F">
        <w:rPr>
          <w:rFonts w:cs="Arial"/>
          <w:szCs w:val="22"/>
        </w:rPr>
        <w:t xml:space="preserve">, </w:t>
      </w:r>
      <w:r>
        <w:rPr>
          <w:rFonts w:cs="Arial"/>
          <w:szCs w:val="22"/>
        </w:rPr>
        <w:t>i cal que es consideri</w:t>
      </w:r>
      <w:r w:rsidRPr="00BA261F">
        <w:rPr>
          <w:rFonts w:cs="Arial"/>
          <w:szCs w:val="22"/>
        </w:rPr>
        <w:t xml:space="preserve"> a tots els efectes com un supòsit de resolució per culpa de l’empresa contractista.</w:t>
      </w:r>
    </w:p>
    <w:p w:rsidR="009153D4" w:rsidRDefault="009153D4" w:rsidP="009153D4">
      <w:pPr>
        <w:autoSpaceDE w:val="0"/>
        <w:autoSpaceDN w:val="0"/>
        <w:adjustRightInd w:val="0"/>
        <w:jc w:val="both"/>
        <w:rPr>
          <w:rFonts w:cs="Arial"/>
          <w:szCs w:val="22"/>
        </w:rPr>
      </w:pPr>
    </w:p>
    <w:p w:rsidR="003C2CE9" w:rsidRDefault="003C2CE9" w:rsidP="009153D4">
      <w:pPr>
        <w:jc w:val="both"/>
        <w:rPr>
          <w:rFonts w:cs="Arial"/>
          <w:b/>
          <w:bCs/>
          <w:szCs w:val="22"/>
        </w:rPr>
      </w:pPr>
    </w:p>
    <w:p w:rsidR="003C2CE9" w:rsidRDefault="003C2CE9" w:rsidP="009153D4">
      <w:pPr>
        <w:jc w:val="both"/>
        <w:rPr>
          <w:rFonts w:cs="Arial"/>
          <w:b/>
          <w:bCs/>
          <w:szCs w:val="22"/>
        </w:rPr>
      </w:pPr>
    </w:p>
    <w:p w:rsidR="009153D4" w:rsidRPr="00051732" w:rsidRDefault="009153D4" w:rsidP="009153D4">
      <w:pPr>
        <w:jc w:val="both"/>
        <w:rPr>
          <w:rFonts w:cs="Arial"/>
          <w:b/>
          <w:szCs w:val="22"/>
        </w:rPr>
      </w:pPr>
      <w:r w:rsidRPr="00051732">
        <w:rPr>
          <w:rFonts w:cs="Arial"/>
          <w:b/>
          <w:bCs/>
          <w:szCs w:val="22"/>
        </w:rPr>
        <w:t xml:space="preserve">32.2 </w:t>
      </w:r>
      <w:r w:rsidRPr="00051732">
        <w:rPr>
          <w:rFonts w:cs="Arial"/>
          <w:b/>
          <w:szCs w:val="22"/>
        </w:rPr>
        <w:t>Cessió del contracte</w:t>
      </w:r>
    </w:p>
    <w:p w:rsidR="009153D4" w:rsidRPr="00051732" w:rsidRDefault="009153D4" w:rsidP="009153D4">
      <w:pPr>
        <w:jc w:val="both"/>
        <w:rPr>
          <w:rFonts w:cs="Arial"/>
          <w:b/>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Els drets i les obligacions que dimanen d’aquest contracte es pod</w:t>
      </w:r>
      <w:r>
        <w:rPr>
          <w:rFonts w:cs="Arial"/>
          <w:szCs w:val="22"/>
        </w:rPr>
        <w:t>e</w:t>
      </w:r>
      <w:r w:rsidRPr="00BA261F">
        <w:rPr>
          <w:rFonts w:cs="Arial"/>
          <w:szCs w:val="22"/>
        </w:rPr>
        <w:t>n cedir per l’empresa contractista a una tercera persona, sempre que les qualitats tècniques o personals de qui cedeix no hagin estat raó determinant de l’adjudicació del contracte ni que de la cessió no en resulti una restricció efectiva de la competència en el mercat, quan es compleixin els requisits següents:</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5"/>
        </w:numPr>
        <w:autoSpaceDE w:val="0"/>
        <w:autoSpaceDN w:val="0"/>
        <w:adjustRightInd w:val="0"/>
        <w:jc w:val="both"/>
        <w:rPr>
          <w:rFonts w:cs="Arial"/>
          <w:szCs w:val="22"/>
        </w:rPr>
      </w:pPr>
      <w:r w:rsidRPr="00BA261F">
        <w:rPr>
          <w:rFonts w:cs="Arial"/>
          <w:szCs w:val="22"/>
        </w:rPr>
        <w:t xml:space="preserve">L’òrgan de contractació autoritzi, de forma prèvia i expressa, la cessió. Si transcorre el termini de dos mesos sense que s’hagi notificat la resolució sobre la sol·licitud d’autorització de la cessió, aquesta s’entendrà atorgada per silenci administratiu. </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5"/>
        </w:numPr>
        <w:autoSpaceDE w:val="0"/>
        <w:autoSpaceDN w:val="0"/>
        <w:adjustRightInd w:val="0"/>
        <w:jc w:val="both"/>
        <w:rPr>
          <w:rFonts w:cs="Arial"/>
          <w:szCs w:val="22"/>
        </w:rPr>
      </w:pPr>
      <w:r w:rsidRPr="00BA261F">
        <w:rPr>
          <w:rFonts w:cs="Arial"/>
          <w:szCs w:val="22"/>
        </w:rPr>
        <w:t xml:space="preserve">L’empresa cedent tingui executat almenys un 20 </w:t>
      </w:r>
      <w:r>
        <w:rPr>
          <w:rFonts w:cs="Arial"/>
          <w:szCs w:val="22"/>
        </w:rPr>
        <w:t>%</w:t>
      </w:r>
      <w:r w:rsidRPr="00BA261F">
        <w:rPr>
          <w:rFonts w:cs="Arial"/>
          <w:szCs w:val="22"/>
        </w:rPr>
        <w:t xml:space="preserve"> de l’import del contracte. Aquest requisit no s’exigeix si la cessió es produeix trobant-se l’empresa contractista en concurs encara que s’hagi obert la fase de liquidació, o ha posat en coneixement del jutjat competent per a la declaració del concurs que ha iniciat negociacions per arribar a un acord de refinançament, o per obtenir adhesions a una proposta anticipada de conveni, en els termes que preveu la legislació concursal.</w:t>
      </w:r>
    </w:p>
    <w:p w:rsidR="009153D4" w:rsidRPr="00BA261F" w:rsidRDefault="009153D4" w:rsidP="009153D4">
      <w:pPr>
        <w:autoSpaceDE w:val="0"/>
        <w:autoSpaceDN w:val="0"/>
        <w:adjustRightInd w:val="0"/>
        <w:ind w:left="360"/>
        <w:jc w:val="both"/>
        <w:rPr>
          <w:rFonts w:cs="Arial"/>
          <w:szCs w:val="22"/>
        </w:rPr>
      </w:pPr>
    </w:p>
    <w:p w:rsidR="009153D4" w:rsidRPr="00BA261F" w:rsidRDefault="009153D4" w:rsidP="00BF355A">
      <w:pPr>
        <w:numPr>
          <w:ilvl w:val="0"/>
          <w:numId w:val="5"/>
        </w:numPr>
        <w:autoSpaceDE w:val="0"/>
        <w:autoSpaceDN w:val="0"/>
        <w:adjustRightInd w:val="0"/>
        <w:jc w:val="both"/>
        <w:rPr>
          <w:rFonts w:cs="Arial"/>
          <w:szCs w:val="22"/>
        </w:rPr>
      </w:pPr>
      <w:r w:rsidRPr="00BA261F">
        <w:rPr>
          <w:rFonts w:cs="Arial"/>
          <w:szCs w:val="22"/>
        </w:rPr>
        <w:t xml:space="preserve">L’empresa cessionària tingui capacitat per contractar amb </w:t>
      </w:r>
      <w:r>
        <w:rPr>
          <w:rFonts w:cs="Arial"/>
          <w:szCs w:val="22"/>
        </w:rPr>
        <w:t>el centre</w:t>
      </w:r>
      <w:r w:rsidRPr="00BA261F">
        <w:rPr>
          <w:rFonts w:cs="Arial"/>
          <w:szCs w:val="22"/>
        </w:rPr>
        <w:t xml:space="preserve"> la solvència exigible en funció de la fase d’execució del contracte, i no estigui incursa en una causa de prohibició de contractar.</w:t>
      </w:r>
    </w:p>
    <w:p w:rsidR="009153D4" w:rsidRPr="00BA261F" w:rsidRDefault="009153D4" w:rsidP="009153D4">
      <w:pPr>
        <w:pStyle w:val="Pargrafdellista"/>
        <w:jc w:val="both"/>
        <w:rPr>
          <w:rFonts w:cs="Arial"/>
        </w:rPr>
      </w:pPr>
    </w:p>
    <w:p w:rsidR="009153D4" w:rsidRPr="00BA261F" w:rsidRDefault="009153D4" w:rsidP="00BF355A">
      <w:pPr>
        <w:numPr>
          <w:ilvl w:val="0"/>
          <w:numId w:val="5"/>
        </w:numPr>
        <w:autoSpaceDE w:val="0"/>
        <w:autoSpaceDN w:val="0"/>
        <w:adjustRightInd w:val="0"/>
        <w:jc w:val="both"/>
        <w:rPr>
          <w:rFonts w:cs="Arial"/>
          <w:szCs w:val="22"/>
        </w:rPr>
      </w:pPr>
      <w:r w:rsidRPr="00BA261F">
        <w:rPr>
          <w:rFonts w:cs="Arial"/>
          <w:szCs w:val="22"/>
        </w:rPr>
        <w:lastRenderedPageBreak/>
        <w:t>La cessió es formalitzi, entre l’empresa adjudicatària i l’empresa cedent, en escriptura pública.</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No es po</w:t>
      </w:r>
      <w:r>
        <w:rPr>
          <w:rFonts w:cs="Arial"/>
          <w:szCs w:val="22"/>
        </w:rPr>
        <w:t>t</w:t>
      </w:r>
      <w:r w:rsidRPr="00BA261F">
        <w:rPr>
          <w:rFonts w:cs="Arial"/>
          <w:szCs w:val="22"/>
        </w:rPr>
        <w:t xml:space="preserve"> autoritzar la cessió a una tercera persona quan la cessió suposi una alteració substancial de les característiques de l’empresa contractista si aquestes constitueixen un element essencial del contracte.</w:t>
      </w:r>
    </w:p>
    <w:p w:rsidR="009153D4" w:rsidRPr="00BA261F" w:rsidRDefault="009153D4" w:rsidP="009153D4">
      <w:pPr>
        <w:jc w:val="both"/>
        <w:rPr>
          <w:rFonts w:cs="Arial"/>
          <w:i/>
          <w:iCs/>
          <w:szCs w:val="22"/>
        </w:rPr>
      </w:pPr>
    </w:p>
    <w:p w:rsidR="009153D4" w:rsidRPr="00BA261F" w:rsidRDefault="009153D4" w:rsidP="009153D4">
      <w:pPr>
        <w:jc w:val="both"/>
        <w:rPr>
          <w:rFonts w:cs="Arial"/>
          <w:szCs w:val="22"/>
        </w:rPr>
      </w:pPr>
      <w:r w:rsidRPr="00BA261F">
        <w:rPr>
          <w:rFonts w:cs="Arial"/>
          <w:szCs w:val="22"/>
        </w:rPr>
        <w:t>L’empresa cessionària queda subrogada en tots els drets i les obligacio</w:t>
      </w:r>
      <w:r>
        <w:rPr>
          <w:rFonts w:cs="Arial"/>
          <w:szCs w:val="22"/>
        </w:rPr>
        <w:t xml:space="preserve">ns que </w:t>
      </w:r>
      <w:r w:rsidRPr="00BA261F">
        <w:rPr>
          <w:rFonts w:cs="Arial"/>
          <w:szCs w:val="22"/>
        </w:rPr>
        <w:t>correspondrien a l’empresa que cedeix el contracte.</w:t>
      </w:r>
    </w:p>
    <w:p w:rsidR="004C464A" w:rsidRDefault="004C464A" w:rsidP="004C464A"/>
    <w:p w:rsidR="004C464A" w:rsidRPr="004C464A" w:rsidRDefault="004C464A" w:rsidP="004C464A"/>
    <w:p w:rsidR="009153D4" w:rsidRPr="008B1517" w:rsidRDefault="009153D4" w:rsidP="009153D4">
      <w:pPr>
        <w:pStyle w:val="Ttol2"/>
      </w:pPr>
      <w:bookmarkStart w:id="164" w:name="_Toc513108635"/>
      <w:bookmarkStart w:id="165" w:name="_Toc513634013"/>
      <w:bookmarkStart w:id="166" w:name="_Toc529959764"/>
      <w:bookmarkStart w:id="167" w:name="_Toc62495614"/>
      <w:r>
        <w:t>Trenta-tresena. Subcontractació</w:t>
      </w:r>
      <w:bookmarkEnd w:id="164"/>
      <w:bookmarkEnd w:id="165"/>
      <w:bookmarkEnd w:id="166"/>
      <w:bookmarkEnd w:id="167"/>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b/>
          <w:bCs/>
          <w:szCs w:val="22"/>
        </w:rPr>
        <w:t xml:space="preserve">33.1 </w:t>
      </w:r>
      <w:r w:rsidRPr="007A0C3D">
        <w:rPr>
          <w:rFonts w:cs="Arial"/>
          <w:b/>
          <w:szCs w:val="22"/>
        </w:rPr>
        <w:t>L’empresa contractista pot concertar amb altres empreses la realització parcial de la prestació objecte d’aquest contracte, llevat que la prestació o una part d’aquesta l’hagi d’executar directament l’empresa contractista</w:t>
      </w:r>
      <w:r w:rsidRPr="004A777A">
        <w:rPr>
          <w:rFonts w:cs="Arial"/>
          <w:szCs w:val="22"/>
        </w:rPr>
        <w:t>,</w:t>
      </w:r>
      <w:r w:rsidRPr="007A0C3D">
        <w:rPr>
          <w:rFonts w:cs="Arial"/>
          <w:b/>
          <w:szCs w:val="22"/>
        </w:rPr>
        <w:t xml:space="preserve"> </w:t>
      </w:r>
      <w:r w:rsidRPr="00B27FE9">
        <w:rPr>
          <w:rFonts w:cs="Arial"/>
          <w:szCs w:val="22"/>
        </w:rPr>
        <w:t>d’acord amb el que es preveu en l’</w:t>
      </w:r>
      <w:r w:rsidRPr="007E352E">
        <w:rPr>
          <w:rFonts w:cs="Arial"/>
          <w:szCs w:val="22"/>
        </w:rPr>
        <w:t xml:space="preserve">apartat </w:t>
      </w:r>
      <w:r>
        <w:rPr>
          <w:rFonts w:cs="Arial"/>
          <w:szCs w:val="22"/>
        </w:rPr>
        <w:t>Q</w:t>
      </w:r>
      <w:r w:rsidRPr="007E352E">
        <w:rPr>
          <w:rFonts w:cs="Arial"/>
          <w:szCs w:val="22"/>
        </w:rPr>
        <w:t xml:space="preserve"> del quadre de característiques</w:t>
      </w:r>
      <w:r w:rsidRPr="00B27FE9">
        <w:rPr>
          <w:rFonts w:cs="Arial"/>
          <w:szCs w:val="22"/>
        </w:rPr>
        <w:t>.</w:t>
      </w:r>
    </w:p>
    <w:p w:rsidR="009153D4" w:rsidRDefault="009153D4" w:rsidP="009153D4">
      <w:pPr>
        <w:autoSpaceDE w:val="0"/>
        <w:autoSpaceDN w:val="0"/>
        <w:adjustRightInd w:val="0"/>
        <w:jc w:val="both"/>
        <w:rPr>
          <w:rFonts w:cs="Arial"/>
          <w:i/>
          <w:iCs/>
          <w:szCs w:val="22"/>
        </w:rPr>
      </w:pPr>
    </w:p>
    <w:p w:rsidR="009153D4" w:rsidRPr="004A777A" w:rsidRDefault="009153D4" w:rsidP="009153D4">
      <w:pPr>
        <w:autoSpaceDE w:val="0"/>
        <w:autoSpaceDN w:val="0"/>
        <w:adjustRightInd w:val="0"/>
        <w:jc w:val="both"/>
        <w:rPr>
          <w:rFonts w:cs="Arial"/>
          <w:bCs/>
          <w:szCs w:val="22"/>
        </w:rPr>
      </w:pPr>
      <w:r>
        <w:rPr>
          <w:rFonts w:cs="Arial"/>
          <w:b/>
          <w:bCs/>
          <w:szCs w:val="22"/>
        </w:rPr>
        <w:t>33</w:t>
      </w:r>
      <w:r w:rsidRPr="00095950">
        <w:rPr>
          <w:rFonts w:cs="Arial"/>
          <w:b/>
          <w:bCs/>
          <w:szCs w:val="22"/>
        </w:rPr>
        <w:t xml:space="preserve">.2 </w:t>
      </w:r>
      <w:r w:rsidRPr="004A777A">
        <w:rPr>
          <w:rFonts w:cs="Arial"/>
          <w:bCs/>
          <w:szCs w:val="22"/>
        </w:rPr>
        <w:t>Si així s’indica en l’apartat esmentat del quadre de característiques, les empreses licitadores han d’indicar en les seves ofertes la part del contracte que tinguin previst subcontractar, assenyalant-ne l’import i el nom o el perfil professional, definit per referència a les condicions de solvència professional o tècnica, dels subcontractistes a qui vagin a encomanar-ne la realització. En aquest cas, la intenció de subscriure subcontractes s’ha d’indicar e</w:t>
      </w:r>
      <w:r>
        <w:rPr>
          <w:rFonts w:cs="Arial"/>
          <w:bCs/>
          <w:szCs w:val="22"/>
        </w:rPr>
        <w:t>n la declaració responsable</w:t>
      </w:r>
      <w:r w:rsidRPr="004A777A">
        <w:rPr>
          <w:rFonts w:cs="Arial"/>
          <w:bCs/>
          <w:szCs w:val="22"/>
        </w:rPr>
        <w:t>.</w:t>
      </w:r>
    </w:p>
    <w:p w:rsidR="009153D4" w:rsidRPr="004A777A" w:rsidRDefault="009153D4" w:rsidP="009153D4">
      <w:pPr>
        <w:autoSpaceDE w:val="0"/>
        <w:autoSpaceDN w:val="0"/>
        <w:adjustRightInd w:val="0"/>
        <w:jc w:val="both"/>
        <w:rPr>
          <w:rFonts w:cs="Arial"/>
          <w:bCs/>
          <w:szCs w:val="22"/>
        </w:rPr>
      </w:pPr>
    </w:p>
    <w:p w:rsidR="009153D4" w:rsidRDefault="009153D4" w:rsidP="009153D4">
      <w:pPr>
        <w:autoSpaceDE w:val="0"/>
        <w:autoSpaceDN w:val="0"/>
        <w:adjustRightInd w:val="0"/>
        <w:jc w:val="both"/>
        <w:rPr>
          <w:rFonts w:cs="Arial"/>
          <w:bCs/>
          <w:szCs w:val="22"/>
        </w:rPr>
      </w:pPr>
      <w:r w:rsidRPr="004A777A">
        <w:rPr>
          <w:rFonts w:cs="Arial"/>
          <w:bCs/>
          <w:szCs w:val="22"/>
        </w:rPr>
        <w:t xml:space="preserve">Si les empreses contractistes volen subscriure contractes que no s’ajusten a allò indicat en l’oferta, aquests no es poden subscriure fins que transcorrin vint dies des que s’hagi cursat la notificació a l’òrgan de contractació i s’hagin aportat les justificacions a què es refereix el paràgraf següent, llevat que s’hagi autoritzat expressament amb anterioritat o que es doni una situació justificada d’emergència o que calgui l’adopció de mesures urgents, excepte si </w:t>
      </w:r>
      <w:r>
        <w:rPr>
          <w:rFonts w:cs="Arial"/>
          <w:bCs/>
          <w:szCs w:val="22"/>
        </w:rPr>
        <w:t>el centre</w:t>
      </w:r>
      <w:r w:rsidRPr="004A777A">
        <w:rPr>
          <w:rFonts w:cs="Arial"/>
          <w:bCs/>
          <w:szCs w:val="22"/>
        </w:rPr>
        <w:t xml:space="preserve"> en notifica dins d’aquest termini l’oposició.</w:t>
      </w:r>
    </w:p>
    <w:p w:rsidR="009153D4"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Pr>
          <w:rFonts w:cs="Arial"/>
          <w:b/>
          <w:bCs/>
          <w:szCs w:val="22"/>
        </w:rPr>
        <w:t xml:space="preserve">33.3 </w:t>
      </w:r>
      <w:r w:rsidRPr="00BA261F">
        <w:rPr>
          <w:rFonts w:cs="Arial"/>
          <w:szCs w:val="22"/>
        </w:rPr>
        <w:t xml:space="preserve">L’empresa contractista ha de comunicar per escrit, després de l’adjudicació del contracte i, com a molt tard, quan </w:t>
      </w:r>
      <w:r>
        <w:rPr>
          <w:rFonts w:cs="Arial"/>
          <w:szCs w:val="22"/>
        </w:rPr>
        <w:t>n’</w:t>
      </w:r>
      <w:r w:rsidRPr="00BA261F">
        <w:rPr>
          <w:rFonts w:cs="Arial"/>
          <w:szCs w:val="22"/>
        </w:rPr>
        <w:t>iniciï l</w:t>
      </w:r>
      <w:r>
        <w:rPr>
          <w:rFonts w:cs="Arial"/>
          <w:szCs w:val="22"/>
        </w:rPr>
        <w:t>’</w:t>
      </w:r>
      <w:r w:rsidRPr="00BA261F">
        <w:rPr>
          <w:rFonts w:cs="Arial"/>
          <w:szCs w:val="22"/>
        </w:rPr>
        <w:t xml:space="preserve">execució, a l’òrgan de contractació la intenció de subscriure subcontractes, indicant la part de la prestació que pretén subcontractar i la identitat, les dades de contacte i el representant o representants legals de l’empresa subcontractista, justificant suficientment l’aptitud d’aquesta per executar-la per referència als elements tècnics i humans de què disposa i a la seva experiència, i acreditant que no es troba incursa en prohibició de contractar. </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lastRenderedPageBreak/>
        <w:t xml:space="preserve">Si l’empresa subcontractista té la classificació adequada per </w:t>
      </w:r>
      <w:r>
        <w:rPr>
          <w:rFonts w:cs="Arial"/>
          <w:szCs w:val="22"/>
        </w:rPr>
        <w:t>fer</w:t>
      </w:r>
      <w:r w:rsidRPr="00BA261F">
        <w:rPr>
          <w:rFonts w:cs="Arial"/>
          <w:szCs w:val="22"/>
        </w:rPr>
        <w:t xml:space="preserve"> la part del contracte objecte de la subcontractació, la comunicació d’aquesta circumstància és suficient per acreditar</w:t>
      </w:r>
      <w:r>
        <w:rPr>
          <w:rFonts w:cs="Arial"/>
          <w:szCs w:val="22"/>
        </w:rPr>
        <w:t>-ne l’</w:t>
      </w:r>
      <w:r w:rsidRPr="00BA261F">
        <w:rPr>
          <w:rFonts w:cs="Arial"/>
          <w:szCs w:val="22"/>
        </w:rPr>
        <w:t>aptitud.</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Pr>
          <w:rFonts w:cs="Arial"/>
          <w:iCs/>
          <w:szCs w:val="22"/>
        </w:rPr>
        <w:t>Si s’ha</w:t>
      </w:r>
      <w:r w:rsidRPr="00BA261F">
        <w:rPr>
          <w:rFonts w:cs="Arial"/>
          <w:iCs/>
          <w:szCs w:val="22"/>
        </w:rPr>
        <w:t xml:space="preserve"> demanat a les empreses que indiquin la subcontractació en les ofertes, l’empresa contractista només ha de proporcionar</w:t>
      </w:r>
      <w:r>
        <w:rPr>
          <w:rFonts w:cs="Arial"/>
          <w:iCs/>
          <w:szCs w:val="22"/>
        </w:rPr>
        <w:t>,</w:t>
      </w:r>
      <w:r w:rsidRPr="00BA261F">
        <w:rPr>
          <w:rFonts w:cs="Arial"/>
          <w:iCs/>
          <w:szCs w:val="22"/>
        </w:rPr>
        <w:t xml:space="preserve"> a l’òrgan de contractació</w:t>
      </w:r>
      <w:r>
        <w:rPr>
          <w:rFonts w:cs="Arial"/>
          <w:iCs/>
          <w:szCs w:val="22"/>
        </w:rPr>
        <w:t>,</w:t>
      </w:r>
      <w:r w:rsidRPr="00BA261F">
        <w:rPr>
          <w:rFonts w:cs="Arial"/>
          <w:iCs/>
          <w:szCs w:val="22"/>
        </w:rPr>
        <w:t xml:space="preserve"> la informació relativa a les empreses subcontractistes que no s’hagi indicat </w:t>
      </w:r>
      <w:r>
        <w:rPr>
          <w:rFonts w:cs="Arial"/>
          <w:iCs/>
          <w:szCs w:val="22"/>
        </w:rPr>
        <w:t>en les ofertes</w:t>
      </w:r>
      <w:r w:rsidRPr="00BA261F">
        <w:rPr>
          <w:rFonts w:cs="Arial"/>
          <w:iCs/>
          <w:szCs w:val="22"/>
        </w:rPr>
        <w:t xml:space="preserve"> o que hagi variat.</w:t>
      </w:r>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b/>
          <w:bCs/>
          <w:szCs w:val="22"/>
        </w:rPr>
        <w:t xml:space="preserve">33.4 </w:t>
      </w:r>
      <w:r>
        <w:rPr>
          <w:rFonts w:cs="Arial"/>
          <w:szCs w:val="22"/>
        </w:rPr>
        <w:t>L’empresa contractista ha de notificar per escrit a l’òrgan de contractació qualsevol modificació que pateixi aquesta informació durant l’execució del contracte, i tota la informació necessària sobre els nous subcontractes.</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33.5 </w:t>
      </w:r>
      <w:r>
        <w:rPr>
          <w:rFonts w:cs="Arial"/>
          <w:szCs w:val="22"/>
        </w:rPr>
        <w:t xml:space="preserve">La subscripció de subcontractes està sotmesa al compliment dels requisits i circumstàncies </w:t>
      </w:r>
      <w:r w:rsidRPr="00923007">
        <w:rPr>
          <w:rFonts w:cs="Arial"/>
          <w:szCs w:val="22"/>
        </w:rPr>
        <w:t>que es regulen en</w:t>
      </w:r>
      <w:r>
        <w:rPr>
          <w:rFonts w:cs="Arial"/>
          <w:szCs w:val="22"/>
        </w:rPr>
        <w:t xml:space="preserve"> l’article 215 de l’LCSP.</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33.6 </w:t>
      </w:r>
      <w:r w:rsidRPr="004F35C6">
        <w:rPr>
          <w:rFonts w:cs="Arial"/>
          <w:szCs w:val="22"/>
        </w:rPr>
        <w:t xml:space="preserve">La infracció de les condicions que s’estableixen en aquesta clàusula i en l’article 215 de l’LCSP per procedir a la subcontractació, així com la falta d’acreditació de l’aptitud de l’empresa subcontractista o de les circumstàncies determinants de la situació d’emergència o de les que fan urgent la subcontractació, té, en funció de la repercussió en l’execució del contracte, com a conseqüència la imposició de les penalitats incloses en l’apartat </w:t>
      </w:r>
      <w:r>
        <w:rPr>
          <w:rFonts w:cs="Arial"/>
          <w:szCs w:val="22"/>
        </w:rPr>
        <w:t>N.4</w:t>
      </w:r>
      <w:r w:rsidRPr="004F35C6">
        <w:rPr>
          <w:rFonts w:cs="Arial"/>
          <w:szCs w:val="22"/>
        </w:rPr>
        <w:t xml:space="preserve"> del quadre de característiques.</w:t>
      </w:r>
    </w:p>
    <w:p w:rsidR="009153D4" w:rsidRDefault="009153D4" w:rsidP="009153D4">
      <w:pPr>
        <w:autoSpaceDE w:val="0"/>
        <w:autoSpaceDN w:val="0"/>
        <w:adjustRightInd w:val="0"/>
        <w:jc w:val="both"/>
        <w:rPr>
          <w:rFonts w:cs="Arial"/>
          <w:b/>
          <w:bCs/>
          <w:szCs w:val="22"/>
        </w:rPr>
      </w:pPr>
    </w:p>
    <w:p w:rsidR="009153D4" w:rsidRPr="00320503" w:rsidRDefault="009153D4" w:rsidP="009153D4">
      <w:pPr>
        <w:autoSpaceDE w:val="0"/>
        <w:autoSpaceDN w:val="0"/>
        <w:adjustRightInd w:val="0"/>
        <w:jc w:val="both"/>
        <w:rPr>
          <w:rFonts w:cs="Arial"/>
          <w:szCs w:val="22"/>
        </w:rPr>
      </w:pPr>
      <w:r w:rsidRPr="004F35C6">
        <w:rPr>
          <w:rFonts w:cs="Arial"/>
          <w:b/>
          <w:bCs/>
          <w:szCs w:val="22"/>
        </w:rPr>
        <w:t xml:space="preserve">33.7 </w:t>
      </w:r>
      <w:r w:rsidRPr="00320503">
        <w:rPr>
          <w:rFonts w:cs="Arial"/>
          <w:szCs w:val="22"/>
        </w:rPr>
        <w:t xml:space="preserve">Les empreses subcontractistes queden obligades només davant l’empresa contractista principal qui assumeix, per tant, la total responsabilitat de l’execució del contracte davant </w:t>
      </w:r>
      <w:r>
        <w:rPr>
          <w:rFonts w:cs="Arial"/>
          <w:szCs w:val="22"/>
        </w:rPr>
        <w:t>el centre</w:t>
      </w:r>
      <w:r w:rsidRPr="00320503">
        <w:rPr>
          <w:rFonts w:cs="Arial"/>
          <w:szCs w:val="22"/>
        </w:rPr>
        <w:t>, de conformitat amb aquest plec i amb els termes del contracte, inclòs el compliment de les obligacions en matèria mediambiental, social o laboral a què es refereix la clàusula vint-i-</w:t>
      </w:r>
      <w:r>
        <w:rPr>
          <w:rFonts w:cs="Arial"/>
          <w:szCs w:val="22"/>
        </w:rPr>
        <w:t>vuitena d’aquest plec. El coneixement del centre</w:t>
      </w:r>
      <w:r w:rsidRPr="00320503">
        <w:rPr>
          <w:rFonts w:cs="Arial"/>
          <w:szCs w:val="22"/>
        </w:rPr>
        <w:t xml:space="preserve"> tingui dels contractes subscrits o l’autorització que atorgui no alteren l</w:t>
      </w:r>
      <w:r>
        <w:rPr>
          <w:rFonts w:cs="Arial"/>
          <w:szCs w:val="22"/>
        </w:rPr>
        <w:t xml:space="preserve">a responsabilitat exclusiva de l’empresa </w:t>
      </w:r>
      <w:r w:rsidRPr="00320503">
        <w:rPr>
          <w:rFonts w:cs="Arial"/>
          <w:szCs w:val="22"/>
        </w:rPr>
        <w:t>contractista principal.</w:t>
      </w:r>
    </w:p>
    <w:p w:rsidR="009153D4" w:rsidRPr="00320503" w:rsidRDefault="009153D4" w:rsidP="009153D4">
      <w:pPr>
        <w:autoSpaceDE w:val="0"/>
        <w:autoSpaceDN w:val="0"/>
        <w:adjustRightInd w:val="0"/>
        <w:jc w:val="both"/>
        <w:rPr>
          <w:rFonts w:cs="Arial"/>
          <w:szCs w:val="22"/>
        </w:rPr>
      </w:pPr>
    </w:p>
    <w:p w:rsidR="009153D4" w:rsidRPr="00320503" w:rsidRDefault="009153D4" w:rsidP="009153D4">
      <w:pPr>
        <w:autoSpaceDE w:val="0"/>
        <w:autoSpaceDN w:val="0"/>
        <w:adjustRightInd w:val="0"/>
        <w:jc w:val="both"/>
        <w:rPr>
          <w:rFonts w:cs="Arial"/>
          <w:szCs w:val="22"/>
        </w:rPr>
      </w:pPr>
      <w:r w:rsidRPr="00320503">
        <w:rPr>
          <w:rFonts w:cs="Arial"/>
          <w:szCs w:val="22"/>
        </w:rPr>
        <w:t xml:space="preserve">Les empreses subcontractistes no tenen acció directa davant </w:t>
      </w:r>
      <w:r>
        <w:rPr>
          <w:rFonts w:cs="Arial"/>
          <w:szCs w:val="22"/>
        </w:rPr>
        <w:t>del centre</w:t>
      </w:r>
      <w:r w:rsidRPr="00320503">
        <w:rPr>
          <w:rFonts w:cs="Arial"/>
          <w:szCs w:val="22"/>
        </w:rPr>
        <w:t xml:space="preserve"> contractant per les obligacions contretes amb aquestes per l’empresa contractista, com a conseqüència de l’execució del contracte principal i dels subcontractes.</w:t>
      </w:r>
    </w:p>
    <w:p w:rsidR="009153D4" w:rsidRPr="00320503"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sidRPr="00320503">
        <w:rPr>
          <w:rFonts w:cs="Arial"/>
          <w:szCs w:val="22"/>
        </w:rPr>
        <w:t xml:space="preserve">Si així s’indica en l’apartat </w:t>
      </w:r>
      <w:r>
        <w:rPr>
          <w:rFonts w:cs="Arial"/>
          <w:szCs w:val="22"/>
        </w:rPr>
        <w:t xml:space="preserve">Q </w:t>
      </w:r>
      <w:r w:rsidRPr="00320503">
        <w:rPr>
          <w:rFonts w:cs="Arial"/>
          <w:szCs w:val="22"/>
        </w:rPr>
        <w:t>del quadre de característiques, es poden efectuar pagaments directes als subcontractistes, d’acord amb la disposició addicional cinquanta-unena de l’LCSP.</w:t>
      </w:r>
    </w:p>
    <w:p w:rsidR="009153D4" w:rsidRDefault="009153D4" w:rsidP="009153D4">
      <w:pPr>
        <w:autoSpaceDE w:val="0"/>
        <w:autoSpaceDN w:val="0"/>
        <w:adjustRightInd w:val="0"/>
        <w:jc w:val="both"/>
        <w:rPr>
          <w:rFonts w:cs="Arial"/>
          <w:i/>
          <w:iCs/>
          <w:szCs w:val="22"/>
        </w:rPr>
      </w:pPr>
    </w:p>
    <w:p w:rsidR="00E92617" w:rsidRDefault="00E92617" w:rsidP="009153D4">
      <w:pPr>
        <w:autoSpaceDE w:val="0"/>
        <w:autoSpaceDN w:val="0"/>
        <w:adjustRightInd w:val="0"/>
        <w:jc w:val="both"/>
        <w:rPr>
          <w:rFonts w:cs="Arial"/>
          <w:i/>
          <w:iCs/>
          <w:szCs w:val="22"/>
        </w:rPr>
      </w:pPr>
    </w:p>
    <w:p w:rsidR="009153D4" w:rsidRDefault="009153D4" w:rsidP="009153D4">
      <w:pPr>
        <w:autoSpaceDE w:val="0"/>
        <w:autoSpaceDN w:val="0"/>
        <w:adjustRightInd w:val="0"/>
        <w:jc w:val="both"/>
        <w:rPr>
          <w:rFonts w:cs="Arial"/>
          <w:szCs w:val="22"/>
        </w:rPr>
      </w:pPr>
      <w:r>
        <w:rPr>
          <w:rFonts w:cs="Arial"/>
          <w:b/>
          <w:bCs/>
          <w:szCs w:val="22"/>
        </w:rPr>
        <w:t xml:space="preserve">33.8 </w:t>
      </w:r>
      <w:r>
        <w:rPr>
          <w:rFonts w:cs="Arial"/>
          <w:szCs w:val="22"/>
        </w:rPr>
        <w:t>En cap cas l’empresa o les empreses contractistes poden concertar l’execució parcial del contracte amb persones inhabilitades per contractar d’acord amb l’ordenament jurídic o incurses en alguna de les causes de prohibició de contractar previstes en l’article 71 de l’LCSP.</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33.9 </w:t>
      </w:r>
      <w:r>
        <w:rPr>
          <w:rFonts w:cs="Arial"/>
          <w:szCs w:val="22"/>
        </w:rPr>
        <w:t>L’empresa contractista ha d’informar a qui exerceix la representació de les persones treballadores de la subcontractació, d’acord amb la legislació laboral.</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b/>
          <w:bCs/>
          <w:szCs w:val="22"/>
        </w:rPr>
        <w:t xml:space="preserve">33.10 </w:t>
      </w:r>
      <w:r>
        <w:rPr>
          <w:rFonts w:cs="Arial"/>
          <w:szCs w:val="22"/>
        </w:rPr>
        <w:t>Els subcontractes tenen en tot cas naturalesa privada.</w:t>
      </w:r>
    </w:p>
    <w:p w:rsidR="009153D4" w:rsidRDefault="009153D4" w:rsidP="009153D4">
      <w:pPr>
        <w:autoSpaceDE w:val="0"/>
        <w:autoSpaceDN w:val="0"/>
        <w:adjustRightInd w:val="0"/>
        <w:jc w:val="both"/>
        <w:rPr>
          <w:rFonts w:cs="Arial"/>
          <w:szCs w:val="22"/>
        </w:rPr>
      </w:pPr>
      <w:r>
        <w:rPr>
          <w:rFonts w:cs="Arial"/>
          <w:szCs w:val="22"/>
        </w:rPr>
        <w:t xml:space="preserve"> </w:t>
      </w:r>
    </w:p>
    <w:p w:rsidR="009153D4" w:rsidRDefault="009153D4" w:rsidP="009153D4">
      <w:pPr>
        <w:autoSpaceDE w:val="0"/>
        <w:autoSpaceDN w:val="0"/>
        <w:adjustRightInd w:val="0"/>
        <w:jc w:val="both"/>
        <w:rPr>
          <w:rFonts w:cs="Arial"/>
          <w:szCs w:val="22"/>
        </w:rPr>
      </w:pPr>
      <w:r>
        <w:rPr>
          <w:rFonts w:cs="Arial"/>
          <w:b/>
          <w:bCs/>
          <w:szCs w:val="22"/>
        </w:rPr>
        <w:t xml:space="preserve">33.11 </w:t>
      </w:r>
      <w:r>
        <w:rPr>
          <w:rFonts w:cs="Arial"/>
          <w:szCs w:val="22"/>
        </w:rPr>
        <w:t>El pagament a les empreses subcontractistes i a les empreses subministradores es regeix pel que disposen els articles 216 i 217 de l’LCSP.</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El centre pot comprovar el compliment estricte dels pagaments que les empreses contractistes facin a totes les</w:t>
      </w:r>
      <w:r w:rsidRPr="00012C94">
        <w:rPr>
          <w:rFonts w:cs="Arial"/>
          <w:szCs w:val="22"/>
        </w:rPr>
        <w:t xml:space="preserve"> </w:t>
      </w:r>
      <w:r>
        <w:rPr>
          <w:rFonts w:cs="Arial"/>
          <w:szCs w:val="22"/>
        </w:rPr>
        <w:t>empreses subcontractistes que hi participin. En aquest cas, l’empresa contractista ha d’aportar, quan se li sol·liciti, la relació detallada de les empreses subcontractistes o empreses subministradores, amb especificació de les condicions relacionades amb el termini de pagament, i ha de presentar el justificant de compliment del pagament en termini. Aquestes obligacions tenen la consideració de condició especial d’execució, de manera que l’incompliment pot comportar la imposició de les penalitats que es preveuen en la clàusula vint-i-dosena d’aquest plec, responent la garantia definitiva d’aquestes penalitats.</w:t>
      </w:r>
    </w:p>
    <w:p w:rsidR="009153D4" w:rsidRDefault="009153D4" w:rsidP="009153D4">
      <w:pPr>
        <w:autoSpaceDE w:val="0"/>
        <w:autoSpaceDN w:val="0"/>
        <w:adjustRightInd w:val="0"/>
        <w:jc w:val="both"/>
        <w:rPr>
          <w:rFonts w:cs="Arial"/>
          <w:szCs w:val="22"/>
        </w:rPr>
      </w:pPr>
    </w:p>
    <w:p w:rsidR="009153D4" w:rsidRPr="008B1517" w:rsidRDefault="009153D4" w:rsidP="009153D4">
      <w:pPr>
        <w:pStyle w:val="Ttol2"/>
      </w:pPr>
      <w:bookmarkStart w:id="168" w:name="_Toc513108636"/>
      <w:bookmarkStart w:id="169" w:name="_Toc513634014"/>
      <w:bookmarkStart w:id="170" w:name="_Toc529959765"/>
      <w:bookmarkStart w:id="171" w:name="_Toc62495615"/>
      <w:r>
        <w:t>Trenta-quatrena. Revisió de preus</w:t>
      </w:r>
      <w:bookmarkEnd w:id="168"/>
      <w:bookmarkEnd w:id="169"/>
      <w:bookmarkEnd w:id="170"/>
      <w:bookmarkEnd w:id="171"/>
    </w:p>
    <w:p w:rsidR="009153D4" w:rsidRDefault="009153D4" w:rsidP="009153D4">
      <w:pPr>
        <w:autoSpaceDE w:val="0"/>
        <w:autoSpaceDN w:val="0"/>
        <w:adjustRightInd w:val="0"/>
        <w:jc w:val="both"/>
        <w:rPr>
          <w:rFonts w:cs="Arial"/>
          <w:b/>
          <w:bCs/>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La revisió de preus aplicable a aquest contracte es detalla en l’</w:t>
      </w:r>
      <w:r w:rsidRPr="00BA261F">
        <w:rPr>
          <w:rFonts w:cs="Arial"/>
          <w:bCs/>
          <w:szCs w:val="22"/>
        </w:rPr>
        <w:t xml:space="preserve">apartat </w:t>
      </w:r>
      <w:r>
        <w:rPr>
          <w:rFonts w:cs="Arial"/>
          <w:bCs/>
          <w:szCs w:val="22"/>
        </w:rPr>
        <w:t>R</w:t>
      </w:r>
      <w:r w:rsidRPr="00BA261F">
        <w:rPr>
          <w:rFonts w:cs="Arial"/>
          <w:bCs/>
          <w:szCs w:val="22"/>
        </w:rPr>
        <w:t xml:space="preserve"> del quadre de característiques</w:t>
      </w:r>
      <w:r w:rsidRPr="00BA261F">
        <w:rPr>
          <w:rFonts w:cs="Arial"/>
          <w:szCs w:val="22"/>
        </w:rPr>
        <w:t xml:space="preserve">. La revisió de preus només </w:t>
      </w:r>
      <w:r>
        <w:rPr>
          <w:rFonts w:cs="Arial"/>
          <w:szCs w:val="22"/>
        </w:rPr>
        <w:t>és</w:t>
      </w:r>
      <w:r w:rsidRPr="00BA261F">
        <w:rPr>
          <w:rFonts w:cs="Arial"/>
          <w:szCs w:val="22"/>
        </w:rPr>
        <w:t xml:space="preserve"> procedent quan el contracte s’hagi executat, almenys, en un 20% del seu import i hagin transcorregut dos anys des </w:t>
      </w:r>
      <w:r>
        <w:rPr>
          <w:rFonts w:cs="Arial"/>
          <w:szCs w:val="22"/>
        </w:rPr>
        <w:t>que es va formalitzar</w:t>
      </w:r>
      <w:r w:rsidRPr="00BA261F">
        <w:rPr>
          <w:rFonts w:cs="Arial"/>
          <w:szCs w:val="22"/>
        </w:rPr>
        <w:t>.</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 xml:space="preserve">L’import de les revisions que siguin procedents </w:t>
      </w:r>
      <w:r>
        <w:rPr>
          <w:rFonts w:cs="Arial"/>
          <w:szCs w:val="22"/>
        </w:rPr>
        <w:t>s’ha de fer</w:t>
      </w:r>
      <w:r w:rsidRPr="00BA261F">
        <w:rPr>
          <w:rFonts w:cs="Arial"/>
          <w:szCs w:val="22"/>
        </w:rPr>
        <w:t xml:space="preserve"> efectiu, d’ofici, mitjançant l’abonament o el descompte corresponent en les certificacions o pagaments parcials.</w:t>
      </w:r>
    </w:p>
    <w:p w:rsidR="009153D4" w:rsidRPr="00BA261F"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p>
    <w:p w:rsidR="009153D4" w:rsidRPr="00E92617" w:rsidRDefault="009153D4" w:rsidP="009153D4">
      <w:pPr>
        <w:pStyle w:val="Ttol1"/>
        <w:jc w:val="both"/>
        <w:rPr>
          <w:b/>
        </w:rPr>
      </w:pPr>
      <w:bookmarkStart w:id="172" w:name="_Toc513108637"/>
      <w:bookmarkStart w:id="173" w:name="_Toc513634015"/>
      <w:bookmarkStart w:id="174" w:name="_Toc529959766"/>
      <w:bookmarkStart w:id="175" w:name="_Toc62495616"/>
      <w:r w:rsidRPr="00E92617">
        <w:rPr>
          <w:b/>
        </w:rPr>
        <w:t>VI. Disposicions sobre l’extinció del contracte</w:t>
      </w:r>
      <w:bookmarkEnd w:id="172"/>
      <w:bookmarkEnd w:id="173"/>
      <w:bookmarkEnd w:id="174"/>
      <w:bookmarkEnd w:id="175"/>
    </w:p>
    <w:p w:rsidR="009153D4" w:rsidRDefault="009153D4" w:rsidP="009153D4">
      <w:pPr>
        <w:autoSpaceDE w:val="0"/>
        <w:autoSpaceDN w:val="0"/>
        <w:adjustRightInd w:val="0"/>
        <w:jc w:val="both"/>
        <w:rPr>
          <w:rFonts w:cs="Arial"/>
          <w:b/>
          <w:bCs/>
          <w:szCs w:val="22"/>
        </w:rPr>
      </w:pPr>
    </w:p>
    <w:p w:rsidR="009153D4" w:rsidRPr="008B1517" w:rsidRDefault="009153D4" w:rsidP="009153D4">
      <w:pPr>
        <w:pStyle w:val="Ttol2"/>
      </w:pPr>
      <w:bookmarkStart w:id="176" w:name="_Toc513108638"/>
      <w:bookmarkStart w:id="177" w:name="_Toc513634016"/>
      <w:bookmarkStart w:id="178" w:name="_Toc529959767"/>
      <w:bookmarkStart w:id="179" w:name="_Toc62495617"/>
      <w:r>
        <w:t>Trenta-cinquena. Recepció i liquidació</w:t>
      </w:r>
      <w:bookmarkEnd w:id="176"/>
      <w:bookmarkEnd w:id="177"/>
      <w:bookmarkEnd w:id="178"/>
      <w:bookmarkEnd w:id="179"/>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szCs w:val="22"/>
        </w:rPr>
        <w:t xml:space="preserve">La recepció i la liquidació del contracte es porta a terme conforme al que disposen els articles 210 i 311 de l’LCSP i l’article 204 del RGLCAP, sense perjudici de les responsabilitats en què hagi pogut incórrer l’empresa contractista, d’acord amb la clàusula vint-i-setena d’aquest plec.  </w:t>
      </w:r>
    </w:p>
    <w:p w:rsidR="009153D4"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Pr>
          <w:rFonts w:cs="Arial"/>
          <w:szCs w:val="22"/>
        </w:rPr>
        <w:t xml:space="preserve">El centre determina </w:t>
      </w:r>
      <w:r w:rsidRPr="0062134B">
        <w:rPr>
          <w:rFonts w:cs="Arial"/>
          <w:szCs w:val="22"/>
        </w:rPr>
        <w:t>si la prestació que ha fet l’empresa contractista s’ajusta a les prescripcions que s’estableixen per a l’execució i el compliment i, si escau, requerirà la realització de les prestacions contractades i l’esmena dels defectes observats amb ocasió de la seva recepció.</w:t>
      </w:r>
    </w:p>
    <w:p w:rsidR="009153D4"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b/>
          <w:szCs w:val="22"/>
        </w:rPr>
      </w:pPr>
      <w:r w:rsidRPr="00BA261F">
        <w:rPr>
          <w:rFonts w:cs="Arial"/>
          <w:b/>
          <w:szCs w:val="22"/>
        </w:rPr>
        <w:lastRenderedPageBreak/>
        <w:t>Si els treballs efectuats no s’adeqüen a la prestació contractada, com a conseqüència de vicis o defectes imputables a l’empresa contractista, po</w:t>
      </w:r>
      <w:r>
        <w:rPr>
          <w:rFonts w:cs="Arial"/>
          <w:b/>
          <w:szCs w:val="22"/>
        </w:rPr>
        <w:t>t</w:t>
      </w:r>
      <w:r w:rsidRPr="00BA261F">
        <w:rPr>
          <w:rFonts w:cs="Arial"/>
          <w:b/>
          <w:szCs w:val="22"/>
        </w:rPr>
        <w:t xml:space="preserve"> rebutjar-la de manera que quedarà exempta de l’obligació de pagament o tindrà dret, si escau, a la recuperació del preu satisfet.</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iCs/>
          <w:szCs w:val="22"/>
        </w:rPr>
      </w:pPr>
      <w:r w:rsidRPr="00BA261F">
        <w:rPr>
          <w:rFonts w:cs="Arial"/>
          <w:iCs/>
          <w:szCs w:val="22"/>
        </w:rPr>
        <w:t>Els contractes de mera activitat o de mitjans s’exti</w:t>
      </w:r>
      <w:r>
        <w:rPr>
          <w:rFonts w:cs="Arial"/>
          <w:iCs/>
          <w:szCs w:val="22"/>
        </w:rPr>
        <w:t>ngeixen</w:t>
      </w:r>
      <w:r w:rsidRPr="00BA261F">
        <w:rPr>
          <w:rFonts w:cs="Arial"/>
          <w:iCs/>
          <w:szCs w:val="22"/>
        </w:rPr>
        <w:t xml:space="preserve"> </w:t>
      </w:r>
      <w:r>
        <w:rPr>
          <w:rFonts w:cs="Arial"/>
          <w:iCs/>
          <w:szCs w:val="22"/>
        </w:rPr>
        <w:t xml:space="preserve">en complir </w:t>
      </w:r>
      <w:r w:rsidRPr="00BA261F">
        <w:rPr>
          <w:rFonts w:cs="Arial"/>
          <w:iCs/>
          <w:szCs w:val="22"/>
        </w:rPr>
        <w:t>el termini inicialment previst o les pròrrogues acordades, sense perjudici de la prerrogativa de l’Administració de depurar la responsabilitat del contractista per qualsevol eventual incompliment detectat amb posterioritat.</w:t>
      </w:r>
    </w:p>
    <w:p w:rsidR="009153D4" w:rsidRPr="00BA261F" w:rsidRDefault="009153D4" w:rsidP="009153D4">
      <w:pPr>
        <w:autoSpaceDE w:val="0"/>
        <w:autoSpaceDN w:val="0"/>
        <w:adjustRightInd w:val="0"/>
        <w:jc w:val="both"/>
        <w:rPr>
          <w:rFonts w:cs="Arial"/>
          <w:i/>
          <w:iCs/>
          <w:szCs w:val="22"/>
        </w:rPr>
      </w:pPr>
    </w:p>
    <w:p w:rsidR="009153D4" w:rsidRPr="00BA261F" w:rsidRDefault="009153D4" w:rsidP="009153D4">
      <w:pPr>
        <w:autoSpaceDE w:val="0"/>
        <w:autoSpaceDN w:val="0"/>
        <w:adjustRightInd w:val="0"/>
        <w:jc w:val="both"/>
        <w:rPr>
          <w:rFonts w:cs="Arial"/>
          <w:b/>
          <w:szCs w:val="22"/>
        </w:rPr>
      </w:pPr>
      <w:r w:rsidRPr="00BA261F">
        <w:rPr>
          <w:rFonts w:cs="Arial"/>
          <w:szCs w:val="22"/>
        </w:rPr>
        <w:t xml:space="preserve">A més, </w:t>
      </w:r>
      <w:r w:rsidRPr="00BA261F">
        <w:rPr>
          <w:rFonts w:cs="Arial"/>
          <w:b/>
          <w:szCs w:val="22"/>
        </w:rPr>
        <w:t>les unitats de re</w:t>
      </w:r>
      <w:r>
        <w:rPr>
          <w:rFonts w:cs="Arial"/>
          <w:b/>
          <w:szCs w:val="22"/>
        </w:rPr>
        <w:t>cepció del contracte comproven</w:t>
      </w:r>
      <w:r w:rsidRPr="00BA261F">
        <w:rPr>
          <w:rFonts w:cs="Arial"/>
          <w:b/>
          <w:szCs w:val="22"/>
        </w:rPr>
        <w:t xml:space="preserve"> el compliment efectiu de les condicions especials d’execució i de les clàusules contractuals que estableixen obligacions de l’ús del català i en matèria social, mediambiental o d’innovació</w:t>
      </w:r>
      <w:r>
        <w:rPr>
          <w:rFonts w:cs="Arial"/>
          <w:b/>
          <w:szCs w:val="22"/>
        </w:rPr>
        <w:t>, i en fan</w:t>
      </w:r>
      <w:r w:rsidRPr="00BA261F">
        <w:rPr>
          <w:rFonts w:cs="Arial"/>
          <w:b/>
          <w:szCs w:val="22"/>
        </w:rPr>
        <w:t xml:space="preserve"> referència expressa en els certificats de recepció i de correcta execució.</w:t>
      </w:r>
    </w:p>
    <w:p w:rsidR="009153D4" w:rsidRDefault="009153D4" w:rsidP="009153D4">
      <w:pPr>
        <w:autoSpaceDE w:val="0"/>
        <w:autoSpaceDN w:val="0"/>
        <w:adjustRightInd w:val="0"/>
        <w:jc w:val="both"/>
        <w:rPr>
          <w:rFonts w:cs="Arial"/>
          <w:b/>
          <w:szCs w:val="22"/>
        </w:rPr>
      </w:pPr>
    </w:p>
    <w:p w:rsidR="009153D4" w:rsidRDefault="009153D4" w:rsidP="009153D4">
      <w:pPr>
        <w:pStyle w:val="Ttol2"/>
      </w:pPr>
      <w:bookmarkStart w:id="180" w:name="_Toc513108639"/>
      <w:bookmarkStart w:id="181" w:name="_Toc513634017"/>
      <w:bookmarkStart w:id="182" w:name="_Toc529959768"/>
      <w:bookmarkStart w:id="183" w:name="_Toc62495618"/>
      <w:r>
        <w:t>Trenta-sisena. Termini de garantia i devolució o cancel·lació de la garantia definitiva</w:t>
      </w:r>
      <w:bookmarkEnd w:id="180"/>
      <w:bookmarkEnd w:id="181"/>
      <w:bookmarkEnd w:id="182"/>
      <w:bookmarkEnd w:id="183"/>
    </w:p>
    <w:p w:rsidR="009153D4" w:rsidRDefault="009153D4" w:rsidP="009153D4">
      <w:pPr>
        <w:autoSpaceDE w:val="0"/>
        <w:autoSpaceDN w:val="0"/>
        <w:adjustRightInd w:val="0"/>
        <w:jc w:val="both"/>
        <w:rPr>
          <w:rFonts w:cs="Arial"/>
          <w:b/>
          <w:bCs/>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El termini de garantia és l’assenyalat en l’</w:t>
      </w:r>
      <w:r w:rsidRPr="00BA261F">
        <w:rPr>
          <w:rFonts w:cs="Arial"/>
          <w:bCs/>
          <w:szCs w:val="22"/>
        </w:rPr>
        <w:t xml:space="preserve">apartat </w:t>
      </w:r>
      <w:r>
        <w:rPr>
          <w:rFonts w:cs="Arial"/>
          <w:bCs/>
          <w:szCs w:val="22"/>
        </w:rPr>
        <w:t>S</w:t>
      </w:r>
      <w:r w:rsidRPr="00BA261F">
        <w:rPr>
          <w:rFonts w:cs="Arial"/>
          <w:bCs/>
          <w:szCs w:val="22"/>
        </w:rPr>
        <w:t xml:space="preserve"> del quadre de característiques </w:t>
      </w:r>
      <w:r w:rsidRPr="00BA261F">
        <w:rPr>
          <w:rFonts w:cs="Arial"/>
          <w:szCs w:val="22"/>
        </w:rPr>
        <w:t>i comença a computar a partir de la recepció dels serveis.</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Si durant el termini de garantia s’acredita l’existència de vicis o defectes en els treballs efectuats, es reclama a l’empresa contractista que els esmeni.</w:t>
      </w:r>
    </w:p>
    <w:p w:rsidR="009153D4" w:rsidRPr="00BA261F" w:rsidRDefault="009153D4" w:rsidP="009153D4">
      <w:pPr>
        <w:autoSpaceDE w:val="0"/>
        <w:autoSpaceDN w:val="0"/>
        <w:adjustRightInd w:val="0"/>
        <w:jc w:val="both"/>
        <w:rPr>
          <w:rFonts w:cs="Arial"/>
          <w:szCs w:val="22"/>
        </w:rPr>
      </w:pPr>
    </w:p>
    <w:p w:rsidR="009153D4" w:rsidRDefault="009153D4" w:rsidP="009153D4">
      <w:pPr>
        <w:autoSpaceDE w:val="0"/>
        <w:autoSpaceDN w:val="0"/>
        <w:adjustRightInd w:val="0"/>
        <w:jc w:val="both"/>
        <w:rPr>
          <w:rFonts w:cs="Arial"/>
          <w:szCs w:val="22"/>
        </w:rPr>
      </w:pPr>
      <w:r w:rsidRPr="00BA261F">
        <w:rPr>
          <w:rFonts w:cs="Arial"/>
          <w:szCs w:val="22"/>
        </w:rPr>
        <w:t xml:space="preserve">Un cop s’hagin acomplert per l’empresa contractista les obligacions derivades del contracte, si no hi ha responsabilitats que hagin d’exercitar-se sobre la garantia definitiva i transcorregut el termini de garantia, es dicta d’ofici l’acord de devolució o cancel·lació de la garantia definitiva, d’acord amb el que estableix l’article 111 de </w:t>
      </w:r>
      <w:r>
        <w:rPr>
          <w:rFonts w:cs="Arial"/>
          <w:szCs w:val="22"/>
        </w:rPr>
        <w:t xml:space="preserve">l’LCSP, sense perjudici del que preveu l’article 315.2 de l’LCSP pel que fa a contractes de serveis que consisteixin en l’elaboració íntegra de projectes d’obres. </w:t>
      </w:r>
    </w:p>
    <w:p w:rsidR="009153D4" w:rsidRDefault="009153D4" w:rsidP="009153D4">
      <w:pPr>
        <w:autoSpaceDE w:val="0"/>
        <w:autoSpaceDN w:val="0"/>
        <w:adjustRightInd w:val="0"/>
        <w:jc w:val="both"/>
        <w:rPr>
          <w:rFonts w:cs="Arial"/>
          <w:szCs w:val="22"/>
        </w:rPr>
      </w:pPr>
    </w:p>
    <w:p w:rsidR="009153D4" w:rsidRPr="008B1517" w:rsidRDefault="009153D4" w:rsidP="009153D4">
      <w:pPr>
        <w:pStyle w:val="Ttol2"/>
      </w:pPr>
      <w:bookmarkStart w:id="184" w:name="_Toc513108640"/>
      <w:bookmarkStart w:id="185" w:name="_Toc513634018"/>
      <w:bookmarkStart w:id="186" w:name="_Toc529959769"/>
      <w:bookmarkStart w:id="187" w:name="_Toc62495619"/>
      <w:r>
        <w:t>Trenta-setena. Resolució del contracte</w:t>
      </w:r>
      <w:bookmarkEnd w:id="184"/>
      <w:bookmarkEnd w:id="185"/>
      <w:bookmarkEnd w:id="186"/>
      <w:bookmarkEnd w:id="187"/>
    </w:p>
    <w:p w:rsidR="009153D4" w:rsidRDefault="009153D4" w:rsidP="009153D4">
      <w:pPr>
        <w:autoSpaceDE w:val="0"/>
        <w:autoSpaceDN w:val="0"/>
        <w:adjustRightInd w:val="0"/>
        <w:jc w:val="both"/>
        <w:rPr>
          <w:rFonts w:cs="Arial"/>
          <w:b/>
          <w:bCs/>
          <w:szCs w:val="22"/>
        </w:rPr>
      </w:pPr>
    </w:p>
    <w:p w:rsidR="009153D4" w:rsidRPr="00BA261F" w:rsidRDefault="009153D4" w:rsidP="00BF355A">
      <w:pPr>
        <w:numPr>
          <w:ilvl w:val="0"/>
          <w:numId w:val="6"/>
        </w:numPr>
        <w:autoSpaceDE w:val="0"/>
        <w:autoSpaceDN w:val="0"/>
        <w:adjustRightInd w:val="0"/>
        <w:jc w:val="both"/>
        <w:rPr>
          <w:rFonts w:cs="Arial"/>
          <w:szCs w:val="22"/>
        </w:rPr>
      </w:pPr>
      <w:r w:rsidRPr="00BA261F">
        <w:rPr>
          <w:rFonts w:cs="Arial"/>
          <w:szCs w:val="22"/>
        </w:rPr>
        <w:t>La mort o incapacitat sobrevinguda del contractista individual o l’extinció de la personalitat jurídica de la societat contractista, sense perjudici del que preveu l’article 98 relatiu a la successió del contractista.</w:t>
      </w:r>
    </w:p>
    <w:p w:rsidR="009153D4" w:rsidRPr="00BA261F" w:rsidRDefault="009153D4" w:rsidP="009153D4">
      <w:pPr>
        <w:autoSpaceDE w:val="0"/>
        <w:autoSpaceDN w:val="0"/>
        <w:adjustRightInd w:val="0"/>
        <w:ind w:left="360"/>
        <w:jc w:val="both"/>
        <w:rPr>
          <w:rFonts w:cs="Arial"/>
          <w:szCs w:val="22"/>
        </w:rPr>
      </w:pPr>
    </w:p>
    <w:p w:rsidR="009153D4" w:rsidRPr="00BA261F" w:rsidRDefault="009153D4" w:rsidP="00BF355A">
      <w:pPr>
        <w:numPr>
          <w:ilvl w:val="0"/>
          <w:numId w:val="6"/>
        </w:numPr>
        <w:autoSpaceDE w:val="0"/>
        <w:autoSpaceDN w:val="0"/>
        <w:adjustRightInd w:val="0"/>
        <w:jc w:val="both"/>
        <w:rPr>
          <w:rFonts w:cs="Arial"/>
          <w:szCs w:val="22"/>
        </w:rPr>
      </w:pPr>
      <w:r w:rsidRPr="00BA261F">
        <w:rPr>
          <w:rFonts w:cs="Arial"/>
          <w:szCs w:val="22"/>
        </w:rPr>
        <w:t>La declaració de concurs o la declaració d’insolvència en qualsevol altre procediment.</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6"/>
        </w:numPr>
        <w:autoSpaceDE w:val="0"/>
        <w:autoSpaceDN w:val="0"/>
        <w:adjustRightInd w:val="0"/>
        <w:jc w:val="both"/>
        <w:rPr>
          <w:rFonts w:cs="Arial"/>
          <w:szCs w:val="22"/>
        </w:rPr>
      </w:pPr>
      <w:r w:rsidRPr="00BA261F">
        <w:rPr>
          <w:rFonts w:cs="Arial"/>
          <w:szCs w:val="22"/>
        </w:rPr>
        <w:t xml:space="preserve">El mutu acord entre </w:t>
      </w:r>
      <w:r>
        <w:rPr>
          <w:rFonts w:cs="Arial"/>
          <w:szCs w:val="22"/>
        </w:rPr>
        <w:t>el centre</w:t>
      </w:r>
      <w:r w:rsidRPr="00BA261F">
        <w:rPr>
          <w:rFonts w:cs="Arial"/>
          <w:szCs w:val="22"/>
        </w:rPr>
        <w:t xml:space="preserve"> i el contractista.</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6"/>
        </w:numPr>
        <w:autoSpaceDE w:val="0"/>
        <w:autoSpaceDN w:val="0"/>
        <w:adjustRightInd w:val="0"/>
        <w:jc w:val="both"/>
        <w:rPr>
          <w:rFonts w:cs="Arial"/>
          <w:szCs w:val="22"/>
        </w:rPr>
      </w:pPr>
      <w:r w:rsidRPr="00BA261F">
        <w:rPr>
          <w:rFonts w:cs="Arial"/>
          <w:szCs w:val="22"/>
        </w:rPr>
        <w:t>La demora en el compliment dels terminis per part del contractista.</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6"/>
        </w:numPr>
        <w:autoSpaceDE w:val="0"/>
        <w:autoSpaceDN w:val="0"/>
        <w:adjustRightInd w:val="0"/>
        <w:jc w:val="both"/>
        <w:rPr>
          <w:rFonts w:cs="Arial"/>
          <w:szCs w:val="22"/>
        </w:rPr>
      </w:pPr>
      <w:r w:rsidRPr="00BA261F">
        <w:rPr>
          <w:rFonts w:cs="Arial"/>
          <w:szCs w:val="22"/>
        </w:rPr>
        <w:lastRenderedPageBreak/>
        <w:t>La demora en el pagament per part d</w:t>
      </w:r>
      <w:r>
        <w:rPr>
          <w:rFonts w:cs="Arial"/>
          <w:szCs w:val="22"/>
        </w:rPr>
        <w:t>el centre</w:t>
      </w:r>
      <w:r w:rsidRPr="00BA261F">
        <w:rPr>
          <w:rFonts w:cs="Arial"/>
          <w:szCs w:val="22"/>
        </w:rPr>
        <w:t xml:space="preserve"> per un termini superior a sis</w:t>
      </w:r>
    </w:p>
    <w:p w:rsidR="009153D4" w:rsidRPr="00BA261F" w:rsidRDefault="009153D4" w:rsidP="009153D4">
      <w:pPr>
        <w:autoSpaceDE w:val="0"/>
        <w:autoSpaceDN w:val="0"/>
        <w:adjustRightInd w:val="0"/>
        <w:ind w:left="360"/>
        <w:jc w:val="both"/>
        <w:rPr>
          <w:rFonts w:cs="Arial"/>
          <w:szCs w:val="22"/>
        </w:rPr>
      </w:pPr>
      <w:r w:rsidRPr="00BA261F">
        <w:rPr>
          <w:rFonts w:cs="Arial"/>
          <w:szCs w:val="22"/>
        </w:rPr>
        <w:t>mesos.</w:t>
      </w:r>
    </w:p>
    <w:p w:rsidR="009153D4" w:rsidRPr="00BA261F" w:rsidRDefault="009153D4" w:rsidP="009153D4">
      <w:pPr>
        <w:autoSpaceDE w:val="0"/>
        <w:autoSpaceDN w:val="0"/>
        <w:adjustRightInd w:val="0"/>
        <w:ind w:left="360"/>
        <w:jc w:val="both"/>
        <w:rPr>
          <w:rFonts w:cs="Arial"/>
          <w:szCs w:val="22"/>
        </w:rPr>
      </w:pPr>
    </w:p>
    <w:p w:rsidR="009153D4" w:rsidRPr="00BA261F" w:rsidRDefault="009153D4" w:rsidP="00BF355A">
      <w:pPr>
        <w:numPr>
          <w:ilvl w:val="0"/>
          <w:numId w:val="6"/>
        </w:numPr>
        <w:autoSpaceDE w:val="0"/>
        <w:autoSpaceDN w:val="0"/>
        <w:adjustRightInd w:val="0"/>
        <w:jc w:val="both"/>
        <w:rPr>
          <w:rFonts w:cs="Arial"/>
          <w:szCs w:val="22"/>
        </w:rPr>
      </w:pPr>
      <w:r w:rsidRPr="00BA261F">
        <w:rPr>
          <w:rFonts w:cs="Arial"/>
          <w:szCs w:val="22"/>
        </w:rPr>
        <w:t>L’incompliment de l’obligació principal del contracte, així com l’incompliment de les obligacions essencials qualificades com a tals en aquest plec.</w:t>
      </w:r>
    </w:p>
    <w:p w:rsidR="009153D4" w:rsidRDefault="009153D4" w:rsidP="009153D4">
      <w:pPr>
        <w:autoSpaceDE w:val="0"/>
        <w:autoSpaceDN w:val="0"/>
        <w:adjustRightInd w:val="0"/>
        <w:ind w:left="360"/>
        <w:jc w:val="both"/>
        <w:rPr>
          <w:rFonts w:cs="Arial"/>
          <w:szCs w:val="22"/>
        </w:rPr>
      </w:pPr>
    </w:p>
    <w:p w:rsidR="009153D4" w:rsidRPr="00BA261F" w:rsidRDefault="009153D4" w:rsidP="00BF355A">
      <w:pPr>
        <w:numPr>
          <w:ilvl w:val="0"/>
          <w:numId w:val="6"/>
        </w:numPr>
        <w:autoSpaceDE w:val="0"/>
        <w:autoSpaceDN w:val="0"/>
        <w:adjustRightInd w:val="0"/>
        <w:jc w:val="both"/>
        <w:rPr>
          <w:rFonts w:cs="Arial"/>
          <w:szCs w:val="22"/>
        </w:rPr>
      </w:pPr>
      <w:r w:rsidRPr="00BA261F">
        <w:rPr>
          <w:rFonts w:cs="Arial"/>
          <w:szCs w:val="22"/>
        </w:rPr>
        <w:t xml:space="preserve">La impossibilitat d’executar la prestació en els termes inicialment pactats, quan no sigui possible modificar el contracte d’acord amb els articles 204 i 205 de </w:t>
      </w:r>
      <w:r>
        <w:rPr>
          <w:rFonts w:cs="Arial"/>
          <w:szCs w:val="22"/>
        </w:rPr>
        <w:t>l’LCSP</w:t>
      </w:r>
      <w:r w:rsidRPr="00BA261F">
        <w:rPr>
          <w:rFonts w:cs="Arial"/>
          <w:szCs w:val="22"/>
        </w:rPr>
        <w:t xml:space="preserve">; o quan, </w:t>
      </w:r>
      <w:r>
        <w:rPr>
          <w:rFonts w:cs="Arial"/>
          <w:szCs w:val="22"/>
        </w:rPr>
        <w:t>si es donen</w:t>
      </w:r>
      <w:r w:rsidRPr="00BA261F">
        <w:rPr>
          <w:rFonts w:cs="Arial"/>
          <w:szCs w:val="22"/>
        </w:rPr>
        <w:t xml:space="preserve"> les circumstàncies </w:t>
      </w:r>
      <w:r>
        <w:rPr>
          <w:rFonts w:cs="Arial"/>
          <w:szCs w:val="22"/>
        </w:rPr>
        <w:t>que s’estableixen</w:t>
      </w:r>
      <w:r w:rsidRPr="00BA261F">
        <w:rPr>
          <w:rFonts w:cs="Arial"/>
          <w:szCs w:val="22"/>
        </w:rPr>
        <w:t xml:space="preserve"> en l’article 205 de </w:t>
      </w:r>
      <w:r>
        <w:rPr>
          <w:rFonts w:cs="Arial"/>
          <w:szCs w:val="22"/>
        </w:rPr>
        <w:t>l’LCSP</w:t>
      </w:r>
      <w:r w:rsidRPr="00BA261F">
        <w:rPr>
          <w:rFonts w:cs="Arial"/>
          <w:szCs w:val="22"/>
        </w:rPr>
        <w:t>, les modificacions impliqu</w:t>
      </w:r>
      <w:r>
        <w:rPr>
          <w:rFonts w:cs="Arial"/>
          <w:szCs w:val="22"/>
        </w:rPr>
        <w:t>e</w:t>
      </w:r>
      <w:r w:rsidRPr="00BA261F">
        <w:rPr>
          <w:rFonts w:cs="Arial"/>
          <w:szCs w:val="22"/>
        </w:rPr>
        <w:t>n, aïlladament o conjun</w:t>
      </w:r>
      <w:r>
        <w:rPr>
          <w:rFonts w:cs="Arial"/>
          <w:szCs w:val="22"/>
        </w:rPr>
        <w:t>tament, alteracions del preu d’aquest</w:t>
      </w:r>
      <w:r w:rsidRPr="00BA261F">
        <w:rPr>
          <w:rFonts w:cs="Arial"/>
          <w:szCs w:val="22"/>
        </w:rPr>
        <w:t>, en quantia superior, en més o menys, al 20</w:t>
      </w:r>
      <w:r>
        <w:rPr>
          <w:rFonts w:cs="Arial"/>
          <w:szCs w:val="22"/>
        </w:rPr>
        <w:t xml:space="preserve"> </w:t>
      </w:r>
      <w:r w:rsidRPr="00BA261F">
        <w:rPr>
          <w:rFonts w:cs="Arial"/>
          <w:szCs w:val="22"/>
        </w:rPr>
        <w:t>% del preu inicial del contracte, amb exclusió de l’IVA.</w:t>
      </w:r>
    </w:p>
    <w:p w:rsidR="009153D4" w:rsidRPr="00BA261F" w:rsidRDefault="009153D4" w:rsidP="009153D4">
      <w:pPr>
        <w:autoSpaceDE w:val="0"/>
        <w:autoSpaceDN w:val="0"/>
        <w:adjustRightInd w:val="0"/>
        <w:jc w:val="both"/>
        <w:rPr>
          <w:rFonts w:cs="Arial"/>
          <w:szCs w:val="22"/>
        </w:rPr>
      </w:pPr>
    </w:p>
    <w:p w:rsidR="009153D4" w:rsidRPr="00BA261F" w:rsidRDefault="009153D4" w:rsidP="00BF355A">
      <w:pPr>
        <w:numPr>
          <w:ilvl w:val="0"/>
          <w:numId w:val="6"/>
        </w:numPr>
        <w:autoSpaceDE w:val="0"/>
        <w:autoSpaceDN w:val="0"/>
        <w:adjustRightInd w:val="0"/>
        <w:jc w:val="both"/>
        <w:rPr>
          <w:rFonts w:cs="Arial"/>
          <w:szCs w:val="22"/>
        </w:rPr>
      </w:pPr>
      <w:r w:rsidRPr="00BA261F">
        <w:rPr>
          <w:rFonts w:cs="Arial"/>
          <w:szCs w:val="22"/>
        </w:rPr>
        <w:t>El desistiment abans d’iniciar la prestació del servei o la suspensió per causa imputable a l’òrgan de contractació de la iniciació del contracte per termini superior a quatre mesos a partir de la data assenyalada en el mateix per al seu començament.</w:t>
      </w:r>
    </w:p>
    <w:p w:rsidR="009153D4" w:rsidRPr="00BA261F" w:rsidRDefault="009153D4" w:rsidP="009153D4">
      <w:pPr>
        <w:pStyle w:val="Pargrafdellista"/>
        <w:jc w:val="both"/>
        <w:rPr>
          <w:rFonts w:cs="Arial"/>
        </w:rPr>
      </w:pPr>
    </w:p>
    <w:p w:rsidR="009153D4" w:rsidRPr="00BA261F" w:rsidRDefault="009153D4" w:rsidP="00BF355A">
      <w:pPr>
        <w:numPr>
          <w:ilvl w:val="0"/>
          <w:numId w:val="6"/>
        </w:numPr>
        <w:autoSpaceDE w:val="0"/>
        <w:autoSpaceDN w:val="0"/>
        <w:adjustRightInd w:val="0"/>
        <w:jc w:val="both"/>
        <w:rPr>
          <w:rFonts w:cs="Arial"/>
          <w:szCs w:val="22"/>
        </w:rPr>
      </w:pPr>
      <w:r w:rsidRPr="00BA261F">
        <w:rPr>
          <w:rFonts w:cs="Arial"/>
          <w:szCs w:val="22"/>
        </w:rPr>
        <w:t>El desistiment una vegada iniciada la prestació del servei o la suspensió del contracte per termini superior a vuit mesos acordada per l’òrgan de contractació.</w:t>
      </w:r>
    </w:p>
    <w:p w:rsidR="009153D4" w:rsidRPr="00BA261F" w:rsidRDefault="009153D4" w:rsidP="009153D4">
      <w:pPr>
        <w:pStyle w:val="Pargrafdellista"/>
        <w:jc w:val="both"/>
        <w:rPr>
          <w:rFonts w:cs="Arial"/>
        </w:rPr>
      </w:pPr>
    </w:p>
    <w:p w:rsidR="009153D4" w:rsidRPr="00212A2D" w:rsidRDefault="009153D4" w:rsidP="00BF355A">
      <w:pPr>
        <w:numPr>
          <w:ilvl w:val="0"/>
          <w:numId w:val="6"/>
        </w:numPr>
        <w:autoSpaceDE w:val="0"/>
        <w:autoSpaceDN w:val="0"/>
        <w:adjustRightInd w:val="0"/>
        <w:jc w:val="both"/>
        <w:rPr>
          <w:rFonts w:cs="Arial"/>
          <w:szCs w:val="22"/>
        </w:rPr>
      </w:pPr>
      <w:r w:rsidRPr="00212A2D">
        <w:rPr>
          <w:rFonts w:cs="Arial"/>
          <w:szCs w:val="22"/>
        </w:rPr>
        <w:t>L’impagament, durant l’execució del contracte, dels salaris per part de</w:t>
      </w:r>
      <w:r>
        <w:rPr>
          <w:rFonts w:cs="Arial"/>
          <w:szCs w:val="22"/>
        </w:rPr>
        <w:t>l contractista als treballadors</w:t>
      </w:r>
      <w:r w:rsidRPr="00212A2D">
        <w:rPr>
          <w:rFonts w:cs="Arial"/>
          <w:szCs w:val="22"/>
        </w:rPr>
        <w:t>, o l’incompliment de les condicions que s’estableixen en els convenis col·lectius en vigor per a aquests treballadors durant l’execució del contracte.</w:t>
      </w:r>
    </w:p>
    <w:p w:rsidR="009153D4" w:rsidRPr="00BA261F" w:rsidRDefault="009153D4" w:rsidP="009153D4">
      <w:pPr>
        <w:autoSpaceDE w:val="0"/>
        <w:autoSpaceDN w:val="0"/>
        <w:adjustRightInd w:val="0"/>
        <w:jc w:val="both"/>
        <w:rPr>
          <w:rFonts w:cs="Arial"/>
          <w:szCs w:val="22"/>
        </w:rPr>
      </w:pPr>
    </w:p>
    <w:p w:rsidR="009153D4" w:rsidRDefault="009153D4" w:rsidP="00BF355A">
      <w:pPr>
        <w:numPr>
          <w:ilvl w:val="0"/>
          <w:numId w:val="6"/>
        </w:numPr>
        <w:autoSpaceDE w:val="0"/>
        <w:autoSpaceDN w:val="0"/>
        <w:adjustRightInd w:val="0"/>
        <w:jc w:val="both"/>
        <w:rPr>
          <w:rFonts w:cs="Arial"/>
          <w:szCs w:val="22"/>
        </w:rPr>
      </w:pPr>
      <w:r w:rsidRPr="00BA261F">
        <w:rPr>
          <w:rFonts w:cs="Arial"/>
          <w:szCs w:val="22"/>
        </w:rPr>
        <w:t xml:space="preserve">En cas de tractar-se d’un contracte complementari, per la resolució del contracte principal. </w:t>
      </w:r>
    </w:p>
    <w:p w:rsidR="009153D4" w:rsidRDefault="009153D4" w:rsidP="009153D4">
      <w:pPr>
        <w:pStyle w:val="Pargrafdellista"/>
        <w:jc w:val="both"/>
        <w:rPr>
          <w:rFonts w:cs="Arial"/>
        </w:rPr>
      </w:pPr>
    </w:p>
    <w:p w:rsidR="009153D4" w:rsidRPr="00200730" w:rsidRDefault="009153D4" w:rsidP="00BF355A">
      <w:pPr>
        <w:numPr>
          <w:ilvl w:val="0"/>
          <w:numId w:val="6"/>
        </w:numPr>
        <w:autoSpaceDE w:val="0"/>
        <w:autoSpaceDN w:val="0"/>
        <w:adjustRightInd w:val="0"/>
        <w:jc w:val="both"/>
        <w:rPr>
          <w:rFonts w:cs="Arial"/>
          <w:szCs w:val="22"/>
        </w:rPr>
      </w:pPr>
      <w:r w:rsidRPr="00200730">
        <w:rPr>
          <w:iCs/>
          <w:color w:val="000000"/>
          <w:szCs w:val="22"/>
        </w:rPr>
        <w:t>En els contractes en què hi ha tractament de dades personals per part del contractista,</w:t>
      </w:r>
      <w:r w:rsidRPr="00200730">
        <w:rPr>
          <w:color w:val="000000"/>
          <w:szCs w:val="22"/>
        </w:rPr>
        <w:t xml:space="preserve"> </w:t>
      </w:r>
      <w:r w:rsidRPr="00200730">
        <w:rPr>
          <w:szCs w:val="22"/>
        </w:rPr>
        <w:t>quan aquest incompleixi les obligacions essencials que es recullen en les condicions especials d’execució</w:t>
      </w:r>
      <w:r w:rsidRPr="00200730">
        <w:rPr>
          <w:rFonts w:cs="Arial"/>
          <w:szCs w:val="22"/>
        </w:rPr>
        <w:t>.</w:t>
      </w:r>
    </w:p>
    <w:p w:rsidR="009153D4" w:rsidRPr="00BA261F" w:rsidRDefault="009153D4" w:rsidP="009153D4">
      <w:pPr>
        <w:autoSpaceDE w:val="0"/>
        <w:autoSpaceDN w:val="0"/>
        <w:adjustRightInd w:val="0"/>
        <w:jc w:val="both"/>
        <w:rPr>
          <w:rFonts w:cs="Arial"/>
          <w:i/>
          <w:iCs/>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L’aplicació i els efectes d’aquestes causes de resolució són les que s’estableix</w:t>
      </w:r>
      <w:r>
        <w:rPr>
          <w:rFonts w:cs="Arial"/>
          <w:szCs w:val="22"/>
        </w:rPr>
        <w:t>e</w:t>
      </w:r>
      <w:r w:rsidRPr="00BA261F">
        <w:rPr>
          <w:rFonts w:cs="Arial"/>
          <w:szCs w:val="22"/>
        </w:rPr>
        <w:t xml:space="preserve">n en els articles 212, 213 i 313 de </w:t>
      </w:r>
      <w:r>
        <w:rPr>
          <w:rFonts w:cs="Arial"/>
          <w:szCs w:val="22"/>
        </w:rPr>
        <w:t>l’LCSP</w:t>
      </w:r>
      <w:r w:rsidRPr="00BA261F">
        <w:rPr>
          <w:rFonts w:cs="Arial"/>
          <w:szCs w:val="22"/>
        </w:rPr>
        <w:t>.</w:t>
      </w:r>
    </w:p>
    <w:p w:rsidR="009153D4" w:rsidRPr="00BA261F" w:rsidRDefault="009153D4" w:rsidP="009153D4">
      <w:pPr>
        <w:autoSpaceDE w:val="0"/>
        <w:autoSpaceDN w:val="0"/>
        <w:adjustRightInd w:val="0"/>
        <w:jc w:val="both"/>
        <w:rPr>
          <w:rFonts w:cs="Arial"/>
          <w:szCs w:val="22"/>
        </w:rPr>
      </w:pPr>
    </w:p>
    <w:p w:rsidR="009153D4" w:rsidRPr="00BA261F" w:rsidRDefault="009153D4" w:rsidP="009153D4">
      <w:pPr>
        <w:autoSpaceDE w:val="0"/>
        <w:autoSpaceDN w:val="0"/>
        <w:adjustRightInd w:val="0"/>
        <w:jc w:val="both"/>
        <w:rPr>
          <w:rFonts w:cs="Arial"/>
          <w:szCs w:val="22"/>
        </w:rPr>
      </w:pPr>
      <w:r w:rsidRPr="00BA261F">
        <w:rPr>
          <w:rFonts w:cs="Arial"/>
          <w:szCs w:val="22"/>
        </w:rPr>
        <w:t xml:space="preserve">En tots els casos, la resolució del contracte es du a terme seguint el procediment </w:t>
      </w:r>
      <w:r>
        <w:rPr>
          <w:rFonts w:cs="Arial"/>
          <w:szCs w:val="22"/>
        </w:rPr>
        <w:t>de</w:t>
      </w:r>
      <w:r w:rsidRPr="00BA261F">
        <w:rPr>
          <w:rFonts w:cs="Arial"/>
          <w:szCs w:val="22"/>
        </w:rPr>
        <w:t xml:space="preserve"> l’article 191 de </w:t>
      </w:r>
      <w:r>
        <w:rPr>
          <w:rFonts w:cs="Arial"/>
          <w:szCs w:val="22"/>
        </w:rPr>
        <w:t>l’LCSP</w:t>
      </w:r>
      <w:r w:rsidRPr="00BA261F">
        <w:rPr>
          <w:rFonts w:cs="Arial"/>
          <w:szCs w:val="22"/>
        </w:rPr>
        <w:t xml:space="preserve"> i en l’article 109 del RGLCAP.</w:t>
      </w:r>
    </w:p>
    <w:p w:rsidR="009153D4" w:rsidRDefault="009153D4" w:rsidP="009153D4">
      <w:pPr>
        <w:autoSpaceDE w:val="0"/>
        <w:autoSpaceDN w:val="0"/>
        <w:adjustRightInd w:val="0"/>
        <w:jc w:val="both"/>
        <w:rPr>
          <w:rFonts w:cs="Arial"/>
          <w:szCs w:val="22"/>
        </w:rPr>
      </w:pPr>
    </w:p>
    <w:p w:rsidR="009153D4" w:rsidRPr="00E92617" w:rsidRDefault="009153D4" w:rsidP="009153D4">
      <w:pPr>
        <w:pStyle w:val="Ttol1"/>
        <w:jc w:val="both"/>
        <w:rPr>
          <w:b/>
        </w:rPr>
      </w:pPr>
      <w:bookmarkStart w:id="188" w:name="_Toc513108641"/>
      <w:bookmarkStart w:id="189" w:name="_Toc513634019"/>
      <w:bookmarkStart w:id="190" w:name="_Toc529959770"/>
      <w:bookmarkStart w:id="191" w:name="_Toc62495620"/>
      <w:r w:rsidRPr="00E92617">
        <w:rPr>
          <w:b/>
        </w:rPr>
        <w:t>VII. Recursos i supòsits especials de nul·litat contractual</w:t>
      </w:r>
      <w:bookmarkEnd w:id="188"/>
      <w:bookmarkEnd w:id="189"/>
      <w:bookmarkEnd w:id="190"/>
      <w:bookmarkEnd w:id="191"/>
      <w:r w:rsidRPr="00E92617">
        <w:rPr>
          <w:b/>
        </w:rPr>
        <w:t xml:space="preserve"> </w:t>
      </w:r>
    </w:p>
    <w:p w:rsidR="009153D4" w:rsidRPr="00E92617" w:rsidRDefault="009153D4" w:rsidP="009153D4">
      <w:pPr>
        <w:autoSpaceDE w:val="0"/>
        <w:autoSpaceDN w:val="0"/>
        <w:adjustRightInd w:val="0"/>
        <w:jc w:val="both"/>
        <w:rPr>
          <w:rFonts w:cs="Arial"/>
          <w:b/>
          <w:bCs/>
          <w:szCs w:val="22"/>
        </w:rPr>
      </w:pPr>
    </w:p>
    <w:p w:rsidR="009153D4" w:rsidRPr="008B1517" w:rsidRDefault="009153D4" w:rsidP="009153D4">
      <w:pPr>
        <w:pStyle w:val="Ttol2"/>
      </w:pPr>
      <w:bookmarkStart w:id="192" w:name="_Toc513108642"/>
      <w:bookmarkStart w:id="193" w:name="_Toc513634020"/>
      <w:bookmarkStart w:id="194" w:name="_Toc529959771"/>
      <w:bookmarkStart w:id="195" w:name="_Toc62495621"/>
      <w:r>
        <w:t>Trenta-vuitena. Règim de recursos</w:t>
      </w:r>
      <w:bookmarkEnd w:id="192"/>
      <w:bookmarkEnd w:id="193"/>
      <w:bookmarkEnd w:id="194"/>
      <w:bookmarkEnd w:id="195"/>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szCs w:val="22"/>
        </w:rPr>
        <w:t>Contra e</w:t>
      </w:r>
      <w:r w:rsidRPr="007474AB">
        <w:rPr>
          <w:rFonts w:cs="Arial"/>
          <w:szCs w:val="22"/>
        </w:rPr>
        <w:t>ls actes de p</w:t>
      </w:r>
      <w:r w:rsidRPr="007A6F35">
        <w:rPr>
          <w:rFonts w:cs="Arial"/>
          <w:szCs w:val="22"/>
        </w:rPr>
        <w:t>reparació i d’adjudicació</w:t>
      </w:r>
      <w:r>
        <w:rPr>
          <w:rFonts w:cs="Arial"/>
          <w:szCs w:val="22"/>
        </w:rPr>
        <w:t xml:space="preserve"> del contracte,</w:t>
      </w:r>
      <w:r w:rsidRPr="007A6F35">
        <w:rPr>
          <w:rFonts w:cs="Arial"/>
          <w:szCs w:val="22"/>
        </w:rPr>
        <w:t xml:space="preserve"> </w:t>
      </w:r>
      <w:r>
        <w:rPr>
          <w:rFonts w:cs="Arial"/>
          <w:szCs w:val="22"/>
        </w:rPr>
        <w:t xml:space="preserve">dels adoptats en relació amb els efectes, compliment, modificació i extinció d’aquest contracte i dels acords que adopti l’òrgan de contractació en l’exercici de les prerrogatives de l’Administració, es pot interposar el recurs </w:t>
      </w:r>
      <w:r>
        <w:rPr>
          <w:rFonts w:cs="Arial"/>
          <w:szCs w:val="22"/>
        </w:rPr>
        <w:lastRenderedPageBreak/>
        <w:t xml:space="preserve">potestatiu </w:t>
      </w:r>
      <w:r w:rsidRPr="002769B1">
        <w:rPr>
          <w:rFonts w:cs="Arial"/>
          <w:iCs/>
          <w:szCs w:val="22"/>
        </w:rPr>
        <w:t>de reposició</w:t>
      </w:r>
      <w:r>
        <w:rPr>
          <w:rFonts w:cs="Arial"/>
          <w:szCs w:val="22"/>
        </w:rPr>
        <w:t>, d’acord amb el que estableixen la Llei 26/2010, del 3 d’agost, del règim jurídic i de procediment de les administracions públiques de Catalunya, i la Llei 39/2015, d’1 d’octubre, del procediment administratiu comú de les administracions públiques; o, alternativament, el recurs contenciós administratiu, d’acord amb la Llei 29/1998, de 13 de juliol, reguladora de la jurisdicció contenciosa administrativa.</w:t>
      </w:r>
    </w:p>
    <w:p w:rsidR="009153D4" w:rsidRDefault="009153D4"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9153D4" w:rsidRPr="008B1517" w:rsidRDefault="009153D4" w:rsidP="009153D4">
      <w:pPr>
        <w:pStyle w:val="Ttol2"/>
      </w:pPr>
      <w:bookmarkStart w:id="196" w:name="_Toc513108643"/>
      <w:bookmarkStart w:id="197" w:name="_Toc513634021"/>
      <w:bookmarkStart w:id="198" w:name="_Toc529959772"/>
      <w:bookmarkStart w:id="199" w:name="_Toc62495622"/>
      <w:r>
        <w:t>Trenta-novena. Arbitratge</w:t>
      </w:r>
      <w:bookmarkEnd w:id="196"/>
      <w:bookmarkEnd w:id="197"/>
      <w:bookmarkEnd w:id="198"/>
      <w:bookmarkEnd w:id="199"/>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szCs w:val="22"/>
        </w:rPr>
        <w:t>Sens perjudici del que estableix la clàusula trenta-vuitena, es pot acordar el sotmetiment a arbitratge de la solució de totes o alguna de les controvèrsies que puguin sorgir entre el centre contractant i l’empresa o empreses contractistes, sempre que es tracti de matèries de lliure disposició conforme al dret i, específicament, sobre els efectes, el compliment i l’extinció d’aquest contracte, segons la Llei 60/2003, de 23 de desembre, d’arbitratge.</w:t>
      </w:r>
    </w:p>
    <w:p w:rsidR="009153D4" w:rsidRDefault="009153D4"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9153D4" w:rsidRPr="008B1517" w:rsidRDefault="009153D4" w:rsidP="009153D4">
      <w:pPr>
        <w:pStyle w:val="Ttol2"/>
      </w:pPr>
      <w:bookmarkStart w:id="200" w:name="_Toc513108644"/>
      <w:bookmarkStart w:id="201" w:name="_Toc513634022"/>
      <w:bookmarkStart w:id="202" w:name="_Toc529959773"/>
      <w:bookmarkStart w:id="203" w:name="_Toc62495623"/>
      <w:r>
        <w:t>Quarantena. Règim d’invalidesa</w:t>
      </w:r>
      <w:bookmarkEnd w:id="200"/>
      <w:bookmarkEnd w:id="201"/>
      <w:bookmarkEnd w:id="202"/>
      <w:bookmarkEnd w:id="203"/>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szCs w:val="22"/>
        </w:rPr>
        <w:t>Aquest contracte està sotmès al règim d’invalidesa previst en els articles 38 a 43 de l’LCSP.</w:t>
      </w:r>
    </w:p>
    <w:p w:rsidR="009153D4" w:rsidRDefault="009153D4" w:rsidP="009153D4">
      <w:pPr>
        <w:autoSpaceDE w:val="0"/>
        <w:autoSpaceDN w:val="0"/>
        <w:adjustRightInd w:val="0"/>
        <w:jc w:val="both"/>
        <w:rPr>
          <w:rFonts w:cs="Arial"/>
          <w:szCs w:val="22"/>
        </w:rPr>
      </w:pPr>
    </w:p>
    <w:p w:rsidR="003C2CE9" w:rsidRDefault="003C2CE9" w:rsidP="009153D4">
      <w:pPr>
        <w:autoSpaceDE w:val="0"/>
        <w:autoSpaceDN w:val="0"/>
        <w:adjustRightInd w:val="0"/>
        <w:jc w:val="both"/>
        <w:rPr>
          <w:rFonts w:cs="Arial"/>
          <w:szCs w:val="22"/>
        </w:rPr>
      </w:pPr>
    </w:p>
    <w:p w:rsidR="009153D4" w:rsidRPr="008B1517" w:rsidRDefault="009153D4" w:rsidP="009153D4">
      <w:pPr>
        <w:pStyle w:val="Ttol2"/>
      </w:pPr>
      <w:bookmarkStart w:id="204" w:name="_Toc513108645"/>
      <w:bookmarkStart w:id="205" w:name="_Toc513634023"/>
      <w:bookmarkStart w:id="206" w:name="_Toc529959774"/>
      <w:bookmarkStart w:id="207" w:name="_Toc62495624"/>
      <w:r>
        <w:t>Quaranta-unena. Jurisdicció competent</w:t>
      </w:r>
      <w:bookmarkEnd w:id="204"/>
      <w:bookmarkEnd w:id="205"/>
      <w:bookmarkEnd w:id="206"/>
      <w:bookmarkEnd w:id="207"/>
    </w:p>
    <w:p w:rsidR="009153D4" w:rsidRDefault="009153D4" w:rsidP="009153D4">
      <w:pPr>
        <w:autoSpaceDE w:val="0"/>
        <w:autoSpaceDN w:val="0"/>
        <w:adjustRightInd w:val="0"/>
        <w:jc w:val="both"/>
        <w:rPr>
          <w:rFonts w:cs="Arial"/>
          <w:b/>
          <w:bCs/>
          <w:szCs w:val="22"/>
        </w:rPr>
      </w:pPr>
    </w:p>
    <w:p w:rsidR="009153D4" w:rsidRDefault="009153D4" w:rsidP="009153D4">
      <w:pPr>
        <w:autoSpaceDE w:val="0"/>
        <w:autoSpaceDN w:val="0"/>
        <w:adjustRightInd w:val="0"/>
        <w:jc w:val="both"/>
        <w:rPr>
          <w:rFonts w:cs="Arial"/>
          <w:szCs w:val="22"/>
        </w:rPr>
      </w:pPr>
      <w:r>
        <w:rPr>
          <w:rFonts w:cs="Arial"/>
          <w:szCs w:val="22"/>
        </w:rPr>
        <w:t>L’ordre jurisdiccional contenciós administratiu és el competent per resoldre les qüestions litigioses que es plantegin en relació amb la preparació, l’adjudicació, els efectes, la modificació i l’extinció d’aquest contracte.</w:t>
      </w:r>
    </w:p>
    <w:p w:rsidR="009153D4" w:rsidRDefault="009153D4" w:rsidP="009153D4">
      <w:pPr>
        <w:autoSpaceDE w:val="0"/>
        <w:autoSpaceDN w:val="0"/>
        <w:adjustRightInd w:val="0"/>
        <w:jc w:val="both"/>
        <w:outlineLvl w:val="0"/>
        <w:rPr>
          <w:rFonts w:cs="Arial"/>
          <w:bCs/>
          <w:szCs w:val="22"/>
        </w:rPr>
      </w:pPr>
    </w:p>
    <w:bookmarkEnd w:id="6"/>
    <w:p w:rsidR="00A337E0" w:rsidRDefault="009153D4" w:rsidP="009153D4">
      <w:pPr>
        <w:pStyle w:val="Ttol1"/>
        <w:jc w:val="both"/>
      </w:pPr>
      <w:r w:rsidRPr="00C37F3A">
        <w:rPr>
          <w:rFonts w:cs="Arial"/>
          <w:b/>
          <w:color w:val="548DD4"/>
          <w:szCs w:val="22"/>
        </w:rPr>
        <w:br w:type="page"/>
      </w:r>
      <w:bookmarkStart w:id="208" w:name="_Toc513108646"/>
      <w:bookmarkStart w:id="209" w:name="_Toc513634024"/>
    </w:p>
    <w:p w:rsidR="00A337E0" w:rsidRPr="00426B23" w:rsidRDefault="00A337E0" w:rsidP="009153D4">
      <w:pPr>
        <w:jc w:val="both"/>
        <w:rPr>
          <w:b/>
          <w:snapToGrid w:val="0"/>
          <w:sz w:val="24"/>
          <w:szCs w:val="24"/>
        </w:rPr>
      </w:pPr>
      <w:bookmarkStart w:id="210" w:name="_Toc62495625"/>
      <w:r w:rsidRPr="00A07397">
        <w:rPr>
          <w:rStyle w:val="Ttol2Car"/>
        </w:rPr>
        <w:lastRenderedPageBreak/>
        <w:t>Annex núm. 1. Model de declaració responsable</w:t>
      </w:r>
      <w:bookmarkEnd w:id="210"/>
      <w:r w:rsidRPr="00426B23">
        <w:rPr>
          <w:rStyle w:val="Refernciadenotaapeudepgina"/>
          <w:rFonts w:cs="Arial"/>
          <w:b/>
          <w:snapToGrid w:val="0"/>
          <w:sz w:val="24"/>
          <w:szCs w:val="24"/>
        </w:rPr>
        <w:footnoteReference w:id="1"/>
      </w:r>
      <w:r w:rsidRPr="00426B23">
        <w:rPr>
          <w:rFonts w:cs="Arial"/>
          <w:b/>
          <w:snapToGrid w:val="0"/>
          <w:sz w:val="24"/>
          <w:szCs w:val="24"/>
        </w:rPr>
        <w:t xml:space="preserve"> </w:t>
      </w:r>
    </w:p>
    <w:p w:rsidR="00A337E0" w:rsidRPr="003262B7" w:rsidRDefault="00A337E0" w:rsidP="009153D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cs="Arial"/>
          <w:b/>
          <w:snapToGrid w:val="0"/>
          <w:szCs w:val="22"/>
        </w:rPr>
      </w:pPr>
    </w:p>
    <w:p w:rsidR="00A337E0" w:rsidRPr="003262B7" w:rsidRDefault="00A337E0" w:rsidP="009153D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cs="Arial"/>
          <w:b/>
          <w:snapToGrid w:val="0"/>
          <w:szCs w:val="22"/>
        </w:rPr>
      </w:pPr>
    </w:p>
    <w:p w:rsidR="00A337E0" w:rsidRPr="003262B7" w:rsidRDefault="00A337E0" w:rsidP="009153D4">
      <w:pPr>
        <w:autoSpaceDE w:val="0"/>
        <w:autoSpaceDN w:val="0"/>
        <w:adjustRightInd w:val="0"/>
        <w:jc w:val="both"/>
        <w:rPr>
          <w:rFonts w:cs="Arial"/>
          <w:szCs w:val="22"/>
        </w:rPr>
      </w:pPr>
      <w:r w:rsidRPr="003262B7">
        <w:rPr>
          <w:rFonts w:cs="Arial"/>
          <w:szCs w:val="22"/>
        </w:rPr>
        <w:t>&lt;nom i cognoms del/de la representant legal&gt;, amb DNI núm. &lt;núm. de DNI&gt;, &lt;en nom propi / en representació de l’empresa&gt; &lt;nom de l’empresa&gt;, amb NIF núm. &lt;núm. de NIF&gt;, sota la meva responsabilitat,</w:t>
      </w:r>
    </w:p>
    <w:p w:rsidR="00A337E0" w:rsidRPr="003262B7" w:rsidRDefault="00A337E0" w:rsidP="009153D4">
      <w:pPr>
        <w:autoSpaceDE w:val="0"/>
        <w:autoSpaceDN w:val="0"/>
        <w:adjustRightInd w:val="0"/>
        <w:jc w:val="both"/>
        <w:rPr>
          <w:rFonts w:cs="Arial"/>
          <w:szCs w:val="22"/>
        </w:rPr>
      </w:pPr>
    </w:p>
    <w:p w:rsidR="00A337E0" w:rsidRPr="003262B7" w:rsidRDefault="00A337E0" w:rsidP="009153D4">
      <w:pPr>
        <w:autoSpaceDE w:val="0"/>
        <w:autoSpaceDN w:val="0"/>
        <w:adjustRightInd w:val="0"/>
        <w:jc w:val="both"/>
        <w:rPr>
          <w:rFonts w:cs="Arial"/>
          <w:b/>
          <w:szCs w:val="22"/>
        </w:rPr>
      </w:pPr>
      <w:r w:rsidRPr="003262B7">
        <w:rPr>
          <w:rFonts w:cs="Arial"/>
          <w:b/>
          <w:szCs w:val="22"/>
        </w:rPr>
        <w:t>Declaro:</w:t>
      </w:r>
    </w:p>
    <w:p w:rsidR="00A337E0" w:rsidRPr="003262B7" w:rsidRDefault="00A337E0" w:rsidP="009153D4">
      <w:pPr>
        <w:autoSpaceDE w:val="0"/>
        <w:autoSpaceDN w:val="0"/>
        <w:adjustRightInd w:val="0"/>
        <w:ind w:left="284"/>
        <w:jc w:val="both"/>
        <w:rPr>
          <w:rFonts w:cs="Arial"/>
          <w:szCs w:val="22"/>
        </w:rPr>
      </w:pPr>
    </w:p>
    <w:p w:rsidR="00A337E0" w:rsidRPr="003262B7" w:rsidRDefault="00A337E0" w:rsidP="00BF355A">
      <w:pPr>
        <w:numPr>
          <w:ilvl w:val="0"/>
          <w:numId w:val="17"/>
        </w:numPr>
        <w:autoSpaceDE w:val="0"/>
        <w:autoSpaceDN w:val="0"/>
        <w:adjustRightInd w:val="0"/>
        <w:jc w:val="both"/>
        <w:rPr>
          <w:rFonts w:cs="Arial"/>
          <w:szCs w:val="22"/>
        </w:rPr>
      </w:pPr>
      <w:r w:rsidRPr="003262B7">
        <w:rPr>
          <w:rFonts w:cs="Arial"/>
          <w:szCs w:val="22"/>
        </w:rPr>
        <w:t>(</w:t>
      </w:r>
      <w:r w:rsidRPr="003262B7">
        <w:rPr>
          <w:rFonts w:cs="Arial"/>
          <w:i/>
          <w:szCs w:val="22"/>
        </w:rPr>
        <w:t xml:space="preserve">Només en cas de persona jurídica) </w:t>
      </w:r>
      <w:r w:rsidRPr="003262B7">
        <w:rPr>
          <w:rFonts w:cs="Arial"/>
          <w:szCs w:val="22"/>
        </w:rPr>
        <w:t>Que l’empresa que represento està degudament constituïda i que, dins el seu objecte social, està comprès l’objecte contractual d’aquesta licitació.</w:t>
      </w:r>
    </w:p>
    <w:p w:rsidR="00A337E0" w:rsidRPr="003262B7" w:rsidRDefault="00A337E0" w:rsidP="009153D4">
      <w:pPr>
        <w:autoSpaceDE w:val="0"/>
        <w:autoSpaceDN w:val="0"/>
        <w:adjustRightInd w:val="0"/>
        <w:ind w:left="360"/>
        <w:jc w:val="both"/>
        <w:rPr>
          <w:rFonts w:cs="Arial"/>
          <w:szCs w:val="22"/>
        </w:rPr>
      </w:pPr>
    </w:p>
    <w:p w:rsidR="00A337E0" w:rsidRPr="003262B7" w:rsidRDefault="00A337E0" w:rsidP="00BF355A">
      <w:pPr>
        <w:numPr>
          <w:ilvl w:val="0"/>
          <w:numId w:val="17"/>
        </w:numPr>
        <w:autoSpaceDE w:val="0"/>
        <w:autoSpaceDN w:val="0"/>
        <w:adjustRightInd w:val="0"/>
        <w:jc w:val="both"/>
        <w:rPr>
          <w:rFonts w:cs="Arial"/>
          <w:szCs w:val="22"/>
        </w:rPr>
      </w:pPr>
      <w:r w:rsidRPr="003262B7">
        <w:rPr>
          <w:rFonts w:cs="Arial"/>
          <w:szCs w:val="22"/>
        </w:rPr>
        <w:t>(</w:t>
      </w:r>
      <w:r w:rsidRPr="003262B7">
        <w:rPr>
          <w:rFonts w:cs="Arial"/>
          <w:i/>
          <w:szCs w:val="22"/>
        </w:rPr>
        <w:t xml:space="preserve">Només en cas de persona jurídica) </w:t>
      </w:r>
      <w:r w:rsidRPr="003262B7">
        <w:rPr>
          <w:rFonts w:cs="Arial"/>
          <w:szCs w:val="22"/>
        </w:rPr>
        <w:t xml:space="preserve">Que, com a persona signatària d’aquesta declaració, tinc </w:t>
      </w:r>
      <w:r w:rsidRPr="003262B7">
        <w:rPr>
          <w:rFonts w:cs="Arial"/>
          <w:snapToGrid w:val="0"/>
          <w:szCs w:val="22"/>
        </w:rPr>
        <w:t xml:space="preserve">capacitat suficient per presentar la proposició en representació de </w:t>
      </w:r>
      <w:r w:rsidRPr="003262B7">
        <w:rPr>
          <w:rFonts w:cs="Arial"/>
          <w:szCs w:val="22"/>
        </w:rPr>
        <w:t>l’empresa &lt;nom de l’empresa&gt;</w:t>
      </w:r>
      <w:r w:rsidRPr="003262B7">
        <w:rPr>
          <w:rFonts w:cs="Arial"/>
          <w:snapToGrid w:val="0"/>
          <w:szCs w:val="22"/>
        </w:rPr>
        <w:t>, d’acord amb l’</w:t>
      </w:r>
      <w:r w:rsidRPr="003262B7">
        <w:rPr>
          <w:rFonts w:cs="Arial"/>
          <w:szCs w:val="22"/>
        </w:rPr>
        <w:t>escriptura pública amb número de protocol &lt;número&gt;, atorgada en data &lt;data&gt; davant del notari/ària l’Il·lustre Col·legi de de &lt;nom&gt;, &lt;Sr./Sra.&gt; &lt;nom del notari/ària&gt;, vigent en data d’avui.</w:t>
      </w:r>
    </w:p>
    <w:p w:rsidR="00A337E0" w:rsidRPr="003262B7" w:rsidRDefault="00A337E0" w:rsidP="009153D4">
      <w:pPr>
        <w:autoSpaceDE w:val="0"/>
        <w:autoSpaceDN w:val="0"/>
        <w:adjustRightInd w:val="0"/>
        <w:ind w:left="360"/>
        <w:jc w:val="both"/>
        <w:rPr>
          <w:rFonts w:cs="Arial"/>
          <w:szCs w:val="22"/>
        </w:rPr>
      </w:pPr>
    </w:p>
    <w:p w:rsidR="00A337E0" w:rsidRPr="003262B7" w:rsidRDefault="00A337E0" w:rsidP="00BF355A">
      <w:pPr>
        <w:numPr>
          <w:ilvl w:val="0"/>
          <w:numId w:val="17"/>
        </w:numPr>
        <w:autoSpaceDE w:val="0"/>
        <w:autoSpaceDN w:val="0"/>
        <w:adjustRightInd w:val="0"/>
        <w:jc w:val="both"/>
        <w:rPr>
          <w:rFonts w:cs="Arial"/>
          <w:szCs w:val="22"/>
        </w:rPr>
      </w:pPr>
      <w:r w:rsidRPr="003262B7">
        <w:rPr>
          <w:rFonts w:cs="Arial"/>
          <w:snapToGrid w:val="0"/>
          <w:szCs w:val="22"/>
        </w:rPr>
        <w:t xml:space="preserve">&lt;Que compleixo / Que l’empresa que represento </w:t>
      </w:r>
      <w:r w:rsidRPr="003262B7">
        <w:rPr>
          <w:rFonts w:cs="Arial"/>
          <w:szCs w:val="22"/>
        </w:rPr>
        <w:t>compleix&gt; els requisits de solvència econòmica i financera, i tècnica o professional, de conformitat amb els requisits mínims exigits en aquest plec</w:t>
      </w:r>
      <w:r w:rsidRPr="003262B7">
        <w:rPr>
          <w:rFonts w:cs="Arial"/>
          <w:snapToGrid w:val="0"/>
          <w:szCs w:val="22"/>
        </w:rPr>
        <w:t>.</w:t>
      </w:r>
    </w:p>
    <w:p w:rsidR="00A337E0" w:rsidRPr="003262B7" w:rsidRDefault="00A337E0" w:rsidP="009153D4">
      <w:pPr>
        <w:pStyle w:val="Pargrafdellista"/>
        <w:jc w:val="both"/>
        <w:rPr>
          <w:rFonts w:cs="Arial"/>
        </w:rPr>
      </w:pPr>
    </w:p>
    <w:p w:rsidR="00A337E0" w:rsidRPr="003262B7" w:rsidRDefault="00A337E0" w:rsidP="00BF355A">
      <w:pPr>
        <w:numPr>
          <w:ilvl w:val="0"/>
          <w:numId w:val="17"/>
        </w:numPr>
        <w:autoSpaceDE w:val="0"/>
        <w:autoSpaceDN w:val="0"/>
        <w:adjustRightInd w:val="0"/>
        <w:jc w:val="both"/>
        <w:rPr>
          <w:rFonts w:cs="Arial"/>
          <w:szCs w:val="22"/>
        </w:rPr>
      </w:pPr>
      <w:r w:rsidRPr="003262B7">
        <w:rPr>
          <w:rFonts w:cs="Arial"/>
          <w:snapToGrid w:val="0"/>
          <w:szCs w:val="22"/>
        </w:rPr>
        <w:t>&lt;Que disposo / Que l’empresa que represento disposa&gt; de les autoritzacions necessàries per exercir l’activitat.</w:t>
      </w:r>
    </w:p>
    <w:p w:rsidR="00A337E0" w:rsidRPr="003262B7" w:rsidRDefault="00A337E0" w:rsidP="009153D4">
      <w:pPr>
        <w:pStyle w:val="Pargrafdellista"/>
        <w:jc w:val="both"/>
        <w:rPr>
          <w:rFonts w:cs="Arial"/>
        </w:rPr>
      </w:pPr>
    </w:p>
    <w:p w:rsidR="00A337E0" w:rsidRPr="003262B7" w:rsidRDefault="00A337E0" w:rsidP="00BF355A">
      <w:pPr>
        <w:numPr>
          <w:ilvl w:val="0"/>
          <w:numId w:val="17"/>
        </w:numPr>
        <w:autoSpaceDE w:val="0"/>
        <w:autoSpaceDN w:val="0"/>
        <w:adjustRightInd w:val="0"/>
        <w:jc w:val="both"/>
        <w:rPr>
          <w:rFonts w:cs="Arial"/>
          <w:szCs w:val="22"/>
        </w:rPr>
      </w:pPr>
      <w:r w:rsidRPr="003262B7">
        <w:rPr>
          <w:rFonts w:cs="Arial"/>
          <w:snapToGrid w:val="0"/>
          <w:szCs w:val="22"/>
        </w:rPr>
        <w:t xml:space="preserve">&lt;Que no estic incurs / Que l’empresa que represento no està incursa&gt; en cap prohibició de contractar de les que s’estableixen a l’article 71 de la </w:t>
      </w:r>
      <w:r w:rsidRPr="003262B7">
        <w:rPr>
          <w:rFonts w:cs="Arial"/>
          <w:szCs w:val="22"/>
        </w:rPr>
        <w:t>Llei 9/</w:t>
      </w:r>
      <w:r w:rsidRPr="003262B7">
        <w:rPr>
          <w:rFonts w:cs="Arial"/>
          <w:snapToGrid w:val="0"/>
          <w:szCs w:val="22"/>
        </w:rPr>
        <w:t>2017</w:t>
      </w:r>
      <w:r w:rsidRPr="003262B7">
        <w:rPr>
          <w:rFonts w:cs="Arial"/>
          <w:szCs w:val="22"/>
        </w:rPr>
        <w:t>, de 8 de novembre, de contractes del sector públic, per la qual es transposen a l’ordenament jurídic espanyol les directives del Parlament Europeu i del Consell 2014/23/UE i 2014/24/UE, de 26 de febrer de 2014.</w:t>
      </w:r>
    </w:p>
    <w:p w:rsidR="00A337E0" w:rsidRPr="003262B7" w:rsidRDefault="00A337E0" w:rsidP="009153D4">
      <w:pPr>
        <w:pStyle w:val="Pargrafdellista"/>
        <w:jc w:val="both"/>
        <w:rPr>
          <w:rFonts w:cs="Arial"/>
        </w:rPr>
      </w:pPr>
    </w:p>
    <w:p w:rsidR="00A337E0" w:rsidRPr="003262B7" w:rsidRDefault="00A337E0" w:rsidP="00BF355A">
      <w:pPr>
        <w:numPr>
          <w:ilvl w:val="0"/>
          <w:numId w:val="17"/>
        </w:numPr>
        <w:autoSpaceDE w:val="0"/>
        <w:autoSpaceDN w:val="0"/>
        <w:adjustRightInd w:val="0"/>
        <w:jc w:val="both"/>
        <w:rPr>
          <w:rFonts w:cs="Arial"/>
          <w:szCs w:val="22"/>
        </w:rPr>
      </w:pPr>
      <w:r w:rsidRPr="003262B7">
        <w:rPr>
          <w:rFonts w:cs="Arial"/>
          <w:szCs w:val="22"/>
        </w:rPr>
        <w:t xml:space="preserve">&lt;Que compleixo / Que </w:t>
      </w:r>
      <w:r w:rsidRPr="003262B7">
        <w:rPr>
          <w:rFonts w:cs="Arial"/>
          <w:snapToGrid w:val="0"/>
          <w:szCs w:val="22"/>
        </w:rPr>
        <w:t xml:space="preserve">l’empresa que represento </w:t>
      </w:r>
      <w:r w:rsidRPr="003262B7">
        <w:rPr>
          <w:rFonts w:cs="Arial"/>
          <w:szCs w:val="22"/>
        </w:rPr>
        <w:t>compleix&gt; la resta de requisits que s’estableixen en el plec de clàusules administratives, i que es poden acreditar mitjançant la declaració responsable.</w:t>
      </w:r>
    </w:p>
    <w:p w:rsidR="00A337E0" w:rsidRPr="003262B7" w:rsidRDefault="00A337E0" w:rsidP="009153D4">
      <w:pPr>
        <w:pStyle w:val="Pargrafdellista"/>
        <w:jc w:val="both"/>
        <w:rPr>
          <w:rFonts w:cs="Arial"/>
        </w:rPr>
      </w:pPr>
    </w:p>
    <w:p w:rsidR="00A337E0" w:rsidRPr="003262B7" w:rsidRDefault="00A337E0" w:rsidP="00BF355A">
      <w:pPr>
        <w:numPr>
          <w:ilvl w:val="0"/>
          <w:numId w:val="17"/>
        </w:numPr>
        <w:autoSpaceDE w:val="0"/>
        <w:autoSpaceDN w:val="0"/>
        <w:adjustRightInd w:val="0"/>
        <w:jc w:val="both"/>
        <w:rPr>
          <w:rFonts w:cs="Arial"/>
          <w:szCs w:val="22"/>
        </w:rPr>
      </w:pPr>
      <w:r w:rsidRPr="003262B7">
        <w:rPr>
          <w:rFonts w:cs="Arial"/>
          <w:szCs w:val="22"/>
        </w:rPr>
        <w:t>Que, en cas que s’exigeixi, &lt;em comprometo /</w:t>
      </w:r>
      <w:r w:rsidRPr="003262B7">
        <w:rPr>
          <w:rFonts w:cs="Arial"/>
          <w:snapToGrid w:val="0"/>
          <w:szCs w:val="22"/>
        </w:rPr>
        <w:t xml:space="preserve"> l’empresa que represento</w:t>
      </w:r>
      <w:r w:rsidRPr="003262B7">
        <w:rPr>
          <w:rFonts w:cs="Arial"/>
          <w:szCs w:val="22"/>
        </w:rPr>
        <w:t xml:space="preserve"> es compromet&gt; a adscriure els mitjans materials i/o personals necessaris per executar el contracte. </w:t>
      </w:r>
    </w:p>
    <w:p w:rsidR="00A337E0" w:rsidRPr="003262B7" w:rsidRDefault="00A337E0" w:rsidP="009153D4">
      <w:pPr>
        <w:pStyle w:val="Pargrafdellista"/>
        <w:jc w:val="both"/>
        <w:rPr>
          <w:rFonts w:cs="Arial"/>
        </w:rPr>
      </w:pPr>
    </w:p>
    <w:p w:rsidR="00A337E0" w:rsidRPr="003262B7" w:rsidRDefault="00A337E0" w:rsidP="00BF355A">
      <w:pPr>
        <w:numPr>
          <w:ilvl w:val="0"/>
          <w:numId w:val="17"/>
        </w:numPr>
        <w:autoSpaceDE w:val="0"/>
        <w:autoSpaceDN w:val="0"/>
        <w:adjustRightInd w:val="0"/>
        <w:jc w:val="both"/>
        <w:rPr>
          <w:rFonts w:cs="Arial"/>
          <w:szCs w:val="22"/>
        </w:rPr>
      </w:pPr>
      <w:r w:rsidRPr="003262B7">
        <w:rPr>
          <w:rFonts w:cs="Arial"/>
          <w:szCs w:val="22"/>
        </w:rPr>
        <w:lastRenderedPageBreak/>
        <w:t xml:space="preserve">&lt;Que vull / Que </w:t>
      </w:r>
      <w:r w:rsidRPr="003262B7">
        <w:rPr>
          <w:rFonts w:cs="Arial"/>
          <w:snapToGrid w:val="0"/>
          <w:szCs w:val="22"/>
        </w:rPr>
        <w:t>l’empresa que represento</w:t>
      </w:r>
      <w:r w:rsidRPr="003262B7">
        <w:rPr>
          <w:rFonts w:cs="Arial"/>
          <w:szCs w:val="22"/>
        </w:rPr>
        <w:t xml:space="preserve"> vol&gt; recórrer a la solvència i als mitjans d’altres entitats per acreditar la solvència exigida en aquesta licitació: &lt;Sí/No&gt;.</w:t>
      </w:r>
    </w:p>
    <w:p w:rsidR="00A337E0" w:rsidRPr="003262B7" w:rsidRDefault="00A337E0" w:rsidP="009153D4">
      <w:pPr>
        <w:pStyle w:val="Pargrafdellista"/>
        <w:jc w:val="both"/>
        <w:rPr>
          <w:rFonts w:cs="Arial"/>
        </w:rPr>
      </w:pPr>
    </w:p>
    <w:p w:rsidR="00A337E0" w:rsidRPr="003262B7" w:rsidRDefault="00A337E0" w:rsidP="00BF355A">
      <w:pPr>
        <w:numPr>
          <w:ilvl w:val="0"/>
          <w:numId w:val="17"/>
        </w:numPr>
        <w:autoSpaceDE w:val="0"/>
        <w:autoSpaceDN w:val="0"/>
        <w:adjustRightInd w:val="0"/>
        <w:jc w:val="both"/>
        <w:rPr>
          <w:rFonts w:cs="Arial"/>
          <w:szCs w:val="22"/>
        </w:rPr>
      </w:pPr>
      <w:r w:rsidRPr="003262B7">
        <w:rPr>
          <w:rFonts w:cs="Arial"/>
          <w:szCs w:val="22"/>
        </w:rPr>
        <w:t xml:space="preserve">Que, en cas que a l’apartat anterior s’hagi respost afirmativament, &lt;compto / </w:t>
      </w:r>
      <w:r w:rsidRPr="003262B7">
        <w:rPr>
          <w:rFonts w:cs="Arial"/>
          <w:snapToGrid w:val="0"/>
          <w:szCs w:val="22"/>
        </w:rPr>
        <w:t>l’empresa que represento</w:t>
      </w:r>
      <w:r w:rsidRPr="003262B7">
        <w:rPr>
          <w:rFonts w:cs="Arial"/>
          <w:szCs w:val="22"/>
        </w:rPr>
        <w:t xml:space="preserve"> compta&gt; amb el compromís que les entitats posaran a disposició els recursos necessaris: &lt;Sí/No&gt;.</w:t>
      </w:r>
    </w:p>
    <w:p w:rsidR="00A337E0" w:rsidRPr="003262B7" w:rsidRDefault="00A337E0" w:rsidP="009153D4">
      <w:pPr>
        <w:autoSpaceDE w:val="0"/>
        <w:autoSpaceDN w:val="0"/>
        <w:adjustRightInd w:val="0"/>
        <w:jc w:val="both"/>
        <w:rPr>
          <w:rFonts w:cs="Arial"/>
          <w:szCs w:val="22"/>
        </w:rPr>
      </w:pPr>
    </w:p>
    <w:p w:rsidR="00A337E0" w:rsidRPr="003262B7" w:rsidRDefault="00A337E0" w:rsidP="00BF355A">
      <w:pPr>
        <w:numPr>
          <w:ilvl w:val="0"/>
          <w:numId w:val="17"/>
        </w:numPr>
        <w:autoSpaceDE w:val="0"/>
        <w:autoSpaceDN w:val="0"/>
        <w:adjustRightInd w:val="0"/>
        <w:jc w:val="both"/>
        <w:rPr>
          <w:rFonts w:cs="Arial"/>
          <w:szCs w:val="22"/>
        </w:rPr>
      </w:pPr>
      <w:r w:rsidRPr="003262B7">
        <w:rPr>
          <w:rFonts w:cs="Arial"/>
          <w:szCs w:val="22"/>
        </w:rPr>
        <w:t xml:space="preserve">Que, en cas </w:t>
      </w:r>
      <w:r w:rsidRPr="003262B7">
        <w:rPr>
          <w:rFonts w:cs="Arial"/>
          <w:snapToGrid w:val="0"/>
          <w:szCs w:val="22"/>
        </w:rPr>
        <w:t>que</w:t>
      </w:r>
      <w:r w:rsidRPr="003262B7">
        <w:rPr>
          <w:rFonts w:cs="Arial"/>
          <w:szCs w:val="22"/>
        </w:rPr>
        <w:t xml:space="preserve"> l’empresa licitadora sigui estrangera, declaro la submissió als jutjats i tribunals espanyols de qualsevol ordre per a totes les incidències que puguin sorgir del contracte, amb renúncia expressa al fur propi de l’empresa.</w:t>
      </w:r>
    </w:p>
    <w:p w:rsidR="000F3D23" w:rsidRPr="003262B7" w:rsidRDefault="000F3D23" w:rsidP="00BF355A">
      <w:pPr>
        <w:numPr>
          <w:ilvl w:val="0"/>
          <w:numId w:val="17"/>
        </w:numPr>
        <w:autoSpaceDE w:val="0"/>
        <w:autoSpaceDN w:val="0"/>
        <w:adjustRightInd w:val="0"/>
        <w:jc w:val="both"/>
        <w:rPr>
          <w:rFonts w:cs="Arial"/>
          <w:szCs w:val="22"/>
        </w:rPr>
      </w:pPr>
      <w:r w:rsidRPr="003262B7">
        <w:rPr>
          <w:rFonts w:cs="Arial"/>
          <w:snapToGrid w:val="0"/>
          <w:szCs w:val="22"/>
        </w:rPr>
        <w:t>Que autoritzo l’òrgan de contractació a consultar telemàticament el meu document d’identitat i els certificats acreditatius del compliment de les obligacions tributàries i de Seguretat Social: &lt;</w:t>
      </w:r>
      <w:r w:rsidRPr="003262B7">
        <w:rPr>
          <w:rFonts w:cs="Arial"/>
          <w:szCs w:val="22"/>
        </w:rPr>
        <w:t>Sí/No</w:t>
      </w:r>
      <w:r w:rsidRPr="003262B7">
        <w:rPr>
          <w:rFonts w:cs="Arial"/>
          <w:snapToGrid w:val="0"/>
          <w:szCs w:val="22"/>
        </w:rPr>
        <w:t>&gt;</w:t>
      </w:r>
    </w:p>
    <w:p w:rsidR="000F3D23" w:rsidRPr="003262B7" w:rsidRDefault="000F3D23" w:rsidP="009153D4">
      <w:pPr>
        <w:pStyle w:val="Pargrafdellista"/>
        <w:jc w:val="both"/>
        <w:rPr>
          <w:rFonts w:cs="Arial"/>
        </w:rPr>
      </w:pPr>
    </w:p>
    <w:p w:rsidR="000F3D23" w:rsidRPr="003262B7" w:rsidRDefault="000F3D23" w:rsidP="00BF355A">
      <w:pPr>
        <w:numPr>
          <w:ilvl w:val="0"/>
          <w:numId w:val="17"/>
        </w:numPr>
        <w:autoSpaceDE w:val="0"/>
        <w:autoSpaceDN w:val="0"/>
        <w:adjustRightInd w:val="0"/>
        <w:jc w:val="both"/>
        <w:rPr>
          <w:rFonts w:cs="Arial"/>
          <w:szCs w:val="22"/>
        </w:rPr>
      </w:pPr>
      <w:r w:rsidRPr="003262B7">
        <w:rPr>
          <w:rFonts w:cs="Arial"/>
          <w:szCs w:val="22"/>
        </w:rPr>
        <w:t xml:space="preserve">Que &lt;(no) tinc / </w:t>
      </w:r>
      <w:r w:rsidRPr="003262B7">
        <w:rPr>
          <w:rFonts w:cs="Arial"/>
          <w:snapToGrid w:val="0"/>
          <w:szCs w:val="22"/>
        </w:rPr>
        <w:t>l’empresa que represento</w:t>
      </w:r>
      <w:r w:rsidRPr="003262B7">
        <w:rPr>
          <w:rFonts w:cs="Arial"/>
          <w:szCs w:val="22"/>
        </w:rPr>
        <w:t xml:space="preserve"> (no) té&gt; la intenció de subscriure subcontractes. </w:t>
      </w:r>
    </w:p>
    <w:p w:rsidR="000F3D23" w:rsidRPr="003262B7" w:rsidRDefault="000F3D23" w:rsidP="009153D4">
      <w:pPr>
        <w:pStyle w:val="Pargrafdellista"/>
        <w:jc w:val="both"/>
        <w:rPr>
          <w:rFonts w:cs="Arial"/>
        </w:rPr>
      </w:pPr>
    </w:p>
    <w:p w:rsidR="000F3D23" w:rsidRPr="003262B7" w:rsidRDefault="000F3D23" w:rsidP="00BF355A">
      <w:pPr>
        <w:numPr>
          <w:ilvl w:val="0"/>
          <w:numId w:val="17"/>
        </w:numPr>
        <w:autoSpaceDE w:val="0"/>
        <w:autoSpaceDN w:val="0"/>
        <w:adjustRightInd w:val="0"/>
        <w:jc w:val="both"/>
        <w:rPr>
          <w:rFonts w:cs="Arial"/>
          <w:szCs w:val="22"/>
        </w:rPr>
      </w:pPr>
      <w:r w:rsidRPr="003262B7">
        <w:rPr>
          <w:rFonts w:cs="Arial"/>
          <w:szCs w:val="22"/>
        </w:rPr>
        <w:t>Que l’adreça electrònica on rebre les comunicacions en el procés de contractació i, si escau, d’execució del contracte és &lt; adreça electrònica&gt;.</w:t>
      </w:r>
    </w:p>
    <w:p w:rsidR="000F3D23" w:rsidRPr="003262B7" w:rsidRDefault="000F3D23" w:rsidP="009153D4">
      <w:pPr>
        <w:pStyle w:val="Pargrafdellista"/>
        <w:jc w:val="both"/>
        <w:rPr>
          <w:rFonts w:cs="Arial"/>
        </w:rPr>
      </w:pPr>
    </w:p>
    <w:p w:rsidR="000F3D23" w:rsidRPr="003262B7" w:rsidRDefault="000F3D23" w:rsidP="00BF355A">
      <w:pPr>
        <w:numPr>
          <w:ilvl w:val="0"/>
          <w:numId w:val="17"/>
        </w:numPr>
        <w:autoSpaceDE w:val="0"/>
        <w:autoSpaceDN w:val="0"/>
        <w:adjustRightInd w:val="0"/>
        <w:jc w:val="both"/>
        <w:rPr>
          <w:rFonts w:cs="Arial"/>
          <w:szCs w:val="22"/>
        </w:rPr>
      </w:pPr>
      <w:r w:rsidRPr="003262B7">
        <w:rPr>
          <w:rFonts w:cs="Arial"/>
          <w:szCs w:val="22"/>
        </w:rPr>
        <w:t>Que l’adreça electrònica o adreces electròniques on rebre els avisos de les notificacions són les següents:</w:t>
      </w:r>
    </w:p>
    <w:p w:rsidR="000F3D23" w:rsidRPr="003262B7" w:rsidRDefault="000F3D23" w:rsidP="009153D4">
      <w:pPr>
        <w:pStyle w:val="Pargrafdellista"/>
        <w:jc w:val="both"/>
        <w:rPr>
          <w:rFonts w:cs="Arial"/>
        </w:rPr>
      </w:pPr>
    </w:p>
    <w:p w:rsidR="000F3D23" w:rsidRPr="003262B7" w:rsidRDefault="000F3D23" w:rsidP="00BF355A">
      <w:pPr>
        <w:numPr>
          <w:ilvl w:val="0"/>
          <w:numId w:val="16"/>
        </w:numPr>
        <w:autoSpaceDE w:val="0"/>
        <w:autoSpaceDN w:val="0"/>
        <w:adjustRightInd w:val="0"/>
        <w:jc w:val="both"/>
        <w:rPr>
          <w:rFonts w:cs="Arial"/>
          <w:i/>
          <w:szCs w:val="22"/>
        </w:rPr>
      </w:pPr>
      <w:r w:rsidRPr="003262B7">
        <w:rPr>
          <w:rFonts w:cs="Arial"/>
          <w:i/>
          <w:szCs w:val="22"/>
        </w:rPr>
        <w:t>Indiqueu l’adreça electrònica o adreces electròniques i el/s document/s identificatiu/s corresponent/s (NIF/NIE/CIF/passaport)</w:t>
      </w:r>
    </w:p>
    <w:p w:rsidR="000F3D23" w:rsidRPr="003262B7" w:rsidRDefault="000F3D23" w:rsidP="009153D4">
      <w:pPr>
        <w:autoSpaceDE w:val="0"/>
        <w:autoSpaceDN w:val="0"/>
        <w:adjustRightInd w:val="0"/>
        <w:ind w:left="360"/>
        <w:jc w:val="both"/>
        <w:rPr>
          <w:rFonts w:cs="Arial"/>
          <w:szCs w:val="22"/>
        </w:rPr>
      </w:pPr>
    </w:p>
    <w:p w:rsidR="000F3D23" w:rsidRPr="003262B7" w:rsidRDefault="000F3D23" w:rsidP="009153D4">
      <w:pPr>
        <w:autoSpaceDE w:val="0"/>
        <w:autoSpaceDN w:val="0"/>
        <w:adjustRightInd w:val="0"/>
        <w:jc w:val="both"/>
        <w:rPr>
          <w:rFonts w:cs="Arial"/>
          <w:szCs w:val="22"/>
        </w:rPr>
      </w:pPr>
      <w:r w:rsidRPr="003262B7">
        <w:rPr>
          <w:rFonts w:cs="Arial"/>
          <w:szCs w:val="22"/>
        </w:rPr>
        <w:t>I, perquè consti, signo aquesta declaració responsable.</w:t>
      </w:r>
    </w:p>
    <w:p w:rsidR="000F3D23" w:rsidRPr="003262B7" w:rsidRDefault="000F3D23" w:rsidP="009153D4">
      <w:pPr>
        <w:pStyle w:val="Capalera"/>
        <w:tabs>
          <w:tab w:val="clear" w:pos="4252"/>
          <w:tab w:val="clear" w:pos="8504"/>
        </w:tabs>
        <w:jc w:val="both"/>
        <w:rPr>
          <w:rFonts w:cs="Arial"/>
          <w:i/>
          <w:szCs w:val="22"/>
        </w:rPr>
      </w:pPr>
    </w:p>
    <w:p w:rsidR="000F3D23" w:rsidRPr="003262B7" w:rsidRDefault="000F3D23" w:rsidP="009153D4">
      <w:pPr>
        <w:pStyle w:val="Capalera"/>
        <w:tabs>
          <w:tab w:val="clear" w:pos="4252"/>
          <w:tab w:val="clear" w:pos="8504"/>
        </w:tabs>
        <w:jc w:val="both"/>
        <w:rPr>
          <w:rFonts w:cs="Arial"/>
          <w:i/>
          <w:szCs w:val="22"/>
        </w:rPr>
      </w:pPr>
      <w:r w:rsidRPr="003262B7">
        <w:rPr>
          <w:rFonts w:cs="Arial"/>
          <w:i/>
          <w:szCs w:val="22"/>
        </w:rPr>
        <w:t>(Lloc)</w:t>
      </w:r>
    </w:p>
    <w:p w:rsidR="000F3D23" w:rsidRPr="003262B7" w:rsidRDefault="000F3D23" w:rsidP="009153D4">
      <w:pPr>
        <w:pStyle w:val="Capalera"/>
        <w:tabs>
          <w:tab w:val="clear" w:pos="4252"/>
          <w:tab w:val="clear" w:pos="8504"/>
        </w:tabs>
        <w:jc w:val="both"/>
        <w:rPr>
          <w:rFonts w:cs="Arial"/>
          <w:szCs w:val="22"/>
        </w:rPr>
      </w:pPr>
    </w:p>
    <w:p w:rsidR="000F3D23" w:rsidRPr="003262B7" w:rsidRDefault="000F3D23" w:rsidP="009153D4">
      <w:pPr>
        <w:widowControl w:val="0"/>
        <w:tabs>
          <w:tab w:val="left" w:pos="1800"/>
          <w:tab w:val="left" w:pos="2160"/>
          <w:tab w:val="left" w:pos="2400"/>
          <w:tab w:val="left" w:pos="2760"/>
          <w:tab w:val="left" w:pos="8520"/>
          <w:tab w:val="left" w:pos="10080"/>
          <w:tab w:val="left" w:pos="10560"/>
        </w:tabs>
        <w:jc w:val="both"/>
        <w:rPr>
          <w:rFonts w:cs="Arial"/>
          <w:snapToGrid w:val="0"/>
          <w:szCs w:val="22"/>
        </w:rPr>
      </w:pPr>
    </w:p>
    <w:p w:rsidR="000F3D23" w:rsidRPr="003262B7" w:rsidRDefault="000F3D23" w:rsidP="009153D4">
      <w:pPr>
        <w:widowControl w:val="0"/>
        <w:tabs>
          <w:tab w:val="left" w:pos="1800"/>
          <w:tab w:val="left" w:pos="2160"/>
          <w:tab w:val="left" w:pos="2400"/>
          <w:tab w:val="left" w:pos="2760"/>
          <w:tab w:val="left" w:pos="8520"/>
          <w:tab w:val="left" w:pos="10080"/>
          <w:tab w:val="left" w:pos="10560"/>
        </w:tabs>
        <w:jc w:val="both"/>
        <w:rPr>
          <w:rFonts w:cs="Arial"/>
          <w:snapToGrid w:val="0"/>
          <w:szCs w:val="22"/>
        </w:rPr>
      </w:pPr>
    </w:p>
    <w:p w:rsidR="000F3D23" w:rsidRPr="003262B7" w:rsidRDefault="000F3D23" w:rsidP="009153D4">
      <w:pPr>
        <w:widowControl w:val="0"/>
        <w:tabs>
          <w:tab w:val="left" w:pos="1800"/>
          <w:tab w:val="left" w:pos="2160"/>
          <w:tab w:val="left" w:pos="2400"/>
          <w:tab w:val="left" w:pos="2760"/>
          <w:tab w:val="left" w:pos="8520"/>
          <w:tab w:val="left" w:pos="10080"/>
          <w:tab w:val="left" w:pos="10560"/>
        </w:tabs>
        <w:jc w:val="both"/>
        <w:rPr>
          <w:rFonts w:cs="Arial"/>
          <w:i/>
          <w:snapToGrid w:val="0"/>
          <w:szCs w:val="22"/>
        </w:rPr>
      </w:pPr>
      <w:r w:rsidRPr="003262B7">
        <w:rPr>
          <w:rFonts w:cs="Arial"/>
          <w:i/>
          <w:snapToGrid w:val="0"/>
          <w:szCs w:val="22"/>
        </w:rPr>
        <w:t>Signatura electrònica del/de la proposant (o signatures dels proposants, en cas d'unió temporal d'empreses)</w:t>
      </w:r>
    </w:p>
    <w:p w:rsidR="000F3D23" w:rsidRPr="003262B7" w:rsidRDefault="000F3D23" w:rsidP="009153D4">
      <w:pPr>
        <w:widowControl w:val="0"/>
        <w:tabs>
          <w:tab w:val="left" w:pos="1800"/>
          <w:tab w:val="left" w:pos="2160"/>
          <w:tab w:val="left" w:pos="2400"/>
          <w:tab w:val="left" w:pos="2760"/>
          <w:tab w:val="left" w:pos="8520"/>
          <w:tab w:val="left" w:pos="10080"/>
          <w:tab w:val="left" w:pos="10560"/>
        </w:tabs>
        <w:jc w:val="both"/>
        <w:rPr>
          <w:rFonts w:cs="Arial"/>
          <w:snapToGrid w:val="0"/>
          <w:szCs w:val="22"/>
        </w:rPr>
      </w:pPr>
    </w:p>
    <w:p w:rsidR="000F3D23" w:rsidRPr="003262B7" w:rsidRDefault="000F3D23" w:rsidP="009153D4">
      <w:pPr>
        <w:autoSpaceDE w:val="0"/>
        <w:autoSpaceDN w:val="0"/>
        <w:adjustRightInd w:val="0"/>
        <w:jc w:val="both"/>
        <w:rPr>
          <w:rFonts w:cs="Arial"/>
          <w:szCs w:val="22"/>
        </w:rPr>
      </w:pPr>
    </w:p>
    <w:p w:rsidR="000F3D23" w:rsidRDefault="000F3D23" w:rsidP="009153D4">
      <w:pPr>
        <w:autoSpaceDE w:val="0"/>
        <w:autoSpaceDN w:val="0"/>
        <w:adjustRightInd w:val="0"/>
        <w:jc w:val="both"/>
        <w:outlineLvl w:val="0"/>
        <w:rPr>
          <w:rFonts w:cs="Arial"/>
          <w:szCs w:val="22"/>
        </w:rPr>
      </w:pPr>
    </w:p>
    <w:p w:rsidR="001205AB" w:rsidRDefault="001205AB" w:rsidP="009153D4">
      <w:pPr>
        <w:autoSpaceDE w:val="0"/>
        <w:autoSpaceDN w:val="0"/>
        <w:adjustRightInd w:val="0"/>
        <w:jc w:val="both"/>
        <w:outlineLvl w:val="0"/>
        <w:rPr>
          <w:rFonts w:cs="Arial"/>
          <w:szCs w:val="22"/>
        </w:rPr>
      </w:pPr>
    </w:p>
    <w:p w:rsidR="001205AB" w:rsidRDefault="001205AB" w:rsidP="009153D4">
      <w:pPr>
        <w:autoSpaceDE w:val="0"/>
        <w:autoSpaceDN w:val="0"/>
        <w:adjustRightInd w:val="0"/>
        <w:jc w:val="both"/>
        <w:outlineLvl w:val="0"/>
        <w:rPr>
          <w:rFonts w:cs="Arial"/>
          <w:szCs w:val="22"/>
        </w:rPr>
      </w:pPr>
    </w:p>
    <w:p w:rsidR="001205AB" w:rsidRDefault="001205AB" w:rsidP="009153D4">
      <w:pPr>
        <w:autoSpaceDE w:val="0"/>
        <w:autoSpaceDN w:val="0"/>
        <w:adjustRightInd w:val="0"/>
        <w:jc w:val="both"/>
        <w:outlineLvl w:val="0"/>
        <w:rPr>
          <w:rFonts w:cs="Arial"/>
          <w:szCs w:val="22"/>
        </w:rPr>
      </w:pPr>
    </w:p>
    <w:p w:rsidR="001205AB" w:rsidRDefault="001205AB" w:rsidP="009153D4">
      <w:pPr>
        <w:autoSpaceDE w:val="0"/>
        <w:autoSpaceDN w:val="0"/>
        <w:adjustRightInd w:val="0"/>
        <w:jc w:val="both"/>
        <w:outlineLvl w:val="0"/>
        <w:rPr>
          <w:rFonts w:cs="Arial"/>
          <w:szCs w:val="22"/>
        </w:rPr>
      </w:pPr>
    </w:p>
    <w:p w:rsidR="001205AB" w:rsidRDefault="001205AB" w:rsidP="009153D4">
      <w:pPr>
        <w:autoSpaceDE w:val="0"/>
        <w:autoSpaceDN w:val="0"/>
        <w:adjustRightInd w:val="0"/>
        <w:jc w:val="both"/>
        <w:outlineLvl w:val="0"/>
        <w:rPr>
          <w:rFonts w:cs="Arial"/>
          <w:szCs w:val="22"/>
        </w:rPr>
      </w:pPr>
    </w:p>
    <w:p w:rsidR="001205AB" w:rsidRDefault="001205AB" w:rsidP="009153D4">
      <w:pPr>
        <w:autoSpaceDE w:val="0"/>
        <w:autoSpaceDN w:val="0"/>
        <w:adjustRightInd w:val="0"/>
        <w:jc w:val="both"/>
        <w:outlineLvl w:val="0"/>
        <w:rPr>
          <w:rFonts w:cs="Arial"/>
          <w:szCs w:val="22"/>
        </w:rPr>
      </w:pPr>
    </w:p>
    <w:p w:rsidR="001205AB" w:rsidRDefault="001205AB" w:rsidP="009153D4">
      <w:pPr>
        <w:autoSpaceDE w:val="0"/>
        <w:autoSpaceDN w:val="0"/>
        <w:adjustRightInd w:val="0"/>
        <w:jc w:val="both"/>
        <w:outlineLvl w:val="0"/>
        <w:rPr>
          <w:rFonts w:cs="Arial"/>
          <w:szCs w:val="22"/>
        </w:rPr>
      </w:pPr>
    </w:p>
    <w:p w:rsidR="000F3D23" w:rsidRPr="006D77EE" w:rsidRDefault="000F3D23" w:rsidP="009153D4">
      <w:pPr>
        <w:pStyle w:val="Ttol1"/>
        <w:jc w:val="both"/>
        <w:rPr>
          <w:rFonts w:ascii="Arial" w:hAnsi="Arial" w:cs="Arial"/>
          <w:b/>
          <w:snapToGrid w:val="0"/>
        </w:rPr>
      </w:pPr>
      <w:bookmarkStart w:id="211" w:name="_Toc535499466"/>
      <w:bookmarkStart w:id="212" w:name="_Toc62495626"/>
      <w:r w:rsidRPr="006D77EE">
        <w:rPr>
          <w:rFonts w:ascii="Arial" w:hAnsi="Arial" w:cs="Arial"/>
          <w:b/>
          <w:snapToGrid w:val="0"/>
        </w:rPr>
        <w:t>A</w:t>
      </w:r>
      <w:r w:rsidRPr="006D77EE">
        <w:rPr>
          <w:rFonts w:ascii="Arial" w:hAnsi="Arial" w:cs="Arial"/>
          <w:b/>
        </w:rPr>
        <w:t xml:space="preserve">nnex núm. 2. </w:t>
      </w:r>
      <w:r w:rsidRPr="006D77EE">
        <w:rPr>
          <w:rFonts w:ascii="Arial" w:hAnsi="Arial" w:cs="Arial"/>
          <w:b/>
          <w:snapToGrid w:val="0"/>
          <w:szCs w:val="22"/>
        </w:rPr>
        <w:t>Model d’oferta econòmica</w:t>
      </w:r>
      <w:r w:rsidRPr="006D77EE">
        <w:rPr>
          <w:rStyle w:val="Refernciadenotaapeudepgina"/>
          <w:rFonts w:ascii="Arial" w:hAnsi="Arial" w:cs="Arial"/>
          <w:b/>
          <w:snapToGrid w:val="0"/>
          <w:szCs w:val="22"/>
        </w:rPr>
        <w:footnoteReference w:id="2"/>
      </w:r>
      <w:bookmarkEnd w:id="211"/>
      <w:bookmarkEnd w:id="212"/>
    </w:p>
    <w:p w:rsidR="000F3D23" w:rsidRPr="003262B7" w:rsidRDefault="000F3D23" w:rsidP="009153D4">
      <w:pPr>
        <w:pStyle w:val="Estndard"/>
        <w:tabs>
          <w:tab w:val="left" w:pos="351"/>
          <w:tab w:val="left" w:pos="921"/>
          <w:tab w:val="left" w:pos="1492"/>
          <w:tab w:val="left" w:pos="2047"/>
          <w:tab w:val="left" w:pos="2632"/>
          <w:tab w:val="left" w:pos="3202"/>
          <w:tab w:val="left" w:pos="3758"/>
          <w:tab w:val="left" w:pos="4328"/>
          <w:tab w:val="left" w:pos="4898"/>
          <w:tab w:val="left" w:pos="5484"/>
          <w:tab w:val="left" w:pos="6069"/>
          <w:tab w:val="left" w:pos="6609"/>
          <w:tab w:val="left" w:pos="7195"/>
          <w:tab w:val="left" w:pos="7760"/>
          <w:tab w:val="left" w:pos="8335"/>
          <w:tab w:val="left" w:pos="8890"/>
          <w:tab w:val="left" w:pos="9491"/>
          <w:tab w:val="left" w:pos="10031"/>
          <w:tab w:val="left" w:pos="10616"/>
          <w:tab w:val="left" w:pos="11187"/>
          <w:tab w:val="left" w:pos="11757"/>
          <w:tab w:val="left" w:pos="12297"/>
        </w:tabs>
        <w:spacing w:line="288" w:lineRule="auto"/>
        <w:ind w:left="0" w:firstLine="0"/>
        <w:rPr>
          <w:rFonts w:cs="Arial"/>
          <w:color w:val="auto"/>
          <w:sz w:val="22"/>
          <w:szCs w:val="22"/>
          <w:lang w:val="ca-ES"/>
        </w:rPr>
      </w:pPr>
    </w:p>
    <w:p w:rsidR="000F3D23" w:rsidRPr="003262B7" w:rsidRDefault="000F3D23" w:rsidP="009153D4">
      <w:pPr>
        <w:jc w:val="both"/>
        <w:rPr>
          <w:snapToGrid w:val="0"/>
          <w:szCs w:val="24"/>
        </w:rPr>
      </w:pPr>
      <w:r w:rsidRPr="003262B7">
        <w:rPr>
          <w:snapToGrid w:val="0"/>
          <w:szCs w:val="24"/>
        </w:rPr>
        <w:t xml:space="preserve">&lt;Nom i cognoms del licitador/a&gt;, amb NIF &lt;núm. NIF&gt;, amb residència a &lt;població&gt;, &lt;al carrer/a la via/a l’avinguda&gt; &lt;nom de la via&gt;, número &lt;número&gt;, </w:t>
      </w:r>
    </w:p>
    <w:p w:rsidR="000F3D23" w:rsidRPr="003262B7" w:rsidRDefault="000F3D23" w:rsidP="009153D4">
      <w:pPr>
        <w:jc w:val="both"/>
        <w:rPr>
          <w:snapToGrid w:val="0"/>
          <w:szCs w:val="24"/>
        </w:rPr>
      </w:pPr>
    </w:p>
    <w:p w:rsidR="000F3D23" w:rsidRPr="003262B7" w:rsidRDefault="000F3D23" w:rsidP="009153D4">
      <w:pPr>
        <w:jc w:val="both"/>
        <w:rPr>
          <w:b/>
          <w:snapToGrid w:val="0"/>
          <w:szCs w:val="24"/>
        </w:rPr>
      </w:pPr>
      <w:r w:rsidRPr="003262B7">
        <w:rPr>
          <w:b/>
          <w:snapToGrid w:val="0"/>
          <w:szCs w:val="24"/>
        </w:rPr>
        <w:t>Declaro:</w:t>
      </w:r>
    </w:p>
    <w:p w:rsidR="000F3D23" w:rsidRPr="003262B7" w:rsidRDefault="000F3D23" w:rsidP="009153D4">
      <w:pPr>
        <w:jc w:val="both"/>
        <w:rPr>
          <w:snapToGrid w:val="0"/>
          <w:szCs w:val="24"/>
        </w:rPr>
      </w:pPr>
    </w:p>
    <w:p w:rsidR="000F3D23" w:rsidRDefault="000F3D23" w:rsidP="009153D4">
      <w:pPr>
        <w:ind w:left="227" w:hanging="227"/>
        <w:jc w:val="both"/>
        <w:rPr>
          <w:snapToGrid w:val="0"/>
          <w:szCs w:val="24"/>
        </w:rPr>
      </w:pPr>
      <w:r w:rsidRPr="003262B7">
        <w:rPr>
          <w:snapToGrid w:val="0"/>
          <w:szCs w:val="24"/>
        </w:rPr>
        <w:t xml:space="preserve">1. Que estic assabentat/ada de les condicions i els requisits que s’exigeixen per poder ser </w:t>
      </w:r>
      <w:r w:rsidRPr="003262B7">
        <w:rPr>
          <w:rFonts w:cs="Arial"/>
          <w:snapToGrid w:val="0"/>
          <w:szCs w:val="22"/>
        </w:rPr>
        <w:t>adjudicatari/ària</w:t>
      </w:r>
      <w:r w:rsidRPr="003262B7">
        <w:rPr>
          <w:snapToGrid w:val="0"/>
          <w:szCs w:val="24"/>
        </w:rPr>
        <w:t xml:space="preserve"> del contracte &lt;descripció del contracte&gt;, amb expedient número &lt;número&gt;.</w:t>
      </w:r>
    </w:p>
    <w:p w:rsidR="000F3D23" w:rsidRPr="003262B7" w:rsidRDefault="000F3D23" w:rsidP="009153D4">
      <w:pPr>
        <w:ind w:left="227" w:hanging="227"/>
        <w:jc w:val="both"/>
        <w:rPr>
          <w:snapToGrid w:val="0"/>
          <w:szCs w:val="24"/>
        </w:rPr>
      </w:pPr>
    </w:p>
    <w:p w:rsidR="000F3D23" w:rsidRPr="003262B7" w:rsidRDefault="000F3D23" w:rsidP="009153D4">
      <w:pPr>
        <w:ind w:left="227" w:hanging="227"/>
        <w:jc w:val="both"/>
        <w:rPr>
          <w:snapToGrid w:val="0"/>
          <w:szCs w:val="24"/>
        </w:rPr>
      </w:pPr>
      <w:r w:rsidRPr="003262B7">
        <w:rPr>
          <w:snapToGrid w:val="0"/>
          <w:szCs w:val="24"/>
        </w:rPr>
        <w:t>2. Que em comprometo, &lt;en nom propi / en nom i representació de l’empresa&gt;, a executar-lo amb estricta subjecció als requisits i condicions es</w:t>
      </w:r>
      <w:r w:rsidR="009244ED">
        <w:rPr>
          <w:snapToGrid w:val="0"/>
          <w:szCs w:val="24"/>
        </w:rPr>
        <w:t>tipulats, per la quantitat preu/hora</w:t>
      </w:r>
      <w:r w:rsidRPr="003262B7">
        <w:rPr>
          <w:snapToGrid w:val="0"/>
          <w:szCs w:val="24"/>
        </w:rPr>
        <w:t xml:space="preserve"> de &lt;import en lletres i en números &gt; euros, dels quals &lt;import&gt; euros es corresponen al preu del contracte i &lt;import&gt; euros, a l'impost sobre el valor afegit (IVA).</w:t>
      </w:r>
    </w:p>
    <w:p w:rsidR="000F3D23" w:rsidRPr="003262B7" w:rsidRDefault="000F3D23" w:rsidP="009153D4">
      <w:pPr>
        <w:autoSpaceDE w:val="0"/>
        <w:autoSpaceDN w:val="0"/>
        <w:adjustRightInd w:val="0"/>
        <w:jc w:val="both"/>
        <w:rPr>
          <w:rFonts w:cs="Arial"/>
          <w:szCs w:val="22"/>
        </w:rPr>
      </w:pPr>
    </w:p>
    <w:p w:rsidR="000F3D23" w:rsidRPr="003262B7" w:rsidRDefault="000F3D23" w:rsidP="009153D4">
      <w:pPr>
        <w:jc w:val="both"/>
        <w:rPr>
          <w:rFonts w:cs="Arial"/>
          <w:snapToGrid w:val="0"/>
          <w:szCs w:val="22"/>
        </w:rPr>
      </w:pPr>
    </w:p>
    <w:p w:rsidR="000F3D23" w:rsidRPr="003262B7" w:rsidRDefault="009244ED" w:rsidP="009153D4">
      <w:pPr>
        <w:jc w:val="both"/>
        <w:rPr>
          <w:rFonts w:cs="Arial"/>
          <w:snapToGrid w:val="0"/>
          <w:szCs w:val="22"/>
        </w:rPr>
      </w:pPr>
      <w:r>
        <w:rPr>
          <w:rFonts w:cs="Arial"/>
          <w:snapToGrid w:val="0"/>
          <w:szCs w:val="22"/>
        </w:rPr>
        <w:t>Preu hora</w:t>
      </w:r>
      <w:r w:rsidR="000F3D23" w:rsidRPr="003262B7">
        <w:rPr>
          <w:rFonts w:cs="Arial"/>
          <w:snapToGrid w:val="0"/>
          <w:szCs w:val="22"/>
        </w:rPr>
        <w:t>: ……....................€ IVA exclòs</w:t>
      </w:r>
    </w:p>
    <w:p w:rsidR="000F3D23" w:rsidRPr="003262B7" w:rsidRDefault="000F3D23" w:rsidP="009153D4">
      <w:pPr>
        <w:jc w:val="both"/>
        <w:rPr>
          <w:rFonts w:cs="Arial"/>
          <w:snapToGrid w:val="0"/>
          <w:szCs w:val="22"/>
        </w:rPr>
      </w:pPr>
      <w:r w:rsidRPr="003262B7">
        <w:rPr>
          <w:rFonts w:cs="Arial"/>
          <w:snapToGrid w:val="0"/>
          <w:szCs w:val="22"/>
        </w:rPr>
        <w:t xml:space="preserve">                 ……....% d’IVA</w:t>
      </w:r>
    </w:p>
    <w:p w:rsidR="000F3D23" w:rsidRPr="003262B7" w:rsidRDefault="000F3D23" w:rsidP="009153D4">
      <w:pPr>
        <w:jc w:val="both"/>
        <w:rPr>
          <w:rFonts w:cs="Arial"/>
          <w:snapToGrid w:val="0"/>
          <w:szCs w:val="22"/>
        </w:rPr>
      </w:pPr>
      <w:r w:rsidRPr="003262B7">
        <w:rPr>
          <w:rFonts w:cs="Arial"/>
          <w:snapToGrid w:val="0"/>
          <w:szCs w:val="22"/>
        </w:rPr>
        <w:tab/>
        <w:t xml:space="preserve">     …….................... € IVA inclòs</w:t>
      </w:r>
    </w:p>
    <w:p w:rsidR="000F3D23" w:rsidRPr="003262B7" w:rsidRDefault="000F3D23" w:rsidP="009153D4">
      <w:pPr>
        <w:jc w:val="both"/>
        <w:rPr>
          <w:rFonts w:cs="Arial"/>
          <w:snapToGrid w:val="0"/>
          <w:color w:val="4F81BD"/>
          <w:szCs w:val="22"/>
        </w:rPr>
      </w:pPr>
    </w:p>
    <w:p w:rsidR="000F3D23" w:rsidRPr="003262B7" w:rsidRDefault="000F3D23" w:rsidP="009153D4">
      <w:pPr>
        <w:jc w:val="both"/>
        <w:rPr>
          <w:rFonts w:cs="Arial"/>
          <w:szCs w:val="22"/>
        </w:rPr>
      </w:pPr>
    </w:p>
    <w:p w:rsidR="000F3D23" w:rsidRPr="003262B7" w:rsidRDefault="000F3D23" w:rsidP="009153D4">
      <w:pPr>
        <w:autoSpaceDE w:val="0"/>
        <w:autoSpaceDN w:val="0"/>
        <w:adjustRightInd w:val="0"/>
        <w:jc w:val="both"/>
        <w:rPr>
          <w:rFonts w:cs="Arial"/>
          <w:szCs w:val="22"/>
        </w:rPr>
      </w:pPr>
      <w:r w:rsidRPr="003262B7">
        <w:rPr>
          <w:rFonts w:cs="Arial"/>
          <w:szCs w:val="22"/>
        </w:rPr>
        <w:t>I, perquè consti, signo aquesta oferta econòmica.</w:t>
      </w:r>
    </w:p>
    <w:p w:rsidR="000F3D23" w:rsidRPr="003262B7" w:rsidRDefault="000F3D23" w:rsidP="009153D4">
      <w:pPr>
        <w:pStyle w:val="Capalera"/>
        <w:tabs>
          <w:tab w:val="clear" w:pos="4252"/>
          <w:tab w:val="clear" w:pos="8504"/>
        </w:tabs>
        <w:jc w:val="both"/>
        <w:rPr>
          <w:rFonts w:cs="Arial"/>
          <w:i/>
          <w:szCs w:val="22"/>
        </w:rPr>
      </w:pPr>
      <w:r w:rsidRPr="003262B7">
        <w:rPr>
          <w:rFonts w:cs="Arial"/>
          <w:i/>
          <w:szCs w:val="22"/>
        </w:rPr>
        <w:t>(lloc i data)</w:t>
      </w:r>
    </w:p>
    <w:p w:rsidR="000F3D23" w:rsidRPr="003262B7" w:rsidRDefault="000F3D23" w:rsidP="009153D4">
      <w:pPr>
        <w:pStyle w:val="Capalera"/>
        <w:tabs>
          <w:tab w:val="clear" w:pos="4252"/>
          <w:tab w:val="clear" w:pos="8504"/>
        </w:tabs>
        <w:jc w:val="both"/>
        <w:rPr>
          <w:rFonts w:cs="Arial"/>
          <w:szCs w:val="22"/>
        </w:rPr>
      </w:pPr>
    </w:p>
    <w:p w:rsidR="000F3D23" w:rsidRPr="003262B7" w:rsidRDefault="000F3D23" w:rsidP="009153D4">
      <w:pPr>
        <w:pStyle w:val="Capalera"/>
        <w:tabs>
          <w:tab w:val="clear" w:pos="4252"/>
          <w:tab w:val="clear" w:pos="8504"/>
        </w:tabs>
        <w:jc w:val="both"/>
        <w:rPr>
          <w:rFonts w:cs="Arial"/>
          <w:szCs w:val="22"/>
        </w:rPr>
      </w:pPr>
    </w:p>
    <w:p w:rsidR="000F3D23" w:rsidRPr="003262B7" w:rsidRDefault="000F3D23" w:rsidP="009153D4">
      <w:pPr>
        <w:widowControl w:val="0"/>
        <w:tabs>
          <w:tab w:val="left" w:pos="1800"/>
          <w:tab w:val="left" w:pos="2160"/>
          <w:tab w:val="left" w:pos="2400"/>
          <w:tab w:val="left" w:pos="2760"/>
          <w:tab w:val="left" w:pos="8520"/>
          <w:tab w:val="left" w:pos="10080"/>
          <w:tab w:val="left" w:pos="10560"/>
        </w:tabs>
        <w:jc w:val="both"/>
        <w:rPr>
          <w:rFonts w:cs="Arial"/>
          <w:snapToGrid w:val="0"/>
          <w:szCs w:val="22"/>
        </w:rPr>
      </w:pPr>
    </w:p>
    <w:p w:rsidR="000F3D23" w:rsidRPr="003262B7" w:rsidRDefault="000F3D23" w:rsidP="009153D4">
      <w:pPr>
        <w:widowControl w:val="0"/>
        <w:tabs>
          <w:tab w:val="left" w:pos="1800"/>
          <w:tab w:val="left" w:pos="2160"/>
          <w:tab w:val="left" w:pos="2400"/>
          <w:tab w:val="left" w:pos="2760"/>
          <w:tab w:val="left" w:pos="8520"/>
          <w:tab w:val="left" w:pos="10080"/>
          <w:tab w:val="left" w:pos="10560"/>
        </w:tabs>
        <w:jc w:val="both"/>
        <w:rPr>
          <w:rFonts w:cs="Arial"/>
          <w:snapToGrid w:val="0"/>
          <w:szCs w:val="22"/>
        </w:rPr>
      </w:pPr>
      <w:r w:rsidRPr="003262B7">
        <w:rPr>
          <w:rFonts w:cs="Arial"/>
          <w:snapToGrid w:val="0"/>
          <w:szCs w:val="22"/>
        </w:rPr>
        <w:t>Signatura del/de la proposant (o signatures dels proposants, en cas d'unió temporal d'empreses)</w:t>
      </w:r>
    </w:p>
    <w:p w:rsidR="000F3D23" w:rsidRPr="003262B7" w:rsidRDefault="000F3D23" w:rsidP="009153D4">
      <w:pPr>
        <w:widowControl w:val="0"/>
        <w:tabs>
          <w:tab w:val="left" w:pos="1800"/>
          <w:tab w:val="left" w:pos="2160"/>
          <w:tab w:val="left" w:pos="2400"/>
          <w:tab w:val="left" w:pos="2760"/>
          <w:tab w:val="left" w:pos="8520"/>
          <w:tab w:val="left" w:pos="10080"/>
          <w:tab w:val="left" w:pos="10560"/>
        </w:tabs>
        <w:jc w:val="both"/>
        <w:rPr>
          <w:rFonts w:cs="Arial"/>
          <w:snapToGrid w:val="0"/>
          <w:szCs w:val="22"/>
        </w:rPr>
      </w:pPr>
    </w:p>
    <w:p w:rsidR="007D1ED8" w:rsidRDefault="007D1ED8" w:rsidP="009153D4">
      <w:pPr>
        <w:autoSpaceDE w:val="0"/>
        <w:autoSpaceDN w:val="0"/>
        <w:adjustRightInd w:val="0"/>
        <w:jc w:val="both"/>
        <w:rPr>
          <w:rFonts w:cs="Arial"/>
          <w:b/>
          <w:bCs/>
          <w:szCs w:val="22"/>
        </w:rPr>
        <w:sectPr w:rsidR="007D1ED8" w:rsidSect="007D7A7E">
          <w:headerReference w:type="default" r:id="rId10"/>
          <w:headerReference w:type="first" r:id="rId11"/>
          <w:footerReference w:type="first" r:id="rId12"/>
          <w:pgSz w:w="11906" w:h="16838" w:code="9"/>
          <w:pgMar w:top="2945" w:right="1134" w:bottom="1701" w:left="1701" w:header="567" w:footer="567" w:gutter="0"/>
          <w:cols w:space="708"/>
          <w:docGrid w:linePitch="299"/>
        </w:sectPr>
      </w:pPr>
    </w:p>
    <w:p w:rsidR="00D331C2" w:rsidRPr="003A4A37" w:rsidRDefault="00D331C2" w:rsidP="009153D4">
      <w:pPr>
        <w:pStyle w:val="Ttol1"/>
        <w:jc w:val="both"/>
        <w:rPr>
          <w:rFonts w:ascii="Arial" w:hAnsi="Arial" w:cs="Arial"/>
          <w:b/>
          <w:sz w:val="20"/>
        </w:rPr>
      </w:pPr>
      <w:bookmarkStart w:id="213" w:name="_Toc62495627"/>
      <w:r w:rsidRPr="003A4A37">
        <w:rPr>
          <w:rFonts w:ascii="Arial" w:hAnsi="Arial" w:cs="Arial"/>
          <w:b/>
          <w:sz w:val="20"/>
        </w:rPr>
        <w:lastRenderedPageBreak/>
        <w:t xml:space="preserve">Annex núm. 3. </w:t>
      </w:r>
      <w:r w:rsidRPr="003A4A37">
        <w:rPr>
          <w:rFonts w:ascii="Arial" w:hAnsi="Arial" w:cs="Arial"/>
          <w:b/>
          <w:bCs/>
          <w:sz w:val="20"/>
        </w:rPr>
        <w:t>Informació sobre les condicions de subrogació en contract</w:t>
      </w:r>
      <w:r w:rsidR="003A4A37" w:rsidRPr="003A4A37">
        <w:rPr>
          <w:rFonts w:ascii="Arial" w:hAnsi="Arial" w:cs="Arial"/>
          <w:b/>
          <w:bCs/>
          <w:sz w:val="20"/>
        </w:rPr>
        <w:t xml:space="preserve">es de treball en compliment del </w:t>
      </w:r>
      <w:r w:rsidRPr="003A4A37">
        <w:rPr>
          <w:rFonts w:ascii="Arial" w:hAnsi="Arial" w:cs="Arial"/>
          <w:b/>
          <w:bCs/>
          <w:sz w:val="20"/>
        </w:rPr>
        <w:t xml:space="preserve">que </w:t>
      </w:r>
      <w:r w:rsidR="00E64C72" w:rsidRPr="003A4A37">
        <w:rPr>
          <w:rFonts w:ascii="Arial" w:hAnsi="Arial" w:cs="Arial"/>
          <w:b/>
          <w:bCs/>
          <w:sz w:val="20"/>
        </w:rPr>
        <w:t>p</w:t>
      </w:r>
      <w:r w:rsidRPr="003A4A37">
        <w:rPr>
          <w:rFonts w:ascii="Arial" w:hAnsi="Arial" w:cs="Arial"/>
          <w:b/>
          <w:bCs/>
          <w:sz w:val="20"/>
        </w:rPr>
        <w:t>reveu l’art. 130 de l’LCSP</w:t>
      </w:r>
      <w:bookmarkEnd w:id="213"/>
    </w:p>
    <w:p w:rsidR="00D331C2" w:rsidRPr="00E64C72" w:rsidRDefault="00D331C2" w:rsidP="009153D4">
      <w:pPr>
        <w:autoSpaceDE w:val="0"/>
        <w:autoSpaceDN w:val="0"/>
        <w:adjustRightInd w:val="0"/>
        <w:jc w:val="both"/>
        <w:rPr>
          <w:rFonts w:cs="Arial"/>
          <w:bCs/>
          <w:szCs w:val="22"/>
        </w:rPr>
      </w:pPr>
      <w:r w:rsidRPr="00E64C72">
        <w:rPr>
          <w:rFonts w:cs="Arial"/>
          <w:bCs/>
          <w:szCs w:val="22"/>
        </w:rPr>
        <w:t>(Aquesta informació l’ha d’emplenar el centre amb les dades de li doni l’empresa que està fent el servei)</w:t>
      </w:r>
    </w:p>
    <w:p w:rsidR="00D331C2" w:rsidRPr="00AF6EFC" w:rsidRDefault="00D331C2" w:rsidP="009153D4">
      <w:pPr>
        <w:autoSpaceDE w:val="0"/>
        <w:autoSpaceDN w:val="0"/>
        <w:adjustRightInd w:val="0"/>
        <w:jc w:val="both"/>
        <w:rPr>
          <w:rFonts w:cs="Arial"/>
          <w:b/>
          <w:bCs/>
          <w:color w:val="00B0F0"/>
          <w:szCs w:val="22"/>
        </w:rPr>
      </w:pPr>
    </w:p>
    <w:p w:rsidR="00D331C2" w:rsidRPr="003C2CE9" w:rsidRDefault="00D331C2" w:rsidP="009153D4">
      <w:pPr>
        <w:jc w:val="both"/>
        <w:rPr>
          <w:b/>
          <w:color w:val="000000"/>
          <w:sz w:val="16"/>
          <w:szCs w:val="16"/>
        </w:rPr>
      </w:pPr>
      <w:r w:rsidRPr="003C2CE9">
        <w:rPr>
          <w:b/>
          <w:color w:val="000000"/>
          <w:sz w:val="16"/>
          <w:szCs w:val="16"/>
        </w:rPr>
        <w:t>Dades:</w:t>
      </w:r>
    </w:p>
    <w:tbl>
      <w:tblPr>
        <w:tblpPr w:leftFromText="141" w:rightFromText="141" w:vertAnchor="text" w:tblpX="-34" w:tblpY="1"/>
        <w:tblOverlap w:val="never"/>
        <w:tblW w:w="14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4"/>
        <w:gridCol w:w="1349"/>
        <w:gridCol w:w="1452"/>
        <w:gridCol w:w="1417"/>
        <w:gridCol w:w="1843"/>
        <w:gridCol w:w="1667"/>
        <w:gridCol w:w="1452"/>
        <w:gridCol w:w="1978"/>
        <w:gridCol w:w="1594"/>
      </w:tblGrid>
      <w:tr w:rsidR="00D331C2" w:rsidRPr="003C2CE9" w:rsidTr="0018037E">
        <w:tc>
          <w:tcPr>
            <w:tcW w:w="1594" w:type="dxa"/>
            <w:tcBorders>
              <w:top w:val="single" w:sz="4" w:space="0" w:color="auto"/>
              <w:left w:val="single" w:sz="4" w:space="0" w:color="auto"/>
              <w:bottom w:val="single" w:sz="4" w:space="0" w:color="auto"/>
              <w:right w:val="single" w:sz="4" w:space="0" w:color="auto"/>
            </w:tcBorders>
            <w:hideMark/>
          </w:tcPr>
          <w:p w:rsidR="00D331C2" w:rsidRPr="003C2CE9" w:rsidRDefault="00D331C2" w:rsidP="00EF4938">
            <w:pPr>
              <w:widowControl w:val="0"/>
              <w:jc w:val="both"/>
              <w:rPr>
                <w:color w:val="000000"/>
                <w:sz w:val="16"/>
                <w:szCs w:val="16"/>
              </w:rPr>
            </w:pPr>
            <w:r w:rsidRPr="003C2CE9">
              <w:rPr>
                <w:color w:val="000000"/>
                <w:sz w:val="16"/>
                <w:szCs w:val="16"/>
              </w:rPr>
              <w:t>Nom i cognoms (inicials)</w:t>
            </w:r>
          </w:p>
        </w:tc>
        <w:tc>
          <w:tcPr>
            <w:tcW w:w="1349" w:type="dxa"/>
            <w:tcBorders>
              <w:top w:val="single" w:sz="4" w:space="0" w:color="auto"/>
              <w:left w:val="single" w:sz="4" w:space="0" w:color="auto"/>
              <w:bottom w:val="single" w:sz="4" w:space="0" w:color="auto"/>
              <w:right w:val="single" w:sz="4" w:space="0" w:color="auto"/>
            </w:tcBorders>
            <w:hideMark/>
          </w:tcPr>
          <w:p w:rsidR="00D331C2" w:rsidRPr="003C2CE9" w:rsidRDefault="00D331C2" w:rsidP="00EF4938">
            <w:pPr>
              <w:widowControl w:val="0"/>
              <w:jc w:val="both"/>
              <w:rPr>
                <w:color w:val="000000"/>
                <w:sz w:val="16"/>
                <w:szCs w:val="16"/>
              </w:rPr>
            </w:pPr>
            <w:r w:rsidRPr="003C2CE9">
              <w:rPr>
                <w:color w:val="000000"/>
                <w:sz w:val="16"/>
                <w:szCs w:val="16"/>
              </w:rPr>
              <w:t>Hores/ setmanals</w:t>
            </w:r>
          </w:p>
        </w:tc>
        <w:tc>
          <w:tcPr>
            <w:tcW w:w="1452" w:type="dxa"/>
            <w:tcBorders>
              <w:top w:val="single" w:sz="4" w:space="0" w:color="auto"/>
              <w:left w:val="single" w:sz="4" w:space="0" w:color="auto"/>
              <w:bottom w:val="single" w:sz="4" w:space="0" w:color="auto"/>
              <w:right w:val="single" w:sz="4" w:space="0" w:color="auto"/>
            </w:tcBorders>
            <w:hideMark/>
          </w:tcPr>
          <w:p w:rsidR="00D331C2" w:rsidRPr="003C2CE9" w:rsidRDefault="00D331C2" w:rsidP="00EF4938">
            <w:pPr>
              <w:widowControl w:val="0"/>
              <w:jc w:val="both"/>
              <w:rPr>
                <w:color w:val="000000"/>
                <w:sz w:val="16"/>
                <w:szCs w:val="16"/>
              </w:rPr>
            </w:pPr>
            <w:r w:rsidRPr="003C2CE9">
              <w:rPr>
                <w:color w:val="000000"/>
                <w:sz w:val="16"/>
                <w:szCs w:val="16"/>
              </w:rPr>
              <w:t>Categoria professional</w:t>
            </w:r>
          </w:p>
        </w:tc>
        <w:tc>
          <w:tcPr>
            <w:tcW w:w="1417" w:type="dxa"/>
            <w:tcBorders>
              <w:top w:val="single" w:sz="4" w:space="0" w:color="auto"/>
              <w:left w:val="single" w:sz="4" w:space="0" w:color="auto"/>
              <w:bottom w:val="single" w:sz="4" w:space="0" w:color="auto"/>
              <w:right w:val="single" w:sz="4" w:space="0" w:color="auto"/>
            </w:tcBorders>
            <w:hideMark/>
          </w:tcPr>
          <w:p w:rsidR="00D331C2" w:rsidRPr="003C2CE9" w:rsidRDefault="00D331C2" w:rsidP="00EF4938">
            <w:pPr>
              <w:widowControl w:val="0"/>
              <w:jc w:val="both"/>
              <w:rPr>
                <w:color w:val="000000"/>
                <w:sz w:val="16"/>
                <w:szCs w:val="16"/>
              </w:rPr>
            </w:pPr>
            <w:r w:rsidRPr="003C2CE9">
              <w:rPr>
                <w:color w:val="000000"/>
                <w:sz w:val="16"/>
                <w:szCs w:val="16"/>
              </w:rPr>
              <w:t>Antiguitat</w:t>
            </w:r>
          </w:p>
        </w:tc>
        <w:tc>
          <w:tcPr>
            <w:tcW w:w="1843" w:type="dxa"/>
            <w:tcBorders>
              <w:top w:val="single" w:sz="4" w:space="0" w:color="auto"/>
              <w:left w:val="single" w:sz="4" w:space="0" w:color="auto"/>
              <w:bottom w:val="single" w:sz="4" w:space="0" w:color="auto"/>
              <w:right w:val="single" w:sz="4" w:space="0" w:color="auto"/>
            </w:tcBorders>
          </w:tcPr>
          <w:p w:rsidR="00D331C2" w:rsidRPr="003C2CE9" w:rsidRDefault="00D331C2" w:rsidP="00EF4938">
            <w:pPr>
              <w:widowControl w:val="0"/>
              <w:jc w:val="both"/>
              <w:rPr>
                <w:color w:val="000000"/>
                <w:sz w:val="16"/>
                <w:szCs w:val="16"/>
              </w:rPr>
            </w:pPr>
            <w:r w:rsidRPr="003C2CE9">
              <w:rPr>
                <w:color w:val="000000"/>
                <w:sz w:val="16"/>
                <w:szCs w:val="16"/>
              </w:rPr>
              <w:t>Salari brut anual</w:t>
            </w:r>
          </w:p>
        </w:tc>
        <w:tc>
          <w:tcPr>
            <w:tcW w:w="1667" w:type="dxa"/>
            <w:tcBorders>
              <w:top w:val="single" w:sz="4" w:space="0" w:color="auto"/>
              <w:left w:val="single" w:sz="4" w:space="0" w:color="auto"/>
              <w:bottom w:val="single" w:sz="4" w:space="0" w:color="auto"/>
              <w:right w:val="single" w:sz="4" w:space="0" w:color="auto"/>
            </w:tcBorders>
            <w:hideMark/>
          </w:tcPr>
          <w:p w:rsidR="00D331C2" w:rsidRPr="003C2CE9" w:rsidRDefault="00D331C2" w:rsidP="00EF4938">
            <w:pPr>
              <w:widowControl w:val="0"/>
              <w:jc w:val="both"/>
              <w:rPr>
                <w:color w:val="000000"/>
                <w:sz w:val="16"/>
                <w:szCs w:val="16"/>
              </w:rPr>
            </w:pPr>
            <w:r w:rsidRPr="003C2CE9">
              <w:rPr>
                <w:color w:val="000000"/>
                <w:sz w:val="16"/>
                <w:szCs w:val="16"/>
              </w:rPr>
              <w:t>Tipus de contracte</w:t>
            </w:r>
          </w:p>
        </w:tc>
        <w:tc>
          <w:tcPr>
            <w:tcW w:w="1452" w:type="dxa"/>
            <w:tcBorders>
              <w:top w:val="single" w:sz="4" w:space="0" w:color="auto"/>
              <w:left w:val="single" w:sz="4" w:space="0" w:color="auto"/>
              <w:bottom w:val="single" w:sz="4" w:space="0" w:color="auto"/>
              <w:right w:val="single" w:sz="4" w:space="0" w:color="auto"/>
            </w:tcBorders>
          </w:tcPr>
          <w:p w:rsidR="00D331C2" w:rsidRPr="003C2CE9" w:rsidRDefault="00D331C2" w:rsidP="00EF4938">
            <w:pPr>
              <w:widowControl w:val="0"/>
              <w:jc w:val="both"/>
              <w:rPr>
                <w:color w:val="000000"/>
                <w:sz w:val="16"/>
                <w:szCs w:val="16"/>
              </w:rPr>
            </w:pPr>
            <w:r w:rsidRPr="003C2CE9">
              <w:rPr>
                <w:color w:val="000000"/>
                <w:sz w:val="16"/>
                <w:szCs w:val="16"/>
              </w:rPr>
              <w:t>Venciment contracte</w:t>
            </w:r>
          </w:p>
        </w:tc>
        <w:tc>
          <w:tcPr>
            <w:tcW w:w="1978" w:type="dxa"/>
            <w:tcBorders>
              <w:top w:val="single" w:sz="4" w:space="0" w:color="auto"/>
              <w:left w:val="single" w:sz="4" w:space="0" w:color="auto"/>
              <w:bottom w:val="single" w:sz="4" w:space="0" w:color="auto"/>
              <w:right w:val="single" w:sz="4" w:space="0" w:color="auto"/>
            </w:tcBorders>
            <w:hideMark/>
          </w:tcPr>
          <w:p w:rsidR="00D331C2" w:rsidRPr="003C2CE9" w:rsidRDefault="00D331C2" w:rsidP="00EF4938">
            <w:pPr>
              <w:widowControl w:val="0"/>
              <w:jc w:val="both"/>
              <w:rPr>
                <w:color w:val="000000"/>
                <w:sz w:val="16"/>
                <w:szCs w:val="16"/>
              </w:rPr>
            </w:pPr>
            <w:r w:rsidRPr="003C2CE9">
              <w:rPr>
                <w:color w:val="000000"/>
                <w:sz w:val="16"/>
                <w:szCs w:val="16"/>
              </w:rPr>
              <w:t>Conveni laboral</w:t>
            </w:r>
          </w:p>
        </w:tc>
        <w:tc>
          <w:tcPr>
            <w:tcW w:w="1594" w:type="dxa"/>
            <w:tcBorders>
              <w:top w:val="single" w:sz="4" w:space="0" w:color="auto"/>
              <w:left w:val="single" w:sz="4" w:space="0" w:color="auto"/>
              <w:bottom w:val="single" w:sz="4" w:space="0" w:color="auto"/>
              <w:right w:val="single" w:sz="4" w:space="0" w:color="auto"/>
            </w:tcBorders>
          </w:tcPr>
          <w:p w:rsidR="00D331C2" w:rsidRPr="003C2CE9" w:rsidRDefault="00D331C2" w:rsidP="00EF4938">
            <w:pPr>
              <w:widowControl w:val="0"/>
              <w:jc w:val="both"/>
              <w:rPr>
                <w:color w:val="000000"/>
                <w:sz w:val="16"/>
                <w:szCs w:val="16"/>
              </w:rPr>
            </w:pPr>
            <w:r w:rsidRPr="003C2CE9">
              <w:rPr>
                <w:color w:val="000000"/>
                <w:sz w:val="16"/>
                <w:szCs w:val="16"/>
              </w:rPr>
              <w:t>Pactes en vigor aplicables als treballadors subrogats</w:t>
            </w:r>
          </w:p>
        </w:tc>
      </w:tr>
      <w:tr w:rsidR="00D331C2" w:rsidRPr="003C2CE9" w:rsidTr="003C2CE9">
        <w:trPr>
          <w:trHeight w:val="572"/>
        </w:trPr>
        <w:tc>
          <w:tcPr>
            <w:tcW w:w="1594" w:type="dxa"/>
            <w:tcBorders>
              <w:top w:val="single" w:sz="4" w:space="0" w:color="auto"/>
              <w:left w:val="single" w:sz="4" w:space="0" w:color="auto"/>
              <w:bottom w:val="single" w:sz="4" w:space="0" w:color="auto"/>
              <w:right w:val="single" w:sz="4" w:space="0" w:color="auto"/>
            </w:tcBorders>
          </w:tcPr>
          <w:p w:rsidR="00D331C2" w:rsidRPr="003C2CE9" w:rsidRDefault="006D77EE" w:rsidP="003640DD">
            <w:pPr>
              <w:widowControl w:val="0"/>
              <w:jc w:val="center"/>
              <w:rPr>
                <w:color w:val="000000"/>
                <w:sz w:val="16"/>
                <w:szCs w:val="16"/>
              </w:rPr>
            </w:pPr>
            <w:r w:rsidRPr="003C2CE9">
              <w:rPr>
                <w:color w:val="000000"/>
                <w:sz w:val="16"/>
                <w:szCs w:val="16"/>
              </w:rPr>
              <w:t>EMGA</w:t>
            </w:r>
          </w:p>
        </w:tc>
        <w:tc>
          <w:tcPr>
            <w:tcW w:w="1349" w:type="dxa"/>
            <w:tcBorders>
              <w:top w:val="single" w:sz="4" w:space="0" w:color="auto"/>
              <w:left w:val="single" w:sz="4" w:space="0" w:color="auto"/>
              <w:bottom w:val="single" w:sz="4" w:space="0" w:color="auto"/>
              <w:right w:val="single" w:sz="4" w:space="0" w:color="auto"/>
            </w:tcBorders>
          </w:tcPr>
          <w:p w:rsidR="00D331C2" w:rsidRPr="003C2CE9" w:rsidRDefault="00CC76E3" w:rsidP="003640DD">
            <w:pPr>
              <w:widowControl w:val="0"/>
              <w:jc w:val="center"/>
              <w:rPr>
                <w:color w:val="000000"/>
                <w:sz w:val="16"/>
                <w:szCs w:val="16"/>
              </w:rPr>
            </w:pPr>
            <w:r w:rsidRPr="003C2CE9">
              <w:rPr>
                <w:color w:val="000000"/>
                <w:sz w:val="16"/>
                <w:szCs w:val="16"/>
              </w:rPr>
              <w:t>16,25 horers</w:t>
            </w:r>
          </w:p>
          <w:p w:rsidR="00D331C2" w:rsidRPr="003C2CE9" w:rsidRDefault="00D331C2" w:rsidP="003640DD">
            <w:pPr>
              <w:widowControl w:val="0"/>
              <w:jc w:val="center"/>
              <w:rPr>
                <w:color w:val="000000"/>
                <w:sz w:val="16"/>
                <w:szCs w:val="16"/>
              </w:rPr>
            </w:pPr>
          </w:p>
        </w:tc>
        <w:tc>
          <w:tcPr>
            <w:tcW w:w="1452" w:type="dxa"/>
            <w:tcBorders>
              <w:top w:val="single" w:sz="4" w:space="0" w:color="auto"/>
              <w:left w:val="single" w:sz="4" w:space="0" w:color="auto"/>
              <w:bottom w:val="single" w:sz="4" w:space="0" w:color="auto"/>
              <w:right w:val="single" w:sz="4" w:space="0" w:color="auto"/>
            </w:tcBorders>
          </w:tcPr>
          <w:p w:rsidR="00D331C2" w:rsidRPr="003C2CE9" w:rsidRDefault="006D77EE" w:rsidP="003640DD">
            <w:pPr>
              <w:widowControl w:val="0"/>
              <w:jc w:val="center"/>
              <w:rPr>
                <w:color w:val="000000"/>
                <w:sz w:val="16"/>
                <w:szCs w:val="16"/>
              </w:rPr>
            </w:pPr>
            <w:r w:rsidRPr="003C2CE9">
              <w:rPr>
                <w:color w:val="000000"/>
                <w:sz w:val="16"/>
                <w:szCs w:val="16"/>
              </w:rPr>
              <w:t>Monitor de lleure</w:t>
            </w:r>
          </w:p>
        </w:tc>
        <w:tc>
          <w:tcPr>
            <w:tcW w:w="1417" w:type="dxa"/>
            <w:tcBorders>
              <w:top w:val="single" w:sz="4" w:space="0" w:color="auto"/>
              <w:left w:val="single" w:sz="4" w:space="0" w:color="auto"/>
              <w:bottom w:val="single" w:sz="4" w:space="0" w:color="auto"/>
              <w:right w:val="single" w:sz="4" w:space="0" w:color="auto"/>
            </w:tcBorders>
            <w:hideMark/>
          </w:tcPr>
          <w:p w:rsidR="00D331C2" w:rsidRPr="003C2CE9" w:rsidRDefault="0018037E" w:rsidP="003640DD">
            <w:pPr>
              <w:widowControl w:val="0"/>
              <w:jc w:val="center"/>
              <w:rPr>
                <w:color w:val="000000"/>
                <w:sz w:val="16"/>
                <w:szCs w:val="16"/>
              </w:rPr>
            </w:pPr>
            <w:r w:rsidRPr="003C2CE9">
              <w:rPr>
                <w:color w:val="000000"/>
                <w:sz w:val="16"/>
                <w:szCs w:val="16"/>
              </w:rPr>
              <w:t>02/10</w:t>
            </w:r>
            <w:r w:rsidR="006D77EE" w:rsidRPr="003C2CE9">
              <w:rPr>
                <w:color w:val="000000"/>
                <w:sz w:val="16"/>
                <w:szCs w:val="16"/>
              </w:rPr>
              <w:t>/20</w:t>
            </w:r>
            <w:r w:rsidRPr="003C2CE9">
              <w:rPr>
                <w:color w:val="000000"/>
                <w:sz w:val="16"/>
                <w:szCs w:val="16"/>
              </w:rPr>
              <w:t>20</w:t>
            </w:r>
          </w:p>
        </w:tc>
        <w:tc>
          <w:tcPr>
            <w:tcW w:w="1843" w:type="dxa"/>
            <w:tcBorders>
              <w:top w:val="single" w:sz="4" w:space="0" w:color="auto"/>
              <w:left w:val="single" w:sz="4" w:space="0" w:color="auto"/>
              <w:bottom w:val="single" w:sz="4" w:space="0" w:color="auto"/>
              <w:right w:val="single" w:sz="4" w:space="0" w:color="auto"/>
            </w:tcBorders>
          </w:tcPr>
          <w:p w:rsidR="00B638CB" w:rsidRPr="003C2CE9" w:rsidRDefault="0018037E" w:rsidP="003640DD">
            <w:pPr>
              <w:widowControl w:val="0"/>
              <w:jc w:val="center"/>
              <w:rPr>
                <w:color w:val="000000"/>
                <w:sz w:val="16"/>
                <w:szCs w:val="16"/>
              </w:rPr>
            </w:pPr>
            <w:r w:rsidRPr="003C2CE9">
              <w:rPr>
                <w:color w:val="000000"/>
                <w:sz w:val="16"/>
                <w:szCs w:val="16"/>
              </w:rPr>
              <w:t>352,68 € bruts mensuals</w:t>
            </w:r>
          </w:p>
        </w:tc>
        <w:tc>
          <w:tcPr>
            <w:tcW w:w="1667" w:type="dxa"/>
            <w:tcBorders>
              <w:top w:val="single" w:sz="4" w:space="0" w:color="auto"/>
              <w:left w:val="single" w:sz="4" w:space="0" w:color="auto"/>
              <w:bottom w:val="single" w:sz="4" w:space="0" w:color="auto"/>
              <w:right w:val="single" w:sz="4" w:space="0" w:color="auto"/>
            </w:tcBorders>
          </w:tcPr>
          <w:p w:rsidR="00D331C2" w:rsidRPr="003C2CE9" w:rsidRDefault="0018037E" w:rsidP="003640DD">
            <w:pPr>
              <w:widowControl w:val="0"/>
              <w:jc w:val="center"/>
              <w:rPr>
                <w:color w:val="000000"/>
                <w:sz w:val="16"/>
                <w:szCs w:val="16"/>
              </w:rPr>
            </w:pPr>
            <w:r w:rsidRPr="003C2CE9">
              <w:rPr>
                <w:color w:val="000000"/>
                <w:sz w:val="16"/>
                <w:szCs w:val="16"/>
              </w:rPr>
              <w:t>501 duració det.obra i servei T.parcial</w:t>
            </w:r>
          </w:p>
        </w:tc>
        <w:tc>
          <w:tcPr>
            <w:tcW w:w="1452" w:type="dxa"/>
            <w:tcBorders>
              <w:top w:val="single" w:sz="4" w:space="0" w:color="auto"/>
              <w:left w:val="single" w:sz="4" w:space="0" w:color="auto"/>
              <w:bottom w:val="single" w:sz="4" w:space="0" w:color="auto"/>
              <w:right w:val="single" w:sz="4" w:space="0" w:color="auto"/>
            </w:tcBorders>
          </w:tcPr>
          <w:p w:rsidR="00D331C2" w:rsidRPr="003C2CE9" w:rsidRDefault="0018037E" w:rsidP="003640DD">
            <w:pPr>
              <w:widowControl w:val="0"/>
              <w:jc w:val="center"/>
              <w:rPr>
                <w:color w:val="000000"/>
                <w:sz w:val="16"/>
                <w:szCs w:val="16"/>
              </w:rPr>
            </w:pPr>
            <w:r w:rsidRPr="003C2CE9">
              <w:rPr>
                <w:color w:val="000000"/>
                <w:sz w:val="16"/>
                <w:szCs w:val="16"/>
              </w:rPr>
              <w:t>30/12/2020</w:t>
            </w:r>
          </w:p>
        </w:tc>
        <w:tc>
          <w:tcPr>
            <w:tcW w:w="1978" w:type="dxa"/>
            <w:tcBorders>
              <w:top w:val="single" w:sz="4" w:space="0" w:color="auto"/>
              <w:left w:val="single" w:sz="4" w:space="0" w:color="auto"/>
              <w:bottom w:val="single" w:sz="4" w:space="0" w:color="auto"/>
              <w:right w:val="single" w:sz="4" w:space="0" w:color="auto"/>
            </w:tcBorders>
            <w:hideMark/>
          </w:tcPr>
          <w:p w:rsidR="00D331C2" w:rsidRPr="003C2CE9" w:rsidRDefault="00D331C2" w:rsidP="003640DD">
            <w:pPr>
              <w:widowControl w:val="0"/>
              <w:jc w:val="center"/>
              <w:rPr>
                <w:color w:val="000000"/>
                <w:sz w:val="16"/>
                <w:szCs w:val="16"/>
              </w:rPr>
            </w:pPr>
            <w:r w:rsidRPr="003C2CE9">
              <w:rPr>
                <w:color w:val="000000"/>
                <w:sz w:val="16"/>
                <w:szCs w:val="16"/>
              </w:rPr>
              <w:t>Conveni Col·lectiu</w:t>
            </w:r>
            <w:r w:rsidR="006D77EE" w:rsidRPr="003C2CE9">
              <w:rPr>
                <w:color w:val="000000"/>
                <w:sz w:val="16"/>
                <w:szCs w:val="16"/>
              </w:rPr>
              <w:t xml:space="preserve"> de Lleure educatiu i sociocultural</w:t>
            </w:r>
          </w:p>
        </w:tc>
        <w:tc>
          <w:tcPr>
            <w:tcW w:w="1594" w:type="dxa"/>
            <w:tcBorders>
              <w:top w:val="single" w:sz="4" w:space="0" w:color="auto"/>
              <w:left w:val="single" w:sz="4" w:space="0" w:color="auto"/>
              <w:bottom w:val="single" w:sz="4" w:space="0" w:color="auto"/>
              <w:right w:val="single" w:sz="4" w:space="0" w:color="auto"/>
            </w:tcBorders>
          </w:tcPr>
          <w:p w:rsidR="00D331C2" w:rsidRPr="003C2CE9" w:rsidRDefault="006D77EE" w:rsidP="003640DD">
            <w:pPr>
              <w:widowControl w:val="0"/>
              <w:jc w:val="center"/>
              <w:rPr>
                <w:color w:val="000000"/>
                <w:sz w:val="16"/>
                <w:szCs w:val="16"/>
              </w:rPr>
            </w:pPr>
            <w:r w:rsidRPr="003C2CE9">
              <w:rPr>
                <w:color w:val="000000"/>
                <w:sz w:val="16"/>
                <w:szCs w:val="16"/>
              </w:rPr>
              <w:t>No</w:t>
            </w:r>
          </w:p>
        </w:tc>
      </w:tr>
      <w:tr w:rsidR="00CC76E3" w:rsidRPr="003C2CE9" w:rsidTr="003C2CE9">
        <w:trPr>
          <w:trHeight w:val="569"/>
        </w:trPr>
        <w:tc>
          <w:tcPr>
            <w:tcW w:w="1594"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MJLF</w:t>
            </w:r>
          </w:p>
        </w:tc>
        <w:tc>
          <w:tcPr>
            <w:tcW w:w="1349"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16,25 horers</w:t>
            </w:r>
          </w:p>
          <w:p w:rsidR="00CC76E3" w:rsidRPr="003C2CE9" w:rsidRDefault="00CC76E3" w:rsidP="00CC76E3">
            <w:pPr>
              <w:widowControl w:val="0"/>
              <w:jc w:val="center"/>
              <w:rPr>
                <w:color w:val="000000"/>
                <w:sz w:val="16"/>
                <w:szCs w:val="16"/>
              </w:rPr>
            </w:pPr>
          </w:p>
        </w:tc>
        <w:tc>
          <w:tcPr>
            <w:tcW w:w="1452"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Monitor de</w:t>
            </w:r>
            <w:r w:rsidRPr="003C2CE9">
              <w:rPr>
                <w:color w:val="000000"/>
                <w:sz w:val="16"/>
                <w:szCs w:val="16"/>
              </w:rPr>
              <w:br/>
              <w:t>lleure</w:t>
            </w:r>
          </w:p>
        </w:tc>
        <w:tc>
          <w:tcPr>
            <w:tcW w:w="1417"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03/03/2005</w:t>
            </w:r>
          </w:p>
          <w:p w:rsidR="00CC76E3" w:rsidRPr="003C2CE9" w:rsidRDefault="00CC76E3" w:rsidP="00CC76E3">
            <w:pPr>
              <w:widowControl w:val="0"/>
              <w:jc w:val="center"/>
              <w:rPr>
                <w:color w:val="000000"/>
                <w:sz w:val="16"/>
                <w:szCs w:val="16"/>
              </w:rPr>
            </w:pPr>
          </w:p>
        </w:tc>
        <w:tc>
          <w:tcPr>
            <w:tcW w:w="1843"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352,68 € bruts mensuals</w:t>
            </w:r>
          </w:p>
        </w:tc>
        <w:tc>
          <w:tcPr>
            <w:tcW w:w="1667"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300 fixe disc.</w:t>
            </w:r>
          </w:p>
        </w:tc>
        <w:tc>
          <w:tcPr>
            <w:tcW w:w="1452"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Fi fixe disc.</w:t>
            </w:r>
          </w:p>
        </w:tc>
        <w:tc>
          <w:tcPr>
            <w:tcW w:w="1978" w:type="dxa"/>
            <w:tcBorders>
              <w:top w:val="single" w:sz="4" w:space="0" w:color="auto"/>
              <w:left w:val="single" w:sz="4" w:space="0" w:color="auto"/>
              <w:bottom w:val="single" w:sz="4" w:space="0" w:color="auto"/>
              <w:right w:val="single" w:sz="4" w:space="0" w:color="auto"/>
            </w:tcBorders>
            <w:hideMark/>
          </w:tcPr>
          <w:p w:rsidR="00CC76E3" w:rsidRPr="003C2CE9" w:rsidRDefault="00CC76E3" w:rsidP="00CC76E3">
            <w:pPr>
              <w:widowControl w:val="0"/>
              <w:jc w:val="center"/>
              <w:rPr>
                <w:color w:val="000000"/>
                <w:sz w:val="16"/>
                <w:szCs w:val="16"/>
              </w:rPr>
            </w:pPr>
            <w:r w:rsidRPr="003C2CE9">
              <w:rPr>
                <w:color w:val="000000"/>
                <w:sz w:val="16"/>
                <w:szCs w:val="16"/>
              </w:rPr>
              <w:t>Conveni Col·lectiu de Lleure educatiu i sociocultural</w:t>
            </w:r>
          </w:p>
        </w:tc>
        <w:tc>
          <w:tcPr>
            <w:tcW w:w="1594"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No</w:t>
            </w:r>
          </w:p>
        </w:tc>
      </w:tr>
      <w:tr w:rsidR="00CC76E3" w:rsidRPr="003C2CE9" w:rsidTr="0018037E">
        <w:trPr>
          <w:trHeight w:val="567"/>
        </w:trPr>
        <w:tc>
          <w:tcPr>
            <w:tcW w:w="1594"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MMMB</w:t>
            </w:r>
          </w:p>
        </w:tc>
        <w:tc>
          <w:tcPr>
            <w:tcW w:w="1349"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16,25 horers</w:t>
            </w:r>
          </w:p>
          <w:p w:rsidR="00CC76E3" w:rsidRPr="003C2CE9" w:rsidRDefault="00CC76E3" w:rsidP="00CC76E3">
            <w:pPr>
              <w:widowControl w:val="0"/>
              <w:jc w:val="center"/>
              <w:rPr>
                <w:color w:val="000000"/>
                <w:sz w:val="16"/>
                <w:szCs w:val="16"/>
              </w:rPr>
            </w:pPr>
          </w:p>
        </w:tc>
        <w:tc>
          <w:tcPr>
            <w:tcW w:w="1452"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Monitor de</w:t>
            </w:r>
            <w:r w:rsidRPr="003C2CE9">
              <w:rPr>
                <w:color w:val="000000"/>
                <w:sz w:val="16"/>
                <w:szCs w:val="16"/>
              </w:rPr>
              <w:br/>
              <w:t>lleure</w:t>
            </w:r>
          </w:p>
        </w:tc>
        <w:tc>
          <w:tcPr>
            <w:tcW w:w="1417"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18/09/2007</w:t>
            </w:r>
          </w:p>
        </w:tc>
        <w:tc>
          <w:tcPr>
            <w:tcW w:w="1843"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352,68 € bruts mensuals</w:t>
            </w:r>
          </w:p>
        </w:tc>
        <w:tc>
          <w:tcPr>
            <w:tcW w:w="1667"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300 fixe disc.</w:t>
            </w:r>
          </w:p>
        </w:tc>
        <w:tc>
          <w:tcPr>
            <w:tcW w:w="1452"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Fi fixe disc.</w:t>
            </w:r>
          </w:p>
        </w:tc>
        <w:tc>
          <w:tcPr>
            <w:tcW w:w="1978"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Conveni Col·lectiu de Lleure educatiu i sociocultural</w:t>
            </w:r>
          </w:p>
        </w:tc>
        <w:tc>
          <w:tcPr>
            <w:tcW w:w="1594"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No</w:t>
            </w:r>
          </w:p>
        </w:tc>
      </w:tr>
      <w:tr w:rsidR="00CC76E3" w:rsidRPr="003C2CE9" w:rsidTr="0018037E">
        <w:trPr>
          <w:trHeight w:val="567"/>
        </w:trPr>
        <w:tc>
          <w:tcPr>
            <w:tcW w:w="1594"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MMF</w:t>
            </w:r>
          </w:p>
        </w:tc>
        <w:tc>
          <w:tcPr>
            <w:tcW w:w="1349"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16,25 horers</w:t>
            </w:r>
          </w:p>
          <w:p w:rsidR="00CC76E3" w:rsidRPr="003C2CE9" w:rsidRDefault="00CC76E3" w:rsidP="00CC76E3">
            <w:pPr>
              <w:widowControl w:val="0"/>
              <w:jc w:val="center"/>
              <w:rPr>
                <w:color w:val="000000"/>
                <w:sz w:val="16"/>
                <w:szCs w:val="16"/>
              </w:rPr>
            </w:pPr>
          </w:p>
        </w:tc>
        <w:tc>
          <w:tcPr>
            <w:tcW w:w="1452"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Monitor de</w:t>
            </w:r>
            <w:r w:rsidRPr="003C2CE9">
              <w:rPr>
                <w:color w:val="000000"/>
                <w:sz w:val="16"/>
                <w:szCs w:val="16"/>
              </w:rPr>
              <w:br/>
              <w:t>lleure</w:t>
            </w:r>
          </w:p>
        </w:tc>
        <w:tc>
          <w:tcPr>
            <w:tcW w:w="1417"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18/09/2006</w:t>
            </w:r>
          </w:p>
        </w:tc>
        <w:tc>
          <w:tcPr>
            <w:tcW w:w="1843"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352,68 € bruts mensuals</w:t>
            </w:r>
          </w:p>
        </w:tc>
        <w:tc>
          <w:tcPr>
            <w:tcW w:w="1667"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300 fixe disc.</w:t>
            </w:r>
          </w:p>
        </w:tc>
        <w:tc>
          <w:tcPr>
            <w:tcW w:w="1452"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Fi fixe disc.</w:t>
            </w:r>
          </w:p>
        </w:tc>
        <w:tc>
          <w:tcPr>
            <w:tcW w:w="1978"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Conveni Col·lectiu de Lleure educatiu i sociocultural</w:t>
            </w:r>
          </w:p>
        </w:tc>
        <w:tc>
          <w:tcPr>
            <w:tcW w:w="1594"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No</w:t>
            </w:r>
          </w:p>
        </w:tc>
      </w:tr>
      <w:tr w:rsidR="00CC76E3" w:rsidRPr="003C2CE9" w:rsidTr="0018037E">
        <w:trPr>
          <w:trHeight w:val="567"/>
        </w:trPr>
        <w:tc>
          <w:tcPr>
            <w:tcW w:w="1594"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AGP</w:t>
            </w:r>
          </w:p>
        </w:tc>
        <w:tc>
          <w:tcPr>
            <w:tcW w:w="1349"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16,25 horers</w:t>
            </w:r>
          </w:p>
          <w:p w:rsidR="00CC76E3" w:rsidRPr="003C2CE9" w:rsidRDefault="00CC76E3" w:rsidP="00CC76E3">
            <w:pPr>
              <w:widowControl w:val="0"/>
              <w:jc w:val="center"/>
              <w:rPr>
                <w:color w:val="000000"/>
                <w:sz w:val="16"/>
                <w:szCs w:val="16"/>
              </w:rPr>
            </w:pPr>
          </w:p>
        </w:tc>
        <w:tc>
          <w:tcPr>
            <w:tcW w:w="1452"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Monitor de</w:t>
            </w:r>
            <w:r w:rsidRPr="003C2CE9">
              <w:rPr>
                <w:color w:val="000000"/>
                <w:sz w:val="16"/>
                <w:szCs w:val="16"/>
              </w:rPr>
              <w:br/>
              <w:t>lleure</w:t>
            </w:r>
          </w:p>
        </w:tc>
        <w:tc>
          <w:tcPr>
            <w:tcW w:w="1417"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15/09/2020</w:t>
            </w:r>
          </w:p>
        </w:tc>
        <w:tc>
          <w:tcPr>
            <w:tcW w:w="1843"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352,68 € bruts mensuals</w:t>
            </w:r>
          </w:p>
        </w:tc>
        <w:tc>
          <w:tcPr>
            <w:tcW w:w="1667"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501 duració det.obra i servei T.parcial</w:t>
            </w:r>
          </w:p>
        </w:tc>
        <w:tc>
          <w:tcPr>
            <w:tcW w:w="1452"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30/12/2020</w:t>
            </w:r>
          </w:p>
        </w:tc>
        <w:tc>
          <w:tcPr>
            <w:tcW w:w="1978"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Conveni Col·lectiu de Lleure educatiu i sociocultural</w:t>
            </w:r>
          </w:p>
        </w:tc>
        <w:tc>
          <w:tcPr>
            <w:tcW w:w="1594"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No</w:t>
            </w:r>
          </w:p>
        </w:tc>
      </w:tr>
      <w:tr w:rsidR="00CC76E3" w:rsidRPr="003C2CE9" w:rsidTr="00CC76E3">
        <w:trPr>
          <w:trHeight w:val="190"/>
        </w:trPr>
        <w:tc>
          <w:tcPr>
            <w:tcW w:w="1594"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MTG</w:t>
            </w:r>
          </w:p>
        </w:tc>
        <w:tc>
          <w:tcPr>
            <w:tcW w:w="1349"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16,25 horers</w:t>
            </w:r>
          </w:p>
          <w:p w:rsidR="00CC76E3" w:rsidRPr="003C2CE9" w:rsidRDefault="00CC76E3" w:rsidP="00CC76E3">
            <w:pPr>
              <w:widowControl w:val="0"/>
              <w:jc w:val="center"/>
              <w:rPr>
                <w:color w:val="000000"/>
                <w:sz w:val="16"/>
                <w:szCs w:val="16"/>
              </w:rPr>
            </w:pPr>
          </w:p>
        </w:tc>
        <w:tc>
          <w:tcPr>
            <w:tcW w:w="1452"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Monitor de</w:t>
            </w:r>
            <w:r w:rsidRPr="003C2CE9">
              <w:rPr>
                <w:color w:val="000000"/>
                <w:sz w:val="16"/>
                <w:szCs w:val="16"/>
              </w:rPr>
              <w:br/>
              <w:t>lleure</w:t>
            </w:r>
          </w:p>
        </w:tc>
        <w:tc>
          <w:tcPr>
            <w:tcW w:w="1417"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14/09/2014</w:t>
            </w:r>
          </w:p>
        </w:tc>
        <w:tc>
          <w:tcPr>
            <w:tcW w:w="1843"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465,18 € bruts mensuals</w:t>
            </w:r>
          </w:p>
        </w:tc>
        <w:tc>
          <w:tcPr>
            <w:tcW w:w="1667"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300 fixe disc.</w:t>
            </w:r>
          </w:p>
        </w:tc>
        <w:tc>
          <w:tcPr>
            <w:tcW w:w="1452"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Fi fixe disc.</w:t>
            </w:r>
          </w:p>
        </w:tc>
        <w:tc>
          <w:tcPr>
            <w:tcW w:w="1978"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Conveni Col·lectiu de Lleure educatiu i sociocultural</w:t>
            </w:r>
          </w:p>
        </w:tc>
        <w:tc>
          <w:tcPr>
            <w:tcW w:w="1594"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112,5 transport</w:t>
            </w:r>
          </w:p>
        </w:tc>
      </w:tr>
      <w:tr w:rsidR="00CC76E3" w:rsidRPr="00EF4938" w:rsidTr="0018037E">
        <w:trPr>
          <w:trHeight w:val="567"/>
        </w:trPr>
        <w:tc>
          <w:tcPr>
            <w:tcW w:w="1594"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MMR</w:t>
            </w:r>
          </w:p>
        </w:tc>
        <w:tc>
          <w:tcPr>
            <w:tcW w:w="1349"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16,25 horers</w:t>
            </w:r>
          </w:p>
          <w:p w:rsidR="00CC76E3" w:rsidRPr="003C2CE9" w:rsidRDefault="00CC76E3" w:rsidP="00CC76E3">
            <w:pPr>
              <w:widowControl w:val="0"/>
              <w:jc w:val="center"/>
              <w:rPr>
                <w:color w:val="000000"/>
                <w:sz w:val="16"/>
                <w:szCs w:val="16"/>
              </w:rPr>
            </w:pPr>
          </w:p>
        </w:tc>
        <w:tc>
          <w:tcPr>
            <w:tcW w:w="1452"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Monitor de</w:t>
            </w:r>
            <w:r w:rsidRPr="003C2CE9">
              <w:rPr>
                <w:color w:val="000000"/>
                <w:sz w:val="16"/>
                <w:szCs w:val="16"/>
              </w:rPr>
              <w:br/>
              <w:t>lleure</w:t>
            </w:r>
          </w:p>
        </w:tc>
        <w:tc>
          <w:tcPr>
            <w:tcW w:w="1417"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16/09/2020</w:t>
            </w:r>
          </w:p>
        </w:tc>
        <w:tc>
          <w:tcPr>
            <w:tcW w:w="1843"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352,68 € bruts mensuals</w:t>
            </w:r>
          </w:p>
        </w:tc>
        <w:tc>
          <w:tcPr>
            <w:tcW w:w="1667"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501 duració det.obra i servei T.parcial</w:t>
            </w:r>
          </w:p>
        </w:tc>
        <w:tc>
          <w:tcPr>
            <w:tcW w:w="1452"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30/12/2020</w:t>
            </w:r>
          </w:p>
        </w:tc>
        <w:tc>
          <w:tcPr>
            <w:tcW w:w="1978"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Conveni Col·lectiu de Lleure educatiu i sociocultural</w:t>
            </w:r>
          </w:p>
        </w:tc>
        <w:tc>
          <w:tcPr>
            <w:tcW w:w="1594" w:type="dxa"/>
            <w:tcBorders>
              <w:top w:val="single" w:sz="4" w:space="0" w:color="auto"/>
              <w:left w:val="single" w:sz="4" w:space="0" w:color="auto"/>
              <w:bottom w:val="single" w:sz="4" w:space="0" w:color="auto"/>
              <w:right w:val="single" w:sz="4" w:space="0" w:color="auto"/>
            </w:tcBorders>
          </w:tcPr>
          <w:p w:rsidR="00CC76E3" w:rsidRPr="003C2CE9" w:rsidRDefault="00CC76E3" w:rsidP="00CC76E3">
            <w:pPr>
              <w:widowControl w:val="0"/>
              <w:jc w:val="center"/>
              <w:rPr>
                <w:color w:val="000000"/>
                <w:sz w:val="16"/>
                <w:szCs w:val="16"/>
              </w:rPr>
            </w:pPr>
            <w:r w:rsidRPr="003C2CE9">
              <w:rPr>
                <w:color w:val="000000"/>
                <w:sz w:val="16"/>
                <w:szCs w:val="16"/>
              </w:rPr>
              <w:t>No</w:t>
            </w:r>
          </w:p>
        </w:tc>
      </w:tr>
      <w:bookmarkEnd w:id="208"/>
      <w:bookmarkEnd w:id="209"/>
    </w:tbl>
    <w:p w:rsidR="007D1ED8" w:rsidRPr="00EF4938" w:rsidRDefault="007D1ED8" w:rsidP="00EF4938">
      <w:pPr>
        <w:tabs>
          <w:tab w:val="left" w:pos="1650"/>
        </w:tabs>
        <w:sectPr w:rsidR="007D1ED8" w:rsidRPr="00EF4938" w:rsidSect="007D1ED8">
          <w:pgSz w:w="16838" w:h="11906" w:orient="landscape" w:code="9"/>
          <w:pgMar w:top="1701" w:right="2943" w:bottom="1134" w:left="1701" w:header="567" w:footer="567" w:gutter="0"/>
          <w:cols w:space="708"/>
          <w:docGrid w:linePitch="299"/>
        </w:sectPr>
      </w:pPr>
    </w:p>
    <w:p w:rsidR="007D7A7E" w:rsidRPr="00F348FE" w:rsidRDefault="007D7A7E" w:rsidP="009153D4">
      <w:pPr>
        <w:pStyle w:val="Ttol1"/>
        <w:jc w:val="both"/>
        <w:rPr>
          <w:rFonts w:cs="Arial"/>
          <w:b/>
          <w:bCs/>
          <w:szCs w:val="22"/>
        </w:rPr>
      </w:pPr>
      <w:bookmarkStart w:id="214" w:name="_Toc510701759"/>
      <w:bookmarkStart w:id="215" w:name="_Toc62495628"/>
      <w:r w:rsidRPr="00F348FE">
        <w:rPr>
          <w:rFonts w:ascii="Arial" w:hAnsi="Arial" w:cs="Arial"/>
          <w:b/>
          <w:bCs/>
          <w:sz w:val="22"/>
          <w:szCs w:val="22"/>
        </w:rPr>
        <w:lastRenderedPageBreak/>
        <w:t>A</w:t>
      </w:r>
      <w:r w:rsidR="00F348FE" w:rsidRPr="00F348FE">
        <w:rPr>
          <w:rFonts w:ascii="Arial" w:hAnsi="Arial" w:cs="Arial"/>
          <w:b/>
          <w:sz w:val="22"/>
          <w:szCs w:val="22"/>
        </w:rPr>
        <w:t>nnex núm</w:t>
      </w:r>
      <w:r w:rsidRPr="00F348FE">
        <w:rPr>
          <w:rFonts w:ascii="Arial" w:hAnsi="Arial" w:cs="Arial"/>
          <w:b/>
          <w:sz w:val="22"/>
          <w:szCs w:val="22"/>
        </w:rPr>
        <w:t xml:space="preserve">. </w:t>
      </w:r>
      <w:bookmarkEnd w:id="214"/>
      <w:r w:rsidRPr="00F348FE">
        <w:rPr>
          <w:rFonts w:ascii="Arial" w:hAnsi="Arial" w:cs="Arial"/>
          <w:b/>
          <w:sz w:val="22"/>
          <w:szCs w:val="22"/>
        </w:rPr>
        <w:t>4</w:t>
      </w:r>
      <w:r w:rsidR="00F348FE">
        <w:rPr>
          <w:rFonts w:ascii="Arial" w:hAnsi="Arial" w:cs="Arial"/>
          <w:b/>
          <w:sz w:val="22"/>
          <w:szCs w:val="22"/>
        </w:rPr>
        <w:t>.</w:t>
      </w:r>
      <w:r w:rsidR="00F348FE" w:rsidRPr="00F348FE">
        <w:rPr>
          <w:rFonts w:ascii="Arial" w:hAnsi="Arial" w:cs="Arial"/>
          <w:b/>
          <w:sz w:val="22"/>
          <w:szCs w:val="22"/>
        </w:rPr>
        <w:t xml:space="preserve"> </w:t>
      </w:r>
      <w:r w:rsidR="00F348FE">
        <w:rPr>
          <w:rFonts w:ascii="Arial" w:hAnsi="Arial" w:cs="Arial"/>
          <w:b/>
          <w:bCs/>
          <w:sz w:val="22"/>
          <w:szCs w:val="22"/>
        </w:rPr>
        <w:t>R</w:t>
      </w:r>
      <w:r w:rsidR="00F348FE" w:rsidRPr="00F348FE">
        <w:rPr>
          <w:rFonts w:ascii="Arial" w:hAnsi="Arial" w:cs="Arial"/>
          <w:b/>
          <w:bCs/>
          <w:sz w:val="22"/>
          <w:szCs w:val="22"/>
        </w:rPr>
        <w:t>egles especials respecte del personal de l’empresa contractista</w:t>
      </w:r>
      <w:bookmarkEnd w:id="215"/>
    </w:p>
    <w:p w:rsidR="007D7A7E" w:rsidRPr="00306FFC" w:rsidRDefault="007D7A7E" w:rsidP="009153D4">
      <w:pPr>
        <w:pStyle w:val="Ttol1"/>
        <w:jc w:val="both"/>
        <w:rPr>
          <w:b/>
          <w:szCs w:val="22"/>
        </w:rPr>
      </w:pPr>
    </w:p>
    <w:p w:rsidR="007D7A7E" w:rsidRPr="002D50A2" w:rsidRDefault="007D7A7E" w:rsidP="00BF355A">
      <w:pPr>
        <w:numPr>
          <w:ilvl w:val="0"/>
          <w:numId w:val="15"/>
        </w:numPr>
        <w:autoSpaceDE w:val="0"/>
        <w:autoSpaceDN w:val="0"/>
        <w:adjustRightInd w:val="0"/>
        <w:jc w:val="both"/>
        <w:rPr>
          <w:rFonts w:cs="Arial"/>
          <w:szCs w:val="22"/>
        </w:rPr>
      </w:pPr>
      <w:r w:rsidRPr="002D50A2">
        <w:rPr>
          <w:rFonts w:cs="Arial"/>
          <w:szCs w:val="22"/>
        </w:rPr>
        <w:t xml:space="preserve">Correspon exclusivament a l’empresa contractista la selecció del personal que, acreditant els requisits de titulació i experiència exigits en els plecs, formarà part de l’equip de treball adscrit a l’execució del contracte, sense perjudici de la verificació per part de l’Administració del compliment d’aquells requisits. </w:t>
      </w:r>
    </w:p>
    <w:p w:rsidR="007D7A7E" w:rsidRDefault="007D7A7E" w:rsidP="009153D4">
      <w:pPr>
        <w:tabs>
          <w:tab w:val="left" w:pos="6144"/>
        </w:tabs>
        <w:autoSpaceDE w:val="0"/>
        <w:autoSpaceDN w:val="0"/>
        <w:adjustRightInd w:val="0"/>
        <w:jc w:val="both"/>
        <w:rPr>
          <w:rFonts w:cs="Arial"/>
          <w:szCs w:val="22"/>
        </w:rPr>
      </w:pPr>
      <w:r>
        <w:rPr>
          <w:rFonts w:cs="Arial"/>
          <w:szCs w:val="22"/>
        </w:rPr>
        <w:tab/>
      </w:r>
    </w:p>
    <w:p w:rsidR="007D7A7E" w:rsidRDefault="007D7A7E" w:rsidP="009153D4">
      <w:pPr>
        <w:autoSpaceDE w:val="0"/>
        <w:autoSpaceDN w:val="0"/>
        <w:adjustRightInd w:val="0"/>
        <w:ind w:left="360"/>
        <w:jc w:val="both"/>
        <w:rPr>
          <w:rFonts w:cs="Arial"/>
          <w:szCs w:val="22"/>
        </w:rPr>
      </w:pPr>
      <w:r>
        <w:rPr>
          <w:rFonts w:cs="Arial"/>
          <w:szCs w:val="22"/>
        </w:rPr>
        <w:t>L’empresa contractista procurarà que existeixi estabilitat en l’equip de treball, i que les variacions en la seva composició siguin puntuals i obeeixin a raons justificades, en ordre a no alterar el bon funcionament del servei, informant en tot moment a l’Administració.</w:t>
      </w:r>
    </w:p>
    <w:p w:rsidR="007D7A7E" w:rsidRDefault="007D7A7E" w:rsidP="009153D4">
      <w:pPr>
        <w:autoSpaceDE w:val="0"/>
        <w:autoSpaceDN w:val="0"/>
        <w:adjustRightInd w:val="0"/>
        <w:jc w:val="both"/>
        <w:rPr>
          <w:rFonts w:cs="Arial"/>
          <w:szCs w:val="22"/>
        </w:rPr>
      </w:pPr>
    </w:p>
    <w:p w:rsidR="007D7A7E" w:rsidRDefault="007D7A7E" w:rsidP="00BF355A">
      <w:pPr>
        <w:numPr>
          <w:ilvl w:val="0"/>
          <w:numId w:val="15"/>
        </w:numPr>
        <w:autoSpaceDE w:val="0"/>
        <w:autoSpaceDN w:val="0"/>
        <w:adjustRightInd w:val="0"/>
        <w:jc w:val="both"/>
        <w:rPr>
          <w:rFonts w:cs="Arial"/>
          <w:szCs w:val="22"/>
        </w:rPr>
      </w:pPr>
      <w:r w:rsidRPr="000E6242">
        <w:rPr>
          <w:rFonts w:cs="Arial"/>
          <w:b/>
          <w:szCs w:val="22"/>
        </w:rPr>
        <w:t xml:space="preserve">En relació amb </w:t>
      </w:r>
      <w:r>
        <w:rPr>
          <w:rFonts w:cs="Arial"/>
          <w:b/>
          <w:szCs w:val="22"/>
        </w:rPr>
        <w:t>les persones treballadores</w:t>
      </w:r>
      <w:r w:rsidR="00B1237E">
        <w:rPr>
          <w:rFonts w:cs="Arial"/>
          <w:b/>
          <w:szCs w:val="22"/>
        </w:rPr>
        <w:t xml:space="preserve"> </w:t>
      </w:r>
      <w:r>
        <w:rPr>
          <w:rFonts w:cs="Arial"/>
          <w:b/>
          <w:szCs w:val="22"/>
        </w:rPr>
        <w:t>destinade</w:t>
      </w:r>
      <w:r w:rsidRPr="000E6242">
        <w:rPr>
          <w:rFonts w:cs="Arial"/>
          <w:b/>
          <w:szCs w:val="22"/>
        </w:rPr>
        <w:t>s a l’execució d’aquest contracte, l’empresa contractista assumeix l’obligació d’exercir de manera real, efectiva i continua, el poder de direcció inherent a tot empresari.</w:t>
      </w:r>
      <w:r w:rsidRPr="000A1D1C">
        <w:rPr>
          <w:rFonts w:cs="Arial"/>
          <w:szCs w:val="22"/>
        </w:rPr>
        <w:t xml:space="preserve"> En particular, assumirà la negociació i el pagament dels salaris, la concessió de permisos, llicències i vacacions, les substitucions</w:t>
      </w:r>
      <w:r>
        <w:rPr>
          <w:rFonts w:cs="Arial"/>
          <w:szCs w:val="22"/>
        </w:rPr>
        <w:t xml:space="preserve"> de</w:t>
      </w:r>
      <w:r w:rsidR="00B1237E">
        <w:rPr>
          <w:rFonts w:cs="Arial"/>
          <w:szCs w:val="22"/>
        </w:rPr>
        <w:t xml:space="preserve"> </w:t>
      </w:r>
      <w:r w:rsidRPr="00306FFC">
        <w:rPr>
          <w:rFonts w:cs="Arial"/>
          <w:szCs w:val="22"/>
        </w:rPr>
        <w:t>les persones treballadores</w:t>
      </w:r>
      <w:r w:rsidRPr="000A1D1C">
        <w:rPr>
          <w:rFonts w:cs="Arial"/>
          <w:szCs w:val="22"/>
        </w:rPr>
        <w:t xml:space="preserve"> en els casos de baixa o absència, les obligacions legals en matèria de Seguretat Social, inclòs l’abonament de cotitzacions i el pagament de prestacions, quan procedeixi, les obligacions legals en matèria de prevenció de riscos laborals, l’exercici de la potestat disciplinaria, així com quants drets i obligacions es</w:t>
      </w:r>
      <w:r w:rsidR="00B1237E">
        <w:rPr>
          <w:rFonts w:cs="Arial"/>
          <w:szCs w:val="22"/>
        </w:rPr>
        <w:t xml:space="preserve"> </w:t>
      </w:r>
      <w:r w:rsidRPr="000A1D1C">
        <w:rPr>
          <w:rFonts w:cs="Arial"/>
          <w:szCs w:val="22"/>
        </w:rPr>
        <w:t>deriven de la relació contractual entre empleat i ocupador.</w:t>
      </w:r>
    </w:p>
    <w:p w:rsidR="007D7A7E" w:rsidRPr="000A1D1C" w:rsidRDefault="007D7A7E" w:rsidP="009153D4">
      <w:pPr>
        <w:autoSpaceDE w:val="0"/>
        <w:autoSpaceDN w:val="0"/>
        <w:adjustRightInd w:val="0"/>
        <w:jc w:val="both"/>
        <w:rPr>
          <w:rFonts w:cs="Arial"/>
          <w:szCs w:val="22"/>
        </w:rPr>
      </w:pPr>
    </w:p>
    <w:p w:rsidR="007D7A7E" w:rsidRDefault="007D7A7E" w:rsidP="00BF355A">
      <w:pPr>
        <w:numPr>
          <w:ilvl w:val="0"/>
          <w:numId w:val="15"/>
        </w:numPr>
        <w:autoSpaceDE w:val="0"/>
        <w:autoSpaceDN w:val="0"/>
        <w:adjustRightInd w:val="0"/>
        <w:jc w:val="both"/>
        <w:rPr>
          <w:rFonts w:cs="Arial"/>
          <w:szCs w:val="22"/>
        </w:rPr>
      </w:pPr>
      <w:r w:rsidRPr="000A1D1C">
        <w:rPr>
          <w:rFonts w:cs="Arial"/>
          <w:szCs w:val="22"/>
        </w:rPr>
        <w:t>L’empresa contractista vetllarà especialment perquè</w:t>
      </w:r>
      <w:r w:rsidR="00B1237E">
        <w:rPr>
          <w:rFonts w:cs="Arial"/>
          <w:szCs w:val="22"/>
        </w:rPr>
        <w:t xml:space="preserve"> </w:t>
      </w:r>
      <w:r w:rsidRPr="00306FFC">
        <w:rPr>
          <w:rFonts w:cs="Arial"/>
          <w:szCs w:val="22"/>
        </w:rPr>
        <w:t>les persones treballadores</w:t>
      </w:r>
      <w:r w:rsidRPr="000A1D1C">
        <w:rPr>
          <w:rFonts w:cs="Arial"/>
          <w:szCs w:val="22"/>
        </w:rPr>
        <w:t xml:space="preserve"> adscrit</w:t>
      </w:r>
      <w:r>
        <w:rPr>
          <w:rFonts w:cs="Arial"/>
          <w:szCs w:val="22"/>
        </w:rPr>
        <w:t>e</w:t>
      </w:r>
      <w:r w:rsidRPr="000A1D1C">
        <w:rPr>
          <w:rFonts w:cs="Arial"/>
          <w:szCs w:val="22"/>
        </w:rPr>
        <w:t>s a l’execució del contracte desenvolupin la seva activitat sense extralimitar-se en les funcions desempenyorades respecte de l’activitat delimitada en els plecs com a</w:t>
      </w:r>
      <w:r w:rsidR="00B1237E">
        <w:rPr>
          <w:rFonts w:cs="Arial"/>
          <w:szCs w:val="22"/>
        </w:rPr>
        <w:t xml:space="preserve"> </w:t>
      </w:r>
      <w:r w:rsidRPr="000A1D1C">
        <w:rPr>
          <w:rFonts w:cs="Arial"/>
          <w:szCs w:val="22"/>
        </w:rPr>
        <w:t>objecte del contracte.</w:t>
      </w:r>
    </w:p>
    <w:p w:rsidR="007D7A7E" w:rsidRPr="000A1D1C" w:rsidRDefault="007D7A7E" w:rsidP="009153D4">
      <w:pPr>
        <w:autoSpaceDE w:val="0"/>
        <w:autoSpaceDN w:val="0"/>
        <w:adjustRightInd w:val="0"/>
        <w:jc w:val="both"/>
        <w:rPr>
          <w:rFonts w:cs="Arial"/>
          <w:szCs w:val="22"/>
        </w:rPr>
      </w:pPr>
    </w:p>
    <w:p w:rsidR="007D7A7E" w:rsidRPr="000A1D1C" w:rsidRDefault="007D7A7E" w:rsidP="00BF355A">
      <w:pPr>
        <w:numPr>
          <w:ilvl w:val="0"/>
          <w:numId w:val="15"/>
        </w:numPr>
        <w:autoSpaceDE w:val="0"/>
        <w:autoSpaceDN w:val="0"/>
        <w:adjustRightInd w:val="0"/>
        <w:jc w:val="both"/>
        <w:rPr>
          <w:rFonts w:cs="Arial"/>
          <w:szCs w:val="22"/>
        </w:rPr>
      </w:pPr>
      <w:r w:rsidRPr="000A1D1C">
        <w:rPr>
          <w:rFonts w:cs="Arial"/>
          <w:szCs w:val="22"/>
        </w:rPr>
        <w:t>L’empresa contractista estarà obligada a executar el contracte en les seves pròpies dependències o instal·lacions, llevat que, excepcionalment, sigui autoritzada a prestar els seus serveis en les dependències administratives. En aquest cas, el personal de l’empresa contractista ocuparà espais de treball diferenciats del que ocupin els empleats públics. Correspon també a l’empresa contractista vetllar pel compliment d’aquesta obligació. En l’expedient haurà de fer-se constar motivadament la necessitat que, per a l’execució del contracte, els serveis es prestin en les dependències</w:t>
      </w:r>
      <w:r w:rsidR="00B1237E">
        <w:rPr>
          <w:rFonts w:cs="Arial"/>
          <w:szCs w:val="22"/>
        </w:rPr>
        <w:t xml:space="preserve"> </w:t>
      </w:r>
      <w:r w:rsidRPr="000A1D1C">
        <w:rPr>
          <w:rFonts w:cs="Arial"/>
          <w:szCs w:val="22"/>
        </w:rPr>
        <w:t>administratives.</w:t>
      </w:r>
    </w:p>
    <w:p w:rsidR="007D7A7E" w:rsidRDefault="007D7A7E" w:rsidP="009153D4">
      <w:pPr>
        <w:autoSpaceDE w:val="0"/>
        <w:autoSpaceDN w:val="0"/>
        <w:adjustRightInd w:val="0"/>
        <w:jc w:val="both"/>
        <w:rPr>
          <w:rFonts w:cs="Arial"/>
          <w:szCs w:val="22"/>
        </w:rPr>
      </w:pPr>
    </w:p>
    <w:p w:rsidR="007D7A7E" w:rsidRDefault="007D7A7E" w:rsidP="00BF355A">
      <w:pPr>
        <w:numPr>
          <w:ilvl w:val="0"/>
          <w:numId w:val="15"/>
        </w:numPr>
        <w:autoSpaceDE w:val="0"/>
        <w:autoSpaceDN w:val="0"/>
        <w:adjustRightInd w:val="0"/>
        <w:jc w:val="both"/>
        <w:rPr>
          <w:rFonts w:cs="Arial"/>
          <w:szCs w:val="22"/>
        </w:rPr>
      </w:pPr>
      <w:r w:rsidRPr="000A1D1C">
        <w:rPr>
          <w:rFonts w:cs="Arial"/>
          <w:szCs w:val="22"/>
        </w:rPr>
        <w:t>L’empresa contractista haurà de designar, al menys, un coordinador tècnic o responsable integrat en la seva pròpia plantilla, que tindrà entre les seves obligacions</w:t>
      </w:r>
      <w:r w:rsidR="00B1237E">
        <w:rPr>
          <w:rFonts w:cs="Arial"/>
          <w:szCs w:val="22"/>
        </w:rPr>
        <w:t xml:space="preserve"> </w:t>
      </w:r>
      <w:r w:rsidRPr="000A1D1C">
        <w:rPr>
          <w:rFonts w:cs="Arial"/>
          <w:szCs w:val="22"/>
        </w:rPr>
        <w:t>les següents:</w:t>
      </w:r>
    </w:p>
    <w:p w:rsidR="007D7A7E" w:rsidRDefault="007D7A7E" w:rsidP="009153D4">
      <w:pPr>
        <w:pStyle w:val="Pargrafdellista"/>
        <w:jc w:val="both"/>
        <w:rPr>
          <w:rFonts w:cs="Arial"/>
        </w:rPr>
      </w:pPr>
    </w:p>
    <w:p w:rsidR="007D7A7E" w:rsidRDefault="007D7A7E" w:rsidP="00BF355A">
      <w:pPr>
        <w:numPr>
          <w:ilvl w:val="0"/>
          <w:numId w:val="13"/>
        </w:numPr>
        <w:autoSpaceDE w:val="0"/>
        <w:autoSpaceDN w:val="0"/>
        <w:adjustRightInd w:val="0"/>
        <w:jc w:val="both"/>
        <w:rPr>
          <w:rFonts w:cs="Arial"/>
          <w:szCs w:val="22"/>
        </w:rPr>
      </w:pPr>
      <w:r w:rsidRPr="00CE29A2">
        <w:rPr>
          <w:rFonts w:cs="Arial"/>
          <w:szCs w:val="22"/>
        </w:rPr>
        <w:t>Actuar com a interlocutor de l’empresa contractista davant l’Administració, canalitzant, d’una banda, la comunicació entre aquella i el personal integrant de l’equip de treball adscrit al contracte i, d’una altra banda, de l’Administració, en tot el relatiu a les qüestions derivades de l’execució del contracte.</w:t>
      </w:r>
    </w:p>
    <w:p w:rsidR="007D7A7E" w:rsidRPr="00CE29A2" w:rsidRDefault="007D7A7E" w:rsidP="009153D4">
      <w:pPr>
        <w:autoSpaceDE w:val="0"/>
        <w:autoSpaceDN w:val="0"/>
        <w:adjustRightInd w:val="0"/>
        <w:ind w:left="992"/>
        <w:jc w:val="both"/>
        <w:rPr>
          <w:rFonts w:cs="Arial"/>
          <w:szCs w:val="22"/>
        </w:rPr>
      </w:pPr>
    </w:p>
    <w:p w:rsidR="007D7A7E" w:rsidRDefault="007D7A7E" w:rsidP="00BF355A">
      <w:pPr>
        <w:numPr>
          <w:ilvl w:val="0"/>
          <w:numId w:val="13"/>
        </w:numPr>
        <w:autoSpaceDE w:val="0"/>
        <w:autoSpaceDN w:val="0"/>
        <w:adjustRightInd w:val="0"/>
        <w:jc w:val="both"/>
        <w:rPr>
          <w:rFonts w:cs="Arial"/>
          <w:szCs w:val="22"/>
        </w:rPr>
      </w:pPr>
      <w:r w:rsidRPr="00C3578D">
        <w:rPr>
          <w:rFonts w:cs="Arial"/>
          <w:szCs w:val="22"/>
        </w:rPr>
        <w:lastRenderedPageBreak/>
        <w:t>Distribuir el treball entre el personal encarregat de l’execució del contracte, i impartir a aquests treballadors les ordres i instruccions de treball que siguin necessàries en relació amb la prestació del servei contractat.</w:t>
      </w:r>
    </w:p>
    <w:p w:rsidR="007D7A7E" w:rsidRDefault="007D7A7E" w:rsidP="009153D4">
      <w:pPr>
        <w:pStyle w:val="Pargrafdellista"/>
        <w:jc w:val="both"/>
        <w:rPr>
          <w:rFonts w:cs="Arial"/>
        </w:rPr>
      </w:pPr>
    </w:p>
    <w:p w:rsidR="007D7A7E" w:rsidRDefault="007D7A7E" w:rsidP="00BF355A">
      <w:pPr>
        <w:numPr>
          <w:ilvl w:val="0"/>
          <w:numId w:val="13"/>
        </w:numPr>
        <w:autoSpaceDE w:val="0"/>
        <w:autoSpaceDN w:val="0"/>
        <w:adjustRightInd w:val="0"/>
        <w:jc w:val="both"/>
        <w:rPr>
          <w:rFonts w:cs="Arial"/>
          <w:szCs w:val="22"/>
        </w:rPr>
      </w:pPr>
      <w:r w:rsidRPr="000A1D1C">
        <w:rPr>
          <w:rFonts w:cs="Arial"/>
          <w:szCs w:val="22"/>
        </w:rPr>
        <w:t>Supervisar el correcte compliment per part del personal integrant de l’equip de treball de les funcions que té encomanades, així com controlar l’assistència</w:t>
      </w:r>
      <w:r w:rsidR="00B1237E">
        <w:rPr>
          <w:rFonts w:cs="Arial"/>
          <w:szCs w:val="22"/>
        </w:rPr>
        <w:t xml:space="preserve"> </w:t>
      </w:r>
      <w:r w:rsidRPr="000A1D1C">
        <w:rPr>
          <w:rFonts w:cs="Arial"/>
          <w:szCs w:val="22"/>
        </w:rPr>
        <w:t>d’aquest personal al lloc de treball.</w:t>
      </w:r>
    </w:p>
    <w:p w:rsidR="007D7A7E" w:rsidRPr="000A1D1C" w:rsidRDefault="007D7A7E" w:rsidP="009153D4">
      <w:pPr>
        <w:autoSpaceDE w:val="0"/>
        <w:autoSpaceDN w:val="0"/>
        <w:adjustRightInd w:val="0"/>
        <w:ind w:left="992"/>
        <w:jc w:val="both"/>
        <w:rPr>
          <w:rFonts w:cs="Arial"/>
          <w:szCs w:val="22"/>
        </w:rPr>
      </w:pPr>
    </w:p>
    <w:p w:rsidR="007D7A7E" w:rsidRDefault="007D7A7E" w:rsidP="00BF355A">
      <w:pPr>
        <w:numPr>
          <w:ilvl w:val="0"/>
          <w:numId w:val="13"/>
        </w:numPr>
        <w:autoSpaceDE w:val="0"/>
        <w:autoSpaceDN w:val="0"/>
        <w:adjustRightInd w:val="0"/>
        <w:jc w:val="both"/>
        <w:rPr>
          <w:rFonts w:cs="Arial"/>
          <w:szCs w:val="22"/>
        </w:rPr>
      </w:pPr>
      <w:r>
        <w:rPr>
          <w:rFonts w:cs="Arial"/>
          <w:szCs w:val="22"/>
        </w:rPr>
        <w:t>Organitzar el règim de vacances</w:t>
      </w:r>
      <w:r w:rsidRPr="000A1D1C">
        <w:rPr>
          <w:rFonts w:cs="Arial"/>
          <w:szCs w:val="22"/>
        </w:rPr>
        <w:t xml:space="preserve"> del personal adscrit a l’execució del contracte, havent de coordinar-se adequadament l’empresa contractista com l’Administració</w:t>
      </w:r>
      <w:r w:rsidR="00B1237E">
        <w:rPr>
          <w:rFonts w:cs="Arial"/>
          <w:szCs w:val="22"/>
        </w:rPr>
        <w:t xml:space="preserve"> </w:t>
      </w:r>
      <w:r w:rsidRPr="000A1D1C">
        <w:rPr>
          <w:rFonts w:cs="Arial"/>
          <w:szCs w:val="22"/>
        </w:rPr>
        <w:t>contractant, per no alterar el bon funcionament del servei.</w:t>
      </w:r>
    </w:p>
    <w:p w:rsidR="007D7A7E" w:rsidRPr="000A1D1C" w:rsidRDefault="007D7A7E" w:rsidP="009153D4">
      <w:pPr>
        <w:autoSpaceDE w:val="0"/>
        <w:autoSpaceDN w:val="0"/>
        <w:adjustRightInd w:val="0"/>
        <w:jc w:val="both"/>
        <w:rPr>
          <w:rFonts w:cs="Arial"/>
          <w:szCs w:val="22"/>
        </w:rPr>
      </w:pPr>
    </w:p>
    <w:p w:rsidR="007D7A7E" w:rsidRPr="000A1D1C" w:rsidRDefault="007D7A7E" w:rsidP="00BF355A">
      <w:pPr>
        <w:numPr>
          <w:ilvl w:val="0"/>
          <w:numId w:val="13"/>
        </w:numPr>
        <w:autoSpaceDE w:val="0"/>
        <w:autoSpaceDN w:val="0"/>
        <w:adjustRightInd w:val="0"/>
        <w:jc w:val="both"/>
        <w:rPr>
          <w:rFonts w:cs="Arial"/>
          <w:szCs w:val="22"/>
        </w:rPr>
      </w:pPr>
      <w:r w:rsidRPr="000A1D1C">
        <w:rPr>
          <w:rFonts w:cs="Arial"/>
          <w:szCs w:val="22"/>
        </w:rPr>
        <w:t>Informar a l’Administració sobre les variacions, ocasionals o permanents, en la</w:t>
      </w:r>
      <w:r w:rsidR="00B1237E">
        <w:rPr>
          <w:rFonts w:cs="Arial"/>
          <w:szCs w:val="22"/>
        </w:rPr>
        <w:t xml:space="preserve"> </w:t>
      </w:r>
      <w:r w:rsidRPr="000A1D1C">
        <w:rPr>
          <w:rFonts w:cs="Arial"/>
          <w:szCs w:val="22"/>
        </w:rPr>
        <w:t>composició de l’equip de treball adscrit a l’execució del contracte.</w:t>
      </w:r>
    </w:p>
    <w:p w:rsidR="007D7A7E" w:rsidRDefault="007D7A7E" w:rsidP="009153D4">
      <w:pPr>
        <w:autoSpaceDE w:val="0"/>
        <w:autoSpaceDN w:val="0"/>
        <w:adjustRightInd w:val="0"/>
        <w:jc w:val="both"/>
        <w:rPr>
          <w:rFonts w:cs="Arial"/>
          <w:b/>
          <w:bCs/>
          <w:szCs w:val="22"/>
        </w:rPr>
      </w:pPr>
    </w:p>
    <w:p w:rsidR="007D7A7E" w:rsidRDefault="007D7A7E" w:rsidP="009153D4">
      <w:pPr>
        <w:autoSpaceDE w:val="0"/>
        <w:autoSpaceDN w:val="0"/>
        <w:adjustRightInd w:val="0"/>
        <w:jc w:val="both"/>
        <w:rPr>
          <w:rFonts w:cs="Arial"/>
          <w:b/>
          <w:bCs/>
          <w:szCs w:val="22"/>
        </w:rPr>
      </w:pPr>
    </w:p>
    <w:p w:rsidR="007D7A7E" w:rsidRDefault="007D7A7E" w:rsidP="009153D4">
      <w:pPr>
        <w:autoSpaceDE w:val="0"/>
        <w:autoSpaceDN w:val="0"/>
        <w:adjustRightInd w:val="0"/>
        <w:jc w:val="both"/>
        <w:rPr>
          <w:rFonts w:cs="Arial"/>
          <w:b/>
          <w:bCs/>
          <w:szCs w:val="22"/>
        </w:rPr>
      </w:pPr>
    </w:p>
    <w:p w:rsidR="007D7A7E" w:rsidRDefault="007D7A7E" w:rsidP="009153D4">
      <w:pPr>
        <w:autoSpaceDE w:val="0"/>
        <w:autoSpaceDN w:val="0"/>
        <w:adjustRightInd w:val="0"/>
        <w:jc w:val="both"/>
        <w:rPr>
          <w:rFonts w:cs="Arial"/>
          <w:b/>
          <w:bCs/>
          <w:szCs w:val="22"/>
        </w:rPr>
      </w:pPr>
    </w:p>
    <w:p w:rsidR="007D7A7E" w:rsidRDefault="007D7A7E"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8637CF" w:rsidRDefault="008637CF" w:rsidP="009153D4">
      <w:pPr>
        <w:autoSpaceDE w:val="0"/>
        <w:autoSpaceDN w:val="0"/>
        <w:adjustRightInd w:val="0"/>
        <w:jc w:val="both"/>
        <w:rPr>
          <w:rFonts w:cs="Arial"/>
          <w:b/>
          <w:bCs/>
          <w:szCs w:val="22"/>
        </w:rPr>
      </w:pPr>
    </w:p>
    <w:p w:rsidR="00CF19F7" w:rsidRDefault="00CF19F7" w:rsidP="009153D4">
      <w:pPr>
        <w:autoSpaceDE w:val="0"/>
        <w:autoSpaceDN w:val="0"/>
        <w:adjustRightInd w:val="0"/>
        <w:jc w:val="both"/>
        <w:rPr>
          <w:rFonts w:cs="Arial"/>
          <w:b/>
          <w:bCs/>
          <w:szCs w:val="22"/>
        </w:rPr>
      </w:pPr>
    </w:p>
    <w:p w:rsidR="00893CC7" w:rsidRDefault="00893CC7" w:rsidP="009153D4">
      <w:pPr>
        <w:autoSpaceDE w:val="0"/>
        <w:autoSpaceDN w:val="0"/>
        <w:adjustRightInd w:val="0"/>
        <w:jc w:val="both"/>
        <w:rPr>
          <w:rFonts w:cs="Arial"/>
          <w:b/>
          <w:bCs/>
          <w:szCs w:val="22"/>
        </w:rPr>
      </w:pPr>
    </w:p>
    <w:p w:rsidR="00893CC7" w:rsidRDefault="00893CC7" w:rsidP="009153D4">
      <w:pPr>
        <w:autoSpaceDE w:val="0"/>
        <w:autoSpaceDN w:val="0"/>
        <w:adjustRightInd w:val="0"/>
        <w:jc w:val="both"/>
        <w:rPr>
          <w:rFonts w:cs="Arial"/>
          <w:b/>
          <w:bCs/>
          <w:szCs w:val="22"/>
        </w:rPr>
      </w:pPr>
    </w:p>
    <w:p w:rsidR="00893CC7" w:rsidRDefault="00893CC7" w:rsidP="009153D4">
      <w:pPr>
        <w:autoSpaceDE w:val="0"/>
        <w:autoSpaceDN w:val="0"/>
        <w:adjustRightInd w:val="0"/>
        <w:jc w:val="both"/>
        <w:rPr>
          <w:rFonts w:cs="Arial"/>
          <w:b/>
          <w:bCs/>
          <w:szCs w:val="22"/>
        </w:rPr>
      </w:pPr>
    </w:p>
    <w:p w:rsidR="00893CC7" w:rsidRDefault="00893CC7" w:rsidP="009153D4">
      <w:pPr>
        <w:autoSpaceDE w:val="0"/>
        <w:autoSpaceDN w:val="0"/>
        <w:adjustRightInd w:val="0"/>
        <w:jc w:val="both"/>
        <w:rPr>
          <w:rFonts w:cs="Arial"/>
          <w:b/>
          <w:bCs/>
          <w:szCs w:val="22"/>
        </w:rPr>
      </w:pPr>
    </w:p>
    <w:p w:rsidR="00893CC7" w:rsidRDefault="00893CC7" w:rsidP="009153D4">
      <w:pPr>
        <w:autoSpaceDE w:val="0"/>
        <w:autoSpaceDN w:val="0"/>
        <w:adjustRightInd w:val="0"/>
        <w:jc w:val="both"/>
        <w:rPr>
          <w:rFonts w:cs="Arial"/>
          <w:b/>
          <w:bCs/>
          <w:szCs w:val="22"/>
        </w:rPr>
      </w:pPr>
    </w:p>
    <w:p w:rsidR="008637CF" w:rsidRPr="005E1F3C" w:rsidRDefault="008637CF" w:rsidP="00A07397">
      <w:pPr>
        <w:pStyle w:val="Ttol2"/>
      </w:pPr>
      <w:bookmarkStart w:id="216" w:name="_Toc62495629"/>
      <w:r w:rsidRPr="005E1F3C">
        <w:t>Annex núm. 5</w:t>
      </w:r>
      <w:bookmarkEnd w:id="216"/>
    </w:p>
    <w:p w:rsidR="008637CF" w:rsidRPr="005E1F3C" w:rsidRDefault="008637CF" w:rsidP="00A07397">
      <w:pPr>
        <w:pStyle w:val="Ttol2"/>
      </w:pPr>
    </w:p>
    <w:p w:rsidR="008637CF" w:rsidRPr="005E1F3C" w:rsidRDefault="008637CF" w:rsidP="00A07397">
      <w:pPr>
        <w:pStyle w:val="Ttol2"/>
      </w:pPr>
      <w:bookmarkStart w:id="217" w:name="_Toc62495630"/>
      <w:r w:rsidRPr="005E1F3C">
        <w:t>Graella per calcular els criteris d’adjudicació automàtics mitjançant la mera aplicació de fórmules</w:t>
      </w:r>
      <w:bookmarkEnd w:id="217"/>
    </w:p>
    <w:p w:rsidR="008637CF" w:rsidRDefault="008637CF" w:rsidP="009153D4">
      <w:pPr>
        <w:pStyle w:val="Textindependent"/>
        <w:spacing w:before="4"/>
        <w:rPr>
          <w:b/>
          <w:sz w:val="20"/>
        </w:rPr>
      </w:pPr>
    </w:p>
    <w:p w:rsidR="008637CF" w:rsidRDefault="005E1F3C" w:rsidP="009153D4">
      <w:pPr>
        <w:pStyle w:val="Textindependent"/>
        <w:spacing w:before="11"/>
        <w:rPr>
          <w:b/>
          <w:sz w:val="9"/>
        </w:rPr>
      </w:pPr>
      <w:r>
        <w:rPr>
          <w:noProof/>
          <w:lang w:eastAsia="ca-ES"/>
        </w:rPr>
        <mc:AlternateContent>
          <mc:Choice Requires="wps">
            <w:drawing>
              <wp:anchor distT="0" distB="0" distL="0" distR="0" simplePos="0" relativeHeight="251659264" behindDoc="1" locked="0" layoutInCell="1" allowOverlap="1" wp14:anchorId="3AC85404" wp14:editId="324BE7DC">
                <wp:simplePos x="0" y="0"/>
                <wp:positionH relativeFrom="margin">
                  <wp:posOffset>107950</wp:posOffset>
                </wp:positionH>
                <wp:positionV relativeFrom="paragraph">
                  <wp:posOffset>171450</wp:posOffset>
                </wp:positionV>
                <wp:extent cx="5905500" cy="203200"/>
                <wp:effectExtent l="0" t="0" r="19050" b="25400"/>
                <wp:wrapTopAndBottom/>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203200"/>
                        </a:xfrm>
                        <a:prstGeom prst="rect">
                          <a:avLst/>
                        </a:prstGeom>
                        <a:solidFill>
                          <a:srgbClr val="F1F1F1"/>
                        </a:solidFill>
                        <a:ln w="6096">
                          <a:solidFill>
                            <a:srgbClr val="000000"/>
                          </a:solidFill>
                          <a:prstDash val="solid"/>
                          <a:miter lim="800000"/>
                          <a:headEnd/>
                          <a:tailEnd/>
                        </a:ln>
                      </wps:spPr>
                      <wps:txbx>
                        <w:txbxContent>
                          <w:p w:rsidR="00BB3804" w:rsidRDefault="00BB3804" w:rsidP="008637CF">
                            <w:pPr>
                              <w:spacing w:before="21"/>
                              <w:ind w:left="108"/>
                              <w:rPr>
                                <w:rFonts w:ascii="Calibri"/>
                                <w:b/>
                              </w:rPr>
                            </w:pPr>
                            <w:r>
                              <w:rPr>
                                <w:rFonts w:ascii="Calibri"/>
                                <w:b/>
                              </w:rPr>
                              <w:t>EMPRESA: XXXXXX</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C85404" id="_x0000_t202" coordsize="21600,21600" o:spt="202" path="m,l,21600r21600,l21600,xe">
                <v:stroke joinstyle="miter"/>
                <v:path gradientshapeok="t" o:connecttype="rect"/>
              </v:shapetype>
              <v:shape id="Text Box 2" o:spid="_x0000_s1026" type="#_x0000_t202" style="position:absolute;left:0;text-align:left;margin-left:8.5pt;margin-top:13.5pt;width:465pt;height:16pt;z-index:-25165721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" fillcolor="#f1f1f1" strokeweight=".48pt">
                <v:textbox inset="0,0,0,0">
                  <w:txbxContent>
                    <w:p w:rsidR="00BB3804" w:rsidRDefault="00BB3804" w:rsidP="008637CF">
                      <w:pPr>
                        <w:spacing w:before="21"/>
                        <w:ind w:left="108"/>
                        <w:rPr>
                          <w:rFonts w:ascii="Calibri"/>
                          <w:b/>
                        </w:rPr>
                      </w:pPr>
                      <w:r>
                        <w:rPr>
                          <w:rFonts w:ascii="Calibri"/>
                          <w:b/>
                        </w:rPr>
                        <w:t>EMPRESA: XXXXXX</w:t>
                      </w:r>
                    </w:p>
                  </w:txbxContent>
                </v:textbox>
                <w10:wrap type="topAndBottom" anchorx="margin"/>
              </v:shape>
            </w:pict>
          </mc:Fallback>
        </mc:AlternateContent>
      </w:r>
    </w:p>
    <w:tbl>
      <w:tblPr>
        <w:tblStyle w:val="TableNormal"/>
        <w:tblW w:w="0" w:type="auto"/>
        <w:tblInd w:w="1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3"/>
        <w:gridCol w:w="1352"/>
      </w:tblGrid>
      <w:tr w:rsidR="008637CF" w:rsidTr="00FF3EE6">
        <w:trPr>
          <w:trHeight w:val="270"/>
        </w:trPr>
        <w:tc>
          <w:tcPr>
            <w:tcW w:w="4563" w:type="dxa"/>
            <w:shd w:val="clear" w:color="auto" w:fill="F1F1F1"/>
          </w:tcPr>
          <w:p w:rsidR="008637CF" w:rsidRDefault="008637CF" w:rsidP="009153D4">
            <w:pPr>
              <w:pStyle w:val="TableParagraph"/>
              <w:spacing w:line="251" w:lineRule="exact"/>
              <w:ind w:left="107"/>
              <w:jc w:val="both"/>
              <w:rPr>
                <w:b/>
              </w:rPr>
            </w:pPr>
            <w:r>
              <w:rPr>
                <w:b/>
              </w:rPr>
              <w:t xml:space="preserve">Formació </w:t>
            </w:r>
            <w:r>
              <w:rPr>
                <w:b/>
                <w:sz w:val="16"/>
              </w:rPr>
              <w:t xml:space="preserve">(màxim </w:t>
            </w:r>
            <w:r w:rsidR="005E1F3C">
              <w:rPr>
                <w:b/>
                <w:sz w:val="16"/>
              </w:rPr>
              <w:t>10</w:t>
            </w:r>
            <w:r>
              <w:rPr>
                <w:b/>
                <w:sz w:val="16"/>
              </w:rPr>
              <w:t xml:space="preserve"> punts)</w:t>
            </w:r>
            <w:r>
              <w:rPr>
                <w:b/>
              </w:rPr>
              <w:t>:</w:t>
            </w:r>
          </w:p>
        </w:tc>
        <w:tc>
          <w:tcPr>
            <w:tcW w:w="1352" w:type="dxa"/>
            <w:shd w:val="clear" w:color="auto" w:fill="F1F1F1"/>
          </w:tcPr>
          <w:p w:rsidR="008637CF" w:rsidRDefault="008637CF" w:rsidP="009153D4">
            <w:pPr>
              <w:pStyle w:val="TableParagraph"/>
              <w:spacing w:line="251" w:lineRule="exact"/>
              <w:ind w:right="96"/>
              <w:jc w:val="both"/>
              <w:rPr>
                <w:b/>
              </w:rPr>
            </w:pPr>
            <w:r>
              <w:rPr>
                <w:b/>
              </w:rPr>
              <w:t>XX punts</w:t>
            </w:r>
          </w:p>
        </w:tc>
      </w:tr>
      <w:tr w:rsidR="008637CF" w:rsidTr="00FF3EE6">
        <w:trPr>
          <w:trHeight w:val="268"/>
        </w:trPr>
        <w:tc>
          <w:tcPr>
            <w:tcW w:w="4563" w:type="dxa"/>
            <w:shd w:val="clear" w:color="auto" w:fill="F1F1F1"/>
          </w:tcPr>
          <w:p w:rsidR="008637CF" w:rsidRDefault="008637CF" w:rsidP="009153D4">
            <w:pPr>
              <w:pStyle w:val="TableParagraph"/>
              <w:spacing w:line="248" w:lineRule="exact"/>
              <w:ind w:left="107"/>
              <w:jc w:val="both"/>
              <w:rPr>
                <w:b/>
                <w:sz w:val="16"/>
              </w:rPr>
            </w:pPr>
            <w:r>
              <w:rPr>
                <w:b/>
              </w:rPr>
              <w:t xml:space="preserve">Periodicitat reunions </w:t>
            </w:r>
            <w:r>
              <w:rPr>
                <w:b/>
                <w:sz w:val="16"/>
              </w:rPr>
              <w:t xml:space="preserve">(màxim </w:t>
            </w:r>
            <w:r w:rsidR="005E1F3C">
              <w:rPr>
                <w:b/>
                <w:sz w:val="16"/>
              </w:rPr>
              <w:t>10</w:t>
            </w:r>
            <w:r>
              <w:rPr>
                <w:b/>
                <w:sz w:val="16"/>
              </w:rPr>
              <w:t xml:space="preserve"> punts):</w:t>
            </w:r>
          </w:p>
        </w:tc>
        <w:tc>
          <w:tcPr>
            <w:tcW w:w="1352" w:type="dxa"/>
            <w:shd w:val="clear" w:color="auto" w:fill="F1F1F1"/>
          </w:tcPr>
          <w:p w:rsidR="008637CF" w:rsidRDefault="008637CF" w:rsidP="009153D4">
            <w:pPr>
              <w:pStyle w:val="TableParagraph"/>
              <w:spacing w:line="248" w:lineRule="exact"/>
              <w:ind w:right="96"/>
              <w:jc w:val="both"/>
              <w:rPr>
                <w:b/>
              </w:rPr>
            </w:pPr>
            <w:r>
              <w:rPr>
                <w:b/>
              </w:rPr>
              <w:t>XX punts</w:t>
            </w:r>
          </w:p>
        </w:tc>
      </w:tr>
      <w:tr w:rsidR="008637CF" w:rsidTr="00FF3EE6">
        <w:trPr>
          <w:trHeight w:val="271"/>
        </w:trPr>
        <w:tc>
          <w:tcPr>
            <w:tcW w:w="4563" w:type="dxa"/>
            <w:shd w:val="clear" w:color="auto" w:fill="F1F1F1"/>
          </w:tcPr>
          <w:p w:rsidR="008637CF" w:rsidRDefault="008637CF" w:rsidP="009153D4">
            <w:pPr>
              <w:pStyle w:val="TableParagraph"/>
              <w:spacing w:line="251" w:lineRule="exact"/>
              <w:ind w:left="107"/>
              <w:jc w:val="both"/>
              <w:rPr>
                <w:b/>
              </w:rPr>
            </w:pPr>
            <w:r>
              <w:rPr>
                <w:b/>
              </w:rPr>
              <w:t xml:space="preserve">TOTAL PUNTUACIÓ (màxim </w:t>
            </w:r>
            <w:r w:rsidR="005E1F3C">
              <w:rPr>
                <w:b/>
              </w:rPr>
              <w:t>20</w:t>
            </w:r>
            <w:r>
              <w:rPr>
                <w:b/>
              </w:rPr>
              <w:t xml:space="preserve"> punts):</w:t>
            </w:r>
          </w:p>
        </w:tc>
        <w:tc>
          <w:tcPr>
            <w:tcW w:w="1352" w:type="dxa"/>
            <w:shd w:val="clear" w:color="auto" w:fill="F1F1F1"/>
          </w:tcPr>
          <w:p w:rsidR="008637CF" w:rsidRDefault="008637CF" w:rsidP="009153D4">
            <w:pPr>
              <w:pStyle w:val="TableParagraph"/>
              <w:spacing w:line="251" w:lineRule="exact"/>
              <w:ind w:right="96"/>
              <w:jc w:val="both"/>
              <w:rPr>
                <w:b/>
              </w:rPr>
            </w:pPr>
            <w:r>
              <w:rPr>
                <w:b/>
              </w:rPr>
              <w:t>XX punts</w:t>
            </w:r>
          </w:p>
        </w:tc>
      </w:tr>
    </w:tbl>
    <w:p w:rsidR="008637CF" w:rsidRDefault="008637CF" w:rsidP="009153D4">
      <w:pPr>
        <w:pStyle w:val="Textindependent"/>
        <w:rPr>
          <w:b/>
          <w:sz w:val="20"/>
        </w:rPr>
      </w:pPr>
    </w:p>
    <w:p w:rsidR="008637CF" w:rsidRDefault="008637CF" w:rsidP="009153D4">
      <w:pPr>
        <w:pStyle w:val="Textindependent"/>
        <w:rPr>
          <w:b/>
          <w:sz w:val="20"/>
        </w:rPr>
      </w:pPr>
    </w:p>
    <w:p w:rsidR="008637CF" w:rsidRDefault="008637CF" w:rsidP="009153D4">
      <w:pPr>
        <w:pStyle w:val="Textindependent"/>
        <w:spacing w:before="10"/>
        <w:rPr>
          <w:b/>
          <w:sz w:val="19"/>
        </w:rPr>
      </w:pPr>
    </w:p>
    <w:tbl>
      <w:tblPr>
        <w:tblStyle w:val="TableNormal"/>
        <w:tblW w:w="9037" w:type="dxa"/>
        <w:tblInd w:w="1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6"/>
        <w:gridCol w:w="5504"/>
        <w:gridCol w:w="417"/>
      </w:tblGrid>
      <w:tr w:rsidR="008402D4" w:rsidTr="008402D4">
        <w:trPr>
          <w:gridAfter w:val="2"/>
          <w:wAfter w:w="5921" w:type="dxa"/>
          <w:trHeight w:val="1127"/>
        </w:trPr>
        <w:tc>
          <w:tcPr>
            <w:tcW w:w="3116" w:type="dxa"/>
            <w:shd w:val="clear" w:color="auto" w:fill="C45811"/>
          </w:tcPr>
          <w:p w:rsidR="008402D4" w:rsidRDefault="008402D4" w:rsidP="009153D4">
            <w:pPr>
              <w:pStyle w:val="TableParagraph"/>
              <w:spacing w:before="8"/>
              <w:jc w:val="both"/>
              <w:rPr>
                <w:rFonts w:ascii="Arial"/>
                <w:b/>
                <w:sz w:val="19"/>
              </w:rPr>
            </w:pPr>
          </w:p>
          <w:p w:rsidR="008402D4" w:rsidRDefault="008402D4" w:rsidP="009153D4">
            <w:pPr>
              <w:pStyle w:val="TableParagraph"/>
              <w:spacing w:before="1"/>
              <w:ind w:left="539" w:right="537"/>
              <w:jc w:val="both"/>
              <w:rPr>
                <w:rFonts w:ascii="Arial" w:hAnsi="Arial"/>
                <w:b/>
                <w:sz w:val="20"/>
              </w:rPr>
            </w:pPr>
            <w:r>
              <w:rPr>
                <w:rFonts w:ascii="Arial" w:hAnsi="Arial"/>
                <w:b/>
                <w:color w:val="FFFFFF"/>
                <w:sz w:val="20"/>
              </w:rPr>
              <w:t>Formació</w:t>
            </w:r>
          </w:p>
          <w:p w:rsidR="008402D4" w:rsidRDefault="008402D4" w:rsidP="009153D4">
            <w:pPr>
              <w:pStyle w:val="TableParagraph"/>
              <w:spacing w:before="9"/>
              <w:jc w:val="both"/>
              <w:rPr>
                <w:rFonts w:ascii="Arial"/>
                <w:b/>
                <w:sz w:val="19"/>
              </w:rPr>
            </w:pPr>
          </w:p>
          <w:p w:rsidR="008402D4" w:rsidRDefault="008402D4" w:rsidP="009153D4">
            <w:pPr>
              <w:pStyle w:val="TableParagraph"/>
              <w:ind w:left="539" w:right="535"/>
              <w:jc w:val="both"/>
              <w:rPr>
                <w:rFonts w:ascii="Arial"/>
                <w:b/>
                <w:sz w:val="18"/>
              </w:rPr>
            </w:pPr>
            <w:r>
              <w:rPr>
                <w:rFonts w:ascii="Arial"/>
                <w:b/>
                <w:color w:val="FFFFFF"/>
                <w:sz w:val="18"/>
              </w:rPr>
              <w:t>(Fins a 10 punts)</w:t>
            </w:r>
          </w:p>
        </w:tc>
      </w:tr>
      <w:tr w:rsidR="008402D4" w:rsidTr="008402D4">
        <w:trPr>
          <w:trHeight w:val="321"/>
        </w:trPr>
        <w:tc>
          <w:tcPr>
            <w:tcW w:w="3116" w:type="dxa"/>
            <w:vMerge w:val="restart"/>
            <w:shd w:val="clear" w:color="auto" w:fill="FAE3D4"/>
          </w:tcPr>
          <w:p w:rsidR="008402D4" w:rsidRPr="001205AB" w:rsidRDefault="008402D4" w:rsidP="009153D4">
            <w:pPr>
              <w:pStyle w:val="TableParagraph"/>
              <w:spacing w:line="268" w:lineRule="exact"/>
              <w:ind w:left="107"/>
              <w:jc w:val="both"/>
              <w:rPr>
                <w:lang w:val="es-ES"/>
              </w:rPr>
            </w:pPr>
            <w:r w:rsidRPr="001205AB">
              <w:rPr>
                <w:lang w:val="es-ES"/>
              </w:rPr>
              <w:t>Formació en primers auxilis del</w:t>
            </w:r>
          </w:p>
          <w:p w:rsidR="008402D4" w:rsidRPr="001205AB" w:rsidRDefault="008402D4" w:rsidP="009153D4">
            <w:pPr>
              <w:pStyle w:val="TableParagraph"/>
              <w:spacing w:line="249" w:lineRule="exact"/>
              <w:ind w:left="107"/>
              <w:jc w:val="both"/>
              <w:rPr>
                <w:lang w:val="es-ES"/>
              </w:rPr>
            </w:pPr>
            <w:r w:rsidRPr="001205AB">
              <w:rPr>
                <w:lang w:val="es-ES"/>
              </w:rPr>
              <w:t>personal</w:t>
            </w:r>
          </w:p>
        </w:tc>
        <w:tc>
          <w:tcPr>
            <w:tcW w:w="5504" w:type="dxa"/>
            <w:tcBorders>
              <w:right w:val="single" w:sz="4" w:space="0" w:color="auto"/>
            </w:tcBorders>
            <w:shd w:val="clear" w:color="auto" w:fill="FAE3D4"/>
          </w:tcPr>
          <w:p w:rsidR="008402D4" w:rsidRPr="001205AB" w:rsidRDefault="008402D4" w:rsidP="008402D4">
            <w:pPr>
              <w:pStyle w:val="TableParagraph"/>
              <w:spacing w:line="268" w:lineRule="exact"/>
              <w:jc w:val="both"/>
              <w:rPr>
                <w:lang w:val="es-ES"/>
              </w:rPr>
            </w:pPr>
            <w:r w:rsidRPr="001205AB">
              <w:rPr>
                <w:lang w:val="es-ES"/>
              </w:rPr>
              <w:t>La totalitat del personal (10 punts)</w:t>
            </w:r>
          </w:p>
          <w:p w:rsidR="008402D4" w:rsidRPr="001205AB" w:rsidRDefault="008402D4" w:rsidP="009153D4">
            <w:pPr>
              <w:pStyle w:val="TableParagraph"/>
              <w:spacing w:line="249" w:lineRule="exact"/>
              <w:ind w:left="105"/>
              <w:jc w:val="both"/>
              <w:rPr>
                <w:lang w:val="es-ES"/>
              </w:rPr>
            </w:pPr>
          </w:p>
        </w:tc>
        <w:tc>
          <w:tcPr>
            <w:tcW w:w="417" w:type="dxa"/>
            <w:tcBorders>
              <w:top w:val="single" w:sz="4" w:space="0" w:color="auto"/>
              <w:left w:val="single" w:sz="4" w:space="0" w:color="auto"/>
              <w:bottom w:val="single" w:sz="4" w:space="0" w:color="auto"/>
              <w:right w:val="single" w:sz="4" w:space="0" w:color="auto"/>
            </w:tcBorders>
            <w:shd w:val="clear" w:color="auto" w:fill="FAE3D4"/>
          </w:tcPr>
          <w:p w:rsidR="008402D4" w:rsidRPr="001205AB" w:rsidRDefault="008402D4" w:rsidP="009153D4">
            <w:pPr>
              <w:pStyle w:val="TableParagraph"/>
              <w:jc w:val="both"/>
              <w:rPr>
                <w:rFonts w:ascii="Times New Roman"/>
                <w:sz w:val="16"/>
                <w:lang w:val="es-ES"/>
              </w:rPr>
            </w:pPr>
          </w:p>
        </w:tc>
      </w:tr>
      <w:tr w:rsidR="008402D4" w:rsidTr="008402D4">
        <w:trPr>
          <w:trHeight w:val="297"/>
        </w:trPr>
        <w:tc>
          <w:tcPr>
            <w:tcW w:w="3116" w:type="dxa"/>
            <w:vMerge/>
            <w:tcBorders>
              <w:top w:val="nil"/>
            </w:tcBorders>
            <w:shd w:val="clear" w:color="auto" w:fill="FAE3D4"/>
          </w:tcPr>
          <w:p w:rsidR="008402D4" w:rsidRPr="001205AB" w:rsidRDefault="008402D4" w:rsidP="009153D4">
            <w:pPr>
              <w:jc w:val="both"/>
              <w:rPr>
                <w:rFonts w:ascii="Calibri" w:hAnsi="Calibri"/>
                <w:lang w:val="es-ES"/>
              </w:rPr>
            </w:pPr>
          </w:p>
        </w:tc>
        <w:tc>
          <w:tcPr>
            <w:tcW w:w="5504" w:type="dxa"/>
            <w:tcBorders>
              <w:top w:val="nil"/>
            </w:tcBorders>
            <w:shd w:val="clear" w:color="auto" w:fill="FAE3D4"/>
          </w:tcPr>
          <w:p w:rsidR="008402D4" w:rsidRPr="001205AB" w:rsidRDefault="008402D4" w:rsidP="009153D4">
            <w:pPr>
              <w:jc w:val="both"/>
              <w:rPr>
                <w:rFonts w:ascii="Calibri" w:hAnsi="Calibri"/>
                <w:lang w:val="es-ES"/>
              </w:rPr>
            </w:pPr>
            <w:r w:rsidRPr="001205AB">
              <w:rPr>
                <w:rFonts w:ascii="Calibri" w:hAnsi="Calibri"/>
                <w:lang w:val="es-ES"/>
              </w:rPr>
              <w:t>El 50% o menys del personal (5 punts)</w:t>
            </w:r>
          </w:p>
        </w:tc>
        <w:tc>
          <w:tcPr>
            <w:tcW w:w="417" w:type="dxa"/>
            <w:tcBorders>
              <w:top w:val="single" w:sz="4" w:space="0" w:color="auto"/>
              <w:bottom w:val="single" w:sz="4" w:space="0" w:color="auto"/>
            </w:tcBorders>
            <w:shd w:val="clear" w:color="auto" w:fill="FAE3D4"/>
          </w:tcPr>
          <w:p w:rsidR="008402D4" w:rsidRPr="001205AB" w:rsidRDefault="008402D4" w:rsidP="009153D4">
            <w:pPr>
              <w:pStyle w:val="TableParagraph"/>
              <w:jc w:val="both"/>
              <w:rPr>
                <w:rFonts w:ascii="Times New Roman"/>
                <w:sz w:val="20"/>
                <w:lang w:val="es-ES"/>
              </w:rPr>
            </w:pPr>
          </w:p>
        </w:tc>
      </w:tr>
      <w:tr w:rsidR="008402D4" w:rsidRPr="008402D4" w:rsidTr="008402D4">
        <w:trPr>
          <w:gridAfter w:val="2"/>
          <w:wAfter w:w="5921" w:type="dxa"/>
          <w:trHeight w:val="1116"/>
        </w:trPr>
        <w:tc>
          <w:tcPr>
            <w:tcW w:w="3116" w:type="dxa"/>
            <w:shd w:val="clear" w:color="auto" w:fill="9CC2E4"/>
          </w:tcPr>
          <w:p w:rsidR="008402D4" w:rsidRPr="001205AB" w:rsidRDefault="008402D4" w:rsidP="009153D4">
            <w:pPr>
              <w:pStyle w:val="TableParagraph"/>
              <w:spacing w:before="8"/>
              <w:jc w:val="both"/>
              <w:rPr>
                <w:b/>
                <w:lang w:val="es-ES"/>
              </w:rPr>
            </w:pPr>
          </w:p>
          <w:p w:rsidR="008402D4" w:rsidRPr="008402D4" w:rsidRDefault="008402D4" w:rsidP="009153D4">
            <w:pPr>
              <w:pStyle w:val="TableParagraph"/>
              <w:spacing w:before="1"/>
              <w:ind w:left="539" w:right="537"/>
              <w:jc w:val="both"/>
              <w:rPr>
                <w:b/>
              </w:rPr>
            </w:pPr>
            <w:r w:rsidRPr="008402D4">
              <w:rPr>
                <w:b/>
                <w:color w:val="FFFFFF"/>
              </w:rPr>
              <w:t>Periodicitat reunions</w:t>
            </w:r>
          </w:p>
          <w:p w:rsidR="008402D4" w:rsidRPr="008402D4" w:rsidRDefault="008402D4" w:rsidP="009153D4">
            <w:pPr>
              <w:pStyle w:val="TableParagraph"/>
              <w:spacing w:before="9"/>
              <w:jc w:val="both"/>
              <w:rPr>
                <w:b/>
              </w:rPr>
            </w:pPr>
          </w:p>
          <w:p w:rsidR="008402D4" w:rsidRPr="008402D4" w:rsidRDefault="008402D4" w:rsidP="009153D4">
            <w:pPr>
              <w:pStyle w:val="TableParagraph"/>
              <w:spacing w:before="1"/>
              <w:ind w:left="539" w:right="534"/>
              <w:jc w:val="both"/>
              <w:rPr>
                <w:b/>
              </w:rPr>
            </w:pPr>
            <w:r>
              <w:rPr>
                <w:b/>
                <w:color w:val="FFFFFF"/>
              </w:rPr>
              <w:t>(Fins a 10</w:t>
            </w:r>
            <w:r w:rsidRPr="008402D4">
              <w:rPr>
                <w:b/>
                <w:color w:val="FFFFFF"/>
              </w:rPr>
              <w:t xml:space="preserve"> punts)</w:t>
            </w:r>
          </w:p>
        </w:tc>
      </w:tr>
      <w:tr w:rsidR="008402D4" w:rsidTr="008402D4">
        <w:trPr>
          <w:trHeight w:val="540"/>
        </w:trPr>
        <w:tc>
          <w:tcPr>
            <w:tcW w:w="3116" w:type="dxa"/>
            <w:vMerge w:val="restart"/>
            <w:shd w:val="clear" w:color="auto" w:fill="DEEAF6"/>
          </w:tcPr>
          <w:p w:rsidR="008402D4" w:rsidRPr="001205AB" w:rsidRDefault="008402D4" w:rsidP="009153D4">
            <w:pPr>
              <w:pStyle w:val="TableParagraph"/>
              <w:ind w:left="107" w:right="161"/>
              <w:jc w:val="both"/>
              <w:rPr>
                <w:lang w:val="es-ES"/>
              </w:rPr>
            </w:pPr>
            <w:r w:rsidRPr="001205AB">
              <w:rPr>
                <w:lang w:val="es-ES"/>
              </w:rPr>
              <w:t>Periodicitat reunions de coordinació entre direcció de la Llar i el supervisor designat per</w:t>
            </w:r>
          </w:p>
          <w:p w:rsidR="008402D4" w:rsidRPr="008402D4" w:rsidRDefault="008402D4" w:rsidP="009153D4">
            <w:pPr>
              <w:pStyle w:val="TableParagraph"/>
              <w:spacing w:line="249" w:lineRule="exact"/>
              <w:ind w:left="107"/>
              <w:jc w:val="both"/>
            </w:pPr>
            <w:r w:rsidRPr="008402D4">
              <w:t>l’empresa</w:t>
            </w:r>
          </w:p>
        </w:tc>
        <w:tc>
          <w:tcPr>
            <w:tcW w:w="5504" w:type="dxa"/>
            <w:shd w:val="clear" w:color="auto" w:fill="DEEAF6"/>
          </w:tcPr>
          <w:p w:rsidR="008402D4" w:rsidRPr="008402D4" w:rsidRDefault="008402D4" w:rsidP="009153D4">
            <w:pPr>
              <w:pStyle w:val="TableParagraph"/>
              <w:spacing w:before="3"/>
              <w:jc w:val="both"/>
              <w:rPr>
                <w:b/>
              </w:rPr>
            </w:pPr>
          </w:p>
          <w:p w:rsidR="008402D4" w:rsidRPr="008402D4" w:rsidRDefault="008402D4" w:rsidP="008402D4">
            <w:pPr>
              <w:pStyle w:val="TableParagraph"/>
              <w:jc w:val="both"/>
            </w:pPr>
            <w:r w:rsidRPr="008402D4">
              <w:t>Reunió mensual (10 punts)</w:t>
            </w:r>
          </w:p>
        </w:tc>
        <w:tc>
          <w:tcPr>
            <w:tcW w:w="417" w:type="dxa"/>
            <w:shd w:val="clear" w:color="auto" w:fill="DEEAF6"/>
          </w:tcPr>
          <w:p w:rsidR="008402D4" w:rsidRDefault="008402D4" w:rsidP="009153D4">
            <w:pPr>
              <w:pStyle w:val="TableParagraph"/>
              <w:jc w:val="both"/>
              <w:rPr>
                <w:rFonts w:ascii="Times New Roman"/>
                <w:sz w:val="20"/>
              </w:rPr>
            </w:pPr>
          </w:p>
        </w:tc>
      </w:tr>
      <w:tr w:rsidR="008402D4" w:rsidTr="008402D4">
        <w:trPr>
          <w:trHeight w:val="540"/>
        </w:trPr>
        <w:tc>
          <w:tcPr>
            <w:tcW w:w="3116" w:type="dxa"/>
            <w:vMerge/>
            <w:shd w:val="clear" w:color="auto" w:fill="DEEAF6"/>
          </w:tcPr>
          <w:p w:rsidR="008402D4" w:rsidRPr="008402D4" w:rsidRDefault="008402D4" w:rsidP="009153D4">
            <w:pPr>
              <w:pStyle w:val="TableParagraph"/>
              <w:ind w:left="107" w:right="161"/>
              <w:jc w:val="both"/>
            </w:pPr>
          </w:p>
        </w:tc>
        <w:tc>
          <w:tcPr>
            <w:tcW w:w="5504" w:type="dxa"/>
            <w:shd w:val="clear" w:color="auto" w:fill="DEEAF6"/>
          </w:tcPr>
          <w:p w:rsidR="008402D4" w:rsidRPr="008402D4" w:rsidRDefault="008402D4" w:rsidP="009153D4">
            <w:pPr>
              <w:pStyle w:val="TableParagraph"/>
              <w:spacing w:before="3"/>
              <w:jc w:val="both"/>
              <w:rPr>
                <w:b/>
              </w:rPr>
            </w:pPr>
            <w:r w:rsidRPr="008402D4">
              <w:t>Reunió trimestral (5 punts)</w:t>
            </w:r>
          </w:p>
        </w:tc>
        <w:tc>
          <w:tcPr>
            <w:tcW w:w="417" w:type="dxa"/>
            <w:shd w:val="clear" w:color="auto" w:fill="DEEAF6"/>
          </w:tcPr>
          <w:p w:rsidR="008402D4" w:rsidRDefault="008402D4" w:rsidP="009153D4">
            <w:pPr>
              <w:pStyle w:val="TableParagraph"/>
              <w:jc w:val="both"/>
              <w:rPr>
                <w:rFonts w:ascii="Times New Roman"/>
                <w:sz w:val="20"/>
              </w:rPr>
            </w:pPr>
          </w:p>
        </w:tc>
      </w:tr>
    </w:tbl>
    <w:p w:rsidR="008637CF" w:rsidRDefault="008637CF" w:rsidP="009153D4">
      <w:pPr>
        <w:jc w:val="both"/>
      </w:pPr>
    </w:p>
    <w:p w:rsidR="007D7A7E" w:rsidRDefault="007D7A7E" w:rsidP="009153D4">
      <w:pPr>
        <w:autoSpaceDE w:val="0"/>
        <w:autoSpaceDN w:val="0"/>
        <w:adjustRightInd w:val="0"/>
        <w:jc w:val="both"/>
        <w:rPr>
          <w:rFonts w:cs="Arial"/>
          <w:b/>
          <w:bCs/>
          <w:szCs w:val="22"/>
        </w:rPr>
      </w:pPr>
    </w:p>
    <w:p w:rsidR="007D7A7E" w:rsidRDefault="007D7A7E" w:rsidP="009153D4">
      <w:pPr>
        <w:autoSpaceDE w:val="0"/>
        <w:autoSpaceDN w:val="0"/>
        <w:adjustRightInd w:val="0"/>
        <w:jc w:val="both"/>
        <w:rPr>
          <w:rFonts w:cs="Arial"/>
          <w:b/>
          <w:bCs/>
          <w:szCs w:val="22"/>
        </w:rPr>
      </w:pPr>
    </w:p>
    <w:p w:rsidR="00936146" w:rsidRPr="003262B7" w:rsidRDefault="00936146" w:rsidP="00936146">
      <w:pPr>
        <w:autoSpaceDE w:val="0"/>
        <w:autoSpaceDN w:val="0"/>
        <w:adjustRightInd w:val="0"/>
        <w:jc w:val="both"/>
        <w:rPr>
          <w:rFonts w:cs="Arial"/>
          <w:szCs w:val="22"/>
        </w:rPr>
      </w:pPr>
      <w:r w:rsidRPr="003262B7">
        <w:rPr>
          <w:rFonts w:cs="Arial"/>
          <w:szCs w:val="22"/>
        </w:rPr>
        <w:t>I, perquè consti</w:t>
      </w:r>
      <w:r>
        <w:rPr>
          <w:rFonts w:cs="Arial"/>
          <w:szCs w:val="22"/>
        </w:rPr>
        <w:t>, signo aquesta oferta tècnica</w:t>
      </w:r>
      <w:r w:rsidRPr="003262B7">
        <w:rPr>
          <w:rFonts w:cs="Arial"/>
          <w:szCs w:val="22"/>
        </w:rPr>
        <w:t>.</w:t>
      </w:r>
    </w:p>
    <w:p w:rsidR="00936146" w:rsidRPr="003262B7" w:rsidRDefault="00936146" w:rsidP="00936146">
      <w:pPr>
        <w:pStyle w:val="Capalera"/>
        <w:tabs>
          <w:tab w:val="clear" w:pos="4252"/>
          <w:tab w:val="clear" w:pos="8504"/>
        </w:tabs>
        <w:jc w:val="both"/>
        <w:rPr>
          <w:rFonts w:cs="Arial"/>
          <w:i/>
          <w:szCs w:val="22"/>
        </w:rPr>
      </w:pPr>
      <w:r w:rsidRPr="003262B7">
        <w:rPr>
          <w:rFonts w:cs="Arial"/>
          <w:i/>
          <w:szCs w:val="22"/>
        </w:rPr>
        <w:t>(lloc i data)</w:t>
      </w:r>
    </w:p>
    <w:p w:rsidR="00936146" w:rsidRPr="003262B7" w:rsidRDefault="00936146" w:rsidP="00936146">
      <w:pPr>
        <w:pStyle w:val="Capalera"/>
        <w:tabs>
          <w:tab w:val="clear" w:pos="4252"/>
          <w:tab w:val="clear" w:pos="8504"/>
        </w:tabs>
        <w:jc w:val="both"/>
        <w:rPr>
          <w:rFonts w:cs="Arial"/>
          <w:szCs w:val="22"/>
        </w:rPr>
      </w:pPr>
    </w:p>
    <w:p w:rsidR="00936146" w:rsidRDefault="00936146" w:rsidP="00936146">
      <w:pPr>
        <w:pStyle w:val="Capalera"/>
        <w:tabs>
          <w:tab w:val="clear" w:pos="4252"/>
          <w:tab w:val="clear" w:pos="8504"/>
        </w:tabs>
        <w:jc w:val="both"/>
        <w:rPr>
          <w:rFonts w:cs="Arial"/>
          <w:szCs w:val="22"/>
        </w:rPr>
      </w:pPr>
    </w:p>
    <w:p w:rsidR="00936146" w:rsidRPr="003262B7" w:rsidRDefault="00936146" w:rsidP="00936146">
      <w:pPr>
        <w:widowControl w:val="0"/>
        <w:tabs>
          <w:tab w:val="left" w:pos="1800"/>
          <w:tab w:val="left" w:pos="2160"/>
          <w:tab w:val="left" w:pos="2400"/>
          <w:tab w:val="left" w:pos="2760"/>
          <w:tab w:val="left" w:pos="8520"/>
          <w:tab w:val="left" w:pos="10080"/>
          <w:tab w:val="left" w:pos="10560"/>
        </w:tabs>
        <w:jc w:val="both"/>
        <w:rPr>
          <w:rFonts w:cs="Arial"/>
          <w:snapToGrid w:val="0"/>
          <w:szCs w:val="22"/>
        </w:rPr>
      </w:pPr>
    </w:p>
    <w:p w:rsidR="00936146" w:rsidRPr="003262B7" w:rsidRDefault="00936146" w:rsidP="00936146">
      <w:pPr>
        <w:widowControl w:val="0"/>
        <w:tabs>
          <w:tab w:val="left" w:pos="1800"/>
          <w:tab w:val="left" w:pos="2160"/>
          <w:tab w:val="left" w:pos="2400"/>
          <w:tab w:val="left" w:pos="2760"/>
          <w:tab w:val="left" w:pos="8520"/>
          <w:tab w:val="left" w:pos="10080"/>
          <w:tab w:val="left" w:pos="10560"/>
        </w:tabs>
        <w:jc w:val="both"/>
        <w:rPr>
          <w:rFonts w:cs="Arial"/>
          <w:snapToGrid w:val="0"/>
          <w:szCs w:val="22"/>
        </w:rPr>
      </w:pPr>
      <w:r w:rsidRPr="003262B7">
        <w:rPr>
          <w:rFonts w:cs="Arial"/>
          <w:snapToGrid w:val="0"/>
          <w:szCs w:val="22"/>
        </w:rPr>
        <w:t>Signatura del/de la proposant (o signatures dels proposants, en cas d'unió temporal d'empreses)</w:t>
      </w:r>
    </w:p>
    <w:p w:rsidR="00936146" w:rsidRDefault="00936146" w:rsidP="009153D4">
      <w:pPr>
        <w:autoSpaceDE w:val="0"/>
        <w:autoSpaceDN w:val="0"/>
        <w:adjustRightInd w:val="0"/>
        <w:jc w:val="both"/>
        <w:rPr>
          <w:rFonts w:cs="Arial"/>
          <w:b/>
          <w:bCs/>
          <w:szCs w:val="22"/>
        </w:rPr>
      </w:pPr>
    </w:p>
    <w:sectPr w:rsidR="00936146" w:rsidSect="007D1ED8">
      <w:pgSz w:w="11906" w:h="16838" w:code="9"/>
      <w:pgMar w:top="2943" w:right="1134" w:bottom="1701" w:left="1701" w:header="567" w:footer="567"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3804" w:rsidRDefault="00BB3804">
      <w:r>
        <w:separator/>
      </w:r>
    </w:p>
  </w:endnote>
  <w:endnote w:type="continuationSeparator" w:id="0">
    <w:p w:rsidR="00BB3804" w:rsidRDefault="00BB38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 Light*">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3804" w:rsidRDefault="00BB3804">
    <w:pPr>
      <w:pStyle w:val="Peu"/>
      <w:spacing w:line="140" w:lineRule="exact"/>
      <w:rPr>
        <w:sz w:val="14"/>
      </w:rPr>
    </w:pPr>
  </w:p>
  <w:p w:rsidR="00BB3804" w:rsidRDefault="00BB3804">
    <w:pPr>
      <w:pStyle w:val="Peu"/>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3804" w:rsidRDefault="00BB3804">
      <w:r>
        <w:separator/>
      </w:r>
    </w:p>
  </w:footnote>
  <w:footnote w:type="continuationSeparator" w:id="0">
    <w:p w:rsidR="00BB3804" w:rsidRDefault="00BB3804">
      <w:r>
        <w:continuationSeparator/>
      </w:r>
    </w:p>
  </w:footnote>
  <w:footnote w:id="1">
    <w:p w:rsidR="00BB3804" w:rsidRPr="00781D02" w:rsidRDefault="00BB3804" w:rsidP="00A337E0">
      <w:pPr>
        <w:pStyle w:val="Textdenotaapeudepgina"/>
        <w:ind w:left="142" w:hanging="142"/>
      </w:pPr>
      <w:r>
        <w:rPr>
          <w:rStyle w:val="Refernciadenotaapeudepgina"/>
        </w:rPr>
        <w:footnoteRef/>
      </w:r>
      <w:r w:rsidRPr="00EF3315">
        <w:rPr>
          <w:rFonts w:ascii="Arial" w:hAnsi="Arial" w:cs="Arial"/>
          <w:sz w:val="18"/>
          <w:szCs w:val="18"/>
        </w:rPr>
        <w:t xml:space="preserve"> </w:t>
      </w:r>
      <w:r w:rsidRPr="0032359E">
        <w:rPr>
          <w:rFonts w:ascii="Arial" w:hAnsi="Arial" w:cs="Arial"/>
          <w:sz w:val="18"/>
          <w:szCs w:val="18"/>
        </w:rPr>
        <w:t xml:space="preserve">La falsedat </w:t>
      </w:r>
      <w:r>
        <w:rPr>
          <w:rFonts w:ascii="Arial" w:hAnsi="Arial" w:cs="Arial"/>
          <w:sz w:val="18"/>
          <w:szCs w:val="18"/>
        </w:rPr>
        <w:t>de la informació en les</w:t>
      </w:r>
      <w:r w:rsidRPr="0032359E">
        <w:rPr>
          <w:rFonts w:ascii="Arial" w:hAnsi="Arial" w:cs="Arial"/>
          <w:sz w:val="18"/>
          <w:szCs w:val="18"/>
        </w:rPr>
        <w:t xml:space="preserve"> declaracions responsables de les empreses licitadores pot donar lloc a la causa de prohibició de contractar amb el sector públic</w:t>
      </w:r>
      <w:r>
        <w:rPr>
          <w:rFonts w:ascii="Arial" w:hAnsi="Arial" w:cs="Arial"/>
          <w:sz w:val="18"/>
          <w:szCs w:val="18"/>
        </w:rPr>
        <w:t>,</w:t>
      </w:r>
      <w:r w:rsidRPr="0032359E">
        <w:rPr>
          <w:rFonts w:ascii="Arial" w:hAnsi="Arial" w:cs="Arial"/>
          <w:sz w:val="18"/>
          <w:szCs w:val="18"/>
        </w:rPr>
        <w:t xml:space="preserve"> prevista en l’articl</w:t>
      </w:r>
      <w:r w:rsidRPr="00781D02">
        <w:rPr>
          <w:rFonts w:ascii="Arial" w:hAnsi="Arial" w:cs="Arial"/>
          <w:sz w:val="18"/>
          <w:szCs w:val="18"/>
        </w:rPr>
        <w:t>e71.1.</w:t>
      </w:r>
      <w:r w:rsidRPr="00781D02">
        <w:rPr>
          <w:rFonts w:ascii="Arial" w:hAnsi="Arial" w:cs="Arial"/>
          <w:i/>
          <w:sz w:val="18"/>
          <w:szCs w:val="18"/>
        </w:rPr>
        <w:t xml:space="preserve">e </w:t>
      </w:r>
      <w:r w:rsidRPr="00781D02">
        <w:rPr>
          <w:rFonts w:ascii="Arial" w:hAnsi="Arial" w:cs="Arial"/>
          <w:sz w:val="18"/>
          <w:szCs w:val="18"/>
        </w:rPr>
        <w:t>de l’LCSP.</w:t>
      </w:r>
    </w:p>
  </w:footnote>
  <w:footnote w:id="2">
    <w:p w:rsidR="00BB3804" w:rsidRDefault="00BB3804" w:rsidP="000F3D23">
      <w:pPr>
        <w:pStyle w:val="Textdenotaapeudepgina"/>
        <w:ind w:left="142" w:hanging="142"/>
        <w:rPr>
          <w:rFonts w:ascii="Arial" w:hAnsi="Arial" w:cs="Arial"/>
          <w:sz w:val="18"/>
          <w:szCs w:val="18"/>
        </w:rPr>
      </w:pPr>
      <w:r>
        <w:rPr>
          <w:rStyle w:val="Refernciadenotaapeudepgina"/>
        </w:rPr>
        <w:footnoteRef/>
      </w:r>
      <w:r>
        <w:t xml:space="preserve"> </w:t>
      </w:r>
      <w:r>
        <w:rPr>
          <w:rFonts w:ascii="Arial" w:hAnsi="Arial" w:cs="Arial"/>
          <w:sz w:val="18"/>
          <w:szCs w:val="18"/>
        </w:rPr>
        <w:t xml:space="preserve">Si en l’apartat Q del quadre de característiques </w:t>
      </w:r>
      <w:r w:rsidRPr="00F66DAB">
        <w:rPr>
          <w:rFonts w:ascii="Arial" w:hAnsi="Arial" w:cs="Arial"/>
          <w:sz w:val="18"/>
          <w:szCs w:val="18"/>
        </w:rPr>
        <w:t>s’opt</w:t>
      </w:r>
      <w:r>
        <w:rPr>
          <w:rFonts w:ascii="Arial" w:hAnsi="Arial" w:cs="Arial"/>
          <w:sz w:val="18"/>
          <w:szCs w:val="18"/>
        </w:rPr>
        <w:t>a per</w:t>
      </w:r>
      <w:r w:rsidRPr="00F66DAB">
        <w:rPr>
          <w:rFonts w:ascii="Arial" w:hAnsi="Arial" w:cs="Arial"/>
          <w:sz w:val="18"/>
          <w:szCs w:val="18"/>
        </w:rPr>
        <w:t>qu</w:t>
      </w:r>
      <w:r>
        <w:rPr>
          <w:rFonts w:ascii="Arial" w:hAnsi="Arial" w:cs="Arial"/>
          <w:sz w:val="18"/>
          <w:szCs w:val="18"/>
        </w:rPr>
        <w:t>è</w:t>
      </w:r>
      <w:r w:rsidRPr="00F66DAB">
        <w:rPr>
          <w:rFonts w:ascii="Arial" w:hAnsi="Arial" w:cs="Arial"/>
          <w:sz w:val="18"/>
          <w:szCs w:val="18"/>
        </w:rPr>
        <w:t xml:space="preserve"> les empreses licitadores </w:t>
      </w:r>
      <w:r>
        <w:rPr>
          <w:rFonts w:ascii="Arial" w:hAnsi="Arial" w:cs="Arial"/>
          <w:sz w:val="18"/>
          <w:szCs w:val="18"/>
        </w:rPr>
        <w:t>indiquin</w:t>
      </w:r>
      <w:r w:rsidRPr="00F66DAB">
        <w:rPr>
          <w:rFonts w:ascii="Arial" w:hAnsi="Arial" w:cs="Arial"/>
          <w:sz w:val="18"/>
          <w:szCs w:val="18"/>
        </w:rPr>
        <w:t xml:space="preserve"> en les seves ofertes la part del contracte que tinguin previst subcontractar, la intenció de subscriure </w:t>
      </w:r>
      <w:r>
        <w:rPr>
          <w:rFonts w:ascii="Arial" w:hAnsi="Arial" w:cs="Arial"/>
          <w:sz w:val="18"/>
          <w:szCs w:val="18"/>
        </w:rPr>
        <w:t>subcontractes s’ha d’indicar en l’oferta</w:t>
      </w:r>
      <w:r w:rsidRPr="00F66DAB">
        <w:rPr>
          <w:rFonts w:ascii="Arial" w:hAnsi="Arial" w:cs="Arial"/>
          <w:sz w:val="18"/>
          <w:szCs w:val="18"/>
        </w:rPr>
        <w:t xml:space="preserve">, </w:t>
      </w:r>
      <w:r>
        <w:rPr>
          <w:rFonts w:ascii="Arial" w:hAnsi="Arial" w:cs="Arial"/>
          <w:sz w:val="18"/>
          <w:szCs w:val="18"/>
        </w:rPr>
        <w:t>assenyalant</w:t>
      </w:r>
      <w:r w:rsidRPr="00F66DAB">
        <w:rPr>
          <w:rFonts w:ascii="Arial" w:hAnsi="Arial" w:cs="Arial"/>
          <w:sz w:val="18"/>
          <w:szCs w:val="18"/>
        </w:rPr>
        <w:t xml:space="preserve"> la part del contracte que tinguin previst subcontractar,</w:t>
      </w:r>
      <w:r>
        <w:rPr>
          <w:rFonts w:ascii="Arial" w:hAnsi="Arial" w:cs="Arial"/>
          <w:sz w:val="18"/>
          <w:szCs w:val="18"/>
        </w:rPr>
        <w:t xml:space="preserve"> i també l’import </w:t>
      </w:r>
      <w:r w:rsidRPr="00F66DAB">
        <w:rPr>
          <w:rFonts w:ascii="Arial" w:hAnsi="Arial" w:cs="Arial"/>
          <w:sz w:val="18"/>
          <w:szCs w:val="18"/>
        </w:rPr>
        <w:t>i</w:t>
      </w:r>
      <w:r>
        <w:rPr>
          <w:rFonts w:ascii="Arial" w:hAnsi="Arial" w:cs="Arial"/>
          <w:sz w:val="18"/>
          <w:szCs w:val="18"/>
        </w:rPr>
        <w:t xml:space="preserve"> el nom o el perfil empresarial</w:t>
      </w:r>
      <w:r w:rsidRPr="00F66DAB">
        <w:rPr>
          <w:rFonts w:ascii="Arial" w:hAnsi="Arial" w:cs="Arial"/>
          <w:sz w:val="18"/>
          <w:szCs w:val="18"/>
        </w:rPr>
        <w:t xml:space="preserve"> definit per referència a les condicions de solvència professional o tècnica dels subcontractistes als quals s’hagi d’encarregar la realització</w:t>
      </w:r>
      <w:r>
        <w:rPr>
          <w:rFonts w:ascii="Arial" w:hAnsi="Arial" w:cs="Arial"/>
          <w:sz w:val="18"/>
          <w:szCs w:val="18"/>
        </w:rPr>
        <w:t>.</w:t>
      </w:r>
    </w:p>
    <w:p w:rsidR="00BB3804" w:rsidRDefault="00BB3804" w:rsidP="000F3D23">
      <w:pPr>
        <w:pStyle w:val="Textdenotaapeudepgina"/>
        <w:ind w:left="142" w:hanging="142"/>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3804" w:rsidRDefault="00BB3804" w:rsidP="00972BD0">
    <w:pPr>
      <w:pStyle w:val="Capalera"/>
      <w:tabs>
        <w:tab w:val="clear" w:pos="4252"/>
        <w:tab w:val="left" w:pos="567"/>
      </w:tabs>
      <w:spacing w:line="240" w:lineRule="exact"/>
      <w:rPr>
        <w:sz w:val="24"/>
      </w:rPr>
    </w:pPr>
    <w:r>
      <w:rPr>
        <w:noProof/>
        <w:lang w:eastAsia="ca-ES"/>
      </w:rPr>
      <w:drawing>
        <wp:anchor distT="0" distB="0" distL="114300" distR="90170" simplePos="0" relativeHeight="251658240" behindDoc="0" locked="0" layoutInCell="0" allowOverlap="1" wp14:anchorId="6D0E3B88" wp14:editId="560EBE66">
          <wp:simplePos x="0" y="0"/>
          <wp:positionH relativeFrom="page">
            <wp:posOffset>699770</wp:posOffset>
          </wp:positionH>
          <wp:positionV relativeFrom="page">
            <wp:posOffset>1351915</wp:posOffset>
          </wp:positionV>
          <wp:extent cx="257175" cy="295275"/>
          <wp:effectExtent l="19050" t="0" r="9525" b="0"/>
          <wp:wrapSquare wrapText="right"/>
          <wp:docPr id="5" name="Imatge 5" descr="GENC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NCAT"/>
                  <pic:cNvPicPr>
                    <a:picLocks noChangeAspect="1" noChangeArrowheads="1"/>
                  </pic:cNvPicPr>
                </pic:nvPicPr>
                <pic:blipFill>
                  <a:blip r:embed="rId1"/>
                  <a:srcRect/>
                  <a:stretch>
                    <a:fillRect/>
                  </a:stretch>
                </pic:blipFill>
                <pic:spPr bwMode="auto">
                  <a:xfrm>
                    <a:off x="0" y="0"/>
                    <a:ext cx="257175" cy="295275"/>
                  </a:xfrm>
                  <a:prstGeom prst="rect">
                    <a:avLst/>
                  </a:prstGeom>
                  <a:noFill/>
                  <a:ln w="9525">
                    <a:noFill/>
                    <a:miter lim="800000"/>
                    <a:headEnd/>
                    <a:tailEnd/>
                  </a:ln>
                </pic:spPr>
              </pic:pic>
            </a:graphicData>
          </a:graphic>
        </wp:anchor>
      </w:drawing>
    </w:r>
    <w:r>
      <w:rPr>
        <w:noProof/>
        <w:lang w:eastAsia="ca-ES"/>
      </w:rPr>
      <w:drawing>
        <wp:anchor distT="0" distB="0" distL="114300" distR="114300" simplePos="0" relativeHeight="251661312" behindDoc="0" locked="0" layoutInCell="0" allowOverlap="1" wp14:anchorId="0EAB41C6" wp14:editId="5B06FFED">
          <wp:simplePos x="0" y="0"/>
          <wp:positionH relativeFrom="column">
            <wp:posOffset>2760345</wp:posOffset>
          </wp:positionH>
          <wp:positionV relativeFrom="paragraph">
            <wp:posOffset>5715</wp:posOffset>
          </wp:positionV>
          <wp:extent cx="1016635" cy="981075"/>
          <wp:effectExtent l="19050" t="0" r="0" b="0"/>
          <wp:wrapTopAndBottom/>
          <wp:docPr id="6" name="Imatge 6" descr="ORENE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ENETA"/>
                  <pic:cNvPicPr>
                    <a:picLocks noChangeAspect="1" noChangeArrowheads="1"/>
                  </pic:cNvPicPr>
                </pic:nvPicPr>
                <pic:blipFill>
                  <a:blip r:embed="rId2"/>
                  <a:srcRect/>
                  <a:stretch>
                    <a:fillRect/>
                  </a:stretch>
                </pic:blipFill>
                <pic:spPr bwMode="auto">
                  <a:xfrm>
                    <a:off x="0" y="0"/>
                    <a:ext cx="1016635" cy="981075"/>
                  </a:xfrm>
                  <a:prstGeom prst="rect">
                    <a:avLst/>
                  </a:prstGeom>
                  <a:noFill/>
                  <a:ln w="9525">
                    <a:noFill/>
                    <a:miter lim="800000"/>
                    <a:headEnd/>
                    <a:tailEnd/>
                  </a:ln>
                </pic:spPr>
              </pic:pic>
            </a:graphicData>
          </a:graphic>
          <wp14:sizeRelV relativeFrom="margin">
            <wp14:pctHeight>0</wp14:pctHeight>
          </wp14:sizeRelV>
        </wp:anchor>
      </w:drawing>
    </w:r>
    <w:r>
      <w:rPr>
        <w:sz w:val="24"/>
      </w:rPr>
      <w:t>Generalitat de Catalunya</w:t>
    </w:r>
  </w:p>
  <w:p w:rsidR="00BB3804" w:rsidRDefault="00BB3804" w:rsidP="00972BD0">
    <w:pPr>
      <w:pStyle w:val="Capalera"/>
      <w:tabs>
        <w:tab w:val="clear" w:pos="4252"/>
        <w:tab w:val="left" w:pos="567"/>
      </w:tabs>
      <w:spacing w:line="240" w:lineRule="exact"/>
      <w:rPr>
        <w:sz w:val="24"/>
      </w:rPr>
    </w:pPr>
    <w:r>
      <w:rPr>
        <w:sz w:val="24"/>
      </w:rPr>
      <w:t>Departament d’Educació</w:t>
    </w:r>
  </w:p>
  <w:p w:rsidR="00BB3804" w:rsidRDefault="00BB3804" w:rsidP="00972BD0">
    <w:pPr>
      <w:pStyle w:val="Capalera"/>
      <w:tabs>
        <w:tab w:val="clear" w:pos="4252"/>
        <w:tab w:val="left" w:pos="567"/>
      </w:tabs>
      <w:spacing w:line="240" w:lineRule="exact"/>
      <w:rPr>
        <w:b/>
        <w:sz w:val="24"/>
      </w:rPr>
    </w:pPr>
    <w:r>
      <w:rPr>
        <w:b/>
        <w:sz w:val="24"/>
      </w:rPr>
      <w:t>Llar d’Infants</w:t>
    </w:r>
  </w:p>
  <w:p w:rsidR="00BB3804" w:rsidRDefault="00BB3804" w:rsidP="00972BD0">
    <w:pPr>
      <w:pStyle w:val="Capalera"/>
      <w:tabs>
        <w:tab w:val="clear" w:pos="4252"/>
        <w:tab w:val="left" w:pos="567"/>
      </w:tabs>
      <w:spacing w:line="240" w:lineRule="exact"/>
      <w:rPr>
        <w:b/>
        <w:sz w:val="24"/>
      </w:rPr>
    </w:pPr>
    <w:r>
      <w:rPr>
        <w:b/>
        <w:sz w:val="24"/>
      </w:rPr>
      <w:t>L’Oreneta</w:t>
    </w:r>
  </w:p>
  <w:p w:rsidR="00BB3804" w:rsidRDefault="00BB3804" w:rsidP="00972BD0">
    <w:pPr>
      <w:pStyle w:val="Capalera"/>
      <w:tabs>
        <w:tab w:val="clear" w:pos="4252"/>
        <w:tab w:val="left" w:pos="567"/>
      </w:tabs>
      <w:spacing w:line="240" w:lineRule="exact"/>
      <w:rPr>
        <w:sz w:val="16"/>
      </w:rPr>
    </w:pPr>
  </w:p>
  <w:p w:rsidR="00BB3804" w:rsidRDefault="00BB3804" w:rsidP="00972BD0">
    <w:pPr>
      <w:pStyle w:val="Capalera"/>
      <w:tabs>
        <w:tab w:val="clear" w:pos="4252"/>
        <w:tab w:val="left" w:pos="567"/>
      </w:tabs>
      <w:spacing w:line="140" w:lineRule="exact"/>
      <w:rPr>
        <w:color w:val="000000"/>
        <w:sz w:val="14"/>
      </w:rPr>
    </w:pPr>
    <w:r>
      <w:rPr>
        <w:color w:val="000000"/>
        <w:sz w:val="14"/>
      </w:rPr>
      <w:t>Avinguda del Vallès, 487</w:t>
    </w:r>
  </w:p>
  <w:p w:rsidR="00BB3804" w:rsidRDefault="00BB3804" w:rsidP="00972BD0">
    <w:pPr>
      <w:pStyle w:val="Capalera"/>
      <w:tabs>
        <w:tab w:val="clear" w:pos="4252"/>
        <w:tab w:val="left" w:pos="567"/>
      </w:tabs>
      <w:spacing w:line="140" w:lineRule="exact"/>
      <w:rPr>
        <w:color w:val="000000"/>
        <w:sz w:val="14"/>
      </w:rPr>
    </w:pPr>
    <w:r>
      <w:rPr>
        <w:color w:val="000000"/>
        <w:sz w:val="14"/>
      </w:rPr>
      <w:t>08226 Terrassa</w:t>
    </w:r>
  </w:p>
  <w:p w:rsidR="00BB3804" w:rsidRDefault="00BB3804" w:rsidP="00972BD0">
    <w:pPr>
      <w:pStyle w:val="Capalera"/>
      <w:tabs>
        <w:tab w:val="clear" w:pos="4252"/>
        <w:tab w:val="left" w:pos="567"/>
      </w:tabs>
      <w:spacing w:line="140" w:lineRule="exact"/>
      <w:rPr>
        <w:color w:val="000000"/>
        <w:sz w:val="14"/>
      </w:rPr>
    </w:pPr>
    <w:r>
      <w:rPr>
        <w:color w:val="000000"/>
        <w:sz w:val="14"/>
      </w:rPr>
      <w:t xml:space="preserve">Tel. 93 785 27 67 </w:t>
    </w:r>
  </w:p>
  <w:p w:rsidR="00BB3804" w:rsidRDefault="00504DA7" w:rsidP="00972BD0">
    <w:pPr>
      <w:pStyle w:val="Capalera"/>
      <w:tabs>
        <w:tab w:val="clear" w:pos="4252"/>
        <w:tab w:val="left" w:pos="567"/>
      </w:tabs>
      <w:spacing w:line="140" w:lineRule="exact"/>
      <w:rPr>
        <w:color w:val="000000"/>
        <w:sz w:val="14"/>
      </w:rPr>
    </w:pPr>
    <w:hyperlink r:id="rId3" w:history="1">
      <w:r w:rsidR="00BB3804" w:rsidRPr="00437FAD">
        <w:rPr>
          <w:rStyle w:val="Enlla"/>
          <w:sz w:val="14"/>
        </w:rPr>
        <w:t>a8047984@.xtec.cat</w:t>
      </w:r>
    </w:hyperlink>
    <w:r w:rsidR="00BB3804">
      <w:rPr>
        <w:color w:val="000000"/>
        <w:sz w:val="14"/>
      </w:rPr>
      <w:t xml:space="preserve">                                                                                                                  </w:t>
    </w:r>
    <w:r w:rsidR="00BB3804">
      <w:rPr>
        <w:color w:val="000000"/>
        <w:sz w:val="14"/>
      </w:rPr>
      <w:tab/>
    </w:r>
    <w:r w:rsidR="00BB3804">
      <w:rPr>
        <w:color w:val="000000"/>
        <w:sz w:val="14"/>
      </w:rPr>
      <w:tab/>
    </w:r>
    <w:r w:rsidR="00BB3804">
      <w:rPr>
        <w:color w:val="000000"/>
        <w:sz w:val="14"/>
      </w:rPr>
      <w:tab/>
      <w:t xml:space="preserve">    nº expedient 08047984/2021/1</w:t>
    </w:r>
  </w:p>
  <w:p w:rsidR="00BB3804" w:rsidRDefault="00BB3804" w:rsidP="00972BD0">
    <w:pPr>
      <w:pStyle w:val="Capalera"/>
      <w:tabs>
        <w:tab w:val="clear" w:pos="4252"/>
        <w:tab w:val="left" w:pos="567"/>
      </w:tabs>
      <w:spacing w:line="140" w:lineRule="exact"/>
      <w:rPr>
        <w:rFonts w:ascii="Helvetica Light*" w:hAnsi="Helvetica Light*"/>
        <w:sz w:val="16"/>
      </w:rPr>
    </w:pPr>
  </w:p>
  <w:p w:rsidR="00BB3804" w:rsidRPr="00972BD0" w:rsidRDefault="00BB3804" w:rsidP="00972BD0">
    <w:pPr>
      <w:pStyle w:val="Capaler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3804" w:rsidRDefault="00BB3804">
    <w:pPr>
      <w:pStyle w:val="Capalera"/>
      <w:tabs>
        <w:tab w:val="clear" w:pos="4252"/>
        <w:tab w:val="left" w:pos="567"/>
      </w:tabs>
      <w:spacing w:line="240" w:lineRule="exact"/>
      <w:rPr>
        <w:sz w:val="24"/>
      </w:rPr>
    </w:pPr>
    <w:r>
      <w:rPr>
        <w:noProof/>
        <w:lang w:eastAsia="ca-ES"/>
      </w:rPr>
      <w:drawing>
        <wp:anchor distT="0" distB="0" distL="114300" distR="114300" simplePos="0" relativeHeight="251656192" behindDoc="0" locked="0" layoutInCell="0" allowOverlap="1" wp14:anchorId="36950D60" wp14:editId="0F2EF365">
          <wp:simplePos x="0" y="0"/>
          <wp:positionH relativeFrom="column">
            <wp:posOffset>2760345</wp:posOffset>
          </wp:positionH>
          <wp:positionV relativeFrom="paragraph">
            <wp:posOffset>5715</wp:posOffset>
          </wp:positionV>
          <wp:extent cx="1016635" cy="981075"/>
          <wp:effectExtent l="19050" t="0" r="0" b="0"/>
          <wp:wrapTopAndBottom/>
          <wp:docPr id="7" name="Imatge 7" descr="ORENE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ENETA"/>
                  <pic:cNvPicPr>
                    <a:picLocks noChangeAspect="1" noChangeArrowheads="1"/>
                  </pic:cNvPicPr>
                </pic:nvPicPr>
                <pic:blipFill>
                  <a:blip r:embed="rId1"/>
                  <a:srcRect/>
                  <a:stretch>
                    <a:fillRect/>
                  </a:stretch>
                </pic:blipFill>
                <pic:spPr bwMode="auto">
                  <a:xfrm>
                    <a:off x="0" y="0"/>
                    <a:ext cx="1016635" cy="981075"/>
                  </a:xfrm>
                  <a:prstGeom prst="rect">
                    <a:avLst/>
                  </a:prstGeom>
                  <a:noFill/>
                  <a:ln w="9525">
                    <a:noFill/>
                    <a:miter lim="800000"/>
                    <a:headEnd/>
                    <a:tailEnd/>
                  </a:ln>
                </pic:spPr>
              </pic:pic>
            </a:graphicData>
          </a:graphic>
        </wp:anchor>
      </w:drawing>
    </w:r>
    <w:r>
      <w:rPr>
        <w:noProof/>
        <w:lang w:eastAsia="ca-ES"/>
      </w:rPr>
      <w:drawing>
        <wp:anchor distT="0" distB="0" distL="114300" distR="90170" simplePos="0" relativeHeight="251655168" behindDoc="0" locked="0" layoutInCell="0" allowOverlap="1" wp14:anchorId="173C232A" wp14:editId="791DC1F2">
          <wp:simplePos x="0" y="0"/>
          <wp:positionH relativeFrom="page">
            <wp:posOffset>737870</wp:posOffset>
          </wp:positionH>
          <wp:positionV relativeFrom="page">
            <wp:posOffset>342265</wp:posOffset>
          </wp:positionV>
          <wp:extent cx="257175" cy="295275"/>
          <wp:effectExtent l="19050" t="0" r="9525" b="0"/>
          <wp:wrapSquare wrapText="right"/>
          <wp:docPr id="8" name="Imatge 8" descr="GENC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NCAT"/>
                  <pic:cNvPicPr>
                    <a:picLocks noChangeAspect="1" noChangeArrowheads="1"/>
                  </pic:cNvPicPr>
                </pic:nvPicPr>
                <pic:blipFill>
                  <a:blip r:embed="rId2"/>
                  <a:srcRect/>
                  <a:stretch>
                    <a:fillRect/>
                  </a:stretch>
                </pic:blipFill>
                <pic:spPr bwMode="auto">
                  <a:xfrm>
                    <a:off x="0" y="0"/>
                    <a:ext cx="257175" cy="295275"/>
                  </a:xfrm>
                  <a:prstGeom prst="rect">
                    <a:avLst/>
                  </a:prstGeom>
                  <a:noFill/>
                  <a:ln w="9525">
                    <a:noFill/>
                    <a:miter lim="800000"/>
                    <a:headEnd/>
                    <a:tailEnd/>
                  </a:ln>
                </pic:spPr>
              </pic:pic>
            </a:graphicData>
          </a:graphic>
        </wp:anchor>
      </w:drawing>
    </w:r>
    <w:r>
      <w:rPr>
        <w:sz w:val="24"/>
      </w:rPr>
      <w:t>Generalitat de Catalunya</w:t>
    </w:r>
  </w:p>
  <w:p w:rsidR="00BB3804" w:rsidRDefault="00BB3804">
    <w:pPr>
      <w:pStyle w:val="Capalera"/>
      <w:tabs>
        <w:tab w:val="clear" w:pos="4252"/>
        <w:tab w:val="left" w:pos="567"/>
      </w:tabs>
      <w:spacing w:line="240" w:lineRule="exact"/>
      <w:rPr>
        <w:sz w:val="24"/>
      </w:rPr>
    </w:pPr>
    <w:r>
      <w:rPr>
        <w:sz w:val="24"/>
      </w:rPr>
      <w:t>Departament d’Ensenyament</w:t>
    </w:r>
  </w:p>
  <w:p w:rsidR="00BB3804" w:rsidRDefault="00BB3804">
    <w:pPr>
      <w:pStyle w:val="Capalera"/>
      <w:tabs>
        <w:tab w:val="clear" w:pos="4252"/>
        <w:tab w:val="left" w:pos="567"/>
      </w:tabs>
      <w:spacing w:line="240" w:lineRule="exact"/>
      <w:rPr>
        <w:b/>
        <w:sz w:val="24"/>
      </w:rPr>
    </w:pPr>
    <w:r>
      <w:rPr>
        <w:b/>
        <w:sz w:val="24"/>
      </w:rPr>
      <w:t>Llar d’Infants</w:t>
    </w:r>
  </w:p>
  <w:p w:rsidR="00BB3804" w:rsidRDefault="00BB3804">
    <w:pPr>
      <w:pStyle w:val="Capalera"/>
      <w:tabs>
        <w:tab w:val="clear" w:pos="4252"/>
        <w:tab w:val="left" w:pos="567"/>
      </w:tabs>
      <w:spacing w:line="240" w:lineRule="exact"/>
      <w:rPr>
        <w:b/>
        <w:sz w:val="24"/>
      </w:rPr>
    </w:pPr>
    <w:r>
      <w:rPr>
        <w:b/>
        <w:sz w:val="24"/>
      </w:rPr>
      <w:t>L’Oreneta</w:t>
    </w:r>
  </w:p>
  <w:p w:rsidR="00BB3804" w:rsidRDefault="00BB3804">
    <w:pPr>
      <w:pStyle w:val="Capalera"/>
      <w:tabs>
        <w:tab w:val="clear" w:pos="4252"/>
        <w:tab w:val="left" w:pos="567"/>
      </w:tabs>
      <w:spacing w:line="240" w:lineRule="exact"/>
      <w:rPr>
        <w:sz w:val="16"/>
      </w:rPr>
    </w:pPr>
  </w:p>
  <w:p w:rsidR="00BB3804" w:rsidRDefault="00BB3804">
    <w:pPr>
      <w:pStyle w:val="Capalera"/>
      <w:tabs>
        <w:tab w:val="clear" w:pos="4252"/>
        <w:tab w:val="left" w:pos="567"/>
      </w:tabs>
      <w:spacing w:line="140" w:lineRule="exact"/>
      <w:rPr>
        <w:color w:val="000000"/>
        <w:sz w:val="14"/>
      </w:rPr>
    </w:pPr>
    <w:r>
      <w:rPr>
        <w:color w:val="000000"/>
        <w:sz w:val="14"/>
      </w:rPr>
      <w:t>Avinguda del Vallès, 487</w:t>
    </w:r>
  </w:p>
  <w:p w:rsidR="00BB3804" w:rsidRDefault="00BB3804">
    <w:pPr>
      <w:pStyle w:val="Capalera"/>
      <w:tabs>
        <w:tab w:val="clear" w:pos="4252"/>
        <w:tab w:val="left" w:pos="567"/>
      </w:tabs>
      <w:spacing w:line="140" w:lineRule="exact"/>
      <w:rPr>
        <w:color w:val="000000"/>
        <w:sz w:val="14"/>
      </w:rPr>
    </w:pPr>
    <w:r>
      <w:rPr>
        <w:color w:val="000000"/>
        <w:sz w:val="14"/>
      </w:rPr>
      <w:t>08226 Terrassa</w:t>
    </w:r>
  </w:p>
  <w:p w:rsidR="00BB3804" w:rsidRDefault="00BB3804">
    <w:pPr>
      <w:pStyle w:val="Capalera"/>
      <w:tabs>
        <w:tab w:val="clear" w:pos="4252"/>
        <w:tab w:val="left" w:pos="567"/>
      </w:tabs>
      <w:spacing w:line="140" w:lineRule="exact"/>
      <w:rPr>
        <w:color w:val="000000"/>
        <w:sz w:val="14"/>
      </w:rPr>
    </w:pPr>
    <w:r>
      <w:rPr>
        <w:color w:val="000000"/>
        <w:sz w:val="14"/>
      </w:rPr>
      <w:t xml:space="preserve">Tel. 93 785 27 67 </w:t>
    </w:r>
  </w:p>
  <w:p w:rsidR="00BB3804" w:rsidRDefault="00BB3804">
    <w:pPr>
      <w:pStyle w:val="Capalera"/>
      <w:tabs>
        <w:tab w:val="clear" w:pos="4252"/>
        <w:tab w:val="left" w:pos="567"/>
      </w:tabs>
      <w:spacing w:line="140" w:lineRule="exact"/>
      <w:rPr>
        <w:color w:val="000000"/>
        <w:sz w:val="14"/>
      </w:rPr>
    </w:pPr>
    <w:r>
      <w:rPr>
        <w:color w:val="000000"/>
        <w:sz w:val="14"/>
      </w:rPr>
      <w:t>Fax 93 785 27 67</w:t>
    </w:r>
  </w:p>
  <w:p w:rsidR="00BB3804" w:rsidRDefault="00BB3804">
    <w:pPr>
      <w:pStyle w:val="Capalera"/>
      <w:tabs>
        <w:tab w:val="clear" w:pos="4252"/>
        <w:tab w:val="left" w:pos="567"/>
      </w:tabs>
      <w:spacing w:line="140" w:lineRule="exact"/>
      <w:rPr>
        <w:color w:val="000000"/>
        <w:sz w:val="14"/>
      </w:rPr>
    </w:pPr>
    <w:r>
      <w:rPr>
        <w:color w:val="000000"/>
        <w:sz w:val="14"/>
      </w:rPr>
      <w:t>A8047984@centres.xtec.es</w:t>
    </w:r>
  </w:p>
  <w:p w:rsidR="00BB3804" w:rsidRDefault="00BB3804">
    <w:pPr>
      <w:pStyle w:val="Capalera"/>
      <w:tabs>
        <w:tab w:val="clear" w:pos="4252"/>
        <w:tab w:val="left" w:pos="567"/>
      </w:tabs>
      <w:spacing w:line="140" w:lineRule="exact"/>
      <w:rPr>
        <w:rFonts w:ascii="Helvetica Light*" w:hAnsi="Helvetica Light*"/>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D751F"/>
    <w:multiLevelType w:val="hybridMultilevel"/>
    <w:tmpl w:val="B2B20C2A"/>
    <w:lvl w:ilvl="0" w:tplc="FFFFFFFF">
      <w:start w:val="1"/>
      <w:numFmt w:val="lowerLetter"/>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 w15:restartNumberingAfterBreak="0">
    <w:nsid w:val="023A0E33"/>
    <w:multiLevelType w:val="hybridMultilevel"/>
    <w:tmpl w:val="57FE034E"/>
    <w:lvl w:ilvl="0" w:tplc="1BD8B496">
      <w:start w:val="1"/>
      <w:numFmt w:val="lowerLetter"/>
      <w:lvlText w:val="%1)"/>
      <w:lvlJc w:val="left"/>
      <w:pPr>
        <w:ind w:left="360" w:hanging="360"/>
      </w:pPr>
      <w:rPr>
        <w:rFonts w:hint="default"/>
        <w:b w:val="0"/>
        <w:i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 w15:restartNumberingAfterBreak="0">
    <w:nsid w:val="07347A7D"/>
    <w:multiLevelType w:val="hybridMultilevel"/>
    <w:tmpl w:val="30B4B57A"/>
    <w:lvl w:ilvl="0" w:tplc="91DC2C26">
      <w:start w:val="1"/>
      <w:numFmt w:val="lowerLetter"/>
      <w:lvlText w:val="%1)"/>
      <w:lvlJc w:val="left"/>
      <w:pPr>
        <w:ind w:left="785" w:hanging="360"/>
      </w:pPr>
      <w:rPr>
        <w:rFonts w:hint="default"/>
        <w:i w:val="0"/>
      </w:rPr>
    </w:lvl>
    <w:lvl w:ilvl="1" w:tplc="04030013">
      <w:start w:val="1"/>
      <w:numFmt w:val="upperRoman"/>
      <w:lvlText w:val="%2."/>
      <w:lvlJc w:val="right"/>
      <w:pPr>
        <w:ind w:left="1505" w:hanging="360"/>
      </w:pPr>
    </w:lvl>
    <w:lvl w:ilvl="2" w:tplc="0403001B" w:tentative="1">
      <w:start w:val="1"/>
      <w:numFmt w:val="lowerRoman"/>
      <w:lvlText w:val="%3."/>
      <w:lvlJc w:val="right"/>
      <w:pPr>
        <w:ind w:left="2225" w:hanging="180"/>
      </w:pPr>
    </w:lvl>
    <w:lvl w:ilvl="3" w:tplc="0403000F" w:tentative="1">
      <w:start w:val="1"/>
      <w:numFmt w:val="decimal"/>
      <w:lvlText w:val="%4."/>
      <w:lvlJc w:val="left"/>
      <w:pPr>
        <w:ind w:left="2945" w:hanging="360"/>
      </w:pPr>
    </w:lvl>
    <w:lvl w:ilvl="4" w:tplc="04030019" w:tentative="1">
      <w:start w:val="1"/>
      <w:numFmt w:val="lowerLetter"/>
      <w:lvlText w:val="%5."/>
      <w:lvlJc w:val="left"/>
      <w:pPr>
        <w:ind w:left="3665" w:hanging="360"/>
      </w:pPr>
    </w:lvl>
    <w:lvl w:ilvl="5" w:tplc="0403001B" w:tentative="1">
      <w:start w:val="1"/>
      <w:numFmt w:val="lowerRoman"/>
      <w:lvlText w:val="%6."/>
      <w:lvlJc w:val="right"/>
      <w:pPr>
        <w:ind w:left="4385" w:hanging="180"/>
      </w:pPr>
    </w:lvl>
    <w:lvl w:ilvl="6" w:tplc="0403000F" w:tentative="1">
      <w:start w:val="1"/>
      <w:numFmt w:val="decimal"/>
      <w:lvlText w:val="%7."/>
      <w:lvlJc w:val="left"/>
      <w:pPr>
        <w:ind w:left="5105" w:hanging="360"/>
      </w:pPr>
    </w:lvl>
    <w:lvl w:ilvl="7" w:tplc="04030019" w:tentative="1">
      <w:start w:val="1"/>
      <w:numFmt w:val="lowerLetter"/>
      <w:lvlText w:val="%8."/>
      <w:lvlJc w:val="left"/>
      <w:pPr>
        <w:ind w:left="5825" w:hanging="360"/>
      </w:pPr>
    </w:lvl>
    <w:lvl w:ilvl="8" w:tplc="0403001B" w:tentative="1">
      <w:start w:val="1"/>
      <w:numFmt w:val="lowerRoman"/>
      <w:lvlText w:val="%9."/>
      <w:lvlJc w:val="right"/>
      <w:pPr>
        <w:ind w:left="6545" w:hanging="180"/>
      </w:pPr>
    </w:lvl>
  </w:abstractNum>
  <w:abstractNum w:abstractNumId="3" w15:restartNumberingAfterBreak="0">
    <w:nsid w:val="0B462E2C"/>
    <w:multiLevelType w:val="hybridMultilevel"/>
    <w:tmpl w:val="B2C2611E"/>
    <w:lvl w:ilvl="0" w:tplc="B7745CEE">
      <w:numFmt w:val="bullet"/>
      <w:lvlText w:val="-"/>
      <w:lvlJc w:val="left"/>
      <w:pPr>
        <w:ind w:left="284" w:hanging="284"/>
      </w:pPr>
      <w:rPr>
        <w:rFonts w:ascii="Verdana" w:eastAsia="Times New Roman" w:hAnsi="Verdana" w:cs="Times New Roman" w:hint="default"/>
      </w:rPr>
    </w:lvl>
    <w:lvl w:ilvl="1" w:tplc="04030003">
      <w:start w:val="1"/>
      <w:numFmt w:val="bullet"/>
      <w:lvlText w:val="o"/>
      <w:lvlJc w:val="left"/>
      <w:pPr>
        <w:ind w:left="-324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1800" w:hanging="360"/>
      </w:pPr>
      <w:rPr>
        <w:rFonts w:ascii="Symbol" w:hAnsi="Symbol" w:hint="default"/>
      </w:rPr>
    </w:lvl>
    <w:lvl w:ilvl="4" w:tplc="04030003" w:tentative="1">
      <w:start w:val="1"/>
      <w:numFmt w:val="bullet"/>
      <w:lvlText w:val="o"/>
      <w:lvlJc w:val="left"/>
      <w:pPr>
        <w:ind w:left="-1080" w:hanging="360"/>
      </w:pPr>
      <w:rPr>
        <w:rFonts w:ascii="Courier New" w:hAnsi="Courier New" w:cs="Courier New" w:hint="default"/>
      </w:rPr>
    </w:lvl>
    <w:lvl w:ilvl="5" w:tplc="04030005" w:tentative="1">
      <w:start w:val="1"/>
      <w:numFmt w:val="bullet"/>
      <w:lvlText w:val=""/>
      <w:lvlJc w:val="left"/>
      <w:pPr>
        <w:ind w:left="-360" w:hanging="360"/>
      </w:pPr>
      <w:rPr>
        <w:rFonts w:ascii="Wingdings" w:hAnsi="Wingdings" w:hint="default"/>
      </w:rPr>
    </w:lvl>
    <w:lvl w:ilvl="6" w:tplc="04030001" w:tentative="1">
      <w:start w:val="1"/>
      <w:numFmt w:val="bullet"/>
      <w:lvlText w:val=""/>
      <w:lvlJc w:val="left"/>
      <w:pPr>
        <w:ind w:left="360" w:hanging="360"/>
      </w:pPr>
      <w:rPr>
        <w:rFonts w:ascii="Symbol" w:hAnsi="Symbol" w:hint="default"/>
      </w:rPr>
    </w:lvl>
    <w:lvl w:ilvl="7" w:tplc="04030003" w:tentative="1">
      <w:start w:val="1"/>
      <w:numFmt w:val="bullet"/>
      <w:lvlText w:val="o"/>
      <w:lvlJc w:val="left"/>
      <w:pPr>
        <w:ind w:left="1080" w:hanging="360"/>
      </w:pPr>
      <w:rPr>
        <w:rFonts w:ascii="Courier New" w:hAnsi="Courier New" w:cs="Courier New" w:hint="default"/>
      </w:rPr>
    </w:lvl>
    <w:lvl w:ilvl="8" w:tplc="04030005" w:tentative="1">
      <w:start w:val="1"/>
      <w:numFmt w:val="bullet"/>
      <w:lvlText w:val=""/>
      <w:lvlJc w:val="left"/>
      <w:pPr>
        <w:ind w:left="1800" w:hanging="360"/>
      </w:pPr>
      <w:rPr>
        <w:rFonts w:ascii="Wingdings" w:hAnsi="Wingdings" w:hint="default"/>
      </w:rPr>
    </w:lvl>
  </w:abstractNum>
  <w:abstractNum w:abstractNumId="4" w15:restartNumberingAfterBreak="0">
    <w:nsid w:val="0D34280F"/>
    <w:multiLevelType w:val="hybridMultilevel"/>
    <w:tmpl w:val="8DB00B2E"/>
    <w:lvl w:ilvl="0" w:tplc="19A07B0E">
      <w:start w:val="1"/>
      <w:numFmt w:val="lowerLetter"/>
      <w:lvlText w:val="%1)"/>
      <w:lvlJc w:val="left"/>
      <w:pPr>
        <w:ind w:left="360" w:hanging="360"/>
      </w:pPr>
      <w:rPr>
        <w:rFonts w:hint="default"/>
        <w:b w:val="0"/>
        <w:i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5" w15:restartNumberingAfterBreak="0">
    <w:nsid w:val="0F944E22"/>
    <w:multiLevelType w:val="hybridMultilevel"/>
    <w:tmpl w:val="A66293BC"/>
    <w:lvl w:ilvl="0" w:tplc="53AEC3EA">
      <w:numFmt w:val="bullet"/>
      <w:lvlText w:val="-"/>
      <w:lvlJc w:val="left"/>
      <w:pPr>
        <w:ind w:left="-3960" w:hanging="360"/>
      </w:pPr>
      <w:rPr>
        <w:rFonts w:ascii="Verdana" w:eastAsia="Times New Roman" w:hAnsi="Verdana" w:cs="Times New Roman" w:hint="default"/>
      </w:rPr>
    </w:lvl>
    <w:lvl w:ilvl="1" w:tplc="04030003" w:tentative="1">
      <w:start w:val="1"/>
      <w:numFmt w:val="bullet"/>
      <w:lvlText w:val="o"/>
      <w:lvlJc w:val="left"/>
      <w:pPr>
        <w:ind w:left="-324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1800" w:hanging="360"/>
      </w:pPr>
      <w:rPr>
        <w:rFonts w:ascii="Symbol" w:hAnsi="Symbol" w:hint="default"/>
      </w:rPr>
    </w:lvl>
    <w:lvl w:ilvl="4" w:tplc="04030003" w:tentative="1">
      <w:start w:val="1"/>
      <w:numFmt w:val="bullet"/>
      <w:lvlText w:val="o"/>
      <w:lvlJc w:val="left"/>
      <w:pPr>
        <w:ind w:left="-1080" w:hanging="360"/>
      </w:pPr>
      <w:rPr>
        <w:rFonts w:ascii="Courier New" w:hAnsi="Courier New" w:cs="Courier New" w:hint="default"/>
      </w:rPr>
    </w:lvl>
    <w:lvl w:ilvl="5" w:tplc="04030005" w:tentative="1">
      <w:start w:val="1"/>
      <w:numFmt w:val="bullet"/>
      <w:lvlText w:val=""/>
      <w:lvlJc w:val="left"/>
      <w:pPr>
        <w:ind w:left="-360" w:hanging="360"/>
      </w:pPr>
      <w:rPr>
        <w:rFonts w:ascii="Wingdings" w:hAnsi="Wingdings" w:hint="default"/>
      </w:rPr>
    </w:lvl>
    <w:lvl w:ilvl="6" w:tplc="04030001" w:tentative="1">
      <w:start w:val="1"/>
      <w:numFmt w:val="bullet"/>
      <w:lvlText w:val=""/>
      <w:lvlJc w:val="left"/>
      <w:pPr>
        <w:ind w:left="360" w:hanging="360"/>
      </w:pPr>
      <w:rPr>
        <w:rFonts w:ascii="Symbol" w:hAnsi="Symbol" w:hint="default"/>
      </w:rPr>
    </w:lvl>
    <w:lvl w:ilvl="7" w:tplc="04030003" w:tentative="1">
      <w:start w:val="1"/>
      <w:numFmt w:val="bullet"/>
      <w:lvlText w:val="o"/>
      <w:lvlJc w:val="left"/>
      <w:pPr>
        <w:ind w:left="1080" w:hanging="360"/>
      </w:pPr>
      <w:rPr>
        <w:rFonts w:ascii="Courier New" w:hAnsi="Courier New" w:cs="Courier New" w:hint="default"/>
      </w:rPr>
    </w:lvl>
    <w:lvl w:ilvl="8" w:tplc="04030005" w:tentative="1">
      <w:start w:val="1"/>
      <w:numFmt w:val="bullet"/>
      <w:lvlText w:val=""/>
      <w:lvlJc w:val="left"/>
      <w:pPr>
        <w:ind w:left="1800" w:hanging="360"/>
      </w:pPr>
      <w:rPr>
        <w:rFonts w:ascii="Wingdings" w:hAnsi="Wingdings" w:hint="default"/>
      </w:rPr>
    </w:lvl>
  </w:abstractNum>
  <w:abstractNum w:abstractNumId="6" w15:restartNumberingAfterBreak="0">
    <w:nsid w:val="13206AC3"/>
    <w:multiLevelType w:val="hybridMultilevel"/>
    <w:tmpl w:val="5994E51A"/>
    <w:lvl w:ilvl="0" w:tplc="4DBC7778">
      <w:start w:val="11"/>
      <w:numFmt w:val="bullet"/>
      <w:lvlText w:val="-"/>
      <w:lvlJc w:val="left"/>
      <w:pPr>
        <w:ind w:left="720" w:hanging="360"/>
      </w:pPr>
      <w:rPr>
        <w:rFonts w:ascii="Arial" w:eastAsia="Times New Roman"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7" w15:restartNumberingAfterBreak="0">
    <w:nsid w:val="16FB443D"/>
    <w:multiLevelType w:val="hybridMultilevel"/>
    <w:tmpl w:val="B2B20C2A"/>
    <w:lvl w:ilvl="0" w:tplc="FFFFFFFF">
      <w:start w:val="1"/>
      <w:numFmt w:val="lowerLetter"/>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8" w15:restartNumberingAfterBreak="0">
    <w:nsid w:val="27F92A0A"/>
    <w:multiLevelType w:val="hybridMultilevel"/>
    <w:tmpl w:val="D6B0955E"/>
    <w:lvl w:ilvl="0" w:tplc="E1FE4BC6">
      <w:start w:val="1"/>
      <w:numFmt w:val="bullet"/>
      <w:lvlText w:val=""/>
      <w:lvlJc w:val="right"/>
      <w:pPr>
        <w:ind w:left="644" w:hanging="284"/>
      </w:pPr>
      <w:rPr>
        <w:rFonts w:ascii="Wingdings" w:hAnsi="Wingdings" w:hint="default"/>
        <w:sz w:val="16"/>
      </w:rPr>
    </w:lvl>
    <w:lvl w:ilvl="1" w:tplc="04030003" w:tentative="1">
      <w:start w:val="1"/>
      <w:numFmt w:val="bullet"/>
      <w:lvlText w:val="o"/>
      <w:lvlJc w:val="left"/>
      <w:pPr>
        <w:ind w:left="1233" w:hanging="360"/>
      </w:pPr>
      <w:rPr>
        <w:rFonts w:ascii="Courier New" w:hAnsi="Courier New" w:cs="Courier New" w:hint="default"/>
      </w:rPr>
    </w:lvl>
    <w:lvl w:ilvl="2" w:tplc="04030005" w:tentative="1">
      <w:start w:val="1"/>
      <w:numFmt w:val="bullet"/>
      <w:lvlText w:val=""/>
      <w:lvlJc w:val="left"/>
      <w:pPr>
        <w:ind w:left="1953" w:hanging="360"/>
      </w:pPr>
      <w:rPr>
        <w:rFonts w:ascii="Wingdings" w:hAnsi="Wingdings" w:hint="default"/>
      </w:rPr>
    </w:lvl>
    <w:lvl w:ilvl="3" w:tplc="04030001" w:tentative="1">
      <w:start w:val="1"/>
      <w:numFmt w:val="bullet"/>
      <w:lvlText w:val=""/>
      <w:lvlJc w:val="left"/>
      <w:pPr>
        <w:ind w:left="2673" w:hanging="360"/>
      </w:pPr>
      <w:rPr>
        <w:rFonts w:ascii="Symbol" w:hAnsi="Symbol" w:hint="default"/>
      </w:rPr>
    </w:lvl>
    <w:lvl w:ilvl="4" w:tplc="04030003" w:tentative="1">
      <w:start w:val="1"/>
      <w:numFmt w:val="bullet"/>
      <w:lvlText w:val="o"/>
      <w:lvlJc w:val="left"/>
      <w:pPr>
        <w:ind w:left="3393" w:hanging="360"/>
      </w:pPr>
      <w:rPr>
        <w:rFonts w:ascii="Courier New" w:hAnsi="Courier New" w:cs="Courier New" w:hint="default"/>
      </w:rPr>
    </w:lvl>
    <w:lvl w:ilvl="5" w:tplc="04030005" w:tentative="1">
      <w:start w:val="1"/>
      <w:numFmt w:val="bullet"/>
      <w:lvlText w:val=""/>
      <w:lvlJc w:val="left"/>
      <w:pPr>
        <w:ind w:left="4113" w:hanging="360"/>
      </w:pPr>
      <w:rPr>
        <w:rFonts w:ascii="Wingdings" w:hAnsi="Wingdings" w:hint="default"/>
      </w:rPr>
    </w:lvl>
    <w:lvl w:ilvl="6" w:tplc="04030001" w:tentative="1">
      <w:start w:val="1"/>
      <w:numFmt w:val="bullet"/>
      <w:lvlText w:val=""/>
      <w:lvlJc w:val="left"/>
      <w:pPr>
        <w:ind w:left="4833" w:hanging="360"/>
      </w:pPr>
      <w:rPr>
        <w:rFonts w:ascii="Symbol" w:hAnsi="Symbol" w:hint="default"/>
      </w:rPr>
    </w:lvl>
    <w:lvl w:ilvl="7" w:tplc="04030003" w:tentative="1">
      <w:start w:val="1"/>
      <w:numFmt w:val="bullet"/>
      <w:lvlText w:val="o"/>
      <w:lvlJc w:val="left"/>
      <w:pPr>
        <w:ind w:left="5553" w:hanging="360"/>
      </w:pPr>
      <w:rPr>
        <w:rFonts w:ascii="Courier New" w:hAnsi="Courier New" w:cs="Courier New" w:hint="default"/>
      </w:rPr>
    </w:lvl>
    <w:lvl w:ilvl="8" w:tplc="04030005" w:tentative="1">
      <w:start w:val="1"/>
      <w:numFmt w:val="bullet"/>
      <w:lvlText w:val=""/>
      <w:lvlJc w:val="left"/>
      <w:pPr>
        <w:ind w:left="6273" w:hanging="360"/>
      </w:pPr>
      <w:rPr>
        <w:rFonts w:ascii="Wingdings" w:hAnsi="Wingdings" w:hint="default"/>
      </w:rPr>
    </w:lvl>
  </w:abstractNum>
  <w:abstractNum w:abstractNumId="9" w15:restartNumberingAfterBreak="0">
    <w:nsid w:val="2B6F7B1A"/>
    <w:multiLevelType w:val="hybridMultilevel"/>
    <w:tmpl w:val="25464030"/>
    <w:lvl w:ilvl="0" w:tplc="04E06AA2">
      <w:start w:val="1"/>
      <w:numFmt w:val="decimal"/>
      <w:lvlText w:val="%1."/>
      <w:lvlJc w:val="left"/>
      <w:pPr>
        <w:ind w:left="360" w:hanging="360"/>
      </w:pPr>
      <w:rPr>
        <w:rFonts w:hint="default"/>
        <w:b/>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0" w15:restartNumberingAfterBreak="0">
    <w:nsid w:val="2BC56BD9"/>
    <w:multiLevelType w:val="singleLevel"/>
    <w:tmpl w:val="5002B286"/>
    <w:lvl w:ilvl="0">
      <w:start w:val="3"/>
      <w:numFmt w:val="bullet"/>
      <w:pStyle w:val="Llista"/>
      <w:lvlText w:val="-"/>
      <w:lvlJc w:val="left"/>
      <w:pPr>
        <w:tabs>
          <w:tab w:val="num" w:pos="360"/>
        </w:tabs>
        <w:ind w:left="340" w:hanging="340"/>
      </w:pPr>
      <w:rPr>
        <w:rFonts w:ascii="Arial" w:hAnsi="Arial" w:hint="default"/>
        <w:sz w:val="22"/>
      </w:rPr>
    </w:lvl>
  </w:abstractNum>
  <w:abstractNum w:abstractNumId="11" w15:restartNumberingAfterBreak="0">
    <w:nsid w:val="2D0F65F2"/>
    <w:multiLevelType w:val="hybridMultilevel"/>
    <w:tmpl w:val="73842126"/>
    <w:lvl w:ilvl="0" w:tplc="14488F6A">
      <w:start w:val="1"/>
      <w:numFmt w:val="lowerLetter"/>
      <w:lvlText w:val="%1)"/>
      <w:lvlJc w:val="left"/>
      <w:pPr>
        <w:tabs>
          <w:tab w:val="num" w:pos="357"/>
        </w:tabs>
        <w:ind w:left="360" w:hanging="360"/>
      </w:pPr>
      <w:rPr>
        <w:rFonts w:hint="default"/>
        <w:strike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2" w15:restartNumberingAfterBreak="0">
    <w:nsid w:val="2EFF185D"/>
    <w:multiLevelType w:val="hybridMultilevel"/>
    <w:tmpl w:val="BAB40638"/>
    <w:lvl w:ilvl="0" w:tplc="E0104138">
      <w:numFmt w:val="bullet"/>
      <w:lvlText w:val="-"/>
      <w:lvlJc w:val="center"/>
      <w:pPr>
        <w:ind w:left="720" w:hanging="360"/>
      </w:pPr>
      <w:rPr>
        <w:rFonts w:ascii="Times New Roman" w:eastAsia="Times New Roman" w:hAnsi="Times New Roman" w:cs="Times New Roman" w:hint="default"/>
        <w:b/>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3" w15:restartNumberingAfterBreak="0">
    <w:nsid w:val="300F6628"/>
    <w:multiLevelType w:val="hybridMultilevel"/>
    <w:tmpl w:val="6E6CAF16"/>
    <w:lvl w:ilvl="0" w:tplc="FFFFFFFF">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4" w15:restartNumberingAfterBreak="0">
    <w:nsid w:val="33417D00"/>
    <w:multiLevelType w:val="hybridMultilevel"/>
    <w:tmpl w:val="73842126"/>
    <w:lvl w:ilvl="0" w:tplc="14488F6A">
      <w:start w:val="1"/>
      <w:numFmt w:val="lowerLetter"/>
      <w:lvlText w:val="%1)"/>
      <w:lvlJc w:val="left"/>
      <w:pPr>
        <w:tabs>
          <w:tab w:val="num" w:pos="357"/>
        </w:tabs>
        <w:ind w:left="360" w:hanging="360"/>
      </w:pPr>
      <w:rPr>
        <w:rFonts w:hint="default"/>
        <w:strike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5" w15:restartNumberingAfterBreak="0">
    <w:nsid w:val="34642E57"/>
    <w:multiLevelType w:val="hybridMultilevel"/>
    <w:tmpl w:val="DEBC8F96"/>
    <w:lvl w:ilvl="0" w:tplc="0F42924E">
      <w:start w:val="1"/>
      <w:numFmt w:val="lowerLetter"/>
      <w:lvlText w:val="%1)"/>
      <w:lvlJc w:val="left"/>
      <w:pPr>
        <w:ind w:left="360" w:hanging="360"/>
      </w:pPr>
      <w:rPr>
        <w:rFonts w:hint="default"/>
        <w:i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6" w15:restartNumberingAfterBreak="0">
    <w:nsid w:val="37917824"/>
    <w:multiLevelType w:val="hybridMultilevel"/>
    <w:tmpl w:val="57FE034E"/>
    <w:lvl w:ilvl="0" w:tplc="1BD8B496">
      <w:start w:val="1"/>
      <w:numFmt w:val="lowerLetter"/>
      <w:lvlText w:val="%1)"/>
      <w:lvlJc w:val="left"/>
      <w:pPr>
        <w:ind w:left="643" w:hanging="360"/>
      </w:pPr>
      <w:rPr>
        <w:rFonts w:hint="default"/>
        <w:b w:val="0"/>
        <w:i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7" w15:restartNumberingAfterBreak="0">
    <w:nsid w:val="3AA469AD"/>
    <w:multiLevelType w:val="hybridMultilevel"/>
    <w:tmpl w:val="B2B20C2A"/>
    <w:lvl w:ilvl="0" w:tplc="FFFFFFFF">
      <w:start w:val="1"/>
      <w:numFmt w:val="lowerLetter"/>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8" w15:restartNumberingAfterBreak="0">
    <w:nsid w:val="3D245DD6"/>
    <w:multiLevelType w:val="hybridMultilevel"/>
    <w:tmpl w:val="3D94C1B6"/>
    <w:lvl w:ilvl="0" w:tplc="FFFFFFFF">
      <w:start w:val="1"/>
      <w:numFmt w:val="lowerLetter"/>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E00A59CE">
      <w:start w:val="1"/>
      <w:numFmt w:val="upperLetter"/>
      <w:lvlText w:val="%3)"/>
      <w:lvlJc w:val="left"/>
      <w:pPr>
        <w:tabs>
          <w:tab w:val="num" w:pos="2340"/>
        </w:tabs>
        <w:ind w:left="2340" w:hanging="360"/>
      </w:pPr>
      <w:rPr>
        <w:rFonts w:hint="default"/>
      </w:r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9" w15:restartNumberingAfterBreak="0">
    <w:nsid w:val="3E005578"/>
    <w:multiLevelType w:val="hybridMultilevel"/>
    <w:tmpl w:val="DEBC8F96"/>
    <w:lvl w:ilvl="0" w:tplc="0F42924E">
      <w:start w:val="1"/>
      <w:numFmt w:val="lowerLetter"/>
      <w:lvlText w:val="%1)"/>
      <w:lvlJc w:val="left"/>
      <w:pPr>
        <w:ind w:left="360" w:hanging="360"/>
      </w:pPr>
      <w:rPr>
        <w:rFonts w:hint="default"/>
        <w:i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0" w15:restartNumberingAfterBreak="0">
    <w:nsid w:val="42C66FD1"/>
    <w:multiLevelType w:val="hybridMultilevel"/>
    <w:tmpl w:val="8DB00B2E"/>
    <w:lvl w:ilvl="0" w:tplc="19A07B0E">
      <w:start w:val="1"/>
      <w:numFmt w:val="lowerLetter"/>
      <w:lvlText w:val="%1)"/>
      <w:lvlJc w:val="left"/>
      <w:pPr>
        <w:ind w:left="360" w:hanging="360"/>
      </w:pPr>
      <w:rPr>
        <w:rFonts w:hint="default"/>
        <w:b w:val="0"/>
        <w:i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1" w15:restartNumberingAfterBreak="0">
    <w:nsid w:val="467132B2"/>
    <w:multiLevelType w:val="hybridMultilevel"/>
    <w:tmpl w:val="57FE034E"/>
    <w:lvl w:ilvl="0" w:tplc="1BD8B496">
      <w:start w:val="1"/>
      <w:numFmt w:val="lowerLetter"/>
      <w:lvlText w:val="%1)"/>
      <w:lvlJc w:val="left"/>
      <w:pPr>
        <w:ind w:left="360" w:hanging="360"/>
      </w:pPr>
      <w:rPr>
        <w:rFonts w:hint="default"/>
        <w:b w:val="0"/>
        <w:i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2" w15:restartNumberingAfterBreak="0">
    <w:nsid w:val="4CB20CCC"/>
    <w:multiLevelType w:val="hybridMultilevel"/>
    <w:tmpl w:val="8DB00B2E"/>
    <w:lvl w:ilvl="0" w:tplc="19A07B0E">
      <w:start w:val="1"/>
      <w:numFmt w:val="lowerLetter"/>
      <w:lvlText w:val="%1)"/>
      <w:lvlJc w:val="left"/>
      <w:pPr>
        <w:ind w:left="360" w:hanging="360"/>
      </w:pPr>
      <w:rPr>
        <w:rFonts w:hint="default"/>
        <w:b w:val="0"/>
        <w:i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3" w15:restartNumberingAfterBreak="0">
    <w:nsid w:val="4FBC12BF"/>
    <w:multiLevelType w:val="multilevel"/>
    <w:tmpl w:val="099E4FA6"/>
    <w:lvl w:ilvl="0">
      <w:start w:val="1"/>
      <w:numFmt w:val="decimal"/>
      <w:pStyle w:val="Llistanum"/>
      <w:lvlText w:val="%1."/>
      <w:lvlJc w:val="left"/>
      <w:pPr>
        <w:tabs>
          <w:tab w:val="num" w:pos="360"/>
        </w:tabs>
        <w:ind w:left="357" w:hanging="357"/>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50A3801"/>
    <w:multiLevelType w:val="hybridMultilevel"/>
    <w:tmpl w:val="57FE034E"/>
    <w:lvl w:ilvl="0" w:tplc="1BD8B496">
      <w:start w:val="1"/>
      <w:numFmt w:val="lowerLetter"/>
      <w:lvlText w:val="%1)"/>
      <w:lvlJc w:val="left"/>
      <w:pPr>
        <w:ind w:left="360" w:hanging="360"/>
      </w:pPr>
      <w:rPr>
        <w:rFonts w:hint="default"/>
        <w:b w:val="0"/>
        <w:i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5" w15:restartNumberingAfterBreak="0">
    <w:nsid w:val="59043DF4"/>
    <w:multiLevelType w:val="hybridMultilevel"/>
    <w:tmpl w:val="B2B20C2A"/>
    <w:lvl w:ilvl="0" w:tplc="FFFFFFFF">
      <w:start w:val="1"/>
      <w:numFmt w:val="lowerLetter"/>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6" w15:restartNumberingAfterBreak="0">
    <w:nsid w:val="59D63D65"/>
    <w:multiLevelType w:val="hybridMultilevel"/>
    <w:tmpl w:val="0E54F90E"/>
    <w:lvl w:ilvl="0" w:tplc="6F60228C">
      <w:numFmt w:val="bullet"/>
      <w:lvlText w:val="-"/>
      <w:lvlJc w:val="left"/>
      <w:pPr>
        <w:ind w:left="360" w:hanging="360"/>
      </w:pPr>
      <w:rPr>
        <w:rFonts w:ascii="Arial" w:eastAsia="Arial" w:hAnsi="Arial" w:hint="default"/>
        <w:b w:val="0"/>
        <w:w w:val="100"/>
        <w:sz w:val="22"/>
        <w:szCs w:val="22"/>
      </w:rPr>
    </w:lvl>
    <w:lvl w:ilvl="1" w:tplc="04030003">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27" w15:restartNumberingAfterBreak="0">
    <w:nsid w:val="64D469DB"/>
    <w:multiLevelType w:val="hybridMultilevel"/>
    <w:tmpl w:val="57FE034E"/>
    <w:lvl w:ilvl="0" w:tplc="1BD8B496">
      <w:start w:val="1"/>
      <w:numFmt w:val="lowerLetter"/>
      <w:lvlText w:val="%1)"/>
      <w:lvlJc w:val="left"/>
      <w:pPr>
        <w:ind w:left="360" w:hanging="360"/>
      </w:pPr>
      <w:rPr>
        <w:rFonts w:hint="default"/>
        <w:b w:val="0"/>
        <w:i w:val="0"/>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8" w15:restartNumberingAfterBreak="0">
    <w:nsid w:val="68195D3B"/>
    <w:multiLevelType w:val="hybridMultilevel"/>
    <w:tmpl w:val="9478277A"/>
    <w:lvl w:ilvl="0" w:tplc="6BCCD348">
      <w:start w:val="1"/>
      <w:numFmt w:val="decimal"/>
      <w:lvlText w:val="%1."/>
      <w:lvlJc w:val="left"/>
      <w:pPr>
        <w:ind w:left="360" w:hanging="360"/>
      </w:pPr>
      <w:rPr>
        <w:rFonts w:hint="default"/>
        <w:b/>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9" w15:restartNumberingAfterBreak="0">
    <w:nsid w:val="6CC479FB"/>
    <w:multiLevelType w:val="hybridMultilevel"/>
    <w:tmpl w:val="54A83D60"/>
    <w:lvl w:ilvl="0" w:tplc="1CC64C04">
      <w:start w:val="1"/>
      <w:numFmt w:val="lowerLetter"/>
      <w:lvlText w:val="%1)"/>
      <w:lvlJc w:val="left"/>
      <w:pPr>
        <w:ind w:left="360" w:hanging="360"/>
      </w:pPr>
      <w:rPr>
        <w:rFonts w:hint="default"/>
        <w:b w:val="0"/>
        <w:i w:val="0"/>
        <w:color w:val="auto"/>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30" w15:restartNumberingAfterBreak="0">
    <w:nsid w:val="79B73E3D"/>
    <w:multiLevelType w:val="hybridMultilevel"/>
    <w:tmpl w:val="D3A8944C"/>
    <w:lvl w:ilvl="0" w:tplc="FFFFFFFF">
      <w:start w:val="1"/>
      <w:numFmt w:val="lowerLetter"/>
      <w:lvlText w:val="%1)"/>
      <w:lvlJc w:val="left"/>
      <w:pPr>
        <w:ind w:left="1428" w:hanging="360"/>
      </w:pPr>
      <w:rPr>
        <w:rFonts w:hint="default"/>
      </w:rPr>
    </w:lvl>
    <w:lvl w:ilvl="1" w:tplc="04030019" w:tentative="1">
      <w:start w:val="1"/>
      <w:numFmt w:val="lowerLetter"/>
      <w:lvlText w:val="%2."/>
      <w:lvlJc w:val="left"/>
      <w:pPr>
        <w:ind w:left="2148" w:hanging="360"/>
      </w:pPr>
    </w:lvl>
    <w:lvl w:ilvl="2" w:tplc="0403001B" w:tentative="1">
      <w:start w:val="1"/>
      <w:numFmt w:val="lowerRoman"/>
      <w:lvlText w:val="%3."/>
      <w:lvlJc w:val="right"/>
      <w:pPr>
        <w:ind w:left="2868" w:hanging="180"/>
      </w:pPr>
    </w:lvl>
    <w:lvl w:ilvl="3" w:tplc="0403000F" w:tentative="1">
      <w:start w:val="1"/>
      <w:numFmt w:val="decimal"/>
      <w:lvlText w:val="%4."/>
      <w:lvlJc w:val="left"/>
      <w:pPr>
        <w:ind w:left="3588" w:hanging="360"/>
      </w:pPr>
    </w:lvl>
    <w:lvl w:ilvl="4" w:tplc="04030019" w:tentative="1">
      <w:start w:val="1"/>
      <w:numFmt w:val="lowerLetter"/>
      <w:lvlText w:val="%5."/>
      <w:lvlJc w:val="left"/>
      <w:pPr>
        <w:ind w:left="4308" w:hanging="360"/>
      </w:pPr>
    </w:lvl>
    <w:lvl w:ilvl="5" w:tplc="0403001B" w:tentative="1">
      <w:start w:val="1"/>
      <w:numFmt w:val="lowerRoman"/>
      <w:lvlText w:val="%6."/>
      <w:lvlJc w:val="right"/>
      <w:pPr>
        <w:ind w:left="5028" w:hanging="180"/>
      </w:pPr>
    </w:lvl>
    <w:lvl w:ilvl="6" w:tplc="0403000F" w:tentative="1">
      <w:start w:val="1"/>
      <w:numFmt w:val="decimal"/>
      <w:lvlText w:val="%7."/>
      <w:lvlJc w:val="left"/>
      <w:pPr>
        <w:ind w:left="5748" w:hanging="360"/>
      </w:pPr>
    </w:lvl>
    <w:lvl w:ilvl="7" w:tplc="04030019" w:tentative="1">
      <w:start w:val="1"/>
      <w:numFmt w:val="lowerLetter"/>
      <w:lvlText w:val="%8."/>
      <w:lvlJc w:val="left"/>
      <w:pPr>
        <w:ind w:left="6468" w:hanging="360"/>
      </w:pPr>
    </w:lvl>
    <w:lvl w:ilvl="8" w:tplc="0403001B" w:tentative="1">
      <w:start w:val="1"/>
      <w:numFmt w:val="lowerRoman"/>
      <w:lvlText w:val="%9."/>
      <w:lvlJc w:val="right"/>
      <w:pPr>
        <w:ind w:left="7188" w:hanging="180"/>
      </w:pPr>
    </w:lvl>
  </w:abstractNum>
  <w:abstractNum w:abstractNumId="31" w15:restartNumberingAfterBreak="0">
    <w:nsid w:val="7DA61945"/>
    <w:multiLevelType w:val="hybridMultilevel"/>
    <w:tmpl w:val="3B36FA50"/>
    <w:lvl w:ilvl="0" w:tplc="87EA8F70">
      <w:start w:val="1"/>
      <w:numFmt w:val="upperLetter"/>
      <w:suff w:val="space"/>
      <w:lvlText w:val="%1."/>
      <w:lvlJc w:val="left"/>
      <w:pPr>
        <w:ind w:left="284" w:hanging="284"/>
      </w:pPr>
      <w:rPr>
        <w:rFonts w:hint="default"/>
        <w:b/>
        <w:i w:val="0"/>
        <w:color w:val="auto"/>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num w:numId="1">
    <w:abstractNumId w:val="10"/>
  </w:num>
  <w:num w:numId="2">
    <w:abstractNumId w:val="23"/>
  </w:num>
  <w:num w:numId="3">
    <w:abstractNumId w:val="18"/>
  </w:num>
  <w:num w:numId="4">
    <w:abstractNumId w:val="31"/>
  </w:num>
  <w:num w:numId="5">
    <w:abstractNumId w:val="11"/>
  </w:num>
  <w:num w:numId="6">
    <w:abstractNumId w:val="14"/>
  </w:num>
  <w:num w:numId="7">
    <w:abstractNumId w:val="25"/>
  </w:num>
  <w:num w:numId="8">
    <w:abstractNumId w:val="15"/>
  </w:num>
  <w:num w:numId="9">
    <w:abstractNumId w:val="19"/>
  </w:num>
  <w:num w:numId="10">
    <w:abstractNumId w:val="1"/>
  </w:num>
  <w:num w:numId="11">
    <w:abstractNumId w:val="16"/>
  </w:num>
  <w:num w:numId="12">
    <w:abstractNumId w:val="21"/>
  </w:num>
  <w:num w:numId="13">
    <w:abstractNumId w:val="8"/>
  </w:num>
  <w:num w:numId="14">
    <w:abstractNumId w:val="24"/>
  </w:num>
  <w:num w:numId="15">
    <w:abstractNumId w:val="9"/>
  </w:num>
  <w:num w:numId="16">
    <w:abstractNumId w:val="6"/>
  </w:num>
  <w:num w:numId="17">
    <w:abstractNumId w:val="28"/>
  </w:num>
  <w:num w:numId="18">
    <w:abstractNumId w:val="20"/>
  </w:num>
  <w:num w:numId="19">
    <w:abstractNumId w:val="22"/>
  </w:num>
  <w:num w:numId="20">
    <w:abstractNumId w:val="29"/>
  </w:num>
  <w:num w:numId="21">
    <w:abstractNumId w:val="17"/>
  </w:num>
  <w:num w:numId="22">
    <w:abstractNumId w:val="26"/>
  </w:num>
  <w:num w:numId="23">
    <w:abstractNumId w:val="2"/>
  </w:num>
  <w:num w:numId="24">
    <w:abstractNumId w:val="30"/>
  </w:num>
  <w:num w:numId="25">
    <w:abstractNumId w:val="13"/>
  </w:num>
  <w:num w:numId="26">
    <w:abstractNumId w:val="27"/>
  </w:num>
  <w:num w:numId="27">
    <w:abstractNumId w:val="0"/>
  </w:num>
  <w:num w:numId="28">
    <w:abstractNumId w:val="7"/>
  </w:num>
  <w:num w:numId="29">
    <w:abstractNumId w:val="5"/>
  </w:num>
  <w:num w:numId="30">
    <w:abstractNumId w:val="3"/>
  </w:num>
  <w:num w:numId="31">
    <w:abstractNumId w:val="4"/>
  </w:num>
  <w:num w:numId="32">
    <w:abstractNumId w:val="12"/>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ctiveWritingStyle w:appName="MSWord" w:lang="es-ES" w:vendorID="64" w:dllVersion="131078" w:nlCheck="1" w:checkStyle="0"/>
  <w:activeWritingStyle w:appName="MSWord" w:lang="en-US" w:vendorID="64" w:dllVersion="131078" w:nlCheck="1" w:checkStyle="1"/>
  <w:defaultTabStop w:val="708"/>
  <w:hyphenationZone w:val="425"/>
  <w:drawingGridHorizontalSpacing w:val="110"/>
  <w:displayHorizontalDrawingGridEvery w:val="0"/>
  <w:displayVerticalDrawingGridEvery w:val="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995"/>
    <w:rsid w:val="00007006"/>
    <w:rsid w:val="00015047"/>
    <w:rsid w:val="00020F6B"/>
    <w:rsid w:val="00034FA4"/>
    <w:rsid w:val="000409F9"/>
    <w:rsid w:val="000671E2"/>
    <w:rsid w:val="000716D4"/>
    <w:rsid w:val="00074FDF"/>
    <w:rsid w:val="0008021F"/>
    <w:rsid w:val="000B10CF"/>
    <w:rsid w:val="000F2088"/>
    <w:rsid w:val="000F2C32"/>
    <w:rsid w:val="000F3D23"/>
    <w:rsid w:val="001205AB"/>
    <w:rsid w:val="0012609D"/>
    <w:rsid w:val="001524FA"/>
    <w:rsid w:val="00152E4F"/>
    <w:rsid w:val="001629E2"/>
    <w:rsid w:val="00171179"/>
    <w:rsid w:val="00171C0F"/>
    <w:rsid w:val="001745E5"/>
    <w:rsid w:val="0018037E"/>
    <w:rsid w:val="00193643"/>
    <w:rsid w:val="001B584D"/>
    <w:rsid w:val="001E7837"/>
    <w:rsid w:val="001F2761"/>
    <w:rsid w:val="001F5174"/>
    <w:rsid w:val="001F694A"/>
    <w:rsid w:val="002320EB"/>
    <w:rsid w:val="002435D5"/>
    <w:rsid w:val="00244176"/>
    <w:rsid w:val="00252B31"/>
    <w:rsid w:val="00252C30"/>
    <w:rsid w:val="00290C66"/>
    <w:rsid w:val="00293056"/>
    <w:rsid w:val="002A19E8"/>
    <w:rsid w:val="002B4E3F"/>
    <w:rsid w:val="002B762D"/>
    <w:rsid w:val="002C189C"/>
    <w:rsid w:val="002E6C08"/>
    <w:rsid w:val="002E719C"/>
    <w:rsid w:val="002F432A"/>
    <w:rsid w:val="002F621E"/>
    <w:rsid w:val="003217FD"/>
    <w:rsid w:val="003519BB"/>
    <w:rsid w:val="0035332E"/>
    <w:rsid w:val="00354B90"/>
    <w:rsid w:val="003640DD"/>
    <w:rsid w:val="00367187"/>
    <w:rsid w:val="00391A8B"/>
    <w:rsid w:val="003A3AF8"/>
    <w:rsid w:val="003A4A37"/>
    <w:rsid w:val="003C2CE9"/>
    <w:rsid w:val="003C5B1B"/>
    <w:rsid w:val="003C7F08"/>
    <w:rsid w:val="003D45C1"/>
    <w:rsid w:val="003E75CA"/>
    <w:rsid w:val="004229C7"/>
    <w:rsid w:val="00466213"/>
    <w:rsid w:val="00470D9B"/>
    <w:rsid w:val="004A2D6B"/>
    <w:rsid w:val="004A49CD"/>
    <w:rsid w:val="004C464A"/>
    <w:rsid w:val="00504DA7"/>
    <w:rsid w:val="00550225"/>
    <w:rsid w:val="005A0178"/>
    <w:rsid w:val="005B0009"/>
    <w:rsid w:val="005C19E7"/>
    <w:rsid w:val="005D1EB1"/>
    <w:rsid w:val="005D6B40"/>
    <w:rsid w:val="005E1F3C"/>
    <w:rsid w:val="005F0F61"/>
    <w:rsid w:val="005F42E5"/>
    <w:rsid w:val="005F46C3"/>
    <w:rsid w:val="00656274"/>
    <w:rsid w:val="00665319"/>
    <w:rsid w:val="00687E81"/>
    <w:rsid w:val="006B4F4A"/>
    <w:rsid w:val="006D77EE"/>
    <w:rsid w:val="006F129B"/>
    <w:rsid w:val="00700008"/>
    <w:rsid w:val="0074565D"/>
    <w:rsid w:val="00761BC7"/>
    <w:rsid w:val="00773F6A"/>
    <w:rsid w:val="00775E56"/>
    <w:rsid w:val="007B1528"/>
    <w:rsid w:val="007D1ED8"/>
    <w:rsid w:val="007D7A7E"/>
    <w:rsid w:val="007E53A0"/>
    <w:rsid w:val="00817377"/>
    <w:rsid w:val="00820463"/>
    <w:rsid w:val="00827B08"/>
    <w:rsid w:val="008402D4"/>
    <w:rsid w:val="00860B67"/>
    <w:rsid w:val="008637CF"/>
    <w:rsid w:val="00865217"/>
    <w:rsid w:val="00874849"/>
    <w:rsid w:val="00893CC7"/>
    <w:rsid w:val="008A5518"/>
    <w:rsid w:val="008A5EAE"/>
    <w:rsid w:val="008B6BB8"/>
    <w:rsid w:val="008F073F"/>
    <w:rsid w:val="008F18FB"/>
    <w:rsid w:val="009153D4"/>
    <w:rsid w:val="00923A75"/>
    <w:rsid w:val="009244ED"/>
    <w:rsid w:val="009255C0"/>
    <w:rsid w:val="00936146"/>
    <w:rsid w:val="00936B7D"/>
    <w:rsid w:val="00950F94"/>
    <w:rsid w:val="00970AC8"/>
    <w:rsid w:val="009724B5"/>
    <w:rsid w:val="00972BD0"/>
    <w:rsid w:val="00991159"/>
    <w:rsid w:val="009A2C72"/>
    <w:rsid w:val="009E4D47"/>
    <w:rsid w:val="009E5FC1"/>
    <w:rsid w:val="00A07397"/>
    <w:rsid w:val="00A337E0"/>
    <w:rsid w:val="00A5044F"/>
    <w:rsid w:val="00A5742A"/>
    <w:rsid w:val="00A64576"/>
    <w:rsid w:val="00A808C3"/>
    <w:rsid w:val="00A85CA1"/>
    <w:rsid w:val="00A91B32"/>
    <w:rsid w:val="00AC1774"/>
    <w:rsid w:val="00AE3B7F"/>
    <w:rsid w:val="00AE62AA"/>
    <w:rsid w:val="00B071BB"/>
    <w:rsid w:val="00B1237E"/>
    <w:rsid w:val="00B37C37"/>
    <w:rsid w:val="00B47995"/>
    <w:rsid w:val="00B579EE"/>
    <w:rsid w:val="00B623D0"/>
    <w:rsid w:val="00B638CB"/>
    <w:rsid w:val="00B846E7"/>
    <w:rsid w:val="00BB3804"/>
    <w:rsid w:val="00BE04F3"/>
    <w:rsid w:val="00BE1212"/>
    <w:rsid w:val="00BE248E"/>
    <w:rsid w:val="00BF355A"/>
    <w:rsid w:val="00C025F5"/>
    <w:rsid w:val="00C10BBC"/>
    <w:rsid w:val="00C20102"/>
    <w:rsid w:val="00C32672"/>
    <w:rsid w:val="00C346AC"/>
    <w:rsid w:val="00C349FE"/>
    <w:rsid w:val="00C47713"/>
    <w:rsid w:val="00CC76E3"/>
    <w:rsid w:val="00CD119C"/>
    <w:rsid w:val="00CF19F7"/>
    <w:rsid w:val="00D331C2"/>
    <w:rsid w:val="00D571FA"/>
    <w:rsid w:val="00D609DD"/>
    <w:rsid w:val="00D76851"/>
    <w:rsid w:val="00DF51C1"/>
    <w:rsid w:val="00E443B7"/>
    <w:rsid w:val="00E60639"/>
    <w:rsid w:val="00E64C72"/>
    <w:rsid w:val="00E878BD"/>
    <w:rsid w:val="00E92617"/>
    <w:rsid w:val="00EA6EE0"/>
    <w:rsid w:val="00EC5E90"/>
    <w:rsid w:val="00EE607C"/>
    <w:rsid w:val="00EE66BE"/>
    <w:rsid w:val="00EF4938"/>
    <w:rsid w:val="00EF6696"/>
    <w:rsid w:val="00F03B33"/>
    <w:rsid w:val="00F12990"/>
    <w:rsid w:val="00F160BB"/>
    <w:rsid w:val="00F17B25"/>
    <w:rsid w:val="00F348FE"/>
    <w:rsid w:val="00F40AA5"/>
    <w:rsid w:val="00F53DE1"/>
    <w:rsid w:val="00F551CE"/>
    <w:rsid w:val="00F67403"/>
    <w:rsid w:val="00F81D7A"/>
    <w:rsid w:val="00F92C62"/>
    <w:rsid w:val="00FA57D2"/>
    <w:rsid w:val="00FA7433"/>
    <w:rsid w:val="00FB4DE0"/>
    <w:rsid w:val="00FC49A5"/>
    <w:rsid w:val="00FD0DC1"/>
    <w:rsid w:val="00FF3EE6"/>
  </w:rsids>
  <m:mathPr>
    <m:mathFont m:val="Cambria Math"/>
    <m:brkBin m:val="before"/>
    <m:brkBinSub m:val="--"/>
    <m:smallFrac/>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B9BBC2F6-5D20-4DEA-8DB1-9664C1260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a-ES" w:eastAsia="ca-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1A8B"/>
    <w:rPr>
      <w:rFonts w:ascii="Arial" w:hAnsi="Arial"/>
      <w:sz w:val="22"/>
      <w:lang w:eastAsia="es-ES"/>
    </w:rPr>
  </w:style>
  <w:style w:type="paragraph" w:styleId="Ttol1">
    <w:name w:val="heading 1"/>
    <w:basedOn w:val="Normal"/>
    <w:next w:val="Normal"/>
    <w:link w:val="Ttol1Car"/>
    <w:qFormat/>
    <w:rsid w:val="00391A8B"/>
    <w:pPr>
      <w:keepNext/>
      <w:outlineLvl w:val="0"/>
    </w:pPr>
    <w:rPr>
      <w:rFonts w:ascii="Times New Roman" w:hAnsi="Times New Roman"/>
      <w:sz w:val="24"/>
    </w:rPr>
  </w:style>
  <w:style w:type="paragraph" w:styleId="Ttol2">
    <w:name w:val="heading 2"/>
    <w:basedOn w:val="Normal"/>
    <w:next w:val="Normal"/>
    <w:link w:val="Ttol2Car"/>
    <w:qFormat/>
    <w:rsid w:val="007D7A7E"/>
    <w:pPr>
      <w:keepNext/>
      <w:jc w:val="both"/>
      <w:outlineLvl w:val="1"/>
    </w:pPr>
    <w:rPr>
      <w:b/>
      <w:color w:val="000000"/>
    </w:rPr>
  </w:style>
  <w:style w:type="paragraph" w:styleId="Ttol3">
    <w:name w:val="heading 3"/>
    <w:basedOn w:val="Normal"/>
    <w:next w:val="Normal"/>
    <w:link w:val="Ttol3Car"/>
    <w:qFormat/>
    <w:rsid w:val="007D7A7E"/>
    <w:pPr>
      <w:keepNext/>
      <w:ind w:left="357" w:hanging="357"/>
      <w:jc w:val="both"/>
      <w:outlineLvl w:val="2"/>
    </w:pPr>
    <w:rPr>
      <w:b/>
      <w:color w:val="000000"/>
      <w:sz w:val="20"/>
    </w:rPr>
  </w:style>
  <w:style w:type="paragraph" w:styleId="Ttol4">
    <w:name w:val="heading 4"/>
    <w:basedOn w:val="Normal"/>
    <w:next w:val="Normal"/>
    <w:link w:val="Ttol4Car"/>
    <w:qFormat/>
    <w:rsid w:val="007D7A7E"/>
    <w:pPr>
      <w:keepNext/>
      <w:spacing w:before="240" w:after="60"/>
      <w:ind w:left="357" w:hanging="357"/>
      <w:jc w:val="both"/>
      <w:outlineLvl w:val="3"/>
    </w:pPr>
    <w:rPr>
      <w:rFonts w:ascii="Times New Roman" w:hAnsi="Times New Roman"/>
      <w:b/>
      <w:bCs/>
      <w:sz w:val="28"/>
      <w:szCs w:val="28"/>
    </w:rPr>
  </w:style>
  <w:style w:type="paragraph" w:styleId="Ttol5">
    <w:name w:val="heading 5"/>
    <w:basedOn w:val="Normal"/>
    <w:next w:val="Normal"/>
    <w:link w:val="Ttol5Car"/>
    <w:unhideWhenUsed/>
    <w:qFormat/>
    <w:rsid w:val="00972BD0"/>
    <w:pPr>
      <w:keepNext/>
      <w:keepLines/>
      <w:spacing w:before="200"/>
      <w:outlineLvl w:val="4"/>
    </w:pPr>
    <w:rPr>
      <w:rFonts w:asciiTheme="majorHAnsi" w:eastAsiaTheme="majorEastAsia" w:hAnsiTheme="majorHAnsi" w:cstheme="majorBidi"/>
      <w:color w:val="243F60" w:themeColor="accent1" w:themeShade="7F"/>
    </w:rPr>
  </w:style>
  <w:style w:type="paragraph" w:styleId="Ttol6">
    <w:name w:val="heading 6"/>
    <w:basedOn w:val="Normal"/>
    <w:next w:val="Normal"/>
    <w:link w:val="Ttol6Car"/>
    <w:qFormat/>
    <w:rsid w:val="007D7A7E"/>
    <w:pPr>
      <w:spacing w:before="240" w:after="60"/>
      <w:ind w:left="357" w:hanging="357"/>
      <w:jc w:val="both"/>
      <w:outlineLvl w:val="5"/>
    </w:pPr>
    <w:rPr>
      <w:rFonts w:ascii="Times New Roman" w:hAnsi="Times New Roman"/>
      <w:b/>
      <w:bCs/>
      <w:szCs w:val="22"/>
    </w:rPr>
  </w:style>
  <w:style w:type="paragraph" w:styleId="Ttol7">
    <w:name w:val="heading 7"/>
    <w:basedOn w:val="Normal"/>
    <w:next w:val="Normal"/>
    <w:link w:val="Ttol7Car"/>
    <w:qFormat/>
    <w:rsid w:val="007D7A7E"/>
    <w:pPr>
      <w:spacing w:before="240" w:after="60"/>
      <w:ind w:left="357" w:hanging="357"/>
      <w:jc w:val="both"/>
      <w:outlineLvl w:val="6"/>
    </w:pPr>
    <w:rPr>
      <w:rFonts w:ascii="Times New Roman" w:hAnsi="Times New Roman"/>
      <w:sz w:val="24"/>
      <w:szCs w:val="24"/>
    </w:rPr>
  </w:style>
  <w:style w:type="paragraph" w:styleId="Ttol8">
    <w:name w:val="heading 8"/>
    <w:basedOn w:val="Normal"/>
    <w:next w:val="Normal"/>
    <w:link w:val="Ttol8Car"/>
    <w:qFormat/>
    <w:rsid w:val="007D7A7E"/>
    <w:pPr>
      <w:spacing w:before="240" w:after="60"/>
      <w:ind w:left="357" w:hanging="357"/>
      <w:jc w:val="both"/>
      <w:outlineLvl w:val="7"/>
    </w:pPr>
    <w:rPr>
      <w:rFonts w:ascii="Times New Roman" w:hAnsi="Times New Roman"/>
      <w:i/>
      <w:iCs/>
      <w:sz w:val="24"/>
      <w:szCs w:val="24"/>
    </w:rPr>
  </w:style>
  <w:style w:type="paragraph" w:styleId="Ttol9">
    <w:name w:val="heading 9"/>
    <w:basedOn w:val="Normal"/>
    <w:next w:val="Normal"/>
    <w:link w:val="Ttol9Car"/>
    <w:qFormat/>
    <w:rsid w:val="007D7A7E"/>
    <w:pPr>
      <w:spacing w:before="240" w:after="60"/>
      <w:ind w:left="357" w:hanging="357"/>
      <w:jc w:val="both"/>
      <w:outlineLvl w:val="8"/>
    </w:pPr>
    <w:rPr>
      <w:szCs w:val="22"/>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aliases w:val="ho,header odd,INDEX- PLEC"/>
    <w:basedOn w:val="Normal"/>
    <w:link w:val="CapaleraCar"/>
    <w:rsid w:val="00391A8B"/>
    <w:pPr>
      <w:tabs>
        <w:tab w:val="center" w:pos="4252"/>
        <w:tab w:val="right" w:pos="8504"/>
      </w:tabs>
    </w:pPr>
  </w:style>
  <w:style w:type="paragraph" w:styleId="Peu">
    <w:name w:val="footer"/>
    <w:basedOn w:val="Normal"/>
    <w:link w:val="PeuCar"/>
    <w:rsid w:val="00391A8B"/>
    <w:pPr>
      <w:tabs>
        <w:tab w:val="center" w:pos="4252"/>
        <w:tab w:val="right" w:pos="8504"/>
      </w:tabs>
    </w:pPr>
  </w:style>
  <w:style w:type="character" w:styleId="Enlla">
    <w:name w:val="Hyperlink"/>
    <w:aliases w:val="Hipervincle"/>
    <w:basedOn w:val="Tipusdelletraperdefectedelpargraf"/>
    <w:uiPriority w:val="99"/>
    <w:rsid w:val="00391A8B"/>
    <w:rPr>
      <w:color w:val="0000FF"/>
      <w:u w:val="single"/>
    </w:rPr>
  </w:style>
  <w:style w:type="paragraph" w:styleId="Textindependent">
    <w:name w:val="Body Text"/>
    <w:basedOn w:val="Normal"/>
    <w:link w:val="TextindependentCar"/>
    <w:rsid w:val="00391A8B"/>
    <w:pPr>
      <w:jc w:val="both"/>
    </w:pPr>
    <w:rPr>
      <w:rFonts w:ascii="Times New Roman" w:hAnsi="Times New Roman"/>
      <w:sz w:val="24"/>
    </w:rPr>
  </w:style>
  <w:style w:type="paragraph" w:styleId="Pargrafdellista">
    <w:name w:val="List Paragraph"/>
    <w:basedOn w:val="Normal"/>
    <w:uiPriority w:val="99"/>
    <w:qFormat/>
    <w:rsid w:val="00F160BB"/>
    <w:pPr>
      <w:ind w:left="720"/>
      <w:contextualSpacing/>
    </w:pPr>
  </w:style>
  <w:style w:type="table" w:styleId="Taulaambquadrcula">
    <w:name w:val="Table Grid"/>
    <w:basedOn w:val="Taulanormal"/>
    <w:rsid w:val="00F160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independent2">
    <w:name w:val="Body Text 2"/>
    <w:basedOn w:val="Normal"/>
    <w:link w:val="Textindependent2Car"/>
    <w:unhideWhenUsed/>
    <w:rsid w:val="00171C0F"/>
    <w:pPr>
      <w:spacing w:after="120" w:line="480" w:lineRule="auto"/>
    </w:pPr>
  </w:style>
  <w:style w:type="character" w:customStyle="1" w:styleId="Textindependent2Car">
    <w:name w:val="Text independent 2 Car"/>
    <w:basedOn w:val="Tipusdelletraperdefectedelpargraf"/>
    <w:link w:val="Textindependent2"/>
    <w:rsid w:val="00171C0F"/>
    <w:rPr>
      <w:rFonts w:ascii="Arial" w:hAnsi="Arial"/>
      <w:sz w:val="22"/>
      <w:lang w:eastAsia="es-ES"/>
    </w:rPr>
  </w:style>
  <w:style w:type="paragraph" w:styleId="Textindependent3">
    <w:name w:val="Body Text 3"/>
    <w:basedOn w:val="Normal"/>
    <w:link w:val="Textindependent3Car"/>
    <w:uiPriority w:val="99"/>
    <w:semiHidden/>
    <w:unhideWhenUsed/>
    <w:rsid w:val="00171C0F"/>
    <w:pPr>
      <w:spacing w:after="120"/>
    </w:pPr>
    <w:rPr>
      <w:sz w:val="16"/>
      <w:szCs w:val="16"/>
    </w:rPr>
  </w:style>
  <w:style w:type="character" w:customStyle="1" w:styleId="Textindependent3Car">
    <w:name w:val="Text independent 3 Car"/>
    <w:basedOn w:val="Tipusdelletraperdefectedelpargraf"/>
    <w:link w:val="Textindependent3"/>
    <w:uiPriority w:val="99"/>
    <w:semiHidden/>
    <w:rsid w:val="00171C0F"/>
    <w:rPr>
      <w:rFonts w:ascii="Arial" w:hAnsi="Arial"/>
      <w:sz w:val="16"/>
      <w:szCs w:val="16"/>
      <w:lang w:eastAsia="es-ES"/>
    </w:rPr>
  </w:style>
  <w:style w:type="character" w:customStyle="1" w:styleId="Ttol5Car">
    <w:name w:val="Títol 5 Car"/>
    <w:basedOn w:val="Tipusdelletraperdefectedelpargraf"/>
    <w:link w:val="Ttol5"/>
    <w:rsid w:val="00972BD0"/>
    <w:rPr>
      <w:rFonts w:asciiTheme="majorHAnsi" w:eastAsiaTheme="majorEastAsia" w:hAnsiTheme="majorHAnsi" w:cstheme="majorBidi"/>
      <w:color w:val="243F60" w:themeColor="accent1" w:themeShade="7F"/>
      <w:sz w:val="22"/>
      <w:lang w:eastAsia="es-ES"/>
    </w:rPr>
  </w:style>
  <w:style w:type="character" w:customStyle="1" w:styleId="Ttol2Car">
    <w:name w:val="Títol 2 Car"/>
    <w:basedOn w:val="Tipusdelletraperdefectedelpargraf"/>
    <w:link w:val="Ttol2"/>
    <w:rsid w:val="007D7A7E"/>
    <w:rPr>
      <w:rFonts w:ascii="Arial" w:hAnsi="Arial"/>
      <w:b/>
      <w:color w:val="000000"/>
      <w:sz w:val="22"/>
    </w:rPr>
  </w:style>
  <w:style w:type="character" w:customStyle="1" w:styleId="Ttol3Car">
    <w:name w:val="Títol 3 Car"/>
    <w:basedOn w:val="Tipusdelletraperdefectedelpargraf"/>
    <w:link w:val="Ttol3"/>
    <w:rsid w:val="007D7A7E"/>
    <w:rPr>
      <w:rFonts w:ascii="Arial" w:hAnsi="Arial"/>
      <w:b/>
      <w:color w:val="000000"/>
    </w:rPr>
  </w:style>
  <w:style w:type="character" w:customStyle="1" w:styleId="Ttol4Car">
    <w:name w:val="Títol 4 Car"/>
    <w:basedOn w:val="Tipusdelletraperdefectedelpargraf"/>
    <w:link w:val="Ttol4"/>
    <w:rsid w:val="007D7A7E"/>
    <w:rPr>
      <w:b/>
      <w:bCs/>
      <w:sz w:val="28"/>
      <w:szCs w:val="28"/>
    </w:rPr>
  </w:style>
  <w:style w:type="character" w:customStyle="1" w:styleId="Ttol6Car">
    <w:name w:val="Títol 6 Car"/>
    <w:basedOn w:val="Tipusdelletraperdefectedelpargraf"/>
    <w:link w:val="Ttol6"/>
    <w:rsid w:val="007D7A7E"/>
    <w:rPr>
      <w:b/>
      <w:bCs/>
      <w:sz w:val="22"/>
      <w:szCs w:val="22"/>
    </w:rPr>
  </w:style>
  <w:style w:type="character" w:customStyle="1" w:styleId="Ttol7Car">
    <w:name w:val="Títol 7 Car"/>
    <w:basedOn w:val="Tipusdelletraperdefectedelpargraf"/>
    <w:link w:val="Ttol7"/>
    <w:rsid w:val="007D7A7E"/>
    <w:rPr>
      <w:sz w:val="24"/>
      <w:szCs w:val="24"/>
    </w:rPr>
  </w:style>
  <w:style w:type="character" w:customStyle="1" w:styleId="Ttol8Car">
    <w:name w:val="Títol 8 Car"/>
    <w:basedOn w:val="Tipusdelletraperdefectedelpargraf"/>
    <w:link w:val="Ttol8"/>
    <w:rsid w:val="007D7A7E"/>
    <w:rPr>
      <w:i/>
      <w:iCs/>
      <w:sz w:val="24"/>
      <w:szCs w:val="24"/>
    </w:rPr>
  </w:style>
  <w:style w:type="character" w:customStyle="1" w:styleId="Ttol9Car">
    <w:name w:val="Títol 9 Car"/>
    <w:basedOn w:val="Tipusdelletraperdefectedelpargraf"/>
    <w:link w:val="Ttol9"/>
    <w:rsid w:val="007D7A7E"/>
    <w:rPr>
      <w:rFonts w:ascii="Arial" w:hAnsi="Arial"/>
      <w:sz w:val="22"/>
      <w:szCs w:val="22"/>
    </w:rPr>
  </w:style>
  <w:style w:type="paragraph" w:customStyle="1" w:styleId="Ttol10">
    <w:name w:val="Títol1"/>
    <w:basedOn w:val="Normal"/>
    <w:next w:val="Normal"/>
    <w:rsid w:val="007D7A7E"/>
    <w:pPr>
      <w:spacing w:after="320"/>
      <w:ind w:left="357" w:hanging="357"/>
      <w:jc w:val="both"/>
    </w:pPr>
    <w:rPr>
      <w:b/>
      <w:sz w:val="32"/>
      <w:lang w:eastAsia="ca-ES"/>
    </w:rPr>
  </w:style>
  <w:style w:type="paragraph" w:customStyle="1" w:styleId="Ttol20">
    <w:name w:val="Títol2"/>
    <w:basedOn w:val="Normal"/>
    <w:next w:val="Normal"/>
    <w:rsid w:val="007D7A7E"/>
    <w:pPr>
      <w:ind w:left="357" w:hanging="357"/>
      <w:jc w:val="both"/>
    </w:pPr>
    <w:rPr>
      <w:b/>
      <w:sz w:val="26"/>
      <w:lang w:eastAsia="ca-ES"/>
    </w:rPr>
  </w:style>
  <w:style w:type="paragraph" w:customStyle="1" w:styleId="Ttol30">
    <w:name w:val="Títol3"/>
    <w:basedOn w:val="Normal"/>
    <w:next w:val="Normal"/>
    <w:rsid w:val="007D7A7E"/>
    <w:pPr>
      <w:ind w:left="357" w:hanging="357"/>
      <w:jc w:val="both"/>
    </w:pPr>
    <w:rPr>
      <w:b/>
      <w:sz w:val="20"/>
      <w:lang w:eastAsia="ca-ES"/>
    </w:rPr>
  </w:style>
  <w:style w:type="paragraph" w:styleId="Llista">
    <w:name w:val="List"/>
    <w:basedOn w:val="Normal"/>
    <w:rsid w:val="007D7A7E"/>
    <w:pPr>
      <w:numPr>
        <w:numId w:val="1"/>
      </w:numPr>
      <w:spacing w:after="120"/>
      <w:jc w:val="both"/>
    </w:pPr>
    <w:rPr>
      <w:sz w:val="20"/>
      <w:lang w:eastAsia="ca-ES"/>
    </w:rPr>
  </w:style>
  <w:style w:type="paragraph" w:customStyle="1" w:styleId="Llistanum">
    <w:name w:val="Llista num."/>
    <w:basedOn w:val="Normal"/>
    <w:rsid w:val="007D7A7E"/>
    <w:pPr>
      <w:numPr>
        <w:numId w:val="2"/>
      </w:numPr>
      <w:spacing w:after="120"/>
      <w:jc w:val="both"/>
    </w:pPr>
    <w:rPr>
      <w:sz w:val="20"/>
      <w:lang w:eastAsia="ca-ES"/>
    </w:rPr>
  </w:style>
  <w:style w:type="paragraph" w:customStyle="1" w:styleId="Nota">
    <w:name w:val="Nota"/>
    <w:basedOn w:val="Normal"/>
    <w:rsid w:val="007D7A7E"/>
    <w:pPr>
      <w:ind w:left="357" w:hanging="357"/>
      <w:jc w:val="both"/>
    </w:pPr>
    <w:rPr>
      <w:sz w:val="14"/>
      <w:lang w:eastAsia="ca-ES"/>
    </w:rPr>
  </w:style>
  <w:style w:type="paragraph" w:customStyle="1" w:styleId="Unitat">
    <w:name w:val="Unitat"/>
    <w:rsid w:val="007D7A7E"/>
    <w:pPr>
      <w:ind w:left="357" w:hanging="357"/>
      <w:jc w:val="both"/>
    </w:pPr>
    <w:rPr>
      <w:rFonts w:ascii="Arial" w:hAnsi="Arial"/>
      <w:b/>
      <w:sz w:val="24"/>
      <w:lang w:eastAsia="es-ES"/>
    </w:rPr>
  </w:style>
  <w:style w:type="character" w:styleId="Nmerodepgina">
    <w:name w:val="page number"/>
    <w:basedOn w:val="Tipusdelletraperdefectedelpargraf"/>
    <w:rsid w:val="007D7A7E"/>
  </w:style>
  <w:style w:type="paragraph" w:customStyle="1" w:styleId="FTtol">
    <w:name w:val="F/Títol"/>
    <w:basedOn w:val="Normal"/>
    <w:rsid w:val="007D7A7E"/>
    <w:pPr>
      <w:ind w:left="357" w:hanging="357"/>
      <w:jc w:val="both"/>
    </w:pPr>
    <w:rPr>
      <w:b/>
      <w:color w:val="000000"/>
      <w:sz w:val="24"/>
      <w:lang w:eastAsia="ca-ES"/>
    </w:rPr>
  </w:style>
  <w:style w:type="paragraph" w:styleId="Continuacidellista">
    <w:name w:val="List Continue"/>
    <w:basedOn w:val="Normal"/>
    <w:rsid w:val="007D7A7E"/>
    <w:pPr>
      <w:spacing w:after="120"/>
      <w:ind w:left="283" w:hanging="357"/>
      <w:jc w:val="both"/>
    </w:pPr>
    <w:rPr>
      <w:sz w:val="20"/>
      <w:lang w:eastAsia="ca-ES"/>
    </w:rPr>
  </w:style>
  <w:style w:type="paragraph" w:styleId="Llista2">
    <w:name w:val="List 2"/>
    <w:basedOn w:val="Normal"/>
    <w:rsid w:val="007D7A7E"/>
    <w:pPr>
      <w:ind w:left="566" w:hanging="283"/>
      <w:jc w:val="both"/>
    </w:pPr>
    <w:rPr>
      <w:sz w:val="20"/>
      <w:lang w:eastAsia="ca-ES"/>
    </w:rPr>
  </w:style>
  <w:style w:type="paragraph" w:styleId="Llista3">
    <w:name w:val="List 3"/>
    <w:basedOn w:val="Normal"/>
    <w:rsid w:val="007D7A7E"/>
    <w:pPr>
      <w:ind w:left="849" w:hanging="283"/>
      <w:jc w:val="both"/>
    </w:pPr>
    <w:rPr>
      <w:sz w:val="20"/>
      <w:lang w:eastAsia="ca-ES"/>
    </w:rPr>
  </w:style>
  <w:style w:type="paragraph" w:styleId="Llista4">
    <w:name w:val="List 4"/>
    <w:basedOn w:val="Normal"/>
    <w:rsid w:val="007D7A7E"/>
    <w:pPr>
      <w:ind w:left="1132" w:hanging="283"/>
      <w:jc w:val="both"/>
    </w:pPr>
    <w:rPr>
      <w:sz w:val="20"/>
      <w:lang w:eastAsia="ca-ES"/>
    </w:rPr>
  </w:style>
  <w:style w:type="paragraph" w:styleId="Continuacidellista2">
    <w:name w:val="List Continue 2"/>
    <w:basedOn w:val="Normal"/>
    <w:rsid w:val="007D7A7E"/>
    <w:pPr>
      <w:spacing w:after="120"/>
      <w:ind w:left="566" w:hanging="357"/>
      <w:jc w:val="both"/>
    </w:pPr>
    <w:rPr>
      <w:sz w:val="20"/>
      <w:lang w:eastAsia="ca-ES"/>
    </w:rPr>
  </w:style>
  <w:style w:type="character" w:customStyle="1" w:styleId="TextindependentCar">
    <w:name w:val="Text independent Car"/>
    <w:link w:val="Textindependent"/>
    <w:locked/>
    <w:rsid w:val="007D7A7E"/>
    <w:rPr>
      <w:sz w:val="24"/>
      <w:lang w:eastAsia="es-ES"/>
    </w:rPr>
  </w:style>
  <w:style w:type="paragraph" w:customStyle="1" w:styleId="Textdetaula">
    <w:name w:val="Text de taula"/>
    <w:rsid w:val="007D7A7E"/>
    <w:pPr>
      <w:ind w:left="357" w:hanging="357"/>
      <w:jc w:val="both"/>
    </w:pPr>
    <w:rPr>
      <w:rFonts w:ascii="Arial" w:hAnsi="Arial"/>
      <w:snapToGrid w:val="0"/>
      <w:color w:val="000000"/>
      <w:lang w:val="es-ES" w:eastAsia="es-ES"/>
    </w:rPr>
  </w:style>
  <w:style w:type="paragraph" w:customStyle="1" w:styleId="Estndard">
    <w:name w:val="Estàndard"/>
    <w:rsid w:val="007D7A7E"/>
    <w:pPr>
      <w:ind w:left="357" w:hanging="357"/>
      <w:jc w:val="both"/>
    </w:pPr>
    <w:rPr>
      <w:rFonts w:ascii="Arial" w:hAnsi="Arial"/>
      <w:snapToGrid w:val="0"/>
      <w:color w:val="000000"/>
      <w:lang w:val="es-ES" w:eastAsia="es-ES"/>
    </w:rPr>
  </w:style>
  <w:style w:type="paragraph" w:customStyle="1" w:styleId="estndard0">
    <w:name w:val="estndard"/>
    <w:basedOn w:val="Normal"/>
    <w:rsid w:val="007D7A7E"/>
    <w:pPr>
      <w:spacing w:before="100" w:beforeAutospacing="1" w:after="100" w:afterAutospacing="1"/>
      <w:ind w:left="357" w:hanging="357"/>
      <w:jc w:val="both"/>
    </w:pPr>
    <w:rPr>
      <w:rFonts w:ascii="Times New Roman" w:hAnsi="Times New Roman"/>
      <w:sz w:val="24"/>
      <w:szCs w:val="24"/>
      <w:lang w:eastAsia="ca-ES"/>
    </w:rPr>
  </w:style>
  <w:style w:type="paragraph" w:styleId="Sagniadetextindependent">
    <w:name w:val="Body Text Indent"/>
    <w:basedOn w:val="Normal"/>
    <w:link w:val="SagniadetextindependentCar"/>
    <w:rsid w:val="007D7A7E"/>
    <w:pPr>
      <w:spacing w:after="120"/>
      <w:ind w:left="283" w:hanging="357"/>
      <w:jc w:val="both"/>
    </w:pPr>
    <w:rPr>
      <w:color w:val="000000"/>
      <w:lang w:bidi="he-IL"/>
    </w:rPr>
  </w:style>
  <w:style w:type="character" w:customStyle="1" w:styleId="SagniadetextindependentCar">
    <w:name w:val="Sagnia de text independent Car"/>
    <w:basedOn w:val="Tipusdelletraperdefectedelpargraf"/>
    <w:link w:val="Sagniadetextindependent"/>
    <w:rsid w:val="007D7A7E"/>
    <w:rPr>
      <w:rFonts w:ascii="Arial" w:hAnsi="Arial"/>
      <w:color w:val="000000"/>
      <w:sz w:val="22"/>
      <w:lang w:eastAsia="es-ES" w:bidi="he-IL"/>
    </w:rPr>
  </w:style>
  <w:style w:type="paragraph" w:styleId="Llistaambpics">
    <w:name w:val="List Bullet"/>
    <w:basedOn w:val="Normal"/>
    <w:rsid w:val="007D7A7E"/>
    <w:pPr>
      <w:tabs>
        <w:tab w:val="num" w:pos="360"/>
      </w:tabs>
      <w:ind w:left="360" w:hanging="360"/>
      <w:jc w:val="both"/>
    </w:pPr>
    <w:rPr>
      <w:rFonts w:ascii="Times New Roman" w:hAnsi="Times New Roman"/>
      <w:sz w:val="20"/>
      <w:lang w:eastAsia="ca-ES"/>
    </w:rPr>
  </w:style>
  <w:style w:type="paragraph" w:styleId="Llistaambpics2">
    <w:name w:val="List Bullet 2"/>
    <w:basedOn w:val="Normal"/>
    <w:rsid w:val="007D7A7E"/>
    <w:pPr>
      <w:tabs>
        <w:tab w:val="num" w:pos="643"/>
      </w:tabs>
      <w:ind w:left="643" w:hanging="360"/>
      <w:jc w:val="both"/>
    </w:pPr>
    <w:rPr>
      <w:rFonts w:ascii="Times New Roman" w:hAnsi="Times New Roman"/>
      <w:sz w:val="20"/>
      <w:lang w:eastAsia="ca-ES"/>
    </w:rPr>
  </w:style>
  <w:style w:type="character" w:customStyle="1" w:styleId="CarCar">
    <w:name w:val="Car Car"/>
    <w:semiHidden/>
    <w:locked/>
    <w:rsid w:val="007D7A7E"/>
    <w:rPr>
      <w:rFonts w:ascii="Arial" w:hAnsi="Arial"/>
      <w:snapToGrid w:val="0"/>
      <w:color w:val="000000"/>
      <w:sz w:val="22"/>
      <w:lang w:val="ca-ES" w:eastAsia="es-ES" w:bidi="ar-SA"/>
    </w:rPr>
  </w:style>
  <w:style w:type="paragraph" w:customStyle="1" w:styleId="Prrafodelista1">
    <w:name w:val="Párrafo de lista1"/>
    <w:basedOn w:val="Normal"/>
    <w:qFormat/>
    <w:rsid w:val="007D7A7E"/>
    <w:pPr>
      <w:ind w:left="708" w:hanging="357"/>
      <w:jc w:val="both"/>
    </w:pPr>
    <w:rPr>
      <w:rFonts w:ascii="Times New Roman" w:hAnsi="Times New Roman"/>
      <w:sz w:val="20"/>
      <w:lang w:eastAsia="ca-ES"/>
    </w:rPr>
  </w:style>
  <w:style w:type="character" w:customStyle="1" w:styleId="DepartamentdeJustcia">
    <w:name w:val="Departament de Justícia"/>
    <w:semiHidden/>
    <w:rsid w:val="007D7A7E"/>
    <w:rPr>
      <w:color w:val="000000"/>
    </w:rPr>
  </w:style>
  <w:style w:type="paragraph" w:customStyle="1" w:styleId="CarCarCar">
    <w:name w:val="Car Car Car"/>
    <w:basedOn w:val="Normal"/>
    <w:rsid w:val="007D7A7E"/>
    <w:pPr>
      <w:spacing w:after="160" w:line="240" w:lineRule="exact"/>
      <w:ind w:left="357" w:hanging="357"/>
      <w:jc w:val="both"/>
    </w:pPr>
    <w:rPr>
      <w:sz w:val="24"/>
      <w:szCs w:val="24"/>
      <w:lang w:eastAsia="en-US"/>
    </w:rPr>
  </w:style>
  <w:style w:type="character" w:customStyle="1" w:styleId="BodyTextChar">
    <w:name w:val="Body Text Char"/>
    <w:semiHidden/>
    <w:locked/>
    <w:rsid w:val="007D7A7E"/>
    <w:rPr>
      <w:rFonts w:ascii="Arial" w:hAnsi="Arial"/>
      <w:snapToGrid w:val="0"/>
      <w:color w:val="000000"/>
      <w:sz w:val="22"/>
      <w:lang w:val="ca-ES" w:eastAsia="es-ES" w:bidi="ar-SA"/>
    </w:rPr>
  </w:style>
  <w:style w:type="paragraph" w:customStyle="1" w:styleId="Default">
    <w:name w:val="Default"/>
    <w:rsid w:val="007D7A7E"/>
    <w:pPr>
      <w:autoSpaceDE w:val="0"/>
      <w:autoSpaceDN w:val="0"/>
      <w:adjustRightInd w:val="0"/>
      <w:ind w:left="357" w:hanging="357"/>
      <w:jc w:val="both"/>
    </w:pPr>
    <w:rPr>
      <w:rFonts w:ascii="Helvetica*" w:hAnsi="Helvetica*" w:cs="Helvetica*"/>
      <w:color w:val="000000"/>
      <w:sz w:val="24"/>
      <w:szCs w:val="24"/>
    </w:rPr>
  </w:style>
  <w:style w:type="character" w:styleId="Textennegreta">
    <w:name w:val="Strong"/>
    <w:qFormat/>
    <w:rsid w:val="007D7A7E"/>
    <w:rPr>
      <w:b/>
      <w:bCs/>
    </w:rPr>
  </w:style>
  <w:style w:type="character" w:styleId="Enllavisitat">
    <w:name w:val="FollowedHyperlink"/>
    <w:rsid w:val="007D7A7E"/>
    <w:rPr>
      <w:color w:val="800080"/>
      <w:u w:val="single"/>
    </w:rPr>
  </w:style>
  <w:style w:type="character" w:customStyle="1" w:styleId="CapaleraCar">
    <w:name w:val="Capçalera Car"/>
    <w:aliases w:val="ho Car,header odd Car,INDEX- PLEC Car"/>
    <w:link w:val="Capalera"/>
    <w:rsid w:val="007D7A7E"/>
    <w:rPr>
      <w:rFonts w:ascii="Arial" w:hAnsi="Arial"/>
      <w:sz w:val="22"/>
      <w:lang w:eastAsia="es-ES"/>
    </w:rPr>
  </w:style>
  <w:style w:type="paragraph" w:customStyle="1" w:styleId="Smboltipog">
    <w:name w:val="Símbol tipog."/>
    <w:rsid w:val="007D7A7E"/>
    <w:pPr>
      <w:ind w:left="289" w:hanging="357"/>
      <w:jc w:val="both"/>
    </w:pPr>
    <w:rPr>
      <w:rFonts w:ascii="Arial" w:hAnsi="Arial"/>
      <w:snapToGrid w:val="0"/>
      <w:color w:val="000000"/>
      <w:lang w:val="es-ES" w:eastAsia="es-ES"/>
    </w:rPr>
  </w:style>
  <w:style w:type="paragraph" w:styleId="Textdeglobus">
    <w:name w:val="Balloon Text"/>
    <w:basedOn w:val="Normal"/>
    <w:link w:val="TextdeglobusCar"/>
    <w:rsid w:val="007D7A7E"/>
    <w:pPr>
      <w:ind w:left="357" w:hanging="357"/>
      <w:jc w:val="both"/>
    </w:pPr>
    <w:rPr>
      <w:rFonts w:ascii="Tahoma" w:hAnsi="Tahoma"/>
      <w:sz w:val="16"/>
      <w:szCs w:val="16"/>
    </w:rPr>
  </w:style>
  <w:style w:type="character" w:customStyle="1" w:styleId="TextdeglobusCar">
    <w:name w:val="Text de globus Car"/>
    <w:basedOn w:val="Tipusdelletraperdefectedelpargraf"/>
    <w:link w:val="Textdeglobus"/>
    <w:rsid w:val="007D7A7E"/>
    <w:rPr>
      <w:rFonts w:ascii="Tahoma" w:hAnsi="Tahoma"/>
      <w:sz w:val="16"/>
      <w:szCs w:val="16"/>
    </w:rPr>
  </w:style>
  <w:style w:type="paragraph" w:styleId="Revisi">
    <w:name w:val="Revision"/>
    <w:hidden/>
    <w:uiPriority w:val="99"/>
    <w:semiHidden/>
    <w:rsid w:val="007D7A7E"/>
    <w:pPr>
      <w:ind w:left="357" w:hanging="357"/>
      <w:jc w:val="both"/>
    </w:pPr>
    <w:rPr>
      <w:rFonts w:ascii="Arial" w:hAnsi="Arial"/>
    </w:rPr>
  </w:style>
  <w:style w:type="paragraph" w:styleId="Textdenotaapeudepgina">
    <w:name w:val="footnote text"/>
    <w:basedOn w:val="Normal"/>
    <w:link w:val="TextdenotaapeudepginaCar"/>
    <w:rsid w:val="007D7A7E"/>
    <w:pPr>
      <w:ind w:left="357" w:hanging="357"/>
      <w:jc w:val="both"/>
    </w:pPr>
    <w:rPr>
      <w:rFonts w:ascii="Times New Roman" w:hAnsi="Times New Roman"/>
      <w:sz w:val="20"/>
    </w:rPr>
  </w:style>
  <w:style w:type="character" w:customStyle="1" w:styleId="TextdenotaapeudepginaCar">
    <w:name w:val="Text de nota a peu de pàgina Car"/>
    <w:basedOn w:val="Tipusdelletraperdefectedelpargraf"/>
    <w:link w:val="Textdenotaapeudepgina"/>
    <w:rsid w:val="007D7A7E"/>
    <w:rPr>
      <w:lang w:eastAsia="es-ES"/>
    </w:rPr>
  </w:style>
  <w:style w:type="character" w:styleId="Refernciadenotaapeudepgina">
    <w:name w:val="footnote reference"/>
    <w:rsid w:val="007D7A7E"/>
    <w:rPr>
      <w:vertAlign w:val="superscript"/>
    </w:rPr>
  </w:style>
  <w:style w:type="paragraph" w:customStyle="1" w:styleId="Pargrafdellista1">
    <w:name w:val="Paràgraf de llista1"/>
    <w:basedOn w:val="Normal"/>
    <w:rsid w:val="007D7A7E"/>
    <w:pPr>
      <w:ind w:left="708" w:hanging="357"/>
      <w:jc w:val="both"/>
    </w:pPr>
    <w:rPr>
      <w:rFonts w:eastAsia="Calibri" w:cs="Arial"/>
      <w:sz w:val="20"/>
      <w:lang w:eastAsia="ca-ES"/>
    </w:rPr>
  </w:style>
  <w:style w:type="character" w:customStyle="1" w:styleId="displayonly">
    <w:name w:val="display_only"/>
    <w:rsid w:val="007D7A7E"/>
  </w:style>
  <w:style w:type="paragraph" w:customStyle="1" w:styleId="Pargrafdellista10">
    <w:name w:val="Paràgraf de llista1"/>
    <w:basedOn w:val="Normal"/>
    <w:uiPriority w:val="99"/>
    <w:rsid w:val="007D7A7E"/>
    <w:pPr>
      <w:ind w:left="708" w:hanging="357"/>
      <w:jc w:val="both"/>
    </w:pPr>
    <w:rPr>
      <w:rFonts w:cs="Arial"/>
      <w:sz w:val="20"/>
      <w:lang w:eastAsia="ca-ES"/>
    </w:rPr>
  </w:style>
  <w:style w:type="paragraph" w:styleId="Sagniadetextindependent2">
    <w:name w:val="Body Text Indent 2"/>
    <w:basedOn w:val="Normal"/>
    <w:link w:val="Sagniadetextindependent2Car"/>
    <w:rsid w:val="007D7A7E"/>
    <w:pPr>
      <w:spacing w:after="120" w:line="480" w:lineRule="auto"/>
      <w:ind w:left="283" w:hanging="357"/>
      <w:jc w:val="both"/>
    </w:pPr>
    <w:rPr>
      <w:sz w:val="20"/>
    </w:rPr>
  </w:style>
  <w:style w:type="character" w:customStyle="1" w:styleId="Sagniadetextindependent2Car">
    <w:name w:val="Sagnia de text independent 2 Car"/>
    <w:basedOn w:val="Tipusdelletraperdefectedelpargraf"/>
    <w:link w:val="Sagniadetextindependent2"/>
    <w:rsid w:val="007D7A7E"/>
    <w:rPr>
      <w:rFonts w:ascii="Arial" w:hAnsi="Arial"/>
    </w:rPr>
  </w:style>
  <w:style w:type="paragraph" w:styleId="NormalWeb">
    <w:name w:val="Normal (Web)"/>
    <w:basedOn w:val="Normal"/>
    <w:uiPriority w:val="99"/>
    <w:unhideWhenUsed/>
    <w:rsid w:val="007D7A7E"/>
    <w:pPr>
      <w:spacing w:before="100" w:beforeAutospacing="1" w:after="100" w:afterAutospacing="1"/>
    </w:pPr>
    <w:rPr>
      <w:rFonts w:ascii="Times New Roman" w:hAnsi="Times New Roman"/>
      <w:sz w:val="24"/>
      <w:szCs w:val="24"/>
      <w:lang w:eastAsia="ca-ES"/>
    </w:rPr>
  </w:style>
  <w:style w:type="character" w:styleId="mfasi">
    <w:name w:val="Emphasis"/>
    <w:qFormat/>
    <w:rsid w:val="007D7A7E"/>
    <w:rPr>
      <w:i/>
      <w:iCs/>
    </w:rPr>
  </w:style>
  <w:style w:type="paragraph" w:styleId="TtoldelIDC">
    <w:name w:val="TOC Heading"/>
    <w:basedOn w:val="Ttol1"/>
    <w:next w:val="Normal"/>
    <w:uiPriority w:val="39"/>
    <w:semiHidden/>
    <w:unhideWhenUsed/>
    <w:qFormat/>
    <w:rsid w:val="007D7A7E"/>
    <w:pPr>
      <w:keepLines/>
      <w:spacing w:before="480" w:line="276" w:lineRule="auto"/>
      <w:outlineLvl w:val="9"/>
    </w:pPr>
    <w:rPr>
      <w:rFonts w:ascii="Cambria" w:hAnsi="Cambria"/>
      <w:b/>
      <w:bCs/>
      <w:color w:val="365F91"/>
      <w:sz w:val="28"/>
      <w:szCs w:val="28"/>
    </w:rPr>
  </w:style>
  <w:style w:type="paragraph" w:styleId="IDC2">
    <w:name w:val="toc 2"/>
    <w:basedOn w:val="Normal"/>
    <w:next w:val="Normal"/>
    <w:autoRedefine/>
    <w:uiPriority w:val="39"/>
    <w:unhideWhenUsed/>
    <w:qFormat/>
    <w:rsid w:val="00A07397"/>
    <w:pPr>
      <w:tabs>
        <w:tab w:val="right" w:leader="dot" w:pos="9061"/>
      </w:tabs>
      <w:spacing w:after="100" w:line="276" w:lineRule="auto"/>
      <w:jc w:val="both"/>
    </w:pPr>
    <w:rPr>
      <w:rFonts w:cs="Arial"/>
      <w:b/>
      <w:noProof/>
      <w:szCs w:val="22"/>
      <w:lang w:eastAsia="ca-ES"/>
    </w:rPr>
  </w:style>
  <w:style w:type="paragraph" w:styleId="IDC1">
    <w:name w:val="toc 1"/>
    <w:basedOn w:val="Normal"/>
    <w:next w:val="Normal"/>
    <w:autoRedefine/>
    <w:uiPriority w:val="39"/>
    <w:unhideWhenUsed/>
    <w:qFormat/>
    <w:rsid w:val="007D7A7E"/>
    <w:pPr>
      <w:tabs>
        <w:tab w:val="right" w:leader="dot" w:pos="9061"/>
      </w:tabs>
      <w:spacing w:after="100" w:line="276" w:lineRule="auto"/>
    </w:pPr>
    <w:rPr>
      <w:rFonts w:ascii="Calibri" w:hAnsi="Calibri"/>
      <w:b/>
      <w:noProof/>
      <w:szCs w:val="22"/>
      <w:lang w:eastAsia="ca-ES"/>
    </w:rPr>
  </w:style>
  <w:style w:type="paragraph" w:styleId="IDC3">
    <w:name w:val="toc 3"/>
    <w:basedOn w:val="Normal"/>
    <w:next w:val="Normal"/>
    <w:autoRedefine/>
    <w:uiPriority w:val="39"/>
    <w:unhideWhenUsed/>
    <w:qFormat/>
    <w:rsid w:val="007D7A7E"/>
    <w:pPr>
      <w:spacing w:after="100" w:line="276" w:lineRule="auto"/>
      <w:ind w:left="440"/>
    </w:pPr>
    <w:rPr>
      <w:rFonts w:ascii="Calibri" w:hAnsi="Calibri"/>
      <w:szCs w:val="22"/>
      <w:lang w:eastAsia="ca-ES"/>
    </w:rPr>
  </w:style>
  <w:style w:type="paragraph" w:styleId="Ttol">
    <w:name w:val="Title"/>
    <w:basedOn w:val="Normal"/>
    <w:next w:val="Normal"/>
    <w:link w:val="TtolCar"/>
    <w:qFormat/>
    <w:rsid w:val="007D7A7E"/>
    <w:pPr>
      <w:spacing w:before="240" w:after="60"/>
      <w:ind w:left="357" w:hanging="357"/>
      <w:jc w:val="center"/>
      <w:outlineLvl w:val="0"/>
    </w:pPr>
    <w:rPr>
      <w:rFonts w:ascii="Cambria" w:hAnsi="Cambria"/>
      <w:b/>
      <w:bCs/>
      <w:kern w:val="28"/>
      <w:sz w:val="32"/>
      <w:szCs w:val="32"/>
    </w:rPr>
  </w:style>
  <w:style w:type="character" w:customStyle="1" w:styleId="TtolCar">
    <w:name w:val="Títol Car"/>
    <w:basedOn w:val="Tipusdelletraperdefectedelpargraf"/>
    <w:link w:val="Ttol"/>
    <w:rsid w:val="007D7A7E"/>
    <w:rPr>
      <w:rFonts w:ascii="Cambria" w:hAnsi="Cambria"/>
      <w:b/>
      <w:bCs/>
      <w:kern w:val="28"/>
      <w:sz w:val="32"/>
      <w:szCs w:val="32"/>
    </w:rPr>
  </w:style>
  <w:style w:type="character" w:customStyle="1" w:styleId="Ttol1Car">
    <w:name w:val="Títol 1 Car"/>
    <w:link w:val="Ttol1"/>
    <w:rsid w:val="007D7A7E"/>
    <w:rPr>
      <w:sz w:val="24"/>
      <w:lang w:eastAsia="es-ES"/>
    </w:rPr>
  </w:style>
  <w:style w:type="character" w:customStyle="1" w:styleId="highlight">
    <w:name w:val="highlight"/>
    <w:rsid w:val="007D7A7E"/>
  </w:style>
  <w:style w:type="paragraph" w:styleId="Textdenotaalfinal">
    <w:name w:val="endnote text"/>
    <w:basedOn w:val="Normal"/>
    <w:link w:val="TextdenotaalfinalCar"/>
    <w:rsid w:val="007D7A7E"/>
    <w:pPr>
      <w:ind w:left="357" w:hanging="357"/>
      <w:jc w:val="both"/>
    </w:pPr>
    <w:rPr>
      <w:sz w:val="20"/>
    </w:rPr>
  </w:style>
  <w:style w:type="character" w:customStyle="1" w:styleId="TextdenotaalfinalCar">
    <w:name w:val="Text de nota al final Car"/>
    <w:basedOn w:val="Tipusdelletraperdefectedelpargraf"/>
    <w:link w:val="Textdenotaalfinal"/>
    <w:rsid w:val="007D7A7E"/>
    <w:rPr>
      <w:rFonts w:ascii="Arial" w:hAnsi="Arial"/>
    </w:rPr>
  </w:style>
  <w:style w:type="character" w:styleId="Refernciadenotaalfinal">
    <w:name w:val="endnote reference"/>
    <w:rsid w:val="007D7A7E"/>
    <w:rPr>
      <w:vertAlign w:val="superscript"/>
    </w:rPr>
  </w:style>
  <w:style w:type="paragraph" w:customStyle="1" w:styleId="Pa8">
    <w:name w:val="Pa8"/>
    <w:basedOn w:val="Default"/>
    <w:next w:val="Default"/>
    <w:uiPriority w:val="99"/>
    <w:rsid w:val="007D7A7E"/>
    <w:pPr>
      <w:spacing w:line="201" w:lineRule="atLeast"/>
      <w:ind w:left="0" w:firstLine="0"/>
      <w:jc w:val="left"/>
    </w:pPr>
    <w:rPr>
      <w:rFonts w:ascii="Arial" w:hAnsi="Arial" w:cs="Arial"/>
      <w:color w:val="auto"/>
    </w:rPr>
  </w:style>
  <w:style w:type="paragraph" w:customStyle="1" w:styleId="Pa9">
    <w:name w:val="Pa9"/>
    <w:basedOn w:val="Default"/>
    <w:next w:val="Default"/>
    <w:uiPriority w:val="99"/>
    <w:rsid w:val="007D7A7E"/>
    <w:pPr>
      <w:spacing w:line="201" w:lineRule="atLeast"/>
      <w:ind w:left="0" w:firstLine="0"/>
      <w:jc w:val="left"/>
    </w:pPr>
    <w:rPr>
      <w:rFonts w:ascii="Arial" w:hAnsi="Arial" w:cs="Arial"/>
      <w:color w:val="auto"/>
    </w:rPr>
  </w:style>
  <w:style w:type="paragraph" w:styleId="HTMLambformatprevi">
    <w:name w:val="HTML Preformatted"/>
    <w:basedOn w:val="Normal"/>
    <w:link w:val="HTMLambformatpreviCar"/>
    <w:uiPriority w:val="99"/>
    <w:unhideWhenUsed/>
    <w:rsid w:val="007D7A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rPr>
  </w:style>
  <w:style w:type="character" w:customStyle="1" w:styleId="HTMLambformatpreviCar">
    <w:name w:val="HTML amb format previ Car"/>
    <w:basedOn w:val="Tipusdelletraperdefectedelpargraf"/>
    <w:link w:val="HTMLambformatprevi"/>
    <w:uiPriority w:val="99"/>
    <w:rsid w:val="007D7A7E"/>
    <w:rPr>
      <w:rFonts w:ascii="Courier New" w:hAnsi="Courier New"/>
    </w:rPr>
  </w:style>
  <w:style w:type="character" w:customStyle="1" w:styleId="PeuCar">
    <w:name w:val="Peu Car"/>
    <w:link w:val="Peu"/>
    <w:rsid w:val="007D7A7E"/>
    <w:rPr>
      <w:rFonts w:ascii="Arial" w:hAnsi="Arial"/>
      <w:sz w:val="22"/>
      <w:lang w:eastAsia="es-ES"/>
    </w:rPr>
  </w:style>
  <w:style w:type="paragraph" w:customStyle="1" w:styleId="Prrafodelista">
    <w:name w:val="Párrafo de lista"/>
    <w:basedOn w:val="Normal"/>
    <w:qFormat/>
    <w:rsid w:val="007D7A7E"/>
    <w:pPr>
      <w:ind w:left="708" w:hanging="357"/>
      <w:jc w:val="both"/>
    </w:pPr>
    <w:rPr>
      <w:rFonts w:ascii="Times New Roman" w:hAnsi="Times New Roman"/>
      <w:sz w:val="20"/>
      <w:lang w:eastAsia="ca-ES"/>
    </w:rPr>
  </w:style>
  <w:style w:type="table" w:customStyle="1" w:styleId="TableNormal">
    <w:name w:val="Table Normal"/>
    <w:uiPriority w:val="2"/>
    <w:semiHidden/>
    <w:unhideWhenUsed/>
    <w:qFormat/>
    <w:rsid w:val="008637CF"/>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8637CF"/>
    <w:pPr>
      <w:widowControl w:val="0"/>
      <w:autoSpaceDE w:val="0"/>
      <w:autoSpaceDN w:val="0"/>
    </w:pPr>
    <w:rPr>
      <w:rFonts w:ascii="Calibri" w:eastAsia="Calibri" w:hAnsi="Calibri" w:cs="Calibri"/>
      <w:szCs w:val="22"/>
      <w:lang w:eastAsia="ca-ES" w:bidi="ca-ES"/>
    </w:rPr>
  </w:style>
  <w:style w:type="character" w:styleId="Refernciadecomentari">
    <w:name w:val="annotation reference"/>
    <w:rsid w:val="009153D4"/>
    <w:rPr>
      <w:sz w:val="16"/>
      <w:szCs w:val="16"/>
    </w:rPr>
  </w:style>
  <w:style w:type="paragraph" w:styleId="Textdecomentari">
    <w:name w:val="annotation text"/>
    <w:basedOn w:val="Normal"/>
    <w:link w:val="TextdecomentariCar"/>
    <w:rsid w:val="009153D4"/>
    <w:pPr>
      <w:ind w:left="357" w:hanging="357"/>
      <w:jc w:val="both"/>
    </w:pPr>
    <w:rPr>
      <w:sz w:val="20"/>
      <w:lang w:eastAsia="ca-ES"/>
    </w:rPr>
  </w:style>
  <w:style w:type="character" w:customStyle="1" w:styleId="TextdecomentariCar">
    <w:name w:val="Text de comentari Car"/>
    <w:basedOn w:val="Tipusdelletraperdefectedelpargraf"/>
    <w:link w:val="Textdecomentari"/>
    <w:rsid w:val="009153D4"/>
    <w:rPr>
      <w:rFonts w:ascii="Arial" w:hAnsi="Arial"/>
    </w:rPr>
  </w:style>
  <w:style w:type="paragraph" w:styleId="Temadelcomentari">
    <w:name w:val="annotation subject"/>
    <w:basedOn w:val="Textdecomentari"/>
    <w:next w:val="Textdecomentari"/>
    <w:link w:val="TemadelcomentariCar"/>
    <w:rsid w:val="009153D4"/>
    <w:rPr>
      <w:b/>
      <w:bCs/>
    </w:rPr>
  </w:style>
  <w:style w:type="character" w:customStyle="1" w:styleId="TemadelcomentariCar">
    <w:name w:val="Tema del comentari Car"/>
    <w:basedOn w:val="TextdecomentariCar"/>
    <w:link w:val="Temadelcomentari"/>
    <w:rsid w:val="009153D4"/>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ntractaciopublica.gencat.cat/ecofin_pscp/AppJava/cap.pscp?department=15000&amp;reqCode=viewDetail&amp;keyword=&amp;idCap=202184&amp;ambit=1&amp;"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contractaciopublica.gencat.cat/ecofin_pscp/AppJava/cap.pscp?department=15000&amp;reqCode=viewDetail&amp;keyword=&amp;idCap=202184&amp;ambit=1&amp;"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mailto:a8047984@.xtec.cat" TargetMode="External"/><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F95498-BDED-4DC2-9832-B01DE7F662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62</Pages>
  <Words>19334</Words>
  <Characters>113804</Characters>
  <Application>Microsoft Office Word</Application>
  <DocSecurity>0</DocSecurity>
  <Lines>948</Lines>
  <Paragraphs>265</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Plantilla carta</vt:lpstr>
      <vt:lpstr>Plantilla carta</vt:lpstr>
    </vt:vector>
  </TitlesOfParts>
  <Company>Generalitat de Catalunya</Company>
  <LinksUpToDate>false</LinksUpToDate>
  <CharactersWithSpaces>132873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Plantilla carta</dc:title>
  <dc:creator>super</dc:creator>
  <cp:lastModifiedBy>Espinosa Garcia, Cristina</cp:lastModifiedBy>
  <cp:revision>5</cp:revision>
  <cp:lastPrinted>2015-10-07T15:56:00Z</cp:lastPrinted>
  <dcterms:created xsi:type="dcterms:W3CDTF">2021-01-25T17:29:00Z</dcterms:created>
  <dcterms:modified xsi:type="dcterms:W3CDTF">2021-01-25T18:32:00Z</dcterms:modified>
</cp:coreProperties>
</file>