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642" w:rsidRPr="00663C8A" w:rsidRDefault="00843642" w:rsidP="00843642">
      <w:pPr>
        <w:widowControl w:val="0"/>
        <w:tabs>
          <w:tab w:val="left" w:pos="456"/>
        </w:tabs>
        <w:suppressAutoHyphens/>
        <w:spacing w:after="120" w:line="240" w:lineRule="auto"/>
        <w:jc w:val="both"/>
        <w:rPr>
          <w:rFonts w:ascii="Times New Roman" w:eastAsia="Lucida Sans Unicode" w:hAnsi="Times New Roman" w:cs="Times New Roman"/>
          <w:kern w:val="1"/>
          <w:sz w:val="24"/>
          <w:szCs w:val="24"/>
          <w:lang w:eastAsia="ca-ES"/>
        </w:rPr>
      </w:pPr>
      <w:r w:rsidRPr="00663C8A">
        <w:rPr>
          <w:rFonts w:ascii="Times New Roman" w:eastAsia="Lucida Sans Unicode" w:hAnsi="Times New Roman" w:cs="Times New Roman"/>
          <w:kern w:val="1"/>
          <w:sz w:val="24"/>
          <w:szCs w:val="24"/>
          <w:lang w:eastAsia="ca-ES"/>
        </w:rPr>
        <w:t>Mireia Boté Massagué, Secretària de</w:t>
      </w:r>
      <w:r w:rsidR="0005595F">
        <w:rPr>
          <w:rFonts w:ascii="Times New Roman" w:eastAsia="Lucida Sans Unicode" w:hAnsi="Times New Roman" w:cs="Times New Roman"/>
          <w:kern w:val="1"/>
          <w:sz w:val="24"/>
          <w:szCs w:val="24"/>
          <w:lang w:eastAsia="ca-ES"/>
        </w:rPr>
        <w:t xml:space="preserve">l Consorci de Promoció Turística Costa del Maresme, </w:t>
      </w:r>
      <w:r w:rsidRPr="00663C8A">
        <w:rPr>
          <w:rFonts w:ascii="Times New Roman" w:eastAsia="Lucida Sans Unicode" w:hAnsi="Times New Roman" w:cs="Times New Roman"/>
          <w:kern w:val="1"/>
          <w:sz w:val="24"/>
          <w:szCs w:val="24"/>
          <w:lang w:eastAsia="ca-ES"/>
        </w:rPr>
        <w:t xml:space="preserve"> mitjançant la present emeto el següent</w:t>
      </w:r>
    </w:p>
    <w:p w:rsidR="00843642" w:rsidRPr="00663C8A" w:rsidRDefault="00843642" w:rsidP="00843642">
      <w:pPr>
        <w:spacing w:after="0" w:line="240" w:lineRule="auto"/>
        <w:jc w:val="both"/>
        <w:rPr>
          <w:rFonts w:ascii="Times New Roman" w:eastAsia="Times New Roman" w:hAnsi="Times New Roman" w:cs="Times New Roman"/>
          <w:b/>
          <w:sz w:val="24"/>
          <w:szCs w:val="24"/>
          <w:lang w:eastAsia="ca-ES"/>
        </w:rPr>
      </w:pPr>
    </w:p>
    <w:p w:rsidR="00843642" w:rsidRPr="00663C8A" w:rsidRDefault="00843642" w:rsidP="00843642">
      <w:pPr>
        <w:spacing w:after="0" w:line="240" w:lineRule="auto"/>
        <w:jc w:val="center"/>
        <w:rPr>
          <w:rFonts w:ascii="Times New Roman" w:eastAsia="Times New Roman" w:hAnsi="Times New Roman" w:cs="Times New Roman"/>
          <w:b/>
          <w:sz w:val="24"/>
          <w:szCs w:val="24"/>
          <w:lang w:eastAsia="ca-ES"/>
        </w:rPr>
      </w:pPr>
    </w:p>
    <w:p w:rsidR="00843642" w:rsidRPr="00663C8A" w:rsidRDefault="00843642" w:rsidP="00843642">
      <w:pPr>
        <w:spacing w:after="0" w:line="240" w:lineRule="auto"/>
        <w:rPr>
          <w:rFonts w:ascii="Times New Roman" w:eastAsia="Times New Roman" w:hAnsi="Times New Roman" w:cs="Times New Roman"/>
          <w:b/>
          <w:sz w:val="24"/>
          <w:szCs w:val="24"/>
          <w:lang w:eastAsia="ca-ES"/>
        </w:rPr>
      </w:pPr>
    </w:p>
    <w:p w:rsidR="00843642" w:rsidRPr="00663C8A" w:rsidRDefault="00843642" w:rsidP="00843642">
      <w:pPr>
        <w:spacing w:after="0" w:line="240" w:lineRule="auto"/>
        <w:jc w:val="center"/>
        <w:rPr>
          <w:rFonts w:ascii="Times New Roman" w:eastAsia="Times New Roman" w:hAnsi="Times New Roman" w:cs="Times New Roman"/>
          <w:sz w:val="24"/>
          <w:szCs w:val="24"/>
          <w:lang w:eastAsia="ca-ES"/>
        </w:rPr>
      </w:pPr>
      <w:r w:rsidRPr="00663C8A">
        <w:rPr>
          <w:rFonts w:ascii="Times New Roman" w:eastAsia="Times New Roman" w:hAnsi="Times New Roman" w:cs="Times New Roman"/>
          <w:b/>
          <w:sz w:val="24"/>
          <w:szCs w:val="24"/>
          <w:lang w:eastAsia="ca-ES"/>
        </w:rPr>
        <w:t>INFORME DE LA SECRETARIA.</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 </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b/>
          <w:sz w:val="24"/>
          <w:szCs w:val="24"/>
          <w:lang w:eastAsia="ca-ES"/>
        </w:rPr>
      </w:pPr>
      <w:r w:rsidRPr="00663C8A">
        <w:rPr>
          <w:rFonts w:ascii="Times New Roman" w:eastAsia="Times New Roman" w:hAnsi="Times New Roman" w:cs="Times New Roman"/>
          <w:b/>
          <w:sz w:val="24"/>
          <w:szCs w:val="24"/>
          <w:lang w:eastAsia="ca-ES"/>
        </w:rPr>
        <w:t>Identificació del document</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 </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 xml:space="preserve">Informe sobre la legislació aplicable a la </w:t>
      </w:r>
      <w:r w:rsidR="0005595F" w:rsidRPr="0005595F">
        <w:rPr>
          <w:rFonts w:ascii="Times New Roman" w:hAnsi="Times New Roman" w:cs="Times New Roman"/>
          <w:bCs/>
          <w:sz w:val="24"/>
          <w:szCs w:val="24"/>
        </w:rPr>
        <w:t>contractació del servei d’elaboració del pla estratègic de desenvolupament turístic del maresme</w:t>
      </w:r>
      <w:r w:rsidR="0005595F">
        <w:rPr>
          <w:rFonts w:ascii="Times New Roman" w:eastAsia="Times New Roman" w:hAnsi="Times New Roman" w:cs="Times New Roman"/>
          <w:bCs/>
          <w:sz w:val="24"/>
          <w:szCs w:val="24"/>
          <w:lang w:eastAsia="ca-ES"/>
        </w:rPr>
        <w:t>.</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b/>
          <w:sz w:val="24"/>
          <w:szCs w:val="24"/>
          <w:lang w:eastAsia="ca-ES"/>
        </w:rPr>
      </w:pPr>
      <w:r w:rsidRPr="00663C8A">
        <w:rPr>
          <w:rFonts w:ascii="Times New Roman" w:eastAsia="Times New Roman" w:hAnsi="Times New Roman" w:cs="Times New Roman"/>
          <w:b/>
          <w:sz w:val="24"/>
          <w:szCs w:val="24"/>
          <w:lang w:eastAsia="ca-ES"/>
        </w:rPr>
        <w:t>ANTECEDENTS DE FET</w:t>
      </w:r>
    </w:p>
    <w:p w:rsidR="00843642" w:rsidRPr="00663C8A" w:rsidRDefault="00843642" w:rsidP="00843642">
      <w:pPr>
        <w:spacing w:after="0" w:line="240" w:lineRule="auto"/>
        <w:jc w:val="both"/>
        <w:rPr>
          <w:rFonts w:ascii="Times New Roman" w:eastAsia="Times New Roman" w:hAnsi="Times New Roman" w:cs="Times New Roman"/>
          <w:color w:val="FF0000"/>
          <w:sz w:val="24"/>
          <w:szCs w:val="24"/>
          <w:lang w:eastAsia="ca-ES"/>
        </w:rPr>
      </w:pPr>
    </w:p>
    <w:p w:rsidR="00843642" w:rsidRDefault="00843642" w:rsidP="006E3671">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En data</w:t>
      </w:r>
      <w:r w:rsidR="00727F6D">
        <w:rPr>
          <w:rFonts w:ascii="Times New Roman" w:eastAsia="Times New Roman" w:hAnsi="Times New Roman" w:cs="Times New Roman"/>
          <w:sz w:val="24"/>
          <w:szCs w:val="24"/>
          <w:lang w:eastAsia="ca-ES"/>
        </w:rPr>
        <w:t xml:space="preserve"> 10 de juny de 2020,</w:t>
      </w:r>
      <w:r w:rsidRPr="006E3671">
        <w:rPr>
          <w:rFonts w:ascii="Times New Roman" w:eastAsia="Times New Roman" w:hAnsi="Times New Roman" w:cs="Times New Roman"/>
          <w:color w:val="FF0000"/>
          <w:sz w:val="24"/>
          <w:szCs w:val="24"/>
          <w:lang w:eastAsia="ca-ES"/>
        </w:rPr>
        <w:t xml:space="preserve">  </w:t>
      </w:r>
      <w:r w:rsidR="006E3671">
        <w:rPr>
          <w:rFonts w:ascii="Times New Roman" w:eastAsia="Times New Roman" w:hAnsi="Times New Roman" w:cs="Times New Roman"/>
          <w:sz w:val="24"/>
          <w:szCs w:val="24"/>
          <w:lang w:eastAsia="ca-ES"/>
        </w:rPr>
        <w:t>la directora tècnica del Consorci</w:t>
      </w:r>
      <w:r>
        <w:rPr>
          <w:rFonts w:ascii="Times New Roman" w:eastAsia="Times New Roman" w:hAnsi="Times New Roman" w:cs="Times New Roman"/>
          <w:sz w:val="24"/>
          <w:szCs w:val="24"/>
          <w:lang w:eastAsia="ca-ES"/>
        </w:rPr>
        <w:t>,</w:t>
      </w:r>
      <w:r w:rsidR="006E3671">
        <w:rPr>
          <w:rFonts w:ascii="Times New Roman" w:eastAsia="Times New Roman" w:hAnsi="Times New Roman" w:cs="Times New Roman"/>
          <w:sz w:val="24"/>
          <w:szCs w:val="24"/>
          <w:lang w:eastAsia="ca-ES"/>
        </w:rPr>
        <w:t xml:space="preserve"> Sra. Eva Esplugas Reina,</w:t>
      </w:r>
      <w:r w:rsidRPr="00663C8A">
        <w:rPr>
          <w:rFonts w:ascii="Times New Roman" w:eastAsia="Times New Roman" w:hAnsi="Times New Roman" w:cs="Times New Roman"/>
          <w:sz w:val="24"/>
          <w:szCs w:val="24"/>
          <w:lang w:eastAsia="ca-ES"/>
        </w:rPr>
        <w:t xml:space="preserve"> va redactar una memòria sobre la necessitat d’iniciar els tràmits per a la contractació del servei </w:t>
      </w:r>
      <w:r w:rsidR="006E3671" w:rsidRPr="0005595F">
        <w:rPr>
          <w:rFonts w:ascii="Times New Roman" w:hAnsi="Times New Roman" w:cs="Times New Roman"/>
          <w:bCs/>
          <w:sz w:val="24"/>
          <w:szCs w:val="24"/>
        </w:rPr>
        <w:t>d’elaboració del pla estratègic de desenvolupament turístic del maresme</w:t>
      </w:r>
      <w:r w:rsidR="006E3671">
        <w:rPr>
          <w:rFonts w:ascii="Times New Roman" w:eastAsia="Times New Roman" w:hAnsi="Times New Roman" w:cs="Times New Roman"/>
          <w:bCs/>
          <w:sz w:val="24"/>
          <w:szCs w:val="24"/>
          <w:lang w:eastAsia="ca-ES"/>
        </w:rPr>
        <w:t>.</w:t>
      </w:r>
    </w:p>
    <w:p w:rsidR="006E3671" w:rsidRPr="00663C8A" w:rsidRDefault="006E3671" w:rsidP="006E3671">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 xml:space="preserve">El </w:t>
      </w:r>
      <w:r w:rsidR="006E3671">
        <w:rPr>
          <w:rFonts w:ascii="Times New Roman" w:eastAsia="Times New Roman" w:hAnsi="Times New Roman" w:cs="Times New Roman"/>
          <w:sz w:val="24"/>
          <w:szCs w:val="24"/>
          <w:lang w:eastAsia="ca-ES"/>
        </w:rPr>
        <w:t xml:space="preserve">President del Consorci, Sr. </w:t>
      </w:r>
      <w:proofErr w:type="spellStart"/>
      <w:r w:rsidR="006E3671">
        <w:rPr>
          <w:rFonts w:ascii="Times New Roman" w:eastAsia="Times New Roman" w:hAnsi="Times New Roman" w:cs="Times New Roman"/>
          <w:sz w:val="24"/>
          <w:szCs w:val="24"/>
          <w:lang w:eastAsia="ca-ES"/>
        </w:rPr>
        <w:t>Joaquím</w:t>
      </w:r>
      <w:proofErr w:type="spellEnd"/>
      <w:r w:rsidR="006E3671">
        <w:rPr>
          <w:rFonts w:ascii="Times New Roman" w:eastAsia="Times New Roman" w:hAnsi="Times New Roman" w:cs="Times New Roman"/>
          <w:sz w:val="24"/>
          <w:szCs w:val="24"/>
          <w:lang w:eastAsia="ca-ES"/>
        </w:rPr>
        <w:t xml:space="preserve"> </w:t>
      </w:r>
      <w:proofErr w:type="spellStart"/>
      <w:r w:rsidR="006E3671">
        <w:rPr>
          <w:rFonts w:ascii="Times New Roman" w:eastAsia="Times New Roman" w:hAnsi="Times New Roman" w:cs="Times New Roman"/>
          <w:sz w:val="24"/>
          <w:szCs w:val="24"/>
          <w:lang w:eastAsia="ca-ES"/>
        </w:rPr>
        <w:t>Arnó</w:t>
      </w:r>
      <w:proofErr w:type="spellEnd"/>
      <w:r w:rsidR="006E3671">
        <w:rPr>
          <w:rFonts w:ascii="Times New Roman" w:eastAsia="Times New Roman" w:hAnsi="Times New Roman" w:cs="Times New Roman"/>
          <w:sz w:val="24"/>
          <w:szCs w:val="24"/>
          <w:lang w:eastAsia="ca-ES"/>
        </w:rPr>
        <w:t xml:space="preserve"> i Porra, </w:t>
      </w:r>
      <w:r w:rsidRPr="00663C8A">
        <w:rPr>
          <w:rFonts w:ascii="Times New Roman" w:eastAsia="Times New Roman" w:hAnsi="Times New Roman" w:cs="Times New Roman"/>
          <w:sz w:val="24"/>
          <w:szCs w:val="24"/>
          <w:lang w:eastAsia="ca-ES"/>
        </w:rPr>
        <w:t xml:space="preserve">ha donat la conformitat, mitjançant la resolució de data </w:t>
      </w:r>
      <w:r w:rsidR="00727F6D">
        <w:rPr>
          <w:rFonts w:ascii="Times New Roman" w:eastAsia="Times New Roman" w:hAnsi="Times New Roman" w:cs="Times New Roman"/>
          <w:sz w:val="24"/>
          <w:szCs w:val="24"/>
          <w:lang w:eastAsia="ca-ES"/>
        </w:rPr>
        <w:t>22 de juny de 2020</w:t>
      </w:r>
      <w:r w:rsidRPr="00663C8A">
        <w:rPr>
          <w:rFonts w:ascii="Times New Roman" w:eastAsia="Times New Roman" w:hAnsi="Times New Roman" w:cs="Times New Roman"/>
          <w:sz w:val="24"/>
          <w:szCs w:val="24"/>
          <w:lang w:eastAsia="ca-ES"/>
        </w:rPr>
        <w:t xml:space="preserve">, a la memòria de necessitats elaborada i ha disposat </w:t>
      </w:r>
      <w:proofErr w:type="spellStart"/>
      <w:r w:rsidRPr="00663C8A">
        <w:rPr>
          <w:rFonts w:ascii="Times New Roman" w:eastAsia="Times New Roman" w:hAnsi="Times New Roman" w:cs="Times New Roman"/>
          <w:sz w:val="24"/>
          <w:szCs w:val="24"/>
          <w:lang w:eastAsia="ca-ES"/>
        </w:rPr>
        <w:t>l’inici</w:t>
      </w:r>
      <w:proofErr w:type="spellEnd"/>
      <w:r w:rsidRPr="00663C8A">
        <w:rPr>
          <w:rFonts w:ascii="Times New Roman" w:eastAsia="Times New Roman" w:hAnsi="Times New Roman" w:cs="Times New Roman"/>
          <w:sz w:val="24"/>
          <w:szCs w:val="24"/>
          <w:lang w:eastAsia="ca-ES"/>
        </w:rPr>
        <w:t xml:space="preserve"> de l’expedient de contractació del servei esmentat.</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Correspon a la Secretaria d'assenyalar la legislació aplicable i d'adequar-hi les actuacions.</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 </w:t>
      </w:r>
    </w:p>
    <w:p w:rsidR="00843642" w:rsidRPr="00663C8A" w:rsidRDefault="00843642" w:rsidP="00843642">
      <w:pPr>
        <w:spacing w:after="0" w:line="240" w:lineRule="auto"/>
        <w:jc w:val="both"/>
        <w:rPr>
          <w:rFonts w:ascii="Times New Roman" w:eastAsia="Times New Roman" w:hAnsi="Times New Roman" w:cs="Times New Roman"/>
          <w:b/>
          <w:sz w:val="24"/>
          <w:szCs w:val="24"/>
          <w:lang w:eastAsia="ca-ES"/>
        </w:rPr>
      </w:pPr>
      <w:r w:rsidRPr="00663C8A">
        <w:rPr>
          <w:rFonts w:ascii="Times New Roman" w:eastAsia="Times New Roman" w:hAnsi="Times New Roman" w:cs="Times New Roman"/>
          <w:b/>
          <w:sz w:val="24"/>
          <w:szCs w:val="24"/>
          <w:lang w:eastAsia="ca-ES"/>
        </w:rPr>
        <w:t>FONAMENTS DE DRET</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b/>
          <w:sz w:val="24"/>
          <w:szCs w:val="24"/>
          <w:u w:val="single"/>
          <w:lang w:eastAsia="ca-ES"/>
        </w:rPr>
      </w:pPr>
      <w:r w:rsidRPr="00663C8A">
        <w:rPr>
          <w:rFonts w:ascii="Times New Roman" w:eastAsia="Times New Roman" w:hAnsi="Times New Roman" w:cs="Times New Roman"/>
          <w:b/>
          <w:sz w:val="24"/>
          <w:szCs w:val="24"/>
          <w:lang w:eastAsia="ca-ES"/>
        </w:rPr>
        <w:t> </w:t>
      </w:r>
    </w:p>
    <w:p w:rsidR="00843642" w:rsidRPr="00663C8A" w:rsidRDefault="00843642" w:rsidP="00843642">
      <w:pPr>
        <w:spacing w:after="0" w:line="240" w:lineRule="auto"/>
        <w:jc w:val="both"/>
        <w:rPr>
          <w:rFonts w:ascii="Times New Roman" w:eastAsia="Times New Roman" w:hAnsi="Times New Roman" w:cs="Times New Roman"/>
          <w:b/>
          <w:sz w:val="24"/>
          <w:szCs w:val="24"/>
          <w:u w:val="single"/>
          <w:lang w:eastAsia="ca-ES"/>
        </w:rPr>
      </w:pPr>
      <w:r w:rsidRPr="00663C8A">
        <w:rPr>
          <w:rFonts w:ascii="Times New Roman" w:eastAsia="Times New Roman" w:hAnsi="Times New Roman" w:cs="Times New Roman"/>
          <w:b/>
          <w:sz w:val="24"/>
          <w:szCs w:val="24"/>
          <w:u w:val="single"/>
          <w:lang w:eastAsia="ca-ES"/>
        </w:rPr>
        <w:t>PRIMER: Respecte a la LEGISLACIÓ aplicable: </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numPr>
          <w:ilvl w:val="0"/>
          <w:numId w:val="2"/>
        </w:num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Llei 9/2017, de 8 de novembre, de Contractes del Sector Públic, mitjançant la qual es transposen a l’ordenament jurídic espanyol les Directives del Parlament Europeu i del Consell 2014/23/UE i 2014/24/UE, de 26 de febrer de 2014, i la seva normativa de desplegament (LCSP)</w:t>
      </w:r>
    </w:p>
    <w:p w:rsidR="00843642" w:rsidRPr="00663C8A" w:rsidRDefault="00843642" w:rsidP="00843642">
      <w:pPr>
        <w:numPr>
          <w:ilvl w:val="0"/>
          <w:numId w:val="2"/>
        </w:num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El Real Decret 817/2009, de 8 de maig, pel que es desenvolupa parcialment la Llei 30/2007 de 30 d’octubre de Contractes del Sector Públic.</w:t>
      </w:r>
    </w:p>
    <w:p w:rsidR="00843642" w:rsidRPr="00663C8A" w:rsidRDefault="00843642" w:rsidP="00843642">
      <w:pPr>
        <w:numPr>
          <w:ilvl w:val="0"/>
          <w:numId w:val="1"/>
        </w:num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Decret Llei 3/2016, de 31 de maig, de mesures urgents en matèria de contractació pública.</w:t>
      </w:r>
    </w:p>
    <w:p w:rsidR="00843642" w:rsidRPr="00663C8A" w:rsidRDefault="00843642" w:rsidP="00843642">
      <w:pPr>
        <w:numPr>
          <w:ilvl w:val="0"/>
          <w:numId w:val="1"/>
        </w:num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Real Decreto 1098/2001, de 12 d’octubre, pel qual s’aprova el Reglament General de la Llei de Contractes de les Administracions Públiques, en la mesura que no s’oposi a la normativa vigent. (RGLCAP)</w:t>
      </w:r>
    </w:p>
    <w:p w:rsidR="00843642" w:rsidRPr="00663C8A" w:rsidRDefault="00843642" w:rsidP="00843642">
      <w:pPr>
        <w:numPr>
          <w:ilvl w:val="0"/>
          <w:numId w:val="1"/>
        </w:num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Decret Legislatiu 2/2003, de 28 d’abril, pel qual s’aprova el Text Refós de la Llei municipal i de Règim Local de Catalunya (TRLMRLC).</w:t>
      </w:r>
    </w:p>
    <w:p w:rsidR="00843642" w:rsidRPr="00663C8A" w:rsidRDefault="00843642" w:rsidP="00843642">
      <w:pPr>
        <w:numPr>
          <w:ilvl w:val="0"/>
          <w:numId w:val="1"/>
        </w:num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Llei 7/85, de 2 d’abril , reguladora de les Bases de Règim Local (LBRL)</w:t>
      </w:r>
    </w:p>
    <w:p w:rsidR="00843642" w:rsidRPr="00663C8A" w:rsidRDefault="00843642" w:rsidP="00843642">
      <w:pPr>
        <w:numPr>
          <w:ilvl w:val="0"/>
          <w:numId w:val="1"/>
        </w:num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lastRenderedPageBreak/>
        <w:t>Decret 179/1995, de 13 de juny, pel qual s’aprova el Reglament d’Obres, Activitats i Serveis (ROAS)</w:t>
      </w:r>
    </w:p>
    <w:p w:rsidR="00843642" w:rsidRPr="00663C8A" w:rsidRDefault="00843642" w:rsidP="00843642">
      <w:pPr>
        <w:numPr>
          <w:ilvl w:val="0"/>
          <w:numId w:val="1"/>
        </w:num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 xml:space="preserve">Llei 39/2015, d’1 d’octubre, reguladora del </w:t>
      </w:r>
      <w:proofErr w:type="spellStart"/>
      <w:r w:rsidRPr="00663C8A">
        <w:rPr>
          <w:rFonts w:ascii="Times New Roman" w:eastAsia="Times New Roman" w:hAnsi="Times New Roman" w:cs="Times New Roman"/>
          <w:sz w:val="24"/>
          <w:szCs w:val="24"/>
          <w:lang w:eastAsia="ca-ES"/>
        </w:rPr>
        <w:t>Procedimiento</w:t>
      </w:r>
      <w:proofErr w:type="spellEnd"/>
      <w:r w:rsidRPr="00663C8A">
        <w:rPr>
          <w:rFonts w:ascii="Times New Roman" w:eastAsia="Times New Roman" w:hAnsi="Times New Roman" w:cs="Times New Roman"/>
          <w:sz w:val="24"/>
          <w:szCs w:val="24"/>
          <w:lang w:eastAsia="ca-ES"/>
        </w:rPr>
        <w:t xml:space="preserve"> </w:t>
      </w:r>
      <w:proofErr w:type="spellStart"/>
      <w:r w:rsidRPr="00663C8A">
        <w:rPr>
          <w:rFonts w:ascii="Times New Roman" w:eastAsia="Times New Roman" w:hAnsi="Times New Roman" w:cs="Times New Roman"/>
          <w:sz w:val="24"/>
          <w:szCs w:val="24"/>
          <w:lang w:eastAsia="ca-ES"/>
        </w:rPr>
        <w:t>Administrativo</w:t>
      </w:r>
      <w:proofErr w:type="spellEnd"/>
      <w:r w:rsidRPr="00663C8A">
        <w:rPr>
          <w:rFonts w:ascii="Times New Roman" w:eastAsia="Times New Roman" w:hAnsi="Times New Roman" w:cs="Times New Roman"/>
          <w:sz w:val="24"/>
          <w:szCs w:val="24"/>
          <w:lang w:eastAsia="ca-ES"/>
        </w:rPr>
        <w:t xml:space="preserve"> </w:t>
      </w:r>
      <w:proofErr w:type="spellStart"/>
      <w:r w:rsidRPr="00663C8A">
        <w:rPr>
          <w:rFonts w:ascii="Times New Roman" w:eastAsia="Times New Roman" w:hAnsi="Times New Roman" w:cs="Times New Roman"/>
          <w:sz w:val="24"/>
          <w:szCs w:val="24"/>
          <w:lang w:eastAsia="ca-ES"/>
        </w:rPr>
        <w:t>Común</w:t>
      </w:r>
      <w:proofErr w:type="spellEnd"/>
      <w:r w:rsidRPr="00663C8A">
        <w:rPr>
          <w:rFonts w:ascii="Times New Roman" w:eastAsia="Times New Roman" w:hAnsi="Times New Roman" w:cs="Times New Roman"/>
          <w:sz w:val="24"/>
          <w:szCs w:val="24"/>
          <w:lang w:eastAsia="ca-ES"/>
        </w:rPr>
        <w:t xml:space="preserve"> (LPAC)</w:t>
      </w:r>
    </w:p>
    <w:p w:rsidR="00843642" w:rsidRPr="00663C8A" w:rsidRDefault="00843642" w:rsidP="00843642">
      <w:pPr>
        <w:numPr>
          <w:ilvl w:val="0"/>
          <w:numId w:val="1"/>
        </w:num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 xml:space="preserve">Llei 40/2015, d’1 d’octubre, reguladora del </w:t>
      </w:r>
      <w:proofErr w:type="spellStart"/>
      <w:r w:rsidRPr="00663C8A">
        <w:rPr>
          <w:rFonts w:ascii="Times New Roman" w:eastAsia="Times New Roman" w:hAnsi="Times New Roman" w:cs="Times New Roman"/>
          <w:sz w:val="24"/>
          <w:szCs w:val="24"/>
          <w:lang w:eastAsia="ca-ES"/>
        </w:rPr>
        <w:t>Régimen</w:t>
      </w:r>
      <w:proofErr w:type="spellEnd"/>
      <w:r w:rsidRPr="00663C8A">
        <w:rPr>
          <w:rFonts w:ascii="Times New Roman" w:eastAsia="Times New Roman" w:hAnsi="Times New Roman" w:cs="Times New Roman"/>
          <w:sz w:val="24"/>
          <w:szCs w:val="24"/>
          <w:lang w:eastAsia="ca-ES"/>
        </w:rPr>
        <w:t xml:space="preserve"> </w:t>
      </w:r>
      <w:proofErr w:type="spellStart"/>
      <w:r w:rsidRPr="00663C8A">
        <w:rPr>
          <w:rFonts w:ascii="Times New Roman" w:eastAsia="Times New Roman" w:hAnsi="Times New Roman" w:cs="Times New Roman"/>
          <w:sz w:val="24"/>
          <w:szCs w:val="24"/>
          <w:lang w:eastAsia="ca-ES"/>
        </w:rPr>
        <w:t>Jurídico</w:t>
      </w:r>
      <w:proofErr w:type="spellEnd"/>
      <w:r w:rsidRPr="00663C8A">
        <w:rPr>
          <w:rFonts w:ascii="Times New Roman" w:eastAsia="Times New Roman" w:hAnsi="Times New Roman" w:cs="Times New Roman"/>
          <w:sz w:val="24"/>
          <w:szCs w:val="24"/>
          <w:lang w:eastAsia="ca-ES"/>
        </w:rPr>
        <w:t xml:space="preserve"> del Sector Público. (LRJSP)</w:t>
      </w:r>
    </w:p>
    <w:p w:rsidR="00843642" w:rsidRDefault="00843642" w:rsidP="00843642">
      <w:pPr>
        <w:numPr>
          <w:ilvl w:val="0"/>
          <w:numId w:val="1"/>
        </w:num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Llei 26/2010, de 3 d’agost, de règim jurídic i de procediment administratiu comú de les Administracions públiques de Catalunya (</w:t>
      </w:r>
      <w:proofErr w:type="spellStart"/>
      <w:r w:rsidRPr="00663C8A">
        <w:rPr>
          <w:rFonts w:ascii="Times New Roman" w:eastAsia="Times New Roman" w:hAnsi="Times New Roman" w:cs="Times New Roman"/>
          <w:sz w:val="24"/>
          <w:szCs w:val="24"/>
          <w:lang w:eastAsia="ca-ES"/>
        </w:rPr>
        <w:t>LRJPACCat</w:t>
      </w:r>
      <w:proofErr w:type="spellEnd"/>
      <w:r w:rsidRPr="00663C8A">
        <w:rPr>
          <w:rFonts w:ascii="Times New Roman" w:eastAsia="Times New Roman" w:hAnsi="Times New Roman" w:cs="Times New Roman"/>
          <w:sz w:val="24"/>
          <w:szCs w:val="24"/>
          <w:lang w:eastAsia="ca-ES"/>
        </w:rPr>
        <w:t>)</w:t>
      </w:r>
    </w:p>
    <w:p w:rsidR="00843642" w:rsidRPr="00663C8A" w:rsidRDefault="00843642" w:rsidP="00843642">
      <w:pPr>
        <w:numPr>
          <w:ilvl w:val="0"/>
          <w:numId w:val="1"/>
        </w:numPr>
        <w:spacing w:after="0" w:line="240" w:lineRule="auto"/>
        <w:jc w:val="both"/>
        <w:rPr>
          <w:rFonts w:ascii="Times New Roman" w:eastAsia="Times New Roman" w:hAnsi="Times New Roman" w:cs="Times New Roman"/>
          <w:sz w:val="24"/>
          <w:szCs w:val="24"/>
          <w:lang w:eastAsia="ca-ES"/>
        </w:rPr>
      </w:pPr>
      <w:proofErr w:type="spellStart"/>
      <w:r w:rsidRPr="00075E6B">
        <w:rPr>
          <w:rFonts w:ascii="Times New Roman" w:eastAsia="Times New Roman" w:hAnsi="Times New Roman" w:cs="Times New Roman"/>
          <w:sz w:val="24"/>
          <w:szCs w:val="24"/>
          <w:lang w:eastAsia="ca-ES"/>
        </w:rPr>
        <w:t>Ley</w:t>
      </w:r>
      <w:proofErr w:type="spellEnd"/>
      <w:r w:rsidRPr="00075E6B">
        <w:rPr>
          <w:rFonts w:ascii="Times New Roman" w:eastAsia="Times New Roman" w:hAnsi="Times New Roman" w:cs="Times New Roman"/>
          <w:sz w:val="24"/>
          <w:szCs w:val="24"/>
          <w:lang w:eastAsia="ca-ES"/>
        </w:rPr>
        <w:t xml:space="preserve"> 5/2014, de 4 de abril, de Seguridad Privada</w:t>
      </w:r>
      <w:r>
        <w:rPr>
          <w:rFonts w:ascii="Times New Roman" w:eastAsia="Times New Roman" w:hAnsi="Times New Roman" w:cs="Times New Roman"/>
          <w:sz w:val="24"/>
          <w:szCs w:val="24"/>
          <w:lang w:eastAsia="ca-ES"/>
        </w:rPr>
        <w:t>.</w:t>
      </w:r>
    </w:p>
    <w:p w:rsidR="00843642" w:rsidRPr="00663C8A" w:rsidRDefault="00843642" w:rsidP="00843642">
      <w:pPr>
        <w:spacing w:after="0" w:line="240" w:lineRule="auto"/>
        <w:ind w:left="720"/>
        <w:jc w:val="both"/>
        <w:rPr>
          <w:rFonts w:ascii="Times New Roman" w:eastAsia="Times New Roman" w:hAnsi="Times New Roman" w:cs="Times New Roman"/>
          <w:sz w:val="24"/>
          <w:szCs w:val="24"/>
          <w:lang w:eastAsia="ca-ES"/>
        </w:rPr>
      </w:pPr>
    </w:p>
    <w:p w:rsidR="00843642" w:rsidRPr="00D669D5"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 </w:t>
      </w:r>
    </w:p>
    <w:p w:rsidR="00843642" w:rsidRDefault="00843642" w:rsidP="00843642">
      <w:pPr>
        <w:spacing w:after="0" w:line="240" w:lineRule="auto"/>
        <w:jc w:val="both"/>
        <w:rPr>
          <w:rFonts w:ascii="Times New Roman" w:eastAsia="Times New Roman" w:hAnsi="Times New Roman" w:cs="Times New Roman"/>
          <w:b/>
          <w:sz w:val="24"/>
          <w:szCs w:val="24"/>
          <w:u w:val="single"/>
          <w:lang w:eastAsia="ca-ES"/>
        </w:rPr>
      </w:pPr>
    </w:p>
    <w:p w:rsidR="00843642" w:rsidRDefault="00D669D5" w:rsidP="00843642">
      <w:pPr>
        <w:spacing w:after="0" w:line="240" w:lineRule="auto"/>
        <w:jc w:val="both"/>
        <w:rPr>
          <w:rFonts w:ascii="Times New Roman" w:eastAsia="Times New Roman" w:hAnsi="Times New Roman" w:cs="Times New Roman"/>
          <w:b/>
          <w:sz w:val="24"/>
          <w:szCs w:val="24"/>
          <w:u w:val="single"/>
          <w:lang w:eastAsia="ca-ES"/>
        </w:rPr>
      </w:pPr>
      <w:r>
        <w:rPr>
          <w:rFonts w:ascii="Times New Roman" w:eastAsia="Times New Roman" w:hAnsi="Times New Roman" w:cs="Times New Roman"/>
          <w:b/>
          <w:sz w:val="24"/>
          <w:szCs w:val="24"/>
          <w:u w:val="single"/>
          <w:lang w:eastAsia="ca-ES"/>
        </w:rPr>
        <w:t>SEGON</w:t>
      </w:r>
      <w:r w:rsidR="00843642" w:rsidRPr="00663C8A">
        <w:rPr>
          <w:rFonts w:ascii="Times New Roman" w:eastAsia="Times New Roman" w:hAnsi="Times New Roman" w:cs="Times New Roman"/>
          <w:b/>
          <w:sz w:val="24"/>
          <w:szCs w:val="24"/>
          <w:u w:val="single"/>
          <w:lang w:eastAsia="ca-ES"/>
        </w:rPr>
        <w:t>: Respecte a la QUALIFICACIÓ i  RÈGIM JURÍDIC del contracte:</w:t>
      </w:r>
    </w:p>
    <w:p w:rsidR="00843642" w:rsidRDefault="00843642" w:rsidP="00843642">
      <w:pPr>
        <w:spacing w:after="0" w:line="240" w:lineRule="auto"/>
        <w:jc w:val="both"/>
        <w:rPr>
          <w:rFonts w:ascii="Times New Roman" w:eastAsia="Times New Roman" w:hAnsi="Times New Roman" w:cs="Times New Roman"/>
          <w:b/>
          <w:sz w:val="24"/>
          <w:szCs w:val="24"/>
          <w:u w:val="single"/>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 xml:space="preserve">El contracte que es licita té la consideració de CONTRACTE DE SERVEIS de conformitat amb allò disposat a l’article 17 de la Llei de Contractes del Sector Públic. </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Al citat contracte li és aplicable el règim jurídic previst per als contractes administratius a tenor de l’article 25 de la citada Llei. </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Default="00843642" w:rsidP="00843642">
      <w:pPr>
        <w:spacing w:after="0" w:line="240" w:lineRule="auto"/>
        <w:jc w:val="both"/>
        <w:rPr>
          <w:rFonts w:ascii="Times New Roman" w:eastAsia="Times New Roman" w:hAnsi="Times New Roman" w:cs="Times New Roman"/>
          <w:sz w:val="24"/>
          <w:szCs w:val="24"/>
          <w:lang w:eastAsia="ca-ES"/>
        </w:rPr>
      </w:pPr>
      <w:r>
        <w:rPr>
          <w:rFonts w:ascii="Times New Roman" w:eastAsia="Times New Roman" w:hAnsi="Times New Roman" w:cs="Times New Roman"/>
          <w:sz w:val="24"/>
          <w:szCs w:val="24"/>
          <w:lang w:eastAsia="ca-ES"/>
        </w:rPr>
        <w:t xml:space="preserve">El contracte el trobem classificat com a </w:t>
      </w:r>
      <w:r w:rsidRPr="00DB159B">
        <w:rPr>
          <w:rFonts w:ascii="Times New Roman" w:eastAsia="Times New Roman" w:hAnsi="Times New Roman" w:cs="Times New Roman"/>
          <w:sz w:val="24"/>
          <w:szCs w:val="24"/>
          <w:u w:val="single"/>
          <w:lang w:eastAsia="ca-ES"/>
        </w:rPr>
        <w:t>contracte</w:t>
      </w:r>
      <w:r w:rsidR="00DB159B">
        <w:rPr>
          <w:rFonts w:ascii="Times New Roman" w:eastAsia="Times New Roman" w:hAnsi="Times New Roman" w:cs="Times New Roman"/>
          <w:sz w:val="24"/>
          <w:szCs w:val="24"/>
          <w:u w:val="single"/>
          <w:lang w:eastAsia="ca-ES"/>
        </w:rPr>
        <w:t xml:space="preserve"> de caràcter </w:t>
      </w:r>
      <w:r w:rsidRPr="00DB159B">
        <w:rPr>
          <w:rFonts w:ascii="Times New Roman" w:eastAsia="Times New Roman" w:hAnsi="Times New Roman" w:cs="Times New Roman"/>
          <w:sz w:val="24"/>
          <w:szCs w:val="24"/>
          <w:u w:val="single"/>
          <w:lang w:eastAsia="ca-ES"/>
        </w:rPr>
        <w:t xml:space="preserve"> </w:t>
      </w:r>
      <w:r w:rsidR="00A476D9" w:rsidRPr="00DB159B">
        <w:rPr>
          <w:rFonts w:ascii="Times New Roman" w:eastAsia="Times New Roman" w:hAnsi="Times New Roman" w:cs="Times New Roman"/>
          <w:sz w:val="24"/>
          <w:szCs w:val="24"/>
          <w:u w:val="single"/>
          <w:lang w:eastAsia="ca-ES"/>
        </w:rPr>
        <w:t>intel·lectual</w:t>
      </w:r>
      <w:r w:rsidR="00A476D9">
        <w:rPr>
          <w:rFonts w:ascii="Times New Roman" w:eastAsia="Times New Roman" w:hAnsi="Times New Roman" w:cs="Times New Roman"/>
          <w:sz w:val="24"/>
          <w:szCs w:val="24"/>
          <w:lang w:eastAsia="ca-ES"/>
        </w:rPr>
        <w:t xml:space="preserve">, </w:t>
      </w:r>
      <w:r>
        <w:rPr>
          <w:rFonts w:ascii="Times New Roman" w:eastAsia="Times New Roman" w:hAnsi="Times New Roman" w:cs="Times New Roman"/>
          <w:sz w:val="24"/>
          <w:szCs w:val="24"/>
          <w:lang w:eastAsia="ca-ES"/>
        </w:rPr>
        <w:t>pel que tindrà una regulació específica que implicarà, entre d’altres, el respecte dels següents requisits:</w:t>
      </w:r>
    </w:p>
    <w:p w:rsidR="00843642"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7A6B97" w:rsidRDefault="00843642" w:rsidP="00843642">
      <w:pPr>
        <w:pStyle w:val="Prrafodelista"/>
        <w:numPr>
          <w:ilvl w:val="0"/>
          <w:numId w:val="14"/>
        </w:numPr>
        <w:spacing w:after="0" w:line="240" w:lineRule="auto"/>
        <w:jc w:val="both"/>
        <w:rPr>
          <w:rFonts w:ascii="Times New Roman" w:eastAsia="Times New Roman" w:hAnsi="Times New Roman" w:cs="Times New Roman"/>
          <w:sz w:val="24"/>
          <w:szCs w:val="24"/>
          <w:lang w:eastAsia="ca-ES"/>
        </w:rPr>
      </w:pPr>
      <w:r w:rsidRPr="007A6B97">
        <w:rPr>
          <w:rFonts w:ascii="Times New Roman" w:eastAsia="Times New Roman" w:hAnsi="Times New Roman" w:cs="Times New Roman"/>
          <w:sz w:val="24"/>
          <w:szCs w:val="24"/>
          <w:lang w:eastAsia="ca-ES"/>
        </w:rPr>
        <w:t>El preu no podrà ser l’únic fact</w:t>
      </w:r>
      <w:r>
        <w:rPr>
          <w:rFonts w:ascii="Times New Roman" w:eastAsia="Times New Roman" w:hAnsi="Times New Roman" w:cs="Times New Roman"/>
          <w:sz w:val="24"/>
          <w:szCs w:val="24"/>
          <w:lang w:eastAsia="ca-ES"/>
        </w:rPr>
        <w:t>or determinant de l’adjudicació (article 145.3.g LCSP)</w:t>
      </w:r>
    </w:p>
    <w:p w:rsidR="00843642" w:rsidRDefault="00843642" w:rsidP="00843642">
      <w:pPr>
        <w:pStyle w:val="Prrafodelista"/>
        <w:numPr>
          <w:ilvl w:val="0"/>
          <w:numId w:val="14"/>
        </w:numPr>
        <w:spacing w:after="0" w:line="240" w:lineRule="auto"/>
        <w:jc w:val="both"/>
        <w:rPr>
          <w:rFonts w:ascii="Times New Roman" w:eastAsia="Times New Roman" w:hAnsi="Times New Roman" w:cs="Times New Roman"/>
          <w:sz w:val="24"/>
          <w:szCs w:val="24"/>
          <w:lang w:eastAsia="ca-ES"/>
        </w:rPr>
      </w:pPr>
      <w:r w:rsidRPr="007A6B97">
        <w:rPr>
          <w:rFonts w:ascii="Times New Roman" w:eastAsia="Times New Roman" w:hAnsi="Times New Roman" w:cs="Times New Roman"/>
          <w:sz w:val="24"/>
          <w:szCs w:val="24"/>
          <w:lang w:eastAsia="ca-ES"/>
        </w:rPr>
        <w:t>Els criteris relacionats amb la qu</w:t>
      </w:r>
      <w:r>
        <w:rPr>
          <w:rFonts w:ascii="Times New Roman" w:eastAsia="Times New Roman" w:hAnsi="Times New Roman" w:cs="Times New Roman"/>
          <w:sz w:val="24"/>
          <w:szCs w:val="24"/>
          <w:lang w:eastAsia="ca-ES"/>
        </w:rPr>
        <w:t>alita</w:t>
      </w:r>
      <w:r w:rsidRPr="007A6B97">
        <w:rPr>
          <w:rFonts w:ascii="Times New Roman" w:eastAsia="Times New Roman" w:hAnsi="Times New Roman" w:cs="Times New Roman"/>
          <w:sz w:val="24"/>
          <w:szCs w:val="24"/>
          <w:lang w:eastAsia="ca-ES"/>
        </w:rPr>
        <w:t>t hauran de representar, com a mínim, el 51% de la puntuació assignable en la valoració d’ofertes.</w:t>
      </w:r>
      <w:r>
        <w:rPr>
          <w:rFonts w:ascii="Times New Roman" w:eastAsia="Times New Roman" w:hAnsi="Times New Roman" w:cs="Times New Roman"/>
          <w:sz w:val="24"/>
          <w:szCs w:val="24"/>
          <w:lang w:eastAsia="ca-ES"/>
        </w:rPr>
        <w:t xml:space="preserve"> (article 145.4 LCSP)</w:t>
      </w:r>
    </w:p>
    <w:p w:rsidR="00DB159B" w:rsidRPr="007A6B97" w:rsidRDefault="00DB159B" w:rsidP="00843642">
      <w:pPr>
        <w:pStyle w:val="Prrafodelista"/>
        <w:numPr>
          <w:ilvl w:val="0"/>
          <w:numId w:val="14"/>
        </w:numPr>
        <w:spacing w:after="0" w:line="240" w:lineRule="auto"/>
        <w:jc w:val="both"/>
        <w:rPr>
          <w:rFonts w:ascii="Times New Roman" w:eastAsia="Times New Roman" w:hAnsi="Times New Roman" w:cs="Times New Roman"/>
          <w:sz w:val="24"/>
          <w:szCs w:val="24"/>
          <w:lang w:eastAsia="ca-ES"/>
        </w:rPr>
      </w:pPr>
      <w:r>
        <w:rPr>
          <w:rFonts w:ascii="Times New Roman" w:eastAsia="Times New Roman" w:hAnsi="Times New Roman" w:cs="Times New Roman"/>
          <w:sz w:val="24"/>
          <w:szCs w:val="24"/>
          <w:lang w:eastAsia="ca-ES"/>
        </w:rPr>
        <w:t xml:space="preserve">Al tramitar se mitjançant procediment obert simplificat, el llindar dels criteris d’adjudicació </w:t>
      </w:r>
      <w:proofErr w:type="spellStart"/>
      <w:r>
        <w:rPr>
          <w:rFonts w:ascii="Times New Roman" w:eastAsia="Times New Roman" w:hAnsi="Times New Roman" w:cs="Times New Roman"/>
          <w:sz w:val="24"/>
          <w:szCs w:val="24"/>
          <w:lang w:eastAsia="ca-ES"/>
        </w:rPr>
        <w:t>valorables</w:t>
      </w:r>
      <w:proofErr w:type="spellEnd"/>
      <w:r>
        <w:rPr>
          <w:rFonts w:ascii="Times New Roman" w:eastAsia="Times New Roman" w:hAnsi="Times New Roman" w:cs="Times New Roman"/>
          <w:sz w:val="24"/>
          <w:szCs w:val="24"/>
          <w:lang w:eastAsia="ca-ES"/>
        </w:rPr>
        <w:t xml:space="preserve"> mitjançant un judici de valor pot arribar  al 45% del total (article 159 LCSP)</w:t>
      </w:r>
    </w:p>
    <w:p w:rsidR="00DB159B" w:rsidRDefault="00DB159B" w:rsidP="00843642">
      <w:pPr>
        <w:spacing w:after="0" w:line="240" w:lineRule="auto"/>
        <w:jc w:val="both"/>
        <w:rPr>
          <w:rFonts w:ascii="Times New Roman" w:eastAsia="Times New Roman" w:hAnsi="Times New Roman" w:cs="Times New Roman"/>
          <w:i/>
          <w:sz w:val="24"/>
          <w:szCs w:val="24"/>
          <w:u w:val="single"/>
          <w:lang w:val="es-ES" w:eastAsia="ca-ES"/>
        </w:rPr>
      </w:pPr>
    </w:p>
    <w:p w:rsidR="00DB159B" w:rsidRDefault="00DB159B" w:rsidP="00843642">
      <w:pPr>
        <w:spacing w:after="0" w:line="240" w:lineRule="auto"/>
        <w:jc w:val="both"/>
        <w:rPr>
          <w:rFonts w:ascii="Times New Roman" w:eastAsia="Times New Roman" w:hAnsi="Times New Roman" w:cs="Times New Roman"/>
          <w:i/>
          <w:sz w:val="24"/>
          <w:szCs w:val="24"/>
          <w:lang w:val="es-ES" w:eastAsia="ca-ES"/>
        </w:rPr>
      </w:pPr>
    </w:p>
    <w:p w:rsidR="00843642" w:rsidRPr="00995822" w:rsidRDefault="00DB159B" w:rsidP="00843642">
      <w:pPr>
        <w:spacing w:after="0" w:line="240" w:lineRule="auto"/>
        <w:jc w:val="both"/>
        <w:rPr>
          <w:rFonts w:ascii="Times New Roman" w:eastAsia="Times New Roman" w:hAnsi="Times New Roman" w:cs="Times New Roman"/>
          <w:i/>
          <w:sz w:val="24"/>
          <w:szCs w:val="24"/>
          <w:u w:val="single"/>
          <w:lang w:val="es-ES" w:eastAsia="ca-ES"/>
        </w:rPr>
      </w:pPr>
      <w:r w:rsidRPr="00995822">
        <w:rPr>
          <w:rFonts w:ascii="Times New Roman" w:eastAsia="Times New Roman" w:hAnsi="Times New Roman" w:cs="Times New Roman"/>
          <w:i/>
          <w:sz w:val="24"/>
          <w:szCs w:val="24"/>
          <w:u w:val="single"/>
          <w:lang w:val="es-ES" w:eastAsia="ca-ES"/>
        </w:rPr>
        <w:t xml:space="preserve"> </w:t>
      </w:r>
      <w:r w:rsidR="00843642" w:rsidRPr="00995822">
        <w:rPr>
          <w:rFonts w:ascii="Times New Roman" w:eastAsia="Times New Roman" w:hAnsi="Times New Roman" w:cs="Times New Roman"/>
          <w:i/>
          <w:sz w:val="24"/>
          <w:szCs w:val="24"/>
          <w:u w:val="single"/>
          <w:lang w:val="es-ES" w:eastAsia="ca-ES"/>
        </w:rPr>
        <w:t>“Artículo 145 Requisitos y clases de criterios de adjudicación del contrato</w:t>
      </w:r>
    </w:p>
    <w:p w:rsidR="00843642" w:rsidRPr="00995822" w:rsidRDefault="00843642" w:rsidP="00843642">
      <w:pPr>
        <w:spacing w:after="0" w:line="240" w:lineRule="auto"/>
        <w:jc w:val="both"/>
        <w:rPr>
          <w:rFonts w:ascii="Times New Roman" w:eastAsia="Times New Roman" w:hAnsi="Times New Roman" w:cs="Times New Roman"/>
          <w:i/>
          <w:sz w:val="24"/>
          <w:szCs w:val="24"/>
          <w:u w:val="single"/>
          <w:lang w:val="es-ES" w:eastAsia="ca-ES"/>
        </w:rPr>
      </w:pPr>
    </w:p>
    <w:p w:rsidR="00843642" w:rsidRPr="00995822" w:rsidRDefault="00843642" w:rsidP="00843642">
      <w:pPr>
        <w:spacing w:after="0" w:line="240" w:lineRule="auto"/>
        <w:jc w:val="both"/>
        <w:rPr>
          <w:rFonts w:ascii="Times New Roman" w:eastAsia="Times New Roman" w:hAnsi="Times New Roman" w:cs="Times New Roman"/>
          <w:i/>
          <w:sz w:val="24"/>
          <w:szCs w:val="24"/>
          <w:lang w:val="es-ES" w:eastAsia="ca-ES"/>
        </w:rPr>
      </w:pPr>
      <w:r w:rsidRPr="00995822">
        <w:rPr>
          <w:rFonts w:ascii="Times New Roman" w:eastAsia="Times New Roman" w:hAnsi="Times New Roman" w:cs="Times New Roman"/>
          <w:i/>
          <w:sz w:val="24"/>
          <w:szCs w:val="24"/>
          <w:lang w:val="es-ES" w:eastAsia="ca-ES"/>
        </w:rPr>
        <w:t>3.</w:t>
      </w:r>
      <w:r>
        <w:rPr>
          <w:rFonts w:ascii="Times New Roman" w:eastAsia="Times New Roman" w:hAnsi="Times New Roman" w:cs="Times New Roman"/>
          <w:i/>
          <w:sz w:val="24"/>
          <w:szCs w:val="24"/>
          <w:u w:val="single"/>
          <w:lang w:val="es-ES" w:eastAsia="ca-ES"/>
        </w:rPr>
        <w:t xml:space="preserve"> </w:t>
      </w:r>
      <w:r w:rsidRPr="00995822">
        <w:rPr>
          <w:rFonts w:ascii="Times New Roman" w:eastAsia="Times New Roman" w:hAnsi="Times New Roman" w:cs="Times New Roman"/>
          <w:i/>
          <w:sz w:val="24"/>
          <w:szCs w:val="24"/>
          <w:u w:val="single"/>
          <w:lang w:val="es-ES" w:eastAsia="ca-ES"/>
        </w:rPr>
        <w:t>La aplicación de más de un criterio de adjudicación procederá</w:t>
      </w:r>
      <w:r w:rsidRPr="00995822">
        <w:rPr>
          <w:rFonts w:ascii="Times New Roman" w:eastAsia="Times New Roman" w:hAnsi="Times New Roman" w:cs="Times New Roman"/>
          <w:i/>
          <w:sz w:val="24"/>
          <w:szCs w:val="24"/>
          <w:lang w:val="es-ES" w:eastAsia="ca-ES"/>
        </w:rPr>
        <w:t>, en todo caso, en la adjudicación de los siguientes contratos:</w:t>
      </w:r>
    </w:p>
    <w:p w:rsidR="00843642" w:rsidRPr="00995822" w:rsidRDefault="00843642" w:rsidP="00843642">
      <w:pPr>
        <w:spacing w:after="0" w:line="240" w:lineRule="auto"/>
        <w:jc w:val="both"/>
        <w:rPr>
          <w:rFonts w:ascii="Times New Roman" w:eastAsia="Times New Roman" w:hAnsi="Times New Roman" w:cs="Times New Roman"/>
          <w:i/>
          <w:sz w:val="24"/>
          <w:szCs w:val="24"/>
          <w:lang w:val="es-ES" w:eastAsia="ca-ES"/>
        </w:rPr>
      </w:pPr>
      <w:r>
        <w:rPr>
          <w:rFonts w:ascii="Times New Roman" w:eastAsia="Times New Roman" w:hAnsi="Times New Roman" w:cs="Times New Roman"/>
          <w:i/>
          <w:sz w:val="24"/>
          <w:szCs w:val="24"/>
          <w:lang w:val="es-ES" w:eastAsia="ca-ES"/>
        </w:rPr>
        <w:t xml:space="preserve"> </w:t>
      </w:r>
    </w:p>
    <w:p w:rsidR="00843642" w:rsidRPr="00995822" w:rsidRDefault="00843642" w:rsidP="00843642">
      <w:pPr>
        <w:spacing w:after="0" w:line="240" w:lineRule="auto"/>
        <w:jc w:val="both"/>
        <w:rPr>
          <w:rFonts w:ascii="Times New Roman" w:eastAsia="Times New Roman" w:hAnsi="Times New Roman" w:cs="Times New Roman"/>
          <w:i/>
          <w:sz w:val="24"/>
          <w:szCs w:val="24"/>
          <w:lang w:val="es-ES" w:eastAsia="ca-ES"/>
        </w:rPr>
      </w:pPr>
      <w:r w:rsidRPr="00995822">
        <w:rPr>
          <w:rFonts w:ascii="Times New Roman" w:eastAsia="Times New Roman" w:hAnsi="Times New Roman" w:cs="Times New Roman"/>
          <w:i/>
          <w:sz w:val="24"/>
          <w:szCs w:val="24"/>
          <w:lang w:val="es-ES" w:eastAsia="ca-ES"/>
        </w:rPr>
        <w:t>g)  Contratos de servicios, salvo que las prestaciones estén perfectamente definidas técnicamente y no sea posible variar los plazos de entrega ni introducir modificaciones de ninguna clase en el contrato, siendo por consiguiente el precio el único factor determinante de la adjudicación.</w:t>
      </w:r>
    </w:p>
    <w:p w:rsidR="00843642" w:rsidRPr="00995822"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A476D9" w:rsidRDefault="00843642" w:rsidP="00843642">
      <w:pPr>
        <w:spacing w:after="0" w:line="240" w:lineRule="auto"/>
        <w:jc w:val="both"/>
        <w:rPr>
          <w:rFonts w:ascii="Times New Roman" w:eastAsia="Times New Roman" w:hAnsi="Times New Roman" w:cs="Times New Roman"/>
          <w:i/>
          <w:sz w:val="24"/>
          <w:szCs w:val="24"/>
          <w:lang w:val="es-ES" w:eastAsia="ca-ES"/>
        </w:rPr>
      </w:pPr>
      <w:r w:rsidRPr="00995822">
        <w:rPr>
          <w:rFonts w:ascii="Times New Roman" w:eastAsia="Times New Roman" w:hAnsi="Times New Roman" w:cs="Times New Roman"/>
          <w:i/>
          <w:sz w:val="24"/>
          <w:szCs w:val="24"/>
          <w:lang w:val="es-ES" w:eastAsia="ca-ES"/>
        </w:rPr>
        <w:t xml:space="preserve">En los contratos de servicios que tengan por objeto prestaciones de carácter intelectual, como los servicios de ingeniería y arquitectura, y en los contratos de prestación de servicios sociales si fomentan la integración social de personas desfavorecidas o miembros de grupos vulnerables entre las personas asignadas a la ejecución del contrato, promueven el empleo de personas con dificultades particulares de inserción en el mercado laboral o cuando se trate de los contratos de servicios sociales, sanitarios o educativos a que se refiere la Disposición adicional </w:t>
      </w:r>
      <w:r w:rsidRPr="00995822">
        <w:rPr>
          <w:rFonts w:ascii="Times New Roman" w:eastAsia="Times New Roman" w:hAnsi="Times New Roman" w:cs="Times New Roman"/>
          <w:i/>
          <w:sz w:val="24"/>
          <w:szCs w:val="24"/>
          <w:lang w:val="es-ES" w:eastAsia="ca-ES"/>
        </w:rPr>
        <w:lastRenderedPageBreak/>
        <w:t>cuadragésima octava, o de servicios intensivos en mano de obra, el precio no podrá ser el único factor determinante de la adjudicación</w:t>
      </w:r>
      <w:r w:rsidRPr="00A476D9">
        <w:rPr>
          <w:rFonts w:ascii="Times New Roman" w:eastAsia="Times New Roman" w:hAnsi="Times New Roman" w:cs="Times New Roman"/>
          <w:i/>
          <w:sz w:val="24"/>
          <w:szCs w:val="24"/>
          <w:lang w:val="es-ES" w:eastAsia="ca-ES"/>
        </w:rPr>
        <w:t>. Igualmente, en el caso de los contratos de servicios de seguridad privada deberá aplicarse más de un criterio de adjudicación.</w:t>
      </w:r>
    </w:p>
    <w:p w:rsidR="00843642" w:rsidRPr="00995822"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995822" w:rsidRDefault="00843642" w:rsidP="00843642">
      <w:pPr>
        <w:spacing w:after="0" w:line="240" w:lineRule="auto"/>
        <w:jc w:val="both"/>
        <w:rPr>
          <w:rFonts w:ascii="Times New Roman" w:eastAsia="Times New Roman" w:hAnsi="Times New Roman" w:cs="Times New Roman"/>
          <w:i/>
          <w:sz w:val="24"/>
          <w:szCs w:val="24"/>
          <w:lang w:val="es-ES" w:eastAsia="ca-ES"/>
        </w:rPr>
      </w:pPr>
      <w:r w:rsidRPr="00995822">
        <w:rPr>
          <w:rFonts w:ascii="Times New Roman" w:eastAsia="Times New Roman" w:hAnsi="Times New Roman" w:cs="Times New Roman"/>
          <w:i/>
          <w:sz w:val="24"/>
          <w:szCs w:val="24"/>
          <w:lang w:val="es-ES" w:eastAsia="ca-ES"/>
        </w:rPr>
        <w:t xml:space="preserve"> (...)</w:t>
      </w:r>
    </w:p>
    <w:p w:rsidR="00843642" w:rsidRPr="00995822" w:rsidRDefault="00843642" w:rsidP="00843642">
      <w:pPr>
        <w:spacing w:after="0" w:line="240" w:lineRule="auto"/>
        <w:jc w:val="both"/>
        <w:rPr>
          <w:rFonts w:ascii="Times New Roman" w:eastAsia="Times New Roman" w:hAnsi="Times New Roman" w:cs="Times New Roman"/>
          <w:i/>
          <w:sz w:val="24"/>
          <w:szCs w:val="24"/>
          <w:lang w:val="es-ES" w:eastAsia="ca-ES"/>
        </w:rPr>
      </w:pPr>
      <w:r w:rsidRPr="00995822">
        <w:rPr>
          <w:rFonts w:ascii="Times New Roman" w:eastAsia="Times New Roman" w:hAnsi="Times New Roman" w:cs="Times New Roman"/>
          <w:i/>
          <w:sz w:val="24"/>
          <w:szCs w:val="24"/>
          <w:lang w:val="es-ES" w:eastAsia="ca-ES"/>
        </w:rPr>
        <w:t xml:space="preserve"> </w:t>
      </w:r>
    </w:p>
    <w:p w:rsidR="00843642" w:rsidRPr="00995822" w:rsidRDefault="00843642" w:rsidP="00843642">
      <w:pPr>
        <w:spacing w:after="0" w:line="240" w:lineRule="auto"/>
        <w:jc w:val="both"/>
        <w:rPr>
          <w:rFonts w:ascii="Times New Roman" w:eastAsia="Times New Roman" w:hAnsi="Times New Roman" w:cs="Times New Roman"/>
          <w:i/>
          <w:sz w:val="24"/>
          <w:szCs w:val="24"/>
          <w:lang w:val="es-ES" w:eastAsia="ca-ES"/>
        </w:rPr>
      </w:pPr>
      <w:r w:rsidRPr="00995822">
        <w:rPr>
          <w:rFonts w:ascii="Times New Roman" w:eastAsia="Times New Roman" w:hAnsi="Times New Roman" w:cs="Times New Roman"/>
          <w:i/>
          <w:sz w:val="24"/>
          <w:szCs w:val="24"/>
          <w:lang w:val="es-ES" w:eastAsia="ca-ES"/>
        </w:rPr>
        <w:t>4.  Los órganos de contratación velarán por que se establezcan criterios de adjudicación que permitan obtener obras, suministros y servicios de gran calidad que respondan lo mejor posible a sus necesidades; y, en especial, en los procedimientos de contratos de servicios que tengan por objeto prestaciones de carácter intelectual, como los servicios de ingeniería y arquitectura.</w:t>
      </w:r>
    </w:p>
    <w:p w:rsidR="00843642" w:rsidRPr="00995822"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995822" w:rsidRDefault="00843642" w:rsidP="00843642">
      <w:pPr>
        <w:spacing w:after="0" w:line="240" w:lineRule="auto"/>
        <w:jc w:val="both"/>
        <w:rPr>
          <w:rFonts w:ascii="Times New Roman" w:eastAsia="Times New Roman" w:hAnsi="Times New Roman" w:cs="Times New Roman"/>
          <w:i/>
          <w:sz w:val="24"/>
          <w:szCs w:val="24"/>
          <w:u w:val="single"/>
          <w:lang w:val="es-ES" w:eastAsia="ca-ES"/>
        </w:rPr>
      </w:pPr>
      <w:r w:rsidRPr="00995822">
        <w:rPr>
          <w:rFonts w:ascii="Times New Roman" w:eastAsia="Times New Roman" w:hAnsi="Times New Roman" w:cs="Times New Roman"/>
          <w:i/>
          <w:sz w:val="24"/>
          <w:szCs w:val="24"/>
          <w:u w:val="single"/>
          <w:lang w:val="es-ES" w:eastAsia="ca-ES"/>
        </w:rPr>
        <w:t>En los contratos de servicios del Anexo IV, así como en los contratos que tengan por objeto prestaciones de carácter intelectual, los criterios relacionados con la calidad deberán representar, al menos, el 51 por ciento de la puntuación asignable en la valoración de las ofertas, sin perjuicio de lo dispuesto en el apartado 2.a) del artículo 146.”</w:t>
      </w:r>
    </w:p>
    <w:p w:rsidR="00843642" w:rsidRDefault="00843642" w:rsidP="00843642">
      <w:pPr>
        <w:spacing w:after="0" w:line="240" w:lineRule="auto"/>
        <w:jc w:val="both"/>
        <w:rPr>
          <w:rFonts w:ascii="Times New Roman" w:eastAsia="Times New Roman" w:hAnsi="Times New Roman" w:cs="Times New Roman"/>
          <w:sz w:val="24"/>
          <w:szCs w:val="24"/>
          <w:lang w:eastAsia="ca-ES"/>
        </w:rPr>
      </w:pPr>
    </w:p>
    <w:p w:rsidR="00843642" w:rsidRDefault="00843642" w:rsidP="00843642">
      <w:pPr>
        <w:spacing w:after="0" w:line="240" w:lineRule="auto"/>
        <w:jc w:val="both"/>
        <w:rPr>
          <w:rFonts w:ascii="Times New Roman" w:eastAsia="Times New Roman" w:hAnsi="Times New Roman" w:cs="Times New Roman"/>
          <w:sz w:val="24"/>
          <w:szCs w:val="24"/>
          <w:lang w:eastAsia="ca-ES"/>
        </w:rPr>
      </w:pPr>
    </w:p>
    <w:p w:rsidR="00843642"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El present contracte no resta subjecte a regulació harmonitzada atès que el seu valor estimat (</w:t>
      </w:r>
      <w:r w:rsidR="00DB159B">
        <w:rPr>
          <w:rFonts w:ascii="Times New Roman" w:eastAsia="Times New Roman" w:hAnsi="Times New Roman" w:cs="Times New Roman"/>
          <w:sz w:val="24"/>
          <w:szCs w:val="24"/>
          <w:lang w:eastAsia="ca-ES"/>
        </w:rPr>
        <w:t>37.000</w:t>
      </w:r>
      <w:r w:rsidRPr="00663C8A">
        <w:rPr>
          <w:rFonts w:ascii="Times New Roman" w:eastAsia="Times New Roman" w:hAnsi="Times New Roman" w:cs="Times New Roman"/>
          <w:sz w:val="24"/>
          <w:szCs w:val="24"/>
          <w:lang w:eastAsia="ca-ES"/>
        </w:rPr>
        <w:t xml:space="preserve"> euros) no està inclòs en el llindar previst a l’article 22</w:t>
      </w:r>
      <w:r>
        <w:rPr>
          <w:rFonts w:ascii="Times New Roman" w:eastAsia="Times New Roman" w:hAnsi="Times New Roman" w:cs="Times New Roman"/>
          <w:sz w:val="24"/>
          <w:szCs w:val="24"/>
          <w:lang w:eastAsia="ca-ES"/>
        </w:rPr>
        <w:t>.1.c) LCSP</w:t>
      </w:r>
      <w:r w:rsidR="00DB159B">
        <w:rPr>
          <w:rFonts w:ascii="Times New Roman" w:eastAsia="Times New Roman" w:hAnsi="Times New Roman" w:cs="Times New Roman"/>
          <w:sz w:val="24"/>
          <w:szCs w:val="24"/>
          <w:lang w:eastAsia="ca-ES"/>
        </w:rPr>
        <w:t>.</w:t>
      </w:r>
    </w:p>
    <w:p w:rsidR="00DB159B" w:rsidRPr="00663C8A" w:rsidRDefault="00DB159B" w:rsidP="00843642">
      <w:pPr>
        <w:spacing w:after="0" w:line="240" w:lineRule="auto"/>
        <w:jc w:val="both"/>
        <w:rPr>
          <w:rFonts w:ascii="Times New Roman" w:eastAsia="Times New Roman" w:hAnsi="Times New Roman" w:cs="Times New Roman"/>
          <w:sz w:val="24"/>
          <w:szCs w:val="24"/>
          <w:lang w:eastAsia="ca-ES"/>
        </w:rPr>
      </w:pPr>
    </w:p>
    <w:p w:rsidR="00843642" w:rsidRPr="00DB159B" w:rsidRDefault="00843642" w:rsidP="00DB159B">
      <w:pPr>
        <w:spacing w:line="240" w:lineRule="auto"/>
        <w:jc w:val="both"/>
        <w:rPr>
          <w:sz w:val="24"/>
          <w:szCs w:val="24"/>
        </w:rPr>
      </w:pPr>
      <w:r w:rsidRPr="00663C8A">
        <w:rPr>
          <w:rFonts w:ascii="Times New Roman" w:eastAsia="Times New Roman" w:hAnsi="Times New Roman" w:cs="Times New Roman"/>
          <w:sz w:val="24"/>
          <w:szCs w:val="24"/>
          <w:lang w:eastAsia="ca-ES"/>
        </w:rPr>
        <w:t xml:space="preserve">El present contracte no és susceptible de divisió en lots, essent una excepció a la regla general prevista a l’article 99 LCSP. </w:t>
      </w:r>
    </w:p>
    <w:p w:rsidR="00843642" w:rsidRPr="00663C8A" w:rsidRDefault="00843642" w:rsidP="00843642">
      <w:pPr>
        <w:spacing w:after="0" w:line="240" w:lineRule="auto"/>
        <w:jc w:val="both"/>
        <w:rPr>
          <w:rFonts w:ascii="Times New Roman" w:eastAsia="Times New Roman" w:hAnsi="Times New Roman" w:cs="Times New Roman"/>
          <w:i/>
          <w:sz w:val="24"/>
          <w:szCs w:val="24"/>
          <w:u w:val="single"/>
          <w:lang w:val="es-ES" w:eastAsia="ca-ES"/>
        </w:rPr>
      </w:pPr>
      <w:r w:rsidRPr="00663C8A">
        <w:rPr>
          <w:rFonts w:ascii="Times New Roman" w:eastAsia="Times New Roman" w:hAnsi="Times New Roman" w:cs="Times New Roman"/>
          <w:i/>
          <w:sz w:val="24"/>
          <w:szCs w:val="24"/>
          <w:u w:val="single"/>
          <w:lang w:val="es-ES" w:eastAsia="ca-ES"/>
        </w:rPr>
        <w:t xml:space="preserve">“Artículo 99  Objeto del contrato  </w:t>
      </w:r>
    </w:p>
    <w:p w:rsidR="00843642" w:rsidRPr="00663C8A" w:rsidRDefault="00843642" w:rsidP="00843642">
      <w:pPr>
        <w:spacing w:after="0" w:line="240" w:lineRule="auto"/>
        <w:ind w:left="720"/>
        <w:contextualSpacing/>
        <w:jc w:val="both"/>
        <w:rPr>
          <w:rFonts w:ascii="Times New Roman" w:eastAsia="Times New Roman" w:hAnsi="Times New Roman" w:cs="Times New Roman"/>
          <w:i/>
          <w:sz w:val="24"/>
          <w:szCs w:val="24"/>
          <w:lang w:val="es-ES" w:eastAsia="ca-ES"/>
        </w:rPr>
      </w:pPr>
    </w:p>
    <w:p w:rsidR="00843642" w:rsidRPr="00663C8A" w:rsidRDefault="00843642" w:rsidP="00843642">
      <w:pPr>
        <w:numPr>
          <w:ilvl w:val="0"/>
          <w:numId w:val="8"/>
        </w:numPr>
        <w:spacing w:after="0" w:line="240" w:lineRule="auto"/>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El objeto de los contratos del sector público deberá ser determinado. El mismo se podrá definir en atención a las necesidades o funcionalidades concretas que se pretenden satisfacer, sin cerrar el objeto del contrato a una solución única. En especial, se definirán de este modo en aquellos contratos en los que se estime que pueden incorporarse innovaciones tecnológicas, sociales o ambientales que mejoren la eficiencia y sostenibilidad de los bienes, obras o servicios que se contraten.</w:t>
      </w:r>
    </w:p>
    <w:p w:rsidR="00843642" w:rsidRPr="00663C8A" w:rsidRDefault="00843642" w:rsidP="00843642">
      <w:pPr>
        <w:spacing w:after="0" w:line="240" w:lineRule="auto"/>
        <w:ind w:firstLine="60"/>
        <w:jc w:val="both"/>
        <w:rPr>
          <w:rFonts w:ascii="Times New Roman" w:eastAsia="Times New Roman" w:hAnsi="Times New Roman" w:cs="Times New Roman"/>
          <w:i/>
          <w:sz w:val="24"/>
          <w:szCs w:val="24"/>
          <w:lang w:val="es-ES" w:eastAsia="ca-ES"/>
        </w:rPr>
      </w:pPr>
    </w:p>
    <w:p w:rsidR="00843642" w:rsidRPr="00663C8A" w:rsidRDefault="00843642" w:rsidP="00843642">
      <w:pPr>
        <w:numPr>
          <w:ilvl w:val="0"/>
          <w:numId w:val="8"/>
        </w:numPr>
        <w:spacing w:after="0" w:line="240" w:lineRule="auto"/>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No podrá fraccionarse un contrato con la finalidad de disminuir la cuantía del mismo y eludir así los requisitos de publicidad o los relativos al procedimiento de adjudicación que correspondan.</w:t>
      </w:r>
    </w:p>
    <w:p w:rsidR="00843642" w:rsidRPr="00663C8A" w:rsidRDefault="00843642" w:rsidP="00843642">
      <w:pPr>
        <w:spacing w:after="0" w:line="240" w:lineRule="auto"/>
        <w:ind w:firstLine="120"/>
        <w:jc w:val="both"/>
        <w:rPr>
          <w:rFonts w:ascii="Times New Roman" w:eastAsia="Times New Roman" w:hAnsi="Times New Roman" w:cs="Times New Roman"/>
          <w:i/>
          <w:sz w:val="24"/>
          <w:szCs w:val="24"/>
          <w:lang w:val="es-ES" w:eastAsia="ca-ES"/>
        </w:rPr>
      </w:pPr>
    </w:p>
    <w:p w:rsidR="00843642" w:rsidRPr="00663C8A" w:rsidRDefault="00843642" w:rsidP="00843642">
      <w:pPr>
        <w:numPr>
          <w:ilvl w:val="0"/>
          <w:numId w:val="8"/>
        </w:numPr>
        <w:spacing w:after="0" w:line="240" w:lineRule="auto"/>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Siempre que la naturaleza o el objeto del contrato lo permitan, deberá preverse la realización independiente de cada una de sus partes mediante su división en lotes, pudiéndose reservar lotes de conformidad con lo dispuesto en la disposición adicional cuarta.</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663C8A" w:rsidRDefault="00843642" w:rsidP="00843642">
      <w:pPr>
        <w:spacing w:after="0" w:line="240" w:lineRule="auto"/>
        <w:ind w:left="708" w:firstLine="12"/>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No obstante lo anterior, el órgano de contratación podrá no dividir en lotes el objeto del contrato cuando existan motivos válidos, que deberán justificarse debidamente en el expediente, salvo en los casos de contratos de concesión de obras.</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663C8A" w:rsidRDefault="00843642" w:rsidP="00843642">
      <w:pPr>
        <w:spacing w:after="0" w:line="240" w:lineRule="auto"/>
        <w:ind w:left="720"/>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En todo caso se considerarán motivos válidos, a efectos de justificar la no división en lotes del objeto del contrato, los siguientes:</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lastRenderedPageBreak/>
        <w:t xml:space="preserve"> </w:t>
      </w:r>
    </w:p>
    <w:p w:rsidR="00843642" w:rsidRPr="00663C8A" w:rsidRDefault="00843642" w:rsidP="00843642">
      <w:pPr>
        <w:numPr>
          <w:ilvl w:val="0"/>
          <w:numId w:val="9"/>
        </w:numPr>
        <w:spacing w:after="0" w:line="240" w:lineRule="auto"/>
        <w:ind w:left="1068"/>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El hecho de que la división en lotes del objeto del contrato conllevase el riesgo de restringir injustificadamente la competencia. A los efectos de aplicar este criterio, el órgano de contratación deberá solicitar informe previo a la autoridad de defensa de la competencia correspondiente para que se pronuncie sobre la apreciación de dicha circunstancia.</w:t>
      </w:r>
    </w:p>
    <w:p w:rsidR="00843642" w:rsidRPr="00663C8A" w:rsidRDefault="00843642" w:rsidP="00843642">
      <w:pPr>
        <w:spacing w:after="0" w:line="240" w:lineRule="auto"/>
        <w:ind w:left="1068" w:firstLine="60"/>
        <w:jc w:val="both"/>
        <w:rPr>
          <w:rFonts w:ascii="Times New Roman" w:eastAsia="Times New Roman" w:hAnsi="Times New Roman" w:cs="Times New Roman"/>
          <w:i/>
          <w:sz w:val="24"/>
          <w:szCs w:val="24"/>
          <w:lang w:val="es-ES" w:eastAsia="ca-ES"/>
        </w:rPr>
      </w:pPr>
    </w:p>
    <w:p w:rsidR="00843642" w:rsidRPr="00663C8A" w:rsidRDefault="00843642" w:rsidP="00843642">
      <w:pPr>
        <w:numPr>
          <w:ilvl w:val="0"/>
          <w:numId w:val="9"/>
        </w:numPr>
        <w:spacing w:after="0" w:line="240" w:lineRule="auto"/>
        <w:ind w:left="1068"/>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El hecho de que, la realización independiente de las diversas prestaciones comprendidas en el objeto del contrato dificultara la correcta ejecución del mismo desde el punto de vista técnico; o bien que el riesgo para la correcta ejecución del contrato proceda de la naturaleza del objeto del mismo, al implicar la necesidad de coordinar la ejecución de las diferentes prestaciones, cuestión que podría verse imposibilitada por su división en lotes y ejecución por una pluralidad de contratistas diferentes. Ambos extremos deberán ser, en su caso, justificados debidamente en el expediente”.</w:t>
      </w:r>
    </w:p>
    <w:p w:rsidR="00843642"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El contracte es formalitzarà de conformitat amb el que disposa l’article 153 LCSP.</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Es tracta d’un contracte no susceptible de recurs especial atès que el seu valor estimat (</w:t>
      </w:r>
      <w:r w:rsidR="006B02D5">
        <w:rPr>
          <w:rFonts w:ascii="Times New Roman" w:eastAsia="Times New Roman" w:hAnsi="Times New Roman" w:cs="Times New Roman"/>
          <w:sz w:val="24"/>
          <w:szCs w:val="24"/>
          <w:lang w:eastAsia="ca-ES"/>
        </w:rPr>
        <w:t>37.000</w:t>
      </w:r>
      <w:r w:rsidRPr="00663C8A">
        <w:rPr>
          <w:rFonts w:ascii="Times New Roman" w:eastAsia="Times New Roman" w:hAnsi="Times New Roman" w:cs="Times New Roman"/>
          <w:sz w:val="24"/>
          <w:szCs w:val="24"/>
          <w:lang w:eastAsia="ca-ES"/>
        </w:rPr>
        <w:t xml:space="preserve"> euros) no supera el llindar previst a l’article 44 LCSP.</w:t>
      </w:r>
    </w:p>
    <w:p w:rsidR="00843642" w:rsidRPr="00663C8A" w:rsidRDefault="00843642" w:rsidP="00843642">
      <w:pPr>
        <w:spacing w:after="0" w:line="240" w:lineRule="auto"/>
        <w:jc w:val="both"/>
        <w:rPr>
          <w:rFonts w:ascii="Times New Roman" w:eastAsia="Times New Roman" w:hAnsi="Times New Roman" w:cs="Times New Roman"/>
          <w:b/>
          <w:sz w:val="24"/>
          <w:szCs w:val="24"/>
          <w:u w:val="single"/>
          <w:lang w:val="es-ES" w:eastAsia="ca-ES"/>
        </w:rPr>
      </w:pP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w:t>
      </w:r>
      <w:r w:rsidRPr="00663C8A">
        <w:rPr>
          <w:rFonts w:ascii="Times New Roman" w:eastAsia="Times New Roman" w:hAnsi="Times New Roman" w:cs="Times New Roman"/>
          <w:i/>
          <w:sz w:val="24"/>
          <w:szCs w:val="24"/>
          <w:u w:val="single"/>
          <w:lang w:val="es-ES" w:eastAsia="ca-ES"/>
        </w:rPr>
        <w:t>Artículo 44  Recurso especial en materia de contratación: actos recurribles</w:t>
      </w:r>
      <w:r w:rsidRPr="00663C8A">
        <w:rPr>
          <w:rFonts w:ascii="Times New Roman" w:eastAsia="Times New Roman" w:hAnsi="Times New Roman" w:cs="Times New Roman"/>
          <w:i/>
          <w:sz w:val="24"/>
          <w:szCs w:val="24"/>
          <w:lang w:val="es-ES" w:eastAsia="ca-ES"/>
        </w:rPr>
        <w:t xml:space="preserve">  </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 xml:space="preserve"> </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1.  Serán susceptibles de recurso especial en materia de contratación, los actos y decisiones relacionados en el apartado 2 de este mismo artículo, cuando se refieran a los siguientes contratos que pretendan concertar las Administraciones Públicas o las restantes entidades que ostenten la condición de poderes adjudicadores:</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 xml:space="preserve"> </w:t>
      </w:r>
    </w:p>
    <w:p w:rsidR="00843642" w:rsidRPr="00663C8A" w:rsidRDefault="00843642" w:rsidP="00843642">
      <w:pPr>
        <w:numPr>
          <w:ilvl w:val="0"/>
          <w:numId w:val="7"/>
        </w:numPr>
        <w:spacing w:after="0" w:line="240" w:lineRule="auto"/>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 xml:space="preserve">Contratos de obras cuyo valor estimado sea superior a tres millones de euros, y de suministro y </w:t>
      </w:r>
      <w:r w:rsidRPr="00663C8A">
        <w:rPr>
          <w:rFonts w:ascii="Times New Roman" w:eastAsia="Times New Roman" w:hAnsi="Times New Roman" w:cs="Times New Roman"/>
          <w:i/>
          <w:sz w:val="24"/>
          <w:szCs w:val="24"/>
          <w:u w:val="single"/>
          <w:lang w:val="es-ES" w:eastAsia="ca-ES"/>
        </w:rPr>
        <w:t>servicios, que tenga un valor estimado superior a cien mil euros</w:t>
      </w:r>
      <w:r w:rsidRPr="00663C8A">
        <w:rPr>
          <w:rFonts w:ascii="Times New Roman" w:eastAsia="Times New Roman" w:hAnsi="Times New Roman" w:cs="Times New Roman"/>
          <w:i/>
          <w:sz w:val="24"/>
          <w:szCs w:val="24"/>
          <w:lang w:val="es-ES" w:eastAsia="ca-ES"/>
        </w:rPr>
        <w:t>.</w:t>
      </w:r>
    </w:p>
    <w:p w:rsidR="00843642" w:rsidRPr="00663C8A" w:rsidRDefault="00843642" w:rsidP="00843642">
      <w:pPr>
        <w:spacing w:after="0" w:line="240" w:lineRule="auto"/>
        <w:ind w:firstLine="60"/>
        <w:jc w:val="both"/>
        <w:rPr>
          <w:rFonts w:ascii="Times New Roman" w:eastAsia="Times New Roman" w:hAnsi="Times New Roman" w:cs="Times New Roman"/>
          <w:i/>
          <w:sz w:val="24"/>
          <w:szCs w:val="24"/>
          <w:lang w:val="es-ES" w:eastAsia="ca-ES"/>
        </w:rPr>
      </w:pPr>
    </w:p>
    <w:p w:rsidR="00843642" w:rsidRPr="00663C8A" w:rsidRDefault="00843642" w:rsidP="00843642">
      <w:pPr>
        <w:numPr>
          <w:ilvl w:val="0"/>
          <w:numId w:val="7"/>
        </w:numPr>
        <w:spacing w:after="0" w:line="240" w:lineRule="auto"/>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Acuerdos marco y sistemas dinámicos de adquisición que tengan por objeto la celebración de alguno de los contratos tipificados en la letra anterior, así como los contratos basados en cualquiera de ellos.</w:t>
      </w:r>
    </w:p>
    <w:p w:rsidR="00843642" w:rsidRPr="00663C8A" w:rsidRDefault="00843642" w:rsidP="00843642">
      <w:pPr>
        <w:spacing w:after="0" w:line="240" w:lineRule="auto"/>
        <w:ind w:firstLine="60"/>
        <w:jc w:val="both"/>
        <w:rPr>
          <w:rFonts w:ascii="Times New Roman" w:eastAsia="Times New Roman" w:hAnsi="Times New Roman" w:cs="Times New Roman"/>
          <w:i/>
          <w:sz w:val="24"/>
          <w:szCs w:val="24"/>
          <w:lang w:val="es-ES" w:eastAsia="ca-ES"/>
        </w:rPr>
      </w:pPr>
    </w:p>
    <w:p w:rsidR="00843642" w:rsidRPr="00663C8A" w:rsidRDefault="00843642" w:rsidP="00843642">
      <w:pPr>
        <w:numPr>
          <w:ilvl w:val="0"/>
          <w:numId w:val="7"/>
        </w:numPr>
        <w:spacing w:after="0" w:line="240" w:lineRule="auto"/>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Concesiones de obras o de servicios cuyo valor estimado supere los tres millones de euros.</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Serán igualmente recurribles los contratos administrativos especiales, cuando, por sus características no sea posible fijar su precio de licitación o, en otro caso, cuando su valor estimado sea superior a lo establecido para los contratos de servicios.</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Asimismo serán susceptibles de recurso especial en materia de contratación los contratos subvencionados a que se refiere el artículo 23, y los encargos cuando, por sus características no sea posible fijar su importe o, en otro caso, cuando este, atendida su duración total más las prórrogas, sea igual o superior a lo establecido para los contratos de servicios. (…)”</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663C8A" w:rsidRDefault="00843642" w:rsidP="00843642">
      <w:pPr>
        <w:spacing w:after="0" w:line="240" w:lineRule="auto"/>
        <w:jc w:val="both"/>
        <w:rPr>
          <w:rFonts w:ascii="Times New Roman" w:eastAsia="Times New Roman" w:hAnsi="Times New Roman" w:cs="Times New Roman"/>
          <w:b/>
          <w:sz w:val="24"/>
          <w:szCs w:val="24"/>
          <w:u w:val="single"/>
          <w:lang w:eastAsia="ca-ES"/>
        </w:rPr>
      </w:pPr>
    </w:p>
    <w:p w:rsidR="00843642" w:rsidRPr="00BB64F4" w:rsidRDefault="000E0939" w:rsidP="00843642">
      <w:pPr>
        <w:spacing w:after="0" w:line="240" w:lineRule="auto"/>
        <w:jc w:val="both"/>
        <w:rPr>
          <w:rFonts w:ascii="Times New Roman" w:eastAsia="Times New Roman" w:hAnsi="Times New Roman" w:cs="Times New Roman"/>
          <w:b/>
          <w:sz w:val="24"/>
          <w:szCs w:val="24"/>
          <w:u w:val="single"/>
          <w:lang w:eastAsia="ca-ES"/>
        </w:rPr>
      </w:pPr>
      <w:r>
        <w:rPr>
          <w:rFonts w:ascii="Times New Roman" w:eastAsia="Times New Roman" w:hAnsi="Times New Roman" w:cs="Times New Roman"/>
          <w:b/>
          <w:sz w:val="24"/>
          <w:szCs w:val="24"/>
          <w:u w:val="single"/>
          <w:lang w:eastAsia="ca-ES"/>
        </w:rPr>
        <w:t>TERCER</w:t>
      </w:r>
      <w:r w:rsidR="00843642" w:rsidRPr="00BB64F4">
        <w:rPr>
          <w:rFonts w:ascii="Times New Roman" w:eastAsia="Times New Roman" w:hAnsi="Times New Roman" w:cs="Times New Roman"/>
          <w:b/>
          <w:sz w:val="24"/>
          <w:szCs w:val="24"/>
          <w:u w:val="single"/>
          <w:lang w:eastAsia="ca-ES"/>
        </w:rPr>
        <w:t>: Respecte a la TRAMITACIÓ  i APROVACIÓ de l’expedient:</w:t>
      </w:r>
    </w:p>
    <w:p w:rsidR="00843642" w:rsidRPr="00663C8A" w:rsidRDefault="00843642" w:rsidP="00843642">
      <w:pPr>
        <w:spacing w:after="0" w:line="240" w:lineRule="auto"/>
        <w:jc w:val="both"/>
        <w:rPr>
          <w:rFonts w:ascii="Times New Roman" w:eastAsia="Times New Roman" w:hAnsi="Times New Roman" w:cs="Times New Roman"/>
          <w:sz w:val="24"/>
          <w:szCs w:val="24"/>
          <w:u w:val="single"/>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Els contractes administratius requereix la prèvia tramitació i aprovació del corresponent expedient per part de l’òrgan de contractació, que haurà de respectar, en tot cas, els requisits previstos a l’article 116 i 117 LCSP.</w:t>
      </w:r>
    </w:p>
    <w:p w:rsidR="00843642" w:rsidRDefault="00843642" w:rsidP="00843642">
      <w:pPr>
        <w:spacing w:after="0" w:line="240" w:lineRule="auto"/>
        <w:jc w:val="both"/>
        <w:rPr>
          <w:rFonts w:ascii="Times New Roman" w:eastAsia="Times New Roman" w:hAnsi="Times New Roman" w:cs="Times New Roman"/>
          <w:sz w:val="24"/>
          <w:szCs w:val="24"/>
          <w:lang w:eastAsia="ca-ES"/>
        </w:rPr>
      </w:pPr>
    </w:p>
    <w:p w:rsidR="00843642" w:rsidRDefault="00843642" w:rsidP="00843642">
      <w:pPr>
        <w:spacing w:after="0" w:line="240" w:lineRule="auto"/>
        <w:jc w:val="both"/>
        <w:rPr>
          <w:rFonts w:ascii="Times New Roman" w:eastAsia="Times New Roman" w:hAnsi="Times New Roman" w:cs="Times New Roman"/>
          <w:sz w:val="24"/>
          <w:szCs w:val="24"/>
          <w:lang w:eastAsia="ca-ES"/>
        </w:rPr>
      </w:pPr>
      <w:r>
        <w:rPr>
          <w:rFonts w:ascii="Times New Roman" w:eastAsia="Times New Roman" w:hAnsi="Times New Roman" w:cs="Times New Roman"/>
          <w:sz w:val="24"/>
          <w:szCs w:val="24"/>
          <w:lang w:eastAsia="ca-ES"/>
        </w:rPr>
        <w:t xml:space="preserve">L’expedient es tramitarà de forma </w:t>
      </w:r>
      <w:r w:rsidR="00930325">
        <w:rPr>
          <w:rFonts w:ascii="Times New Roman" w:eastAsia="Times New Roman" w:hAnsi="Times New Roman" w:cs="Times New Roman"/>
          <w:sz w:val="24"/>
          <w:szCs w:val="24"/>
          <w:lang w:eastAsia="ca-ES"/>
        </w:rPr>
        <w:t>ordinària</w:t>
      </w:r>
      <w:r w:rsidR="00D85BFA">
        <w:rPr>
          <w:rFonts w:ascii="Times New Roman" w:eastAsia="Times New Roman" w:hAnsi="Times New Roman" w:cs="Times New Roman"/>
          <w:sz w:val="24"/>
          <w:szCs w:val="24"/>
          <w:lang w:eastAsia="ca-ES"/>
        </w:rPr>
        <w:t xml:space="preserve">. </w:t>
      </w:r>
      <w:r>
        <w:rPr>
          <w:rFonts w:ascii="Times New Roman" w:eastAsia="Times New Roman" w:hAnsi="Times New Roman" w:cs="Times New Roman"/>
          <w:sz w:val="24"/>
          <w:szCs w:val="24"/>
          <w:lang w:eastAsia="ca-ES"/>
        </w:rPr>
        <w:t xml:space="preserve">  </w:t>
      </w:r>
    </w:p>
    <w:p w:rsidR="00843642" w:rsidRDefault="00843642" w:rsidP="00843642">
      <w:pPr>
        <w:spacing w:after="0" w:line="240" w:lineRule="auto"/>
        <w:jc w:val="both"/>
        <w:rPr>
          <w:rFonts w:ascii="Times New Roman" w:eastAsia="Times New Roman" w:hAnsi="Times New Roman" w:cs="Times New Roman"/>
          <w:sz w:val="24"/>
          <w:szCs w:val="24"/>
          <w:lang w:eastAsia="ca-ES"/>
        </w:rPr>
      </w:pPr>
    </w:p>
    <w:p w:rsidR="00843642" w:rsidRDefault="00843642" w:rsidP="00843642">
      <w:pPr>
        <w:spacing w:after="0" w:line="240" w:lineRule="auto"/>
        <w:ind w:left="360"/>
        <w:jc w:val="both"/>
        <w:rPr>
          <w:rFonts w:ascii="Times New Roman" w:eastAsia="Times New Roman" w:hAnsi="Times New Roman" w:cs="Times New Roman"/>
          <w:i/>
          <w:sz w:val="24"/>
          <w:szCs w:val="24"/>
          <w:lang w:val="es-ES" w:eastAsia="ca-ES"/>
        </w:rPr>
      </w:pP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 xml:space="preserve"> “</w:t>
      </w:r>
      <w:r w:rsidRPr="00663C8A">
        <w:rPr>
          <w:rFonts w:ascii="Times New Roman" w:eastAsia="Times New Roman" w:hAnsi="Times New Roman" w:cs="Times New Roman"/>
          <w:i/>
          <w:sz w:val="24"/>
          <w:szCs w:val="24"/>
          <w:u w:val="single"/>
          <w:lang w:val="es-ES" w:eastAsia="ca-ES"/>
        </w:rPr>
        <w:t>Artículo 116  Expediente de contratación: iniciación y contenido</w:t>
      </w:r>
      <w:r w:rsidRPr="00663C8A">
        <w:rPr>
          <w:rFonts w:ascii="Times New Roman" w:eastAsia="Times New Roman" w:hAnsi="Times New Roman" w:cs="Times New Roman"/>
          <w:i/>
          <w:sz w:val="24"/>
          <w:szCs w:val="24"/>
          <w:lang w:val="es-ES" w:eastAsia="ca-ES"/>
        </w:rPr>
        <w:t xml:space="preserve">  </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 xml:space="preserve"> </w:t>
      </w:r>
    </w:p>
    <w:p w:rsidR="00843642" w:rsidRPr="00663C8A" w:rsidRDefault="00843642" w:rsidP="00843642">
      <w:pPr>
        <w:numPr>
          <w:ilvl w:val="0"/>
          <w:numId w:val="4"/>
        </w:numPr>
        <w:spacing w:after="0" w:line="240" w:lineRule="auto"/>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La celebración de contratos por parte de las Administraciones Públicas requerirá la previa tramitación del correspondiente expediente, que se iniciará por el órgano de contratación motivando la necesidad del contrato en los términos previstos en el artículo 28 de esta Ley y que deberá ser publicado en el perfil de contratante.</w:t>
      </w:r>
    </w:p>
    <w:p w:rsidR="00843642" w:rsidRPr="00663C8A" w:rsidRDefault="00843642" w:rsidP="00843642">
      <w:pPr>
        <w:spacing w:after="0" w:line="240" w:lineRule="auto"/>
        <w:ind w:firstLine="60"/>
        <w:jc w:val="both"/>
        <w:rPr>
          <w:rFonts w:ascii="Times New Roman" w:eastAsia="Times New Roman" w:hAnsi="Times New Roman" w:cs="Times New Roman"/>
          <w:i/>
          <w:sz w:val="24"/>
          <w:szCs w:val="24"/>
          <w:lang w:val="es-ES" w:eastAsia="ca-ES"/>
        </w:rPr>
      </w:pPr>
    </w:p>
    <w:p w:rsidR="00843642" w:rsidRPr="00663C8A" w:rsidRDefault="00843642" w:rsidP="00843642">
      <w:pPr>
        <w:numPr>
          <w:ilvl w:val="0"/>
          <w:numId w:val="4"/>
        </w:numPr>
        <w:spacing w:after="0" w:line="240" w:lineRule="auto"/>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El expediente deberá referirse a la totalidad del objeto del contrato, sin perjuicio de lo previsto en el apartado 7 del artículo 99 para los contratos adjudicados por lotes.</w:t>
      </w:r>
    </w:p>
    <w:p w:rsidR="00843642" w:rsidRPr="00663C8A" w:rsidRDefault="00843642" w:rsidP="00843642">
      <w:pPr>
        <w:spacing w:after="0" w:line="240" w:lineRule="auto"/>
        <w:ind w:firstLine="60"/>
        <w:jc w:val="both"/>
        <w:rPr>
          <w:rFonts w:ascii="Times New Roman" w:eastAsia="Times New Roman" w:hAnsi="Times New Roman" w:cs="Times New Roman"/>
          <w:i/>
          <w:sz w:val="24"/>
          <w:szCs w:val="24"/>
          <w:lang w:val="es-ES" w:eastAsia="ca-ES"/>
        </w:rPr>
      </w:pPr>
    </w:p>
    <w:p w:rsidR="00843642" w:rsidRPr="00663C8A" w:rsidRDefault="00843642" w:rsidP="00843642">
      <w:pPr>
        <w:numPr>
          <w:ilvl w:val="0"/>
          <w:numId w:val="4"/>
        </w:numPr>
        <w:spacing w:after="0" w:line="240" w:lineRule="auto"/>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 xml:space="preserve">Al expediente se incorporarán el pliego de cláusulas administrativas particulares y el de prescripciones técnicas que hayan de regir el contrato. En el caso de que el procedimiento elegido para adjudicar el contrato sea el de diálogo competitivo regulado en la </w:t>
      </w:r>
      <w:proofErr w:type="spellStart"/>
      <w:r w:rsidRPr="00663C8A">
        <w:rPr>
          <w:rFonts w:ascii="Times New Roman" w:eastAsia="Times New Roman" w:hAnsi="Times New Roman" w:cs="Times New Roman"/>
          <w:i/>
          <w:sz w:val="24"/>
          <w:szCs w:val="24"/>
          <w:lang w:val="es-ES" w:eastAsia="ca-ES"/>
        </w:rPr>
        <w:t>subsección</w:t>
      </w:r>
      <w:proofErr w:type="spellEnd"/>
      <w:r w:rsidRPr="00663C8A">
        <w:rPr>
          <w:rFonts w:ascii="Times New Roman" w:eastAsia="Times New Roman" w:hAnsi="Times New Roman" w:cs="Times New Roman"/>
          <w:i/>
          <w:sz w:val="24"/>
          <w:szCs w:val="24"/>
          <w:lang w:val="es-ES" w:eastAsia="ca-ES"/>
        </w:rPr>
        <w:t xml:space="preserve"> 5.ª, de la Sección 2.ª, del Capítulo I, del Título I, del Libro II, los pliegos de cláusulas administrativas y de prescripciones técnicas serán sustituidos por el documento descriptivo a que hace referencia el apartado 1 del artículo 174. En el caso de procedimientos para adjudicar los contratos basados en acuerdos marco invitando a una nueva licitación a las empresas parte del mismo, regulados en el artículo 221.4, los pliegos de cláusulas administrativas y de prescripciones técnicas serán sustituidos por el documento de licitación a que hace referencia el artículo 221.5 último párrafo.</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663C8A" w:rsidRDefault="00843642" w:rsidP="00843642">
      <w:pPr>
        <w:spacing w:after="0" w:line="240" w:lineRule="auto"/>
        <w:ind w:left="720"/>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Asimismo, deberá incorporarse el certificado de existencia de crédito o, en el caso de entidades del sector público estatal con presupuesto estimativo, documento equivalente que acredite la existencia de financiación, y la fiscalización previa de la intervención, en su caso, en los términos previstos en la Ley 47/2003, de 26 de noviembre, General Presupuestaria.</w:t>
      </w:r>
    </w:p>
    <w:p w:rsidR="00843642" w:rsidRPr="00663C8A" w:rsidRDefault="00843642" w:rsidP="00843642">
      <w:pPr>
        <w:spacing w:after="0" w:line="240" w:lineRule="auto"/>
        <w:ind w:firstLine="60"/>
        <w:jc w:val="both"/>
        <w:rPr>
          <w:rFonts w:ascii="Times New Roman" w:eastAsia="Times New Roman" w:hAnsi="Times New Roman" w:cs="Times New Roman"/>
          <w:i/>
          <w:sz w:val="24"/>
          <w:szCs w:val="24"/>
          <w:lang w:val="es-ES" w:eastAsia="ca-ES"/>
        </w:rPr>
      </w:pPr>
    </w:p>
    <w:p w:rsidR="00843642" w:rsidRPr="00663C8A" w:rsidRDefault="00843642" w:rsidP="00843642">
      <w:pPr>
        <w:numPr>
          <w:ilvl w:val="0"/>
          <w:numId w:val="4"/>
        </w:numPr>
        <w:spacing w:after="0" w:line="240" w:lineRule="auto"/>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En el expediente se justificará adecuadamente:</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663C8A" w:rsidRDefault="00843642" w:rsidP="00843642">
      <w:pPr>
        <w:numPr>
          <w:ilvl w:val="0"/>
          <w:numId w:val="5"/>
        </w:numPr>
        <w:spacing w:after="0" w:line="240" w:lineRule="auto"/>
        <w:ind w:left="1068"/>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La elección del procedimiento de licitación.</w:t>
      </w:r>
    </w:p>
    <w:p w:rsidR="00843642" w:rsidRPr="00663C8A" w:rsidRDefault="00843642" w:rsidP="00843642">
      <w:pPr>
        <w:numPr>
          <w:ilvl w:val="0"/>
          <w:numId w:val="5"/>
        </w:numPr>
        <w:spacing w:after="0" w:line="240" w:lineRule="auto"/>
        <w:ind w:left="1068"/>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La clasificación que se exija a los participantes.</w:t>
      </w:r>
    </w:p>
    <w:p w:rsidR="00843642" w:rsidRPr="00663C8A" w:rsidRDefault="00843642" w:rsidP="00843642">
      <w:pPr>
        <w:numPr>
          <w:ilvl w:val="0"/>
          <w:numId w:val="5"/>
        </w:numPr>
        <w:spacing w:after="0" w:line="240" w:lineRule="auto"/>
        <w:ind w:left="1068"/>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Los criterios de solvencia técnica o profesional, y económica y financiera, y los criterios que se tendrán en consideración para adjudicar el contrato, así como las condiciones especiales de ejecución del mismo.</w:t>
      </w:r>
    </w:p>
    <w:p w:rsidR="00843642" w:rsidRPr="00663C8A" w:rsidRDefault="00843642" w:rsidP="00843642">
      <w:pPr>
        <w:numPr>
          <w:ilvl w:val="0"/>
          <w:numId w:val="5"/>
        </w:numPr>
        <w:spacing w:after="0" w:line="240" w:lineRule="auto"/>
        <w:ind w:left="1068"/>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El valor estimado del contrato con una indicación de todos los conceptos que lo integran, incluyendo siempre los costes laborales si existiesen.</w:t>
      </w:r>
    </w:p>
    <w:p w:rsidR="00843642" w:rsidRPr="00663C8A" w:rsidRDefault="00843642" w:rsidP="00843642">
      <w:pPr>
        <w:numPr>
          <w:ilvl w:val="0"/>
          <w:numId w:val="5"/>
        </w:numPr>
        <w:spacing w:after="0" w:line="240" w:lineRule="auto"/>
        <w:ind w:left="1068"/>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lastRenderedPageBreak/>
        <w:t>La necesidad de la Administración a la que se pretende dar satisfacción mediante la contratación de las prestaciones correspondientes; y su relación con el objeto del contrato, que deberá ser directa, clara y proporcional.</w:t>
      </w:r>
    </w:p>
    <w:p w:rsidR="00843642" w:rsidRPr="00663C8A" w:rsidRDefault="00843642" w:rsidP="00843642">
      <w:pPr>
        <w:numPr>
          <w:ilvl w:val="0"/>
          <w:numId w:val="5"/>
        </w:numPr>
        <w:spacing w:after="0" w:line="240" w:lineRule="auto"/>
        <w:ind w:left="1068"/>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En los contratos de servicios, el informe de insuficiencia de medios.</w:t>
      </w:r>
    </w:p>
    <w:p w:rsidR="00843642" w:rsidRPr="00663C8A" w:rsidRDefault="00843642" w:rsidP="00843642">
      <w:pPr>
        <w:numPr>
          <w:ilvl w:val="0"/>
          <w:numId w:val="5"/>
        </w:numPr>
        <w:spacing w:after="0" w:line="240" w:lineRule="auto"/>
        <w:ind w:left="1068"/>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La decisión de no dividir en lotes el objeto del contrato, en su caso.</w:t>
      </w:r>
    </w:p>
    <w:p w:rsidR="00843642" w:rsidRPr="00663C8A" w:rsidRDefault="00843642" w:rsidP="00843642">
      <w:pPr>
        <w:spacing w:after="0" w:line="240" w:lineRule="auto"/>
        <w:ind w:firstLine="60"/>
        <w:jc w:val="both"/>
        <w:rPr>
          <w:rFonts w:ascii="Times New Roman" w:eastAsia="Times New Roman" w:hAnsi="Times New Roman" w:cs="Times New Roman"/>
          <w:i/>
          <w:sz w:val="24"/>
          <w:szCs w:val="24"/>
          <w:lang w:val="es-ES" w:eastAsia="ca-ES"/>
        </w:rPr>
      </w:pPr>
    </w:p>
    <w:p w:rsidR="00843642" w:rsidRPr="00663C8A" w:rsidRDefault="00843642" w:rsidP="00843642">
      <w:pPr>
        <w:numPr>
          <w:ilvl w:val="0"/>
          <w:numId w:val="4"/>
        </w:numPr>
        <w:spacing w:after="0" w:line="240" w:lineRule="auto"/>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Si la financiación del contrato ha de realizarse con aportaciones de distinta procedencia, aunque se trate de órganos de una misma Administración pública, se tramitará un solo expediente por el órgano de contratación al que corresponda la adjudicación del contrato, debiendo acreditarse en aquel la plena disponibilidad de todas las aportaciones y determinarse el orden de su abono, con inclusión de una garantía para su efectividad.”</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w:t>
      </w:r>
      <w:r w:rsidRPr="00663C8A">
        <w:rPr>
          <w:rFonts w:ascii="Times New Roman" w:eastAsia="Times New Roman" w:hAnsi="Times New Roman" w:cs="Times New Roman"/>
          <w:i/>
          <w:sz w:val="24"/>
          <w:szCs w:val="24"/>
          <w:u w:val="single"/>
          <w:lang w:val="es-ES" w:eastAsia="ca-ES"/>
        </w:rPr>
        <w:t>Artículo 117  Aprobación del expediente</w:t>
      </w:r>
      <w:r w:rsidRPr="00663C8A">
        <w:rPr>
          <w:rFonts w:ascii="Times New Roman" w:eastAsia="Times New Roman" w:hAnsi="Times New Roman" w:cs="Times New Roman"/>
          <w:i/>
          <w:sz w:val="24"/>
          <w:szCs w:val="24"/>
          <w:lang w:val="es-ES" w:eastAsia="ca-ES"/>
        </w:rPr>
        <w:t xml:space="preserve">  </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 xml:space="preserve">  </w:t>
      </w:r>
    </w:p>
    <w:p w:rsidR="00843642" w:rsidRPr="00663C8A" w:rsidRDefault="00843642" w:rsidP="00843642">
      <w:pPr>
        <w:numPr>
          <w:ilvl w:val="0"/>
          <w:numId w:val="6"/>
        </w:numPr>
        <w:spacing w:after="0" w:line="240" w:lineRule="auto"/>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Completado el expediente de contratación, se dictará resolución motivada por el órgano de contratación aprobando el mismo y disponiendo la apertura del procedimiento de adjudicación. Dicha resolución implicará también la aprobación del gasto, salvo en el supuesto excepcional de que el presupuesto no hubiera podido ser establecido previamente, o que las normas de desconcentración o el acto de delegación hubiesen establecido lo contrario, en cuyo caso deberá recabarse la aprobación del órgano competente. Esta resolución deberá ser objeto de publicación en el perfil de contratante.</w:t>
      </w:r>
    </w:p>
    <w:p w:rsidR="00843642" w:rsidRPr="00663C8A" w:rsidRDefault="00843642" w:rsidP="00843642">
      <w:pPr>
        <w:spacing w:after="0" w:line="240" w:lineRule="auto"/>
        <w:ind w:firstLine="60"/>
        <w:jc w:val="both"/>
        <w:rPr>
          <w:rFonts w:ascii="Times New Roman" w:eastAsia="Times New Roman" w:hAnsi="Times New Roman" w:cs="Times New Roman"/>
          <w:i/>
          <w:sz w:val="24"/>
          <w:szCs w:val="24"/>
          <w:lang w:val="es-ES" w:eastAsia="ca-ES"/>
        </w:rPr>
      </w:pPr>
    </w:p>
    <w:p w:rsidR="00843642" w:rsidRPr="00663C8A" w:rsidRDefault="00843642" w:rsidP="00843642">
      <w:pPr>
        <w:numPr>
          <w:ilvl w:val="0"/>
          <w:numId w:val="6"/>
        </w:numPr>
        <w:spacing w:after="0" w:line="240" w:lineRule="auto"/>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Los expedientes de contratación podrán ultimarse incluso con la adjudicación y formalización del correspondiente contrato, aun cuando su ejecución, ya se realice en una o en varias anualidades, deba iniciarse en el ejercicio siguiente. A estos efectos podrán comprometerse créditos con las limitaciones que se determinen en las normas presupuestarias de las distintas Administraciones Públicas sujetas a esta Ley”</w:t>
      </w:r>
    </w:p>
    <w:p w:rsidR="00843642" w:rsidRPr="00663C8A" w:rsidRDefault="00843642" w:rsidP="00843642">
      <w:pPr>
        <w:spacing w:after="0" w:line="240" w:lineRule="auto"/>
        <w:jc w:val="both"/>
        <w:rPr>
          <w:rFonts w:ascii="Times New Roman" w:eastAsia="Times New Roman" w:hAnsi="Times New Roman" w:cs="Times New Roman"/>
          <w:sz w:val="24"/>
          <w:szCs w:val="24"/>
          <w:lang w:val="es-ES"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val="es-ES"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En relació amb la competència de l’òrgan de contractació és d’aplicació allò disposat a la Disposició Addicional Segona de la citada Llei.</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 xml:space="preserve"> En relació amb els plecs de clàusules resulta d’aplicació l’article 122 LCSP. </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b/>
          <w:sz w:val="24"/>
          <w:szCs w:val="24"/>
          <w:u w:val="single"/>
          <w:lang w:eastAsia="ca-ES"/>
        </w:rPr>
      </w:pPr>
    </w:p>
    <w:p w:rsidR="00843642" w:rsidRPr="00885DBD" w:rsidRDefault="000E0939" w:rsidP="00843642">
      <w:pPr>
        <w:spacing w:after="0" w:line="240" w:lineRule="auto"/>
        <w:jc w:val="both"/>
        <w:rPr>
          <w:rFonts w:ascii="Times New Roman" w:eastAsia="Times New Roman" w:hAnsi="Times New Roman" w:cs="Times New Roman"/>
          <w:sz w:val="24"/>
          <w:szCs w:val="24"/>
          <w:u w:val="single"/>
          <w:lang w:eastAsia="ca-ES"/>
        </w:rPr>
      </w:pPr>
      <w:r>
        <w:rPr>
          <w:rFonts w:ascii="Times New Roman" w:eastAsia="Times New Roman" w:hAnsi="Times New Roman" w:cs="Times New Roman"/>
          <w:b/>
          <w:sz w:val="24"/>
          <w:szCs w:val="24"/>
          <w:u w:val="single"/>
          <w:lang w:eastAsia="ca-ES"/>
        </w:rPr>
        <w:t>QUART</w:t>
      </w:r>
      <w:r w:rsidR="00843642" w:rsidRPr="00885DBD">
        <w:rPr>
          <w:rFonts w:ascii="Times New Roman" w:eastAsia="Times New Roman" w:hAnsi="Times New Roman" w:cs="Times New Roman"/>
          <w:b/>
          <w:sz w:val="24"/>
          <w:szCs w:val="24"/>
          <w:u w:val="single"/>
          <w:lang w:eastAsia="ca-ES"/>
        </w:rPr>
        <w:t>: Respecte al PROCEDIMENT per a la seva adjudicació</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Default="00843642" w:rsidP="00843642">
      <w:pPr>
        <w:spacing w:after="0" w:line="240" w:lineRule="auto"/>
        <w:jc w:val="both"/>
        <w:rPr>
          <w:rFonts w:ascii="Times New Roman" w:eastAsia="Times New Roman" w:hAnsi="Times New Roman" w:cs="Times New Roman"/>
          <w:sz w:val="24"/>
          <w:szCs w:val="24"/>
          <w:lang w:eastAsia="ca-ES"/>
        </w:rPr>
      </w:pPr>
      <w:r w:rsidRPr="00F51E18">
        <w:rPr>
          <w:rFonts w:ascii="Times New Roman" w:eastAsia="Times New Roman" w:hAnsi="Times New Roman" w:cs="Times New Roman"/>
          <w:sz w:val="24"/>
          <w:szCs w:val="24"/>
          <w:lang w:eastAsia="ca-ES"/>
        </w:rPr>
        <w:t>El contracte</w:t>
      </w:r>
      <w:r>
        <w:rPr>
          <w:rFonts w:ascii="Times New Roman" w:eastAsia="Times New Roman" w:hAnsi="Times New Roman" w:cs="Times New Roman"/>
          <w:sz w:val="24"/>
          <w:szCs w:val="24"/>
          <w:lang w:eastAsia="ca-ES"/>
        </w:rPr>
        <w:t xml:space="preserve"> s’adjudicarà pel </w:t>
      </w:r>
      <w:r w:rsidRPr="00F51E18">
        <w:rPr>
          <w:rFonts w:ascii="Times New Roman" w:eastAsia="Times New Roman" w:hAnsi="Times New Roman" w:cs="Times New Roman"/>
          <w:sz w:val="24"/>
          <w:szCs w:val="24"/>
          <w:lang w:eastAsia="ca-ES"/>
        </w:rPr>
        <w:t xml:space="preserve">PROCEDIMENT </w:t>
      </w:r>
      <w:r>
        <w:rPr>
          <w:rFonts w:ascii="Times New Roman" w:eastAsia="Times New Roman" w:hAnsi="Times New Roman" w:cs="Times New Roman"/>
          <w:sz w:val="24"/>
          <w:szCs w:val="24"/>
          <w:lang w:eastAsia="ca-ES"/>
        </w:rPr>
        <w:t xml:space="preserve">OBERT </w:t>
      </w:r>
      <w:r w:rsidRPr="00F51E18">
        <w:rPr>
          <w:rFonts w:ascii="Times New Roman" w:eastAsia="Times New Roman" w:hAnsi="Times New Roman" w:cs="Times New Roman"/>
          <w:sz w:val="24"/>
          <w:szCs w:val="24"/>
          <w:lang w:eastAsia="ca-ES"/>
        </w:rPr>
        <w:t>amb més d’un criteri d’adjudicació, en virtut d</w:t>
      </w:r>
      <w:r>
        <w:rPr>
          <w:rFonts w:ascii="Times New Roman" w:eastAsia="Times New Roman" w:hAnsi="Times New Roman" w:cs="Times New Roman"/>
          <w:sz w:val="24"/>
          <w:szCs w:val="24"/>
          <w:lang w:eastAsia="ca-ES"/>
        </w:rPr>
        <w:t>’allò que estableix l’article 15</w:t>
      </w:r>
      <w:r w:rsidRPr="00F51E18">
        <w:rPr>
          <w:rFonts w:ascii="Times New Roman" w:eastAsia="Times New Roman" w:hAnsi="Times New Roman" w:cs="Times New Roman"/>
          <w:sz w:val="24"/>
          <w:szCs w:val="24"/>
          <w:lang w:eastAsia="ca-ES"/>
        </w:rPr>
        <w:t>6 LCSP</w:t>
      </w:r>
      <w:r>
        <w:rPr>
          <w:rFonts w:ascii="Times New Roman" w:eastAsia="Times New Roman" w:hAnsi="Times New Roman" w:cs="Times New Roman"/>
          <w:sz w:val="24"/>
          <w:szCs w:val="24"/>
          <w:lang w:eastAsia="ca-ES"/>
        </w:rPr>
        <w:t xml:space="preserve">. </w:t>
      </w:r>
    </w:p>
    <w:p w:rsidR="00843642"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885DBD" w:rsidRDefault="00843642" w:rsidP="00843642">
      <w:pPr>
        <w:spacing w:after="0" w:line="240" w:lineRule="auto"/>
        <w:jc w:val="both"/>
        <w:rPr>
          <w:rFonts w:ascii="Times New Roman" w:eastAsia="Times New Roman" w:hAnsi="Times New Roman" w:cs="Times New Roman"/>
          <w:sz w:val="24"/>
          <w:szCs w:val="24"/>
          <w:lang w:eastAsia="ca-ES"/>
        </w:rPr>
      </w:pPr>
      <w:r w:rsidRPr="009A3675">
        <w:rPr>
          <w:rFonts w:ascii="Times New Roman" w:eastAsia="Times New Roman" w:hAnsi="Times New Roman" w:cs="Times New Roman"/>
          <w:sz w:val="24"/>
          <w:szCs w:val="24"/>
          <w:lang w:eastAsia="ca-ES"/>
        </w:rPr>
        <w:t>L’expedient de contractació es tramita</w:t>
      </w:r>
      <w:r>
        <w:rPr>
          <w:rFonts w:ascii="Times New Roman" w:eastAsia="Times New Roman" w:hAnsi="Times New Roman" w:cs="Times New Roman"/>
          <w:sz w:val="24"/>
          <w:szCs w:val="24"/>
          <w:lang w:eastAsia="ca-ES"/>
        </w:rPr>
        <w:t>rà</w:t>
      </w:r>
      <w:r w:rsidRPr="009A3675">
        <w:rPr>
          <w:rFonts w:ascii="Times New Roman" w:eastAsia="Times New Roman" w:hAnsi="Times New Roman" w:cs="Times New Roman"/>
          <w:sz w:val="24"/>
          <w:szCs w:val="24"/>
          <w:lang w:eastAsia="ca-ES"/>
        </w:rPr>
        <w:t xml:space="preserve"> pel PROCEDIME</w:t>
      </w:r>
      <w:r>
        <w:rPr>
          <w:rFonts w:ascii="Times New Roman" w:eastAsia="Times New Roman" w:hAnsi="Times New Roman" w:cs="Times New Roman"/>
          <w:sz w:val="24"/>
          <w:szCs w:val="24"/>
          <w:lang w:eastAsia="ca-ES"/>
        </w:rPr>
        <w:t xml:space="preserve">NT SIMPLIFICAT previst a l’article 159 LCSP (apartats 1-5) atès que el seu valor estimat no supera el límit </w:t>
      </w:r>
      <w:r w:rsidRPr="00885DBD">
        <w:rPr>
          <w:rFonts w:ascii="Times New Roman" w:eastAsia="Times New Roman" w:hAnsi="Times New Roman" w:cs="Times New Roman"/>
          <w:sz w:val="24"/>
          <w:szCs w:val="24"/>
          <w:lang w:eastAsia="ca-ES"/>
        </w:rPr>
        <w:t xml:space="preserve">econòmic dels 100.000 </w:t>
      </w:r>
      <w:r w:rsidR="00D85BFA">
        <w:rPr>
          <w:rFonts w:ascii="Times New Roman" w:eastAsia="Times New Roman" w:hAnsi="Times New Roman" w:cs="Times New Roman"/>
          <w:sz w:val="24"/>
          <w:szCs w:val="24"/>
          <w:lang w:eastAsia="ca-ES"/>
        </w:rPr>
        <w:t xml:space="preserve">i els criteris </w:t>
      </w:r>
      <w:proofErr w:type="spellStart"/>
      <w:r w:rsidR="00D85BFA">
        <w:rPr>
          <w:rFonts w:ascii="Times New Roman" w:eastAsia="Times New Roman" w:hAnsi="Times New Roman" w:cs="Times New Roman"/>
          <w:sz w:val="24"/>
          <w:szCs w:val="24"/>
          <w:lang w:eastAsia="ca-ES"/>
        </w:rPr>
        <w:t>valorables</w:t>
      </w:r>
      <w:proofErr w:type="spellEnd"/>
      <w:r w:rsidR="00D85BFA">
        <w:rPr>
          <w:rFonts w:ascii="Times New Roman" w:eastAsia="Times New Roman" w:hAnsi="Times New Roman" w:cs="Times New Roman"/>
          <w:sz w:val="24"/>
          <w:szCs w:val="24"/>
          <w:lang w:eastAsia="ca-ES"/>
        </w:rPr>
        <w:t xml:space="preserve"> mitjançant un judici de valor no superen el 45% del total</w:t>
      </w:r>
      <w:r w:rsidRPr="00885DBD">
        <w:rPr>
          <w:rFonts w:ascii="Times New Roman" w:eastAsia="Times New Roman" w:hAnsi="Times New Roman" w:cs="Times New Roman"/>
          <w:sz w:val="24"/>
          <w:szCs w:val="24"/>
          <w:lang w:eastAsia="ca-ES"/>
        </w:rPr>
        <w:t>.</w:t>
      </w:r>
    </w:p>
    <w:p w:rsidR="00843642" w:rsidRDefault="00843642" w:rsidP="00843642">
      <w:pPr>
        <w:spacing w:after="0" w:line="240" w:lineRule="auto"/>
        <w:jc w:val="both"/>
        <w:rPr>
          <w:rFonts w:ascii="Times New Roman" w:eastAsia="Times New Roman" w:hAnsi="Times New Roman" w:cs="Times New Roman"/>
          <w:sz w:val="24"/>
          <w:szCs w:val="24"/>
          <w:lang w:eastAsia="ca-ES"/>
        </w:rPr>
      </w:pPr>
    </w:p>
    <w:p w:rsidR="00457293" w:rsidRPr="00E114DC" w:rsidRDefault="00457293" w:rsidP="00457293">
      <w:pPr>
        <w:spacing w:after="0" w:line="240" w:lineRule="auto"/>
        <w:jc w:val="both"/>
        <w:rPr>
          <w:rFonts w:ascii="Times New Roman" w:eastAsia="Times New Roman" w:hAnsi="Times New Roman" w:cs="Times New Roman"/>
          <w:sz w:val="24"/>
          <w:szCs w:val="24"/>
          <w:lang w:eastAsia="ca-ES"/>
        </w:rPr>
      </w:pPr>
      <w:r w:rsidRPr="00E114DC">
        <w:rPr>
          <w:rFonts w:ascii="Times New Roman" w:eastAsia="Times New Roman" w:hAnsi="Times New Roman" w:cs="Times New Roman"/>
          <w:sz w:val="24"/>
          <w:szCs w:val="24"/>
          <w:lang w:eastAsia="ca-ES"/>
        </w:rPr>
        <w:t xml:space="preserve">La oferta es presentarà en </w:t>
      </w:r>
      <w:r>
        <w:rPr>
          <w:rFonts w:ascii="Times New Roman" w:eastAsia="Times New Roman" w:hAnsi="Times New Roman" w:cs="Times New Roman"/>
          <w:sz w:val="24"/>
          <w:szCs w:val="24"/>
          <w:lang w:eastAsia="ca-ES"/>
        </w:rPr>
        <w:t>dos</w:t>
      </w:r>
      <w:r w:rsidRPr="00E114DC">
        <w:rPr>
          <w:rFonts w:ascii="Times New Roman" w:eastAsia="Times New Roman" w:hAnsi="Times New Roman" w:cs="Times New Roman"/>
          <w:sz w:val="24"/>
          <w:szCs w:val="24"/>
          <w:lang w:eastAsia="ca-ES"/>
        </w:rPr>
        <w:t xml:space="preserve"> sobres, el primer sobre inclourà la documentació administrativa acreditativa del compliment de requisits per poder contractar amb </w:t>
      </w:r>
      <w:r w:rsidRPr="00E114DC">
        <w:rPr>
          <w:rFonts w:ascii="Times New Roman" w:eastAsia="Times New Roman" w:hAnsi="Times New Roman" w:cs="Times New Roman"/>
          <w:sz w:val="24"/>
          <w:szCs w:val="24"/>
          <w:lang w:eastAsia="ca-ES"/>
        </w:rPr>
        <w:lastRenderedPageBreak/>
        <w:t xml:space="preserve">l’Administració Pública </w:t>
      </w:r>
      <w:r>
        <w:rPr>
          <w:rFonts w:ascii="Times New Roman" w:eastAsia="Times New Roman" w:hAnsi="Times New Roman" w:cs="Times New Roman"/>
          <w:sz w:val="24"/>
          <w:szCs w:val="24"/>
          <w:lang w:eastAsia="ca-ES"/>
        </w:rPr>
        <w:t>i</w:t>
      </w:r>
      <w:r w:rsidRPr="00E114DC">
        <w:rPr>
          <w:rFonts w:ascii="Times New Roman" w:eastAsia="Times New Roman" w:hAnsi="Times New Roman" w:cs="Times New Roman"/>
          <w:sz w:val="24"/>
          <w:szCs w:val="24"/>
          <w:lang w:eastAsia="ca-ES"/>
        </w:rPr>
        <w:t xml:space="preserve"> la part de la oferta </w:t>
      </w:r>
      <w:proofErr w:type="spellStart"/>
      <w:r w:rsidRPr="00E114DC">
        <w:rPr>
          <w:rFonts w:ascii="Times New Roman" w:eastAsia="Times New Roman" w:hAnsi="Times New Roman" w:cs="Times New Roman"/>
          <w:sz w:val="24"/>
          <w:szCs w:val="24"/>
          <w:lang w:eastAsia="ca-ES"/>
        </w:rPr>
        <w:t>valorable</w:t>
      </w:r>
      <w:proofErr w:type="spellEnd"/>
      <w:r w:rsidRPr="00E114DC">
        <w:rPr>
          <w:rFonts w:ascii="Times New Roman" w:eastAsia="Times New Roman" w:hAnsi="Times New Roman" w:cs="Times New Roman"/>
          <w:sz w:val="24"/>
          <w:szCs w:val="24"/>
          <w:lang w:eastAsia="ca-ES"/>
        </w:rPr>
        <w:t xml:space="preserve"> amb criteris subjectes a un judici de valor i el </w:t>
      </w:r>
      <w:r>
        <w:rPr>
          <w:rFonts w:ascii="Times New Roman" w:eastAsia="Times New Roman" w:hAnsi="Times New Roman" w:cs="Times New Roman"/>
          <w:sz w:val="24"/>
          <w:szCs w:val="24"/>
          <w:lang w:eastAsia="ca-ES"/>
        </w:rPr>
        <w:t>segon</w:t>
      </w:r>
      <w:r w:rsidRPr="00E114DC">
        <w:rPr>
          <w:rFonts w:ascii="Times New Roman" w:eastAsia="Times New Roman" w:hAnsi="Times New Roman" w:cs="Times New Roman"/>
          <w:sz w:val="24"/>
          <w:szCs w:val="24"/>
          <w:lang w:eastAsia="ca-ES"/>
        </w:rPr>
        <w:t xml:space="preserve"> sobre contindrà la part de la oferta avaluable mitjançant criteris quantificables amb fórmules automàtiques (s’obrirà en un acte públic).</w:t>
      </w:r>
    </w:p>
    <w:p w:rsidR="00457293" w:rsidRPr="00E114DC" w:rsidRDefault="00457293" w:rsidP="00457293">
      <w:pPr>
        <w:spacing w:after="0" w:line="240" w:lineRule="auto"/>
        <w:jc w:val="both"/>
        <w:rPr>
          <w:rFonts w:ascii="Times New Roman" w:eastAsia="Times New Roman" w:hAnsi="Times New Roman" w:cs="Times New Roman"/>
          <w:sz w:val="24"/>
          <w:szCs w:val="24"/>
          <w:lang w:eastAsia="ca-ES"/>
        </w:rPr>
      </w:pPr>
    </w:p>
    <w:p w:rsidR="00457293" w:rsidRPr="00E114DC" w:rsidRDefault="00457293" w:rsidP="00457293">
      <w:pPr>
        <w:spacing w:after="0" w:line="240" w:lineRule="auto"/>
        <w:jc w:val="both"/>
        <w:rPr>
          <w:rFonts w:ascii="Times New Roman" w:eastAsia="Times New Roman" w:hAnsi="Times New Roman" w:cs="Times New Roman"/>
          <w:sz w:val="24"/>
          <w:szCs w:val="24"/>
          <w:lang w:eastAsia="ca-ES"/>
        </w:rPr>
      </w:pPr>
      <w:r w:rsidRPr="00E114DC">
        <w:rPr>
          <w:rFonts w:ascii="Times New Roman" w:eastAsia="Times New Roman" w:hAnsi="Times New Roman" w:cs="Times New Roman"/>
          <w:sz w:val="24"/>
          <w:szCs w:val="24"/>
          <w:lang w:eastAsia="ca-ES"/>
        </w:rPr>
        <w:t xml:space="preserve">La valoració dels criteris quina quantificació depenen d’un judici de valor s’efectuarà per la mesa de contractació, atès que la ponderació atribuïda als mateixos no supera a la atribuïda als criteris avaluables de forma automàtica, i, per tant, no és preceptiva la participació del Comitè d’experts previst a l’article 146 LSCP. </w:t>
      </w:r>
    </w:p>
    <w:p w:rsidR="00457293" w:rsidRPr="00E114DC" w:rsidRDefault="00457293" w:rsidP="00457293">
      <w:pPr>
        <w:spacing w:after="0" w:line="240" w:lineRule="auto"/>
        <w:jc w:val="both"/>
        <w:rPr>
          <w:rFonts w:ascii="Times New Roman" w:eastAsia="Times New Roman" w:hAnsi="Times New Roman" w:cs="Times New Roman"/>
          <w:sz w:val="24"/>
          <w:szCs w:val="24"/>
          <w:lang w:eastAsia="ca-ES"/>
        </w:rPr>
      </w:pPr>
    </w:p>
    <w:p w:rsidR="00457293" w:rsidRPr="00E114DC" w:rsidRDefault="00457293" w:rsidP="00457293">
      <w:pPr>
        <w:spacing w:after="0" w:line="240" w:lineRule="auto"/>
        <w:jc w:val="both"/>
        <w:rPr>
          <w:rFonts w:ascii="Times New Roman" w:eastAsia="Times New Roman" w:hAnsi="Times New Roman" w:cs="Times New Roman"/>
          <w:sz w:val="24"/>
          <w:szCs w:val="24"/>
          <w:lang w:eastAsia="ca-ES"/>
        </w:rPr>
      </w:pPr>
      <w:r w:rsidRPr="00E114DC">
        <w:rPr>
          <w:rFonts w:ascii="Times New Roman" w:eastAsia="Times New Roman" w:hAnsi="Times New Roman" w:cs="Times New Roman"/>
          <w:sz w:val="24"/>
          <w:szCs w:val="24"/>
          <w:lang w:eastAsia="ca-ES"/>
        </w:rPr>
        <w:t xml:space="preserve">La valoració dels criteris avaluables amb fórmules automàtiques s’efectua, en tot cas, per la Mesa de Contractació. </w:t>
      </w:r>
    </w:p>
    <w:p w:rsidR="00457293" w:rsidRPr="00E114DC" w:rsidRDefault="00457293" w:rsidP="00457293">
      <w:pPr>
        <w:spacing w:after="0" w:line="240" w:lineRule="auto"/>
        <w:jc w:val="both"/>
        <w:rPr>
          <w:rFonts w:ascii="Times New Roman" w:eastAsia="Times New Roman" w:hAnsi="Times New Roman" w:cs="Times New Roman"/>
          <w:sz w:val="24"/>
          <w:szCs w:val="24"/>
          <w:lang w:eastAsia="ca-ES"/>
        </w:rPr>
      </w:pPr>
    </w:p>
    <w:p w:rsidR="00457293" w:rsidRPr="00E114DC" w:rsidRDefault="00457293" w:rsidP="00457293">
      <w:pPr>
        <w:spacing w:after="0" w:line="240" w:lineRule="auto"/>
        <w:jc w:val="both"/>
        <w:rPr>
          <w:rFonts w:ascii="Times New Roman" w:eastAsia="Times New Roman" w:hAnsi="Times New Roman" w:cs="Times New Roman"/>
          <w:sz w:val="24"/>
          <w:szCs w:val="24"/>
          <w:lang w:eastAsia="ca-ES"/>
        </w:rPr>
      </w:pPr>
      <w:r w:rsidRPr="00E114DC">
        <w:rPr>
          <w:rFonts w:ascii="Times New Roman" w:eastAsia="Times New Roman" w:hAnsi="Times New Roman" w:cs="Times New Roman"/>
          <w:sz w:val="24"/>
          <w:szCs w:val="24"/>
          <w:lang w:eastAsia="ca-ES"/>
        </w:rPr>
        <w:t xml:space="preserve">La seva adjudicació es realitzarà d’acord amb la millor oferta presentada en relació </w:t>
      </w:r>
      <w:proofErr w:type="spellStart"/>
      <w:r w:rsidRPr="00E114DC">
        <w:rPr>
          <w:rFonts w:ascii="Times New Roman" w:eastAsia="Times New Roman" w:hAnsi="Times New Roman" w:cs="Times New Roman"/>
          <w:sz w:val="24"/>
          <w:szCs w:val="24"/>
          <w:lang w:eastAsia="ca-ES"/>
        </w:rPr>
        <w:t>qualitat-preu</w:t>
      </w:r>
      <w:proofErr w:type="spellEnd"/>
      <w:r w:rsidRPr="00E114DC">
        <w:rPr>
          <w:rFonts w:ascii="Times New Roman" w:eastAsia="Times New Roman" w:hAnsi="Times New Roman" w:cs="Times New Roman"/>
          <w:sz w:val="24"/>
          <w:szCs w:val="24"/>
          <w:lang w:eastAsia="ca-ES"/>
        </w:rPr>
        <w:t>, en virtut d’allò que estableixen els articles 145 i següents de la LCSP.</w:t>
      </w:r>
    </w:p>
    <w:p w:rsidR="00843642"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F51E18"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311F96" w:rsidRDefault="00843642" w:rsidP="00843642">
      <w:pPr>
        <w:spacing w:after="0" w:line="240" w:lineRule="auto"/>
        <w:jc w:val="both"/>
        <w:rPr>
          <w:rFonts w:ascii="Times New Roman" w:eastAsia="Times New Roman" w:hAnsi="Times New Roman" w:cs="Times New Roman"/>
          <w:i/>
          <w:sz w:val="24"/>
          <w:szCs w:val="24"/>
          <w:u w:val="single"/>
          <w:lang w:val="es-ES" w:eastAsia="ca-ES"/>
        </w:rPr>
      </w:pPr>
      <w:r>
        <w:rPr>
          <w:rFonts w:ascii="Times New Roman" w:eastAsia="Times New Roman" w:hAnsi="Times New Roman" w:cs="Times New Roman"/>
          <w:i/>
          <w:sz w:val="24"/>
          <w:szCs w:val="24"/>
          <w:u w:val="single"/>
          <w:lang w:val="es-ES" w:eastAsia="ca-ES"/>
        </w:rPr>
        <w:t>“</w:t>
      </w:r>
      <w:r w:rsidRPr="00311F96">
        <w:rPr>
          <w:rFonts w:ascii="Times New Roman" w:eastAsia="Times New Roman" w:hAnsi="Times New Roman" w:cs="Times New Roman"/>
          <w:i/>
          <w:sz w:val="24"/>
          <w:szCs w:val="24"/>
          <w:u w:val="single"/>
          <w:lang w:val="es-ES" w:eastAsia="ca-ES"/>
        </w:rPr>
        <w:t xml:space="preserve">Artículo 156  Delimitación, plazos para la presentación de proposiciones y plazo de publicación del anuncio de licitación  </w:t>
      </w:r>
    </w:p>
    <w:p w:rsidR="00843642" w:rsidRPr="00311F96" w:rsidRDefault="00843642" w:rsidP="00843642">
      <w:pPr>
        <w:spacing w:after="0" w:line="240" w:lineRule="auto"/>
        <w:jc w:val="both"/>
        <w:rPr>
          <w:rFonts w:ascii="Times New Roman" w:eastAsia="Times New Roman" w:hAnsi="Times New Roman" w:cs="Times New Roman"/>
          <w:i/>
          <w:sz w:val="24"/>
          <w:szCs w:val="24"/>
          <w:u w:val="single"/>
          <w:lang w:val="es-ES" w:eastAsia="ca-ES"/>
        </w:rPr>
      </w:pPr>
      <w:r w:rsidRPr="00311F96">
        <w:rPr>
          <w:rFonts w:ascii="Times New Roman" w:eastAsia="Times New Roman" w:hAnsi="Times New Roman" w:cs="Times New Roman"/>
          <w:i/>
          <w:sz w:val="24"/>
          <w:szCs w:val="24"/>
          <w:u w:val="single"/>
          <w:lang w:val="es-ES" w:eastAsia="ca-ES"/>
        </w:rPr>
        <w:t xml:space="preserve"> </w:t>
      </w:r>
    </w:p>
    <w:p w:rsidR="00843642" w:rsidRPr="00311F96" w:rsidRDefault="00843642" w:rsidP="00843642">
      <w:pPr>
        <w:spacing w:after="0" w:line="240" w:lineRule="auto"/>
        <w:jc w:val="both"/>
        <w:rPr>
          <w:rFonts w:ascii="Times New Roman" w:eastAsia="Times New Roman" w:hAnsi="Times New Roman" w:cs="Times New Roman"/>
          <w:i/>
          <w:sz w:val="24"/>
          <w:szCs w:val="24"/>
          <w:lang w:val="es-ES" w:eastAsia="ca-ES"/>
        </w:rPr>
      </w:pPr>
      <w:r w:rsidRPr="00311F96">
        <w:rPr>
          <w:rFonts w:ascii="Times New Roman" w:eastAsia="Times New Roman" w:hAnsi="Times New Roman" w:cs="Times New Roman"/>
          <w:i/>
          <w:sz w:val="24"/>
          <w:szCs w:val="24"/>
          <w:lang w:val="es-ES" w:eastAsia="ca-ES"/>
        </w:rPr>
        <w:t>1.  En el procedimiento abierto todo empresario interesado podrá presentar una proposición, quedando excluida toda negociación de los términos del contrato con los licitadores</w:t>
      </w:r>
      <w:proofErr w:type="gramStart"/>
      <w:r w:rsidRPr="00311F96">
        <w:rPr>
          <w:rFonts w:ascii="Times New Roman" w:eastAsia="Times New Roman" w:hAnsi="Times New Roman" w:cs="Times New Roman"/>
          <w:i/>
          <w:sz w:val="24"/>
          <w:szCs w:val="24"/>
          <w:lang w:val="es-ES" w:eastAsia="ca-ES"/>
        </w:rPr>
        <w:t>.</w:t>
      </w:r>
      <w:r>
        <w:rPr>
          <w:rFonts w:ascii="Times New Roman" w:eastAsia="Times New Roman" w:hAnsi="Times New Roman" w:cs="Times New Roman"/>
          <w:i/>
          <w:sz w:val="24"/>
          <w:szCs w:val="24"/>
          <w:lang w:val="es-ES" w:eastAsia="ca-ES"/>
        </w:rPr>
        <w:t>(</w:t>
      </w:r>
      <w:proofErr w:type="gramEnd"/>
      <w:r>
        <w:rPr>
          <w:rFonts w:ascii="Times New Roman" w:eastAsia="Times New Roman" w:hAnsi="Times New Roman" w:cs="Times New Roman"/>
          <w:i/>
          <w:sz w:val="24"/>
          <w:szCs w:val="24"/>
          <w:lang w:val="es-ES" w:eastAsia="ca-ES"/>
        </w:rPr>
        <w:t>…)”</w:t>
      </w:r>
    </w:p>
    <w:p w:rsidR="00843642" w:rsidRDefault="00843642" w:rsidP="00843642">
      <w:pPr>
        <w:spacing w:after="0" w:line="240" w:lineRule="auto"/>
        <w:jc w:val="both"/>
        <w:rPr>
          <w:rFonts w:ascii="Times New Roman" w:eastAsia="Times New Roman" w:hAnsi="Times New Roman" w:cs="Times New Roman"/>
          <w:i/>
          <w:sz w:val="24"/>
          <w:szCs w:val="24"/>
          <w:u w:val="single"/>
          <w:lang w:val="es-ES" w:eastAsia="ca-ES"/>
        </w:rPr>
      </w:pPr>
    </w:p>
    <w:p w:rsidR="00843642" w:rsidRDefault="00843642" w:rsidP="00843642">
      <w:pPr>
        <w:spacing w:after="0" w:line="240" w:lineRule="auto"/>
        <w:jc w:val="both"/>
        <w:rPr>
          <w:rFonts w:ascii="Times New Roman" w:eastAsia="Times New Roman" w:hAnsi="Times New Roman" w:cs="Times New Roman"/>
          <w:i/>
          <w:sz w:val="24"/>
          <w:szCs w:val="24"/>
          <w:u w:val="single"/>
          <w:lang w:val="es-ES" w:eastAsia="ca-ES"/>
        </w:rPr>
      </w:pPr>
    </w:p>
    <w:p w:rsidR="00843642" w:rsidRDefault="00843642" w:rsidP="00843642">
      <w:pPr>
        <w:spacing w:after="0" w:line="240" w:lineRule="auto"/>
        <w:jc w:val="both"/>
        <w:rPr>
          <w:rFonts w:ascii="Times New Roman" w:eastAsia="Times New Roman" w:hAnsi="Times New Roman" w:cs="Times New Roman"/>
          <w:i/>
          <w:sz w:val="24"/>
          <w:szCs w:val="24"/>
          <w:u w:val="single"/>
          <w:lang w:val="es-ES" w:eastAsia="ca-ES"/>
        </w:rPr>
      </w:pPr>
      <w:r>
        <w:rPr>
          <w:rFonts w:ascii="Times New Roman" w:eastAsia="Times New Roman" w:hAnsi="Times New Roman" w:cs="Times New Roman"/>
          <w:i/>
          <w:sz w:val="24"/>
          <w:szCs w:val="24"/>
          <w:u w:val="single"/>
          <w:lang w:val="es-ES" w:eastAsia="ca-ES"/>
        </w:rPr>
        <w:t>“</w:t>
      </w:r>
      <w:r w:rsidRPr="00311F96">
        <w:rPr>
          <w:rFonts w:ascii="Times New Roman" w:eastAsia="Times New Roman" w:hAnsi="Times New Roman" w:cs="Times New Roman"/>
          <w:i/>
          <w:sz w:val="24"/>
          <w:szCs w:val="24"/>
          <w:u w:val="single"/>
          <w:lang w:val="es-ES" w:eastAsia="ca-ES"/>
        </w:rPr>
        <w:t xml:space="preserve">Artículo 159  Procedimiento abierto simplificado  </w:t>
      </w:r>
    </w:p>
    <w:p w:rsidR="00843642" w:rsidRPr="00311F96" w:rsidRDefault="00843642" w:rsidP="00843642">
      <w:pPr>
        <w:spacing w:after="0" w:line="240" w:lineRule="auto"/>
        <w:jc w:val="both"/>
        <w:rPr>
          <w:rFonts w:ascii="Times New Roman" w:eastAsia="Times New Roman" w:hAnsi="Times New Roman" w:cs="Times New Roman"/>
          <w:i/>
          <w:sz w:val="24"/>
          <w:szCs w:val="24"/>
          <w:u w:val="single"/>
          <w:lang w:val="es-ES" w:eastAsia="ca-ES"/>
        </w:rPr>
      </w:pPr>
    </w:p>
    <w:p w:rsidR="00843642" w:rsidRPr="0002365D" w:rsidRDefault="00843642" w:rsidP="00843642">
      <w:pPr>
        <w:pStyle w:val="Prrafodelista"/>
        <w:numPr>
          <w:ilvl w:val="0"/>
          <w:numId w:val="11"/>
        </w:numPr>
        <w:spacing w:after="0" w:line="240" w:lineRule="auto"/>
        <w:jc w:val="both"/>
        <w:rPr>
          <w:rFonts w:ascii="Times New Roman" w:eastAsia="Times New Roman" w:hAnsi="Times New Roman" w:cs="Times New Roman"/>
          <w:i/>
          <w:sz w:val="24"/>
          <w:szCs w:val="24"/>
          <w:u w:val="single"/>
          <w:lang w:val="es-ES" w:eastAsia="ca-ES"/>
        </w:rPr>
      </w:pPr>
      <w:r w:rsidRPr="0002365D">
        <w:rPr>
          <w:rFonts w:ascii="Times New Roman" w:eastAsia="Times New Roman" w:hAnsi="Times New Roman" w:cs="Times New Roman"/>
          <w:i/>
          <w:sz w:val="24"/>
          <w:szCs w:val="24"/>
          <w:lang w:val="es-ES" w:eastAsia="ca-ES"/>
        </w:rPr>
        <w:t>Los órganos de contratación podrán acordar la utilización de un procedimiento abierto simplificado en los contratos de obras, suministro y servicios cuando se cumplan las dos condiciones siguientes:</w:t>
      </w:r>
    </w:p>
    <w:p w:rsidR="00843642" w:rsidRPr="00311F96" w:rsidRDefault="00843642" w:rsidP="00843642">
      <w:pPr>
        <w:spacing w:after="0" w:line="240" w:lineRule="auto"/>
        <w:ind w:firstLine="60"/>
        <w:jc w:val="both"/>
        <w:rPr>
          <w:rFonts w:ascii="Times New Roman" w:eastAsia="Times New Roman" w:hAnsi="Times New Roman" w:cs="Times New Roman"/>
          <w:i/>
          <w:sz w:val="24"/>
          <w:szCs w:val="24"/>
          <w:lang w:val="es-ES" w:eastAsia="ca-ES"/>
        </w:rPr>
      </w:pPr>
    </w:p>
    <w:p w:rsidR="00843642" w:rsidRPr="009265AF" w:rsidRDefault="00843642" w:rsidP="00843642">
      <w:pPr>
        <w:pStyle w:val="Prrafodelista"/>
        <w:numPr>
          <w:ilvl w:val="1"/>
          <w:numId w:val="11"/>
        </w:numPr>
        <w:spacing w:after="0" w:line="240" w:lineRule="auto"/>
        <w:jc w:val="both"/>
        <w:rPr>
          <w:rFonts w:ascii="Times New Roman" w:eastAsia="Times New Roman" w:hAnsi="Times New Roman" w:cs="Times New Roman"/>
          <w:i/>
          <w:sz w:val="24"/>
          <w:szCs w:val="24"/>
          <w:u w:val="single"/>
          <w:lang w:val="es-ES" w:eastAsia="ca-ES"/>
        </w:rPr>
      </w:pPr>
      <w:r w:rsidRPr="009265AF">
        <w:rPr>
          <w:rFonts w:ascii="Times New Roman" w:eastAsia="Times New Roman" w:hAnsi="Times New Roman" w:cs="Times New Roman"/>
          <w:i/>
          <w:sz w:val="24"/>
          <w:szCs w:val="24"/>
          <w:lang w:val="es-ES" w:eastAsia="ca-ES"/>
        </w:rPr>
        <w:t>Que su valor estimado sea igual o inferior a 2.000.000 de euros en el caso de contratos de obras</w:t>
      </w:r>
      <w:r w:rsidRPr="0002365D">
        <w:rPr>
          <w:rFonts w:ascii="Times New Roman" w:eastAsia="Times New Roman" w:hAnsi="Times New Roman" w:cs="Times New Roman"/>
          <w:i/>
          <w:sz w:val="24"/>
          <w:szCs w:val="24"/>
          <w:lang w:val="es-ES" w:eastAsia="ca-ES"/>
        </w:rPr>
        <w:t xml:space="preserve">, y en el caso de contratos de suministro y de </w:t>
      </w:r>
      <w:r w:rsidRPr="009265AF">
        <w:rPr>
          <w:rFonts w:ascii="Times New Roman" w:eastAsia="Times New Roman" w:hAnsi="Times New Roman" w:cs="Times New Roman"/>
          <w:i/>
          <w:sz w:val="24"/>
          <w:szCs w:val="24"/>
          <w:u w:val="single"/>
          <w:lang w:val="es-ES" w:eastAsia="ca-ES"/>
        </w:rPr>
        <w:t>servicios, que su valor estimado sea igual o inferior a 100.000 euros.</w:t>
      </w:r>
    </w:p>
    <w:p w:rsidR="00843642" w:rsidRPr="009265AF" w:rsidRDefault="00843642" w:rsidP="00843642">
      <w:pPr>
        <w:spacing w:after="0" w:line="240" w:lineRule="auto"/>
        <w:ind w:firstLine="60"/>
        <w:jc w:val="both"/>
        <w:rPr>
          <w:rFonts w:ascii="Times New Roman" w:eastAsia="Times New Roman" w:hAnsi="Times New Roman" w:cs="Times New Roman"/>
          <w:i/>
          <w:sz w:val="24"/>
          <w:szCs w:val="24"/>
          <w:u w:val="single"/>
          <w:lang w:val="es-ES" w:eastAsia="ca-ES"/>
        </w:rPr>
      </w:pPr>
    </w:p>
    <w:p w:rsidR="00843642" w:rsidRPr="0002365D" w:rsidRDefault="00843642" w:rsidP="00843642">
      <w:pPr>
        <w:pStyle w:val="Prrafodelista"/>
        <w:numPr>
          <w:ilvl w:val="1"/>
          <w:numId w:val="11"/>
        </w:numPr>
        <w:spacing w:after="0" w:line="240" w:lineRule="auto"/>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u w:val="single"/>
          <w:lang w:val="es-ES" w:eastAsia="ca-ES"/>
        </w:rPr>
        <w:t>Que entre los criterios de adjudicación previstos en el pliego no haya ninguno evaluable mediante juicio de valor o, de haberlos, su ponderación no supere el veinticinco por ciento del total</w:t>
      </w:r>
      <w:r w:rsidRPr="0002365D">
        <w:rPr>
          <w:rFonts w:ascii="Times New Roman" w:eastAsia="Times New Roman" w:hAnsi="Times New Roman" w:cs="Times New Roman"/>
          <w:i/>
          <w:sz w:val="24"/>
          <w:szCs w:val="24"/>
          <w:lang w:val="es-ES" w:eastAsia="ca-ES"/>
        </w:rPr>
        <w:t>, salvo en el caso de que el contrato tenga por objeto prestaciones de carácter intelectual, como los servicios de ingeniería y arquitectura, en que su ponderación no podrá superar el cuarenta y cinco por ciento del total.</w:t>
      </w:r>
    </w:p>
    <w:p w:rsidR="00843642" w:rsidRPr="00311F96" w:rsidRDefault="00843642" w:rsidP="00843642">
      <w:pPr>
        <w:spacing w:after="0" w:line="240" w:lineRule="auto"/>
        <w:ind w:firstLine="60"/>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numPr>
          <w:ilvl w:val="0"/>
          <w:numId w:val="11"/>
        </w:numPr>
        <w:spacing w:after="0" w:line="240" w:lineRule="auto"/>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lang w:val="es-ES" w:eastAsia="ca-ES"/>
        </w:rPr>
        <w:t>E</w:t>
      </w:r>
      <w:r w:rsidRPr="0002365D">
        <w:rPr>
          <w:rFonts w:ascii="Times New Roman" w:eastAsia="Times New Roman" w:hAnsi="Times New Roman" w:cs="Times New Roman"/>
          <w:i/>
          <w:sz w:val="24"/>
          <w:szCs w:val="24"/>
          <w:u w:val="single"/>
          <w:lang w:val="es-ES" w:eastAsia="ca-ES"/>
        </w:rPr>
        <w:t>l anuncio de licitación del contrato únicamente precisará de publicación en el perfil de contratante del órgano de contratació</w:t>
      </w:r>
      <w:r w:rsidRPr="0002365D">
        <w:rPr>
          <w:rFonts w:ascii="Times New Roman" w:eastAsia="Times New Roman" w:hAnsi="Times New Roman" w:cs="Times New Roman"/>
          <w:i/>
          <w:sz w:val="24"/>
          <w:szCs w:val="24"/>
          <w:lang w:val="es-ES" w:eastAsia="ca-ES"/>
        </w:rPr>
        <w:t>n. Toda la documentación necesaria para la presentación de la oferta tiene que estar disponible por medios electrónicos desde el día de la publicación del anuncio en dicho perfil de contratante.</w:t>
      </w:r>
    </w:p>
    <w:p w:rsidR="00843642" w:rsidRPr="00311F96" w:rsidRDefault="00843642" w:rsidP="00843642">
      <w:pPr>
        <w:spacing w:after="0" w:line="240" w:lineRule="auto"/>
        <w:ind w:firstLine="60"/>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numPr>
          <w:ilvl w:val="0"/>
          <w:numId w:val="11"/>
        </w:numPr>
        <w:spacing w:after="0" w:line="240" w:lineRule="auto"/>
        <w:jc w:val="both"/>
        <w:rPr>
          <w:rFonts w:ascii="Times New Roman" w:eastAsia="Times New Roman" w:hAnsi="Times New Roman" w:cs="Times New Roman"/>
          <w:i/>
          <w:sz w:val="24"/>
          <w:szCs w:val="24"/>
          <w:u w:val="single"/>
          <w:lang w:val="es-ES" w:eastAsia="ca-ES"/>
        </w:rPr>
      </w:pPr>
      <w:r w:rsidRPr="0002365D">
        <w:rPr>
          <w:rFonts w:ascii="Times New Roman" w:eastAsia="Times New Roman" w:hAnsi="Times New Roman" w:cs="Times New Roman"/>
          <w:i/>
          <w:sz w:val="24"/>
          <w:szCs w:val="24"/>
          <w:lang w:val="es-ES" w:eastAsia="ca-ES"/>
        </w:rPr>
        <w:t xml:space="preserve">El plazo para la presentación de proposiciones no podrá ser inferior a quince días a contar desde el siguiente a la publicación en el perfil de contratante del </w:t>
      </w:r>
      <w:r w:rsidRPr="0002365D">
        <w:rPr>
          <w:rFonts w:ascii="Times New Roman" w:eastAsia="Times New Roman" w:hAnsi="Times New Roman" w:cs="Times New Roman"/>
          <w:i/>
          <w:sz w:val="24"/>
          <w:szCs w:val="24"/>
          <w:lang w:val="es-ES" w:eastAsia="ca-ES"/>
        </w:rPr>
        <w:lastRenderedPageBreak/>
        <w:t xml:space="preserve">anuncio de licitación. </w:t>
      </w:r>
      <w:r w:rsidRPr="0002365D">
        <w:rPr>
          <w:rFonts w:ascii="Times New Roman" w:eastAsia="Times New Roman" w:hAnsi="Times New Roman" w:cs="Times New Roman"/>
          <w:i/>
          <w:sz w:val="24"/>
          <w:szCs w:val="24"/>
          <w:u w:val="single"/>
          <w:lang w:val="es-ES" w:eastAsia="ca-ES"/>
        </w:rPr>
        <w:t>En los contratos de obras el plazo será como mínimo de veinte días.</w:t>
      </w:r>
    </w:p>
    <w:p w:rsidR="00843642" w:rsidRPr="00311F96" w:rsidRDefault="00843642" w:rsidP="00843642">
      <w:pPr>
        <w:spacing w:after="0" w:line="240" w:lineRule="auto"/>
        <w:ind w:firstLine="60"/>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numPr>
          <w:ilvl w:val="0"/>
          <w:numId w:val="11"/>
        </w:numPr>
        <w:spacing w:after="0" w:line="240" w:lineRule="auto"/>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lang w:val="es-ES" w:eastAsia="ca-ES"/>
        </w:rPr>
        <w:t>La tramitación del procedimiento se ajustará a las siguientes especialidades:</w:t>
      </w:r>
    </w:p>
    <w:p w:rsidR="00843642" w:rsidRPr="00311F96"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AD787D" w:rsidRDefault="00843642" w:rsidP="00843642">
      <w:pPr>
        <w:pStyle w:val="Prrafodelista"/>
        <w:numPr>
          <w:ilvl w:val="0"/>
          <w:numId w:val="12"/>
        </w:numPr>
        <w:spacing w:after="0" w:line="240" w:lineRule="auto"/>
        <w:ind w:left="1068"/>
        <w:jc w:val="both"/>
        <w:rPr>
          <w:rFonts w:ascii="Times New Roman" w:eastAsia="Times New Roman" w:hAnsi="Times New Roman" w:cs="Times New Roman"/>
          <w:i/>
          <w:sz w:val="24"/>
          <w:szCs w:val="24"/>
          <w:lang w:val="es-ES" w:eastAsia="ca-ES"/>
        </w:rPr>
      </w:pPr>
      <w:r w:rsidRPr="00AD787D">
        <w:rPr>
          <w:rFonts w:ascii="Times New Roman" w:eastAsia="Times New Roman" w:hAnsi="Times New Roman" w:cs="Times New Roman"/>
          <w:i/>
          <w:sz w:val="24"/>
          <w:szCs w:val="24"/>
          <w:lang w:val="es-ES" w:eastAsia="ca-ES"/>
        </w:rPr>
        <w:t>Todos los licitadores que se presenten a licitaciones realizadas a través de este procedimiento simplificado deberán estar inscritos en el Registro Oficial de Licitadores y Empresas Clasificadas del Sector Público, o cuando proceda de conformidad con lo establecido en el apartado 2 del artículo 96 en el Registro Oficial de la correspondiente Comunidad Autónoma, en la fecha final de presentación de ofertas siempre que no se vea limitada la concurrencia</w:t>
      </w:r>
      <w:proofErr w:type="gramStart"/>
      <w:r w:rsidRPr="00AD787D">
        <w:rPr>
          <w:rFonts w:ascii="Times New Roman" w:eastAsia="Times New Roman" w:hAnsi="Times New Roman" w:cs="Times New Roman"/>
          <w:i/>
          <w:sz w:val="24"/>
          <w:szCs w:val="24"/>
          <w:lang w:val="es-ES" w:eastAsia="ca-ES"/>
        </w:rPr>
        <w:t>.</w:t>
      </w:r>
      <w:r>
        <w:rPr>
          <w:rFonts w:ascii="Times New Roman" w:eastAsia="Times New Roman" w:hAnsi="Times New Roman" w:cs="Times New Roman"/>
          <w:i/>
          <w:sz w:val="24"/>
          <w:szCs w:val="24"/>
          <w:lang w:val="es-ES" w:eastAsia="ca-ES"/>
        </w:rPr>
        <w:t>(</w:t>
      </w:r>
      <w:proofErr w:type="gramEnd"/>
      <w:r>
        <w:rPr>
          <w:rFonts w:ascii="Times New Roman" w:eastAsia="Times New Roman" w:hAnsi="Times New Roman" w:cs="Times New Roman"/>
          <w:i/>
          <w:sz w:val="24"/>
          <w:szCs w:val="24"/>
          <w:lang w:val="es-ES" w:eastAsia="ca-ES"/>
        </w:rPr>
        <w:t>*)(**)</w:t>
      </w:r>
    </w:p>
    <w:p w:rsidR="00843642" w:rsidRPr="00311F96" w:rsidRDefault="00843642" w:rsidP="00843642">
      <w:pPr>
        <w:spacing w:after="0" w:line="240" w:lineRule="auto"/>
        <w:ind w:left="348"/>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numPr>
          <w:ilvl w:val="0"/>
          <w:numId w:val="12"/>
        </w:numPr>
        <w:spacing w:after="0" w:line="240" w:lineRule="auto"/>
        <w:ind w:left="1068"/>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lang w:val="es-ES" w:eastAsia="ca-ES"/>
        </w:rPr>
        <w:t>No procederá la constitución de garantía provisional por parte de los licitadores.</w:t>
      </w:r>
    </w:p>
    <w:p w:rsidR="00843642" w:rsidRPr="00311F96" w:rsidRDefault="00843642" w:rsidP="00843642">
      <w:pPr>
        <w:spacing w:after="0" w:line="240" w:lineRule="auto"/>
        <w:ind w:left="1057"/>
        <w:jc w:val="both"/>
        <w:rPr>
          <w:rFonts w:ascii="Times New Roman" w:eastAsia="Times New Roman" w:hAnsi="Times New Roman" w:cs="Times New Roman"/>
          <w:i/>
          <w:sz w:val="24"/>
          <w:szCs w:val="24"/>
          <w:lang w:val="es-ES" w:eastAsia="ca-ES"/>
        </w:rPr>
      </w:pPr>
    </w:p>
    <w:p w:rsidR="00843642" w:rsidRDefault="00843642" w:rsidP="00843642">
      <w:pPr>
        <w:pStyle w:val="Prrafodelista"/>
        <w:numPr>
          <w:ilvl w:val="0"/>
          <w:numId w:val="12"/>
        </w:numPr>
        <w:spacing w:after="0" w:line="240" w:lineRule="auto"/>
        <w:ind w:left="1068"/>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lang w:val="es-ES" w:eastAsia="ca-ES"/>
        </w:rPr>
        <w:t>Las proposiciones deberán presentarse necesaria y únicamente en el registro indicado en el anuncio de licitación.</w:t>
      </w:r>
    </w:p>
    <w:p w:rsidR="00843642" w:rsidRPr="0002365D" w:rsidRDefault="00843642" w:rsidP="00843642">
      <w:pPr>
        <w:pStyle w:val="Prrafodelista"/>
        <w:spacing w:after="0" w:line="240" w:lineRule="auto"/>
        <w:ind w:left="1057"/>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spacing w:after="0" w:line="240" w:lineRule="auto"/>
        <w:ind w:left="1068"/>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lang w:val="es-ES" w:eastAsia="ca-ES"/>
        </w:rPr>
        <w:t>La presentación de la oferta exigirá la declaración responsable del firmante respecto a ostentar la representación de la sociedad que presenta la oferta; a contar con la adecuada solvencia económica, financiera y técnica o, en su caso, la clasificación correspondiente; a contar con las autorizaciones necesarias para ejercer la actividad; a no estar incurso en prohibición de contratar alguna; y se pronunciará sobre la existencia del compromiso a que se refiere el artículo 75.2. A tales efectos, el modelo de oferta que figure como anexo al pliego recogerá esa declaración responsable.</w:t>
      </w:r>
    </w:p>
    <w:p w:rsidR="00843642" w:rsidRPr="00311F96" w:rsidRDefault="00843642" w:rsidP="00843642">
      <w:pPr>
        <w:spacing w:after="0" w:line="240" w:lineRule="auto"/>
        <w:ind w:left="1057"/>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spacing w:after="0" w:line="240" w:lineRule="auto"/>
        <w:ind w:left="1068"/>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lang w:val="es-ES" w:eastAsia="ca-ES"/>
        </w:rPr>
        <w:t>Adicionalmente, en el caso de que la empresa fuera extranjera, la declaración responsable incluirá el sometimiento al fuero español.</w:t>
      </w:r>
    </w:p>
    <w:p w:rsidR="00843642" w:rsidRPr="00311F96" w:rsidRDefault="00843642" w:rsidP="00843642">
      <w:pPr>
        <w:spacing w:after="0" w:line="240" w:lineRule="auto"/>
        <w:ind w:left="1057"/>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spacing w:after="0" w:line="240" w:lineRule="auto"/>
        <w:ind w:left="1068"/>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lang w:val="es-ES" w:eastAsia="ca-ES"/>
        </w:rPr>
        <w:t>En el supuesto de que la oferta se presentara por una unión temporal de empresarios, deberá acompañar a aquella el compromiso de constitución de la unión.</w:t>
      </w:r>
    </w:p>
    <w:p w:rsidR="00843642" w:rsidRPr="00311F96" w:rsidRDefault="00843642" w:rsidP="00843642">
      <w:pPr>
        <w:spacing w:after="0" w:line="240" w:lineRule="auto"/>
        <w:ind w:left="1057"/>
        <w:jc w:val="both"/>
        <w:rPr>
          <w:rFonts w:ascii="Times New Roman" w:eastAsia="Times New Roman" w:hAnsi="Times New Roman" w:cs="Times New Roman"/>
          <w:i/>
          <w:sz w:val="24"/>
          <w:szCs w:val="24"/>
          <w:lang w:val="es-ES" w:eastAsia="ca-ES"/>
        </w:rPr>
      </w:pPr>
    </w:p>
    <w:p w:rsidR="00843642" w:rsidRPr="00311F96" w:rsidRDefault="00843642" w:rsidP="00843642">
      <w:pPr>
        <w:spacing w:after="0" w:line="240" w:lineRule="auto"/>
        <w:ind w:left="1057"/>
        <w:jc w:val="both"/>
        <w:rPr>
          <w:rFonts w:ascii="Times New Roman" w:eastAsia="Times New Roman" w:hAnsi="Times New Roman" w:cs="Times New Roman"/>
          <w:i/>
          <w:sz w:val="24"/>
          <w:szCs w:val="24"/>
          <w:lang w:val="es-ES" w:eastAsia="ca-ES"/>
        </w:rPr>
      </w:pPr>
    </w:p>
    <w:p w:rsidR="00843642" w:rsidRPr="00FA62EF" w:rsidRDefault="00843642" w:rsidP="00843642">
      <w:pPr>
        <w:pStyle w:val="Prrafodelista"/>
        <w:numPr>
          <w:ilvl w:val="0"/>
          <w:numId w:val="12"/>
        </w:numPr>
        <w:spacing w:after="0" w:line="240" w:lineRule="auto"/>
        <w:ind w:left="1068"/>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lang w:val="es-ES" w:eastAsia="ca-ES"/>
        </w:rPr>
        <w:t xml:space="preserve">La oferta se presentará en un único sobre en los supuestos en que en el procedimiento no se contemplen criterios de adjudicación cuya cuantificación dependa de un juicio de valor. </w:t>
      </w:r>
      <w:r w:rsidRPr="00FA62EF">
        <w:rPr>
          <w:rFonts w:ascii="Times New Roman" w:eastAsia="Times New Roman" w:hAnsi="Times New Roman" w:cs="Times New Roman"/>
          <w:i/>
          <w:sz w:val="24"/>
          <w:szCs w:val="24"/>
          <w:lang w:val="es-ES" w:eastAsia="ca-ES"/>
        </w:rPr>
        <w:t>En caso contrario, la oferta se presentará en dos sobres.</w:t>
      </w:r>
    </w:p>
    <w:p w:rsidR="00843642" w:rsidRPr="0002365D" w:rsidRDefault="00843642" w:rsidP="00843642">
      <w:pPr>
        <w:pStyle w:val="Prrafodelista"/>
        <w:spacing w:after="0" w:line="240" w:lineRule="auto"/>
        <w:ind w:left="1068"/>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spacing w:after="0" w:line="240" w:lineRule="auto"/>
        <w:ind w:left="1068"/>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lang w:val="es-ES" w:eastAsia="ca-ES"/>
        </w:rPr>
        <w:t xml:space="preserve">La apertura de los sobres conteniendo la proposición se hará por el orden que proceda de conformidad con lo establecido en el artículo 145 en función del método aplicable para valorar los criterios de adjudicación establecidos en los pliegos. La apertura se hará por la mesa de contratación a la que se refiere el apartado 6 del </w:t>
      </w:r>
      <w:r w:rsidRPr="00FA62EF">
        <w:rPr>
          <w:rFonts w:ascii="Times New Roman" w:eastAsia="Times New Roman" w:hAnsi="Times New Roman" w:cs="Times New Roman"/>
          <w:i/>
          <w:sz w:val="24"/>
          <w:szCs w:val="24"/>
          <w:lang w:val="es-ES" w:eastAsia="ca-ES"/>
        </w:rPr>
        <w:t>artículo 326 de la presente Ley. En todo caso, será público el acto de apertura de los sobres que contengan la parte de la oferta evaluable a través de criterios cuantificables mediante la mera aplicación de fórmulas establecidas en los pliegos. A tal efecto, en el modelo de oferta que figure como anexo al pliego se contendrán estos extremos</w:t>
      </w:r>
      <w:r w:rsidRPr="0002365D">
        <w:rPr>
          <w:rFonts w:ascii="Times New Roman" w:eastAsia="Times New Roman" w:hAnsi="Times New Roman" w:cs="Times New Roman"/>
          <w:i/>
          <w:sz w:val="24"/>
          <w:szCs w:val="24"/>
          <w:lang w:val="es-ES" w:eastAsia="ca-ES"/>
        </w:rPr>
        <w:t>.</w:t>
      </w:r>
    </w:p>
    <w:p w:rsidR="00843642" w:rsidRPr="00311F96" w:rsidRDefault="00843642" w:rsidP="00843642">
      <w:pPr>
        <w:spacing w:after="0" w:line="240" w:lineRule="auto"/>
        <w:ind w:left="1057"/>
        <w:jc w:val="both"/>
        <w:rPr>
          <w:rFonts w:ascii="Times New Roman" w:eastAsia="Times New Roman" w:hAnsi="Times New Roman" w:cs="Times New Roman"/>
          <w:i/>
          <w:sz w:val="24"/>
          <w:szCs w:val="24"/>
          <w:lang w:val="es-ES" w:eastAsia="ca-ES"/>
        </w:rPr>
      </w:pPr>
    </w:p>
    <w:p w:rsidR="00843642" w:rsidRPr="00311F96" w:rsidRDefault="00843642" w:rsidP="00843642">
      <w:pPr>
        <w:spacing w:after="0" w:line="240" w:lineRule="auto"/>
        <w:ind w:left="1057"/>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numPr>
          <w:ilvl w:val="0"/>
          <w:numId w:val="12"/>
        </w:numPr>
        <w:spacing w:after="0" w:line="240" w:lineRule="auto"/>
        <w:ind w:left="1068"/>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lang w:val="es-ES" w:eastAsia="ca-ES"/>
        </w:rPr>
        <w:t>En los supuestos en que en el procedimiento se contemplen criterios de adjudicación cuya cuantificación dependa de un juicio de valor, la valoración de las proposiciones se hará por los servicios técnicos del órgano de contratación en un plazo no superior a siete días, debiendo ser suscritas por el técnico o técnicos que realicen la valoración.</w:t>
      </w:r>
    </w:p>
    <w:p w:rsidR="00843642" w:rsidRPr="00311F96" w:rsidRDefault="00843642" w:rsidP="00843642">
      <w:pPr>
        <w:spacing w:after="0" w:line="240" w:lineRule="auto"/>
        <w:ind w:left="1057"/>
        <w:jc w:val="both"/>
        <w:rPr>
          <w:rFonts w:ascii="Times New Roman" w:eastAsia="Times New Roman" w:hAnsi="Times New Roman" w:cs="Times New Roman"/>
          <w:i/>
          <w:sz w:val="24"/>
          <w:szCs w:val="24"/>
          <w:lang w:val="es-ES" w:eastAsia="ca-ES"/>
        </w:rPr>
      </w:pPr>
    </w:p>
    <w:p w:rsidR="00843642" w:rsidRDefault="00843642" w:rsidP="00843642">
      <w:pPr>
        <w:pStyle w:val="Prrafodelista"/>
        <w:numPr>
          <w:ilvl w:val="0"/>
          <w:numId w:val="12"/>
        </w:numPr>
        <w:spacing w:after="0" w:line="240" w:lineRule="auto"/>
        <w:ind w:left="1068"/>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lang w:val="es-ES" w:eastAsia="ca-ES"/>
        </w:rPr>
        <w:t>En todo caso, la valoración a la que se refiere la letra anterior deberá estar efectuada con anterioridad al acto público de apertura del sobre que contenga la oferta evaluable a través de criterios cuantificables mediante la mera aplicación de fórmulas. En dicho acto público se procederá a la lectura del resultado de aquella.</w:t>
      </w:r>
    </w:p>
    <w:p w:rsidR="00843642" w:rsidRPr="0002365D" w:rsidRDefault="00843642" w:rsidP="00843642">
      <w:pPr>
        <w:pStyle w:val="Prrafodelista"/>
        <w:spacing w:after="0" w:line="240" w:lineRule="auto"/>
        <w:ind w:left="1068"/>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spacing w:after="0" w:line="240" w:lineRule="auto"/>
        <w:ind w:left="1068"/>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lang w:val="es-ES" w:eastAsia="ca-ES"/>
        </w:rPr>
        <w:t>Tras dicho acto público, en la misma sesión, la mesa procederá a:</w:t>
      </w:r>
    </w:p>
    <w:p w:rsidR="00843642" w:rsidRPr="00311F96" w:rsidRDefault="00843642" w:rsidP="00843642">
      <w:pPr>
        <w:spacing w:after="0" w:line="240" w:lineRule="auto"/>
        <w:ind w:left="1057"/>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spacing w:after="0" w:line="240" w:lineRule="auto"/>
        <w:ind w:left="1068"/>
        <w:jc w:val="both"/>
        <w:rPr>
          <w:rFonts w:ascii="Times New Roman" w:eastAsia="Times New Roman" w:hAnsi="Times New Roman" w:cs="Times New Roman"/>
          <w:i/>
          <w:sz w:val="24"/>
          <w:szCs w:val="24"/>
          <w:lang w:val="es-ES" w:eastAsia="ca-ES"/>
        </w:rPr>
      </w:pPr>
      <w:proofErr w:type="gramStart"/>
      <w:r w:rsidRPr="0002365D">
        <w:rPr>
          <w:rFonts w:ascii="Times New Roman" w:eastAsia="Times New Roman" w:hAnsi="Times New Roman" w:cs="Times New Roman"/>
          <w:i/>
          <w:sz w:val="24"/>
          <w:szCs w:val="24"/>
          <w:lang w:val="es-ES" w:eastAsia="ca-ES"/>
        </w:rPr>
        <w:t>1.º</w:t>
      </w:r>
      <w:proofErr w:type="gramEnd"/>
      <w:r w:rsidRPr="0002365D">
        <w:rPr>
          <w:rFonts w:ascii="Times New Roman" w:eastAsia="Times New Roman" w:hAnsi="Times New Roman" w:cs="Times New Roman"/>
          <w:i/>
          <w:sz w:val="24"/>
          <w:szCs w:val="24"/>
          <w:lang w:val="es-ES" w:eastAsia="ca-ES"/>
        </w:rPr>
        <w:t xml:space="preserve">  Previa exclusión, en su caso, de las ofertas que no cumplan los requerimientos del pliego, evaluar y clasificar las ofertas.</w:t>
      </w:r>
    </w:p>
    <w:p w:rsidR="00843642" w:rsidRPr="00311F96" w:rsidRDefault="00843642" w:rsidP="00843642">
      <w:pPr>
        <w:spacing w:after="0" w:line="240" w:lineRule="auto"/>
        <w:ind w:left="1057"/>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spacing w:after="0" w:line="240" w:lineRule="auto"/>
        <w:ind w:left="1068"/>
        <w:jc w:val="both"/>
        <w:rPr>
          <w:rFonts w:ascii="Times New Roman" w:eastAsia="Times New Roman" w:hAnsi="Times New Roman" w:cs="Times New Roman"/>
          <w:i/>
          <w:sz w:val="24"/>
          <w:szCs w:val="24"/>
          <w:lang w:val="es-ES" w:eastAsia="ca-ES"/>
        </w:rPr>
      </w:pPr>
      <w:proofErr w:type="gramStart"/>
      <w:r w:rsidRPr="0002365D">
        <w:rPr>
          <w:rFonts w:ascii="Times New Roman" w:eastAsia="Times New Roman" w:hAnsi="Times New Roman" w:cs="Times New Roman"/>
          <w:i/>
          <w:sz w:val="24"/>
          <w:szCs w:val="24"/>
          <w:lang w:val="es-ES" w:eastAsia="ca-ES"/>
        </w:rPr>
        <w:t>2.º</w:t>
      </w:r>
      <w:proofErr w:type="gramEnd"/>
      <w:r w:rsidRPr="0002365D">
        <w:rPr>
          <w:rFonts w:ascii="Times New Roman" w:eastAsia="Times New Roman" w:hAnsi="Times New Roman" w:cs="Times New Roman"/>
          <w:i/>
          <w:sz w:val="24"/>
          <w:szCs w:val="24"/>
          <w:lang w:val="es-ES" w:eastAsia="ca-ES"/>
        </w:rPr>
        <w:t xml:space="preserve">  Realizar la propuesta de adjudicación a favor del candidato con mejor puntuación.</w:t>
      </w:r>
    </w:p>
    <w:p w:rsidR="00843642" w:rsidRPr="00311F96" w:rsidRDefault="00843642" w:rsidP="00843642">
      <w:pPr>
        <w:spacing w:after="0" w:line="240" w:lineRule="auto"/>
        <w:ind w:left="1057"/>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spacing w:after="0" w:line="240" w:lineRule="auto"/>
        <w:ind w:left="1068"/>
        <w:jc w:val="both"/>
        <w:rPr>
          <w:rFonts w:ascii="Times New Roman" w:eastAsia="Times New Roman" w:hAnsi="Times New Roman" w:cs="Times New Roman"/>
          <w:i/>
          <w:sz w:val="24"/>
          <w:szCs w:val="24"/>
          <w:lang w:val="es-ES" w:eastAsia="ca-ES"/>
        </w:rPr>
      </w:pPr>
      <w:proofErr w:type="gramStart"/>
      <w:r w:rsidRPr="0002365D">
        <w:rPr>
          <w:rFonts w:ascii="Times New Roman" w:eastAsia="Times New Roman" w:hAnsi="Times New Roman" w:cs="Times New Roman"/>
          <w:i/>
          <w:sz w:val="24"/>
          <w:szCs w:val="24"/>
          <w:lang w:val="es-ES" w:eastAsia="ca-ES"/>
        </w:rPr>
        <w:t>3.º</w:t>
      </w:r>
      <w:proofErr w:type="gramEnd"/>
      <w:r w:rsidRPr="0002365D">
        <w:rPr>
          <w:rFonts w:ascii="Times New Roman" w:eastAsia="Times New Roman" w:hAnsi="Times New Roman" w:cs="Times New Roman"/>
          <w:i/>
          <w:sz w:val="24"/>
          <w:szCs w:val="24"/>
          <w:lang w:val="es-ES" w:eastAsia="ca-ES"/>
        </w:rPr>
        <w:t xml:space="preserve">  Comprobar en el Registro Oficial de Licitadores y Empresas Clasificadas que la empresa está debidamente constituida, el firmante de la proposición tiene poder bastante para formular la oferta, ostenta la solvencia económica, financiera y técnica o, en su caso la clasificación correspondiente y no está incursa en ninguna prohibición para contratar.</w:t>
      </w:r>
    </w:p>
    <w:p w:rsidR="00843642" w:rsidRPr="00311F96" w:rsidRDefault="00843642" w:rsidP="00843642">
      <w:pPr>
        <w:spacing w:after="0" w:line="240" w:lineRule="auto"/>
        <w:ind w:left="1057"/>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spacing w:after="0" w:line="240" w:lineRule="auto"/>
        <w:ind w:left="1068"/>
        <w:jc w:val="both"/>
        <w:rPr>
          <w:rFonts w:ascii="Times New Roman" w:eastAsia="Times New Roman" w:hAnsi="Times New Roman" w:cs="Times New Roman"/>
          <w:i/>
          <w:sz w:val="24"/>
          <w:szCs w:val="24"/>
          <w:lang w:val="es-ES" w:eastAsia="ca-ES"/>
        </w:rPr>
      </w:pPr>
      <w:proofErr w:type="gramStart"/>
      <w:r w:rsidRPr="0002365D">
        <w:rPr>
          <w:rFonts w:ascii="Times New Roman" w:eastAsia="Times New Roman" w:hAnsi="Times New Roman" w:cs="Times New Roman"/>
          <w:i/>
          <w:sz w:val="24"/>
          <w:szCs w:val="24"/>
          <w:lang w:val="es-ES" w:eastAsia="ca-ES"/>
        </w:rPr>
        <w:t>4.º</w:t>
      </w:r>
      <w:proofErr w:type="gramEnd"/>
      <w:r w:rsidRPr="0002365D">
        <w:rPr>
          <w:rFonts w:ascii="Times New Roman" w:eastAsia="Times New Roman" w:hAnsi="Times New Roman" w:cs="Times New Roman"/>
          <w:i/>
          <w:sz w:val="24"/>
          <w:szCs w:val="24"/>
          <w:lang w:val="es-ES" w:eastAsia="ca-ES"/>
        </w:rPr>
        <w:t xml:space="preserve">  Requerir a la empresa que ha obtenido la mejor puntuación mediante comunicación electrónica para que constituya la garantía definitiva, así como para que aporte el compromiso al que se refiere el artículo 75.2 y la documentación justificativa de que dispone efectivamente de los medios que se hubiese comprometido a dedicar o adscribir a la ejecución del contrato conforme al artículo 76.2; y todo ello en el plazo de 7 días hábiles a contar desde el envío de la comunicación.</w:t>
      </w:r>
    </w:p>
    <w:p w:rsidR="00843642" w:rsidRPr="00311F96" w:rsidRDefault="00843642" w:rsidP="00843642">
      <w:pPr>
        <w:spacing w:after="0" w:line="240" w:lineRule="auto"/>
        <w:ind w:left="1057"/>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spacing w:after="0" w:line="240" w:lineRule="auto"/>
        <w:ind w:left="1068"/>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lang w:val="es-ES" w:eastAsia="ca-ES"/>
        </w:rPr>
        <w:t>En el caso de que la oferta del licitador que haya obtenido la mejor puntuación se presuma que es anormalmente baja por darse los supuestos previstos en el artículo 149, la mesa, realizadas las actuaciones recogidas en los puntos 1</w:t>
      </w:r>
      <w:proofErr w:type="gramStart"/>
      <w:r w:rsidRPr="0002365D">
        <w:rPr>
          <w:rFonts w:ascii="Times New Roman" w:eastAsia="Times New Roman" w:hAnsi="Times New Roman" w:cs="Times New Roman"/>
          <w:i/>
          <w:sz w:val="24"/>
          <w:szCs w:val="24"/>
          <w:lang w:val="es-ES" w:eastAsia="ca-ES"/>
        </w:rPr>
        <w:t>.º</w:t>
      </w:r>
      <w:proofErr w:type="gramEnd"/>
      <w:r w:rsidRPr="0002365D">
        <w:rPr>
          <w:rFonts w:ascii="Times New Roman" w:eastAsia="Times New Roman" w:hAnsi="Times New Roman" w:cs="Times New Roman"/>
          <w:i/>
          <w:sz w:val="24"/>
          <w:szCs w:val="24"/>
          <w:lang w:val="es-ES" w:eastAsia="ca-ES"/>
        </w:rPr>
        <w:t xml:space="preserve"> y 2.º anteriores, seguirá el procedimiento previsto en el citado artículo, si bien el plazo máximo para que justifique su oferta el licitador no podrá superar los 5 días hábiles desde el envío de la correspondiente comunicación.</w:t>
      </w:r>
    </w:p>
    <w:p w:rsidR="00843642" w:rsidRPr="00311F96" w:rsidRDefault="00843642" w:rsidP="00843642">
      <w:pPr>
        <w:spacing w:after="0" w:line="240" w:lineRule="auto"/>
        <w:ind w:left="348"/>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spacing w:after="0" w:line="240" w:lineRule="auto"/>
        <w:ind w:left="1068"/>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lang w:val="es-ES" w:eastAsia="ca-ES"/>
        </w:rPr>
        <w:t>Presentada la garantía definitiva y, en los casos en que resulte preceptiva, previa fiscalización del compromiso del gasto por la Intervención en los términos previstos en la Ley 47/2003, de 26 de noviembre, General Presupuestaria en un plazo no superior a 5 días, se procederá a adjudicar el contrato a favor del licitador propuesto como adjudicatario, procediéndose, una vez adjudicado el mismo, a su formalización.</w:t>
      </w:r>
    </w:p>
    <w:p w:rsidR="00843642" w:rsidRPr="00311F96" w:rsidRDefault="00843642" w:rsidP="00843642">
      <w:pPr>
        <w:spacing w:after="0" w:line="240" w:lineRule="auto"/>
        <w:ind w:left="1057"/>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spacing w:after="0" w:line="240" w:lineRule="auto"/>
        <w:ind w:left="1068"/>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lang w:val="es-ES" w:eastAsia="ca-ES"/>
        </w:rPr>
        <w:t>En caso de que en el plazo otorgado al efecto el candidato propuesto como adjudicatario no presente la garantía definitiva, se efectuará propuesta de adjudicación a favor del siguiente candidato en puntuación, otorgándole el correspondiente plazo para constituir la citada garantía definitiva.</w:t>
      </w:r>
    </w:p>
    <w:p w:rsidR="00843642" w:rsidRPr="00311F96" w:rsidRDefault="00843642" w:rsidP="00843642">
      <w:pPr>
        <w:spacing w:after="0" w:line="240" w:lineRule="auto"/>
        <w:ind w:left="1057"/>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spacing w:after="0" w:line="240" w:lineRule="auto"/>
        <w:ind w:left="1068"/>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lang w:val="es-ES" w:eastAsia="ca-ES"/>
        </w:rPr>
        <w:t>En el supuesto de que el empresario tenga que presentar cualquier otra documentación que no esté inscrita en el Registro de Licitadores, la misma se tendrá que aportar en el plazo de 7 días hábiles establecido para presentar la garantía definitiva.</w:t>
      </w:r>
    </w:p>
    <w:p w:rsidR="00843642" w:rsidRPr="00311F96" w:rsidRDefault="00843642" w:rsidP="00843642">
      <w:pPr>
        <w:spacing w:after="0" w:line="240" w:lineRule="auto"/>
        <w:ind w:left="1057"/>
        <w:jc w:val="both"/>
        <w:rPr>
          <w:rFonts w:ascii="Times New Roman" w:eastAsia="Times New Roman" w:hAnsi="Times New Roman" w:cs="Times New Roman"/>
          <w:i/>
          <w:sz w:val="24"/>
          <w:szCs w:val="24"/>
          <w:lang w:val="es-ES" w:eastAsia="ca-ES"/>
        </w:rPr>
      </w:pPr>
    </w:p>
    <w:p w:rsidR="00843642" w:rsidRPr="00311F96" w:rsidRDefault="00843642" w:rsidP="00843642">
      <w:pPr>
        <w:spacing w:after="0" w:line="240" w:lineRule="auto"/>
        <w:ind w:left="1057"/>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numPr>
          <w:ilvl w:val="0"/>
          <w:numId w:val="12"/>
        </w:numPr>
        <w:spacing w:after="0" w:line="240" w:lineRule="auto"/>
        <w:ind w:left="1068"/>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lang w:val="es-ES" w:eastAsia="ca-ES"/>
        </w:rPr>
        <w:t>En los casos en que a la licitación se presenten empresarios extranjeros de un Estado miembro de la Unión Europea o signatario del Espacio Económico Europeo, la acreditación de su capacidad, solvencia y ausencia de prohibiciones se podrá realizar bien mediante consulta en la correspondiente lista oficial de operadores económicos autorizados de un Estado miembro, bien mediante la aportación de la documentación acreditativa de los citados extremos, que deberá presentar, en este último caso, en el plazo concedido para la presentación de la garantía definitiva.</w:t>
      </w:r>
    </w:p>
    <w:p w:rsidR="00843642" w:rsidRPr="00311F96" w:rsidRDefault="00843642" w:rsidP="00843642">
      <w:pPr>
        <w:spacing w:after="0" w:line="240" w:lineRule="auto"/>
        <w:ind w:left="1057"/>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numPr>
          <w:ilvl w:val="0"/>
          <w:numId w:val="12"/>
        </w:numPr>
        <w:spacing w:after="0" w:line="240" w:lineRule="auto"/>
        <w:ind w:left="1068"/>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lang w:val="es-ES" w:eastAsia="ca-ES"/>
        </w:rPr>
        <w:t>En lo no previsto en este artículo se observarán las normas generales aplicables al procedimiento abierto.</w:t>
      </w:r>
    </w:p>
    <w:p w:rsidR="00843642" w:rsidRPr="00311F96" w:rsidRDefault="00843642" w:rsidP="00843642">
      <w:pPr>
        <w:spacing w:after="0" w:line="240" w:lineRule="auto"/>
        <w:ind w:left="709"/>
        <w:jc w:val="both"/>
        <w:rPr>
          <w:rFonts w:ascii="Times New Roman" w:eastAsia="Times New Roman" w:hAnsi="Times New Roman" w:cs="Times New Roman"/>
          <w:i/>
          <w:sz w:val="24"/>
          <w:szCs w:val="24"/>
          <w:lang w:val="es-ES" w:eastAsia="ca-ES"/>
        </w:rPr>
      </w:pPr>
    </w:p>
    <w:p w:rsidR="00843642" w:rsidRPr="0002365D" w:rsidRDefault="00843642" w:rsidP="00843642">
      <w:pPr>
        <w:pStyle w:val="Prrafodelista"/>
        <w:numPr>
          <w:ilvl w:val="0"/>
          <w:numId w:val="11"/>
        </w:numPr>
        <w:spacing w:after="0" w:line="240" w:lineRule="auto"/>
        <w:jc w:val="both"/>
        <w:rPr>
          <w:rFonts w:ascii="Times New Roman" w:eastAsia="Times New Roman" w:hAnsi="Times New Roman" w:cs="Times New Roman"/>
          <w:i/>
          <w:sz w:val="24"/>
          <w:szCs w:val="24"/>
          <w:lang w:val="es-ES" w:eastAsia="ca-ES"/>
        </w:rPr>
      </w:pPr>
      <w:r w:rsidRPr="0002365D">
        <w:rPr>
          <w:rFonts w:ascii="Times New Roman" w:eastAsia="Times New Roman" w:hAnsi="Times New Roman" w:cs="Times New Roman"/>
          <w:i/>
          <w:sz w:val="24"/>
          <w:szCs w:val="24"/>
          <w:lang w:val="es-ES" w:eastAsia="ca-ES"/>
        </w:rPr>
        <w:t>En los casos de declaración de urgencia del expediente de contratación en el que el procedimiento de adjudicación utilizado sea el procedimiento abierto simplificado regulado en el presente artículo, no se producirá la reducción de plazos a la que se refiere la letra b) del apartado 2 del artículo 119.”</w:t>
      </w:r>
    </w:p>
    <w:p w:rsidR="00843642" w:rsidRPr="00311F96"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0715BF" w:rsidRDefault="00843642" w:rsidP="00843642">
      <w:pPr>
        <w:pStyle w:val="Prrafodelista"/>
        <w:spacing w:after="0" w:line="240" w:lineRule="auto"/>
        <w:ind w:left="709"/>
        <w:jc w:val="both"/>
        <w:rPr>
          <w:rFonts w:ascii="Times New Roman" w:eastAsia="Times New Roman" w:hAnsi="Times New Roman" w:cs="Times New Roman"/>
          <w:sz w:val="24"/>
          <w:szCs w:val="24"/>
          <w:lang w:eastAsia="ca-ES"/>
        </w:rPr>
      </w:pPr>
      <w:r w:rsidRPr="00C7491C">
        <w:rPr>
          <w:rFonts w:ascii="Times New Roman" w:eastAsia="Times New Roman" w:hAnsi="Times New Roman" w:cs="Times New Roman"/>
          <w:i/>
          <w:sz w:val="24"/>
          <w:szCs w:val="24"/>
          <w:lang w:val="es-ES" w:eastAsia="ca-ES"/>
        </w:rPr>
        <w:t xml:space="preserve"> </w:t>
      </w:r>
      <w:r w:rsidRPr="00C7491C">
        <w:rPr>
          <w:rFonts w:ascii="Times New Roman" w:eastAsia="Times New Roman" w:hAnsi="Times New Roman" w:cs="Times New Roman"/>
          <w:i/>
          <w:sz w:val="24"/>
          <w:szCs w:val="24"/>
          <w:lang w:eastAsia="ca-ES"/>
        </w:rPr>
        <w:t>(</w:t>
      </w:r>
      <w:r w:rsidRPr="000715BF">
        <w:rPr>
          <w:rFonts w:ascii="Times New Roman" w:eastAsia="Times New Roman" w:hAnsi="Times New Roman" w:cs="Times New Roman"/>
          <w:i/>
          <w:sz w:val="24"/>
          <w:szCs w:val="24"/>
          <w:lang w:eastAsia="ca-ES"/>
        </w:rPr>
        <w:t xml:space="preserve">*) </w:t>
      </w:r>
      <w:r w:rsidRPr="000715BF">
        <w:rPr>
          <w:rFonts w:ascii="Times New Roman" w:eastAsia="Times New Roman" w:hAnsi="Times New Roman" w:cs="Times New Roman"/>
          <w:sz w:val="24"/>
          <w:szCs w:val="24"/>
          <w:lang w:eastAsia="ca-ES"/>
        </w:rPr>
        <w:t xml:space="preserve">La lletra a) de l’apartat 4 de l’article 159 va entrar en vigor el 9 de setembre de 2018, d’acord amb el que preveu la Disposició Final 16ª. LCSP </w:t>
      </w:r>
    </w:p>
    <w:p w:rsidR="00843642" w:rsidRPr="000715BF" w:rsidRDefault="00843642" w:rsidP="00843642">
      <w:pPr>
        <w:spacing w:after="0" w:line="240" w:lineRule="auto"/>
        <w:ind w:left="709"/>
        <w:jc w:val="both"/>
        <w:rPr>
          <w:rFonts w:ascii="Times New Roman" w:eastAsia="Times New Roman" w:hAnsi="Times New Roman" w:cs="Times New Roman"/>
          <w:i/>
          <w:sz w:val="24"/>
          <w:szCs w:val="24"/>
          <w:lang w:eastAsia="ca-ES"/>
        </w:rPr>
      </w:pPr>
    </w:p>
    <w:p w:rsidR="00843642" w:rsidRPr="00B900DB" w:rsidRDefault="00843642" w:rsidP="00843642">
      <w:pPr>
        <w:pStyle w:val="Prrafodelista"/>
        <w:spacing w:after="0" w:line="240" w:lineRule="auto"/>
        <w:ind w:left="1134" w:right="282"/>
        <w:jc w:val="both"/>
        <w:rPr>
          <w:rFonts w:ascii="Times New Roman" w:eastAsia="Times New Roman" w:hAnsi="Times New Roman" w:cs="Times New Roman"/>
          <w:i/>
          <w:sz w:val="24"/>
          <w:szCs w:val="24"/>
          <w:lang w:val="es-ES" w:eastAsia="ca-ES"/>
        </w:rPr>
      </w:pPr>
      <w:r>
        <w:rPr>
          <w:rFonts w:ascii="Times New Roman" w:eastAsia="Times New Roman" w:hAnsi="Times New Roman" w:cs="Times New Roman"/>
          <w:i/>
          <w:sz w:val="24"/>
          <w:szCs w:val="24"/>
          <w:lang w:val="es-ES" w:eastAsia="ca-ES"/>
        </w:rPr>
        <w:t>“</w:t>
      </w:r>
      <w:r w:rsidRPr="00B900DB">
        <w:rPr>
          <w:rFonts w:ascii="Times New Roman" w:eastAsia="Times New Roman" w:hAnsi="Times New Roman" w:cs="Times New Roman"/>
          <w:i/>
          <w:sz w:val="24"/>
          <w:szCs w:val="24"/>
          <w:lang w:val="es-ES" w:eastAsia="ca-ES"/>
        </w:rPr>
        <w:t xml:space="preserve">Hasta que transcurran seis meses de la entrada en vigor de la presente Ley y resulte exigible, por tanto, la obligación establecida para el procedimiento abierto simplificado en la letra a) del apartado 4 del artículo 159, de estar inscrito en el Registro Oficial de Licitadores y Empresas Clasificadas o registro equivalente, la acreditación de la capacidad, solvencia y ausencia de prohibiciones de contratar se realizará en la forma establecida con carácter general, conforme establece la disposición transitoria tercera de la presente Ley. </w:t>
      </w:r>
      <w:r>
        <w:rPr>
          <w:rFonts w:ascii="Times New Roman" w:eastAsia="Times New Roman" w:hAnsi="Times New Roman" w:cs="Times New Roman"/>
          <w:i/>
          <w:sz w:val="24"/>
          <w:szCs w:val="24"/>
          <w:lang w:val="es-ES" w:eastAsia="ca-ES"/>
        </w:rPr>
        <w:t>(DF16a)”</w:t>
      </w:r>
      <w:r w:rsidRPr="00B900DB">
        <w:rPr>
          <w:rFonts w:ascii="Times New Roman" w:eastAsia="Times New Roman" w:hAnsi="Times New Roman" w:cs="Times New Roman"/>
          <w:i/>
          <w:sz w:val="24"/>
          <w:szCs w:val="24"/>
          <w:lang w:val="es-ES" w:eastAsia="ca-ES"/>
        </w:rPr>
        <w:t xml:space="preserve"> </w:t>
      </w:r>
    </w:p>
    <w:p w:rsidR="00843642" w:rsidRPr="00E35F57" w:rsidRDefault="00843642" w:rsidP="00843642">
      <w:pPr>
        <w:spacing w:after="0" w:line="240" w:lineRule="auto"/>
        <w:jc w:val="both"/>
        <w:rPr>
          <w:rFonts w:ascii="Times New Roman" w:eastAsia="Times New Roman" w:hAnsi="Times New Roman" w:cs="Times New Roman"/>
          <w:i/>
          <w:sz w:val="24"/>
          <w:szCs w:val="24"/>
          <w:u w:val="single"/>
          <w:lang w:eastAsia="ca-ES"/>
        </w:rPr>
      </w:pPr>
    </w:p>
    <w:p w:rsidR="00843642" w:rsidRPr="00E35F57" w:rsidRDefault="00843642" w:rsidP="00843642">
      <w:pPr>
        <w:spacing w:after="0" w:line="240" w:lineRule="auto"/>
        <w:ind w:left="708"/>
        <w:jc w:val="both"/>
        <w:rPr>
          <w:rFonts w:ascii="Times New Roman" w:eastAsia="Times New Roman" w:hAnsi="Times New Roman" w:cs="Times New Roman"/>
          <w:sz w:val="24"/>
          <w:szCs w:val="24"/>
          <w:lang w:eastAsia="ca-ES"/>
        </w:rPr>
      </w:pPr>
      <w:r w:rsidRPr="00E35F57">
        <w:rPr>
          <w:rFonts w:ascii="Times New Roman" w:eastAsia="Times New Roman" w:hAnsi="Times New Roman" w:cs="Times New Roman"/>
          <w:i/>
          <w:sz w:val="24"/>
          <w:szCs w:val="24"/>
          <w:lang w:eastAsia="ca-ES"/>
        </w:rPr>
        <w:t>(**)</w:t>
      </w:r>
      <w:r w:rsidRPr="00E35F57">
        <w:rPr>
          <w:rFonts w:ascii="Times New Roman" w:eastAsia="Times New Roman" w:hAnsi="Times New Roman" w:cs="Times New Roman"/>
          <w:sz w:val="24"/>
          <w:szCs w:val="24"/>
          <w:lang w:eastAsia="ca-ES"/>
        </w:rPr>
        <w:t xml:space="preserve">La Junta Consultiva de </w:t>
      </w:r>
      <w:r>
        <w:rPr>
          <w:rFonts w:ascii="Times New Roman" w:eastAsia="Times New Roman" w:hAnsi="Times New Roman" w:cs="Times New Roman"/>
          <w:sz w:val="24"/>
          <w:szCs w:val="24"/>
          <w:lang w:eastAsia="ca-ES"/>
        </w:rPr>
        <w:t>Contractació Pública de l’Estat</w:t>
      </w:r>
      <w:r w:rsidRPr="00E35F57">
        <w:rPr>
          <w:rFonts w:ascii="Times New Roman" w:eastAsia="Times New Roman" w:hAnsi="Times New Roman" w:cs="Times New Roman"/>
          <w:sz w:val="24"/>
          <w:szCs w:val="24"/>
          <w:lang w:eastAsia="ca-ES"/>
        </w:rPr>
        <w:t xml:space="preserve"> ha aprovat una Recomanació  en la Sessió de la seva Comissió Permanent de 24 de setembre</w:t>
      </w:r>
      <w:r>
        <w:rPr>
          <w:rFonts w:ascii="Times New Roman" w:eastAsia="Times New Roman" w:hAnsi="Times New Roman" w:cs="Times New Roman"/>
          <w:sz w:val="24"/>
          <w:szCs w:val="24"/>
          <w:lang w:eastAsia="ca-ES"/>
        </w:rPr>
        <w:t xml:space="preserve"> </w:t>
      </w:r>
      <w:r w:rsidRPr="00E35F57">
        <w:rPr>
          <w:rFonts w:ascii="Times New Roman" w:eastAsia="Times New Roman" w:hAnsi="Times New Roman" w:cs="Times New Roman"/>
          <w:sz w:val="24"/>
          <w:szCs w:val="24"/>
          <w:lang w:eastAsia="ca-ES"/>
        </w:rPr>
        <w:t xml:space="preserve">de 2018, per la que, atenent a que s’ha produït un notable increment del número de peticions d’inscripcions al Registre de Licitadors que ha impossibilitat que </w:t>
      </w:r>
      <w:r>
        <w:rPr>
          <w:rFonts w:ascii="Times New Roman" w:eastAsia="Times New Roman" w:hAnsi="Times New Roman" w:cs="Times New Roman"/>
          <w:sz w:val="24"/>
          <w:szCs w:val="24"/>
          <w:lang w:eastAsia="ca-ES"/>
        </w:rPr>
        <w:t xml:space="preserve">es resolguin </w:t>
      </w:r>
      <w:r w:rsidRPr="00E35F57">
        <w:rPr>
          <w:rFonts w:ascii="Times New Roman" w:eastAsia="Times New Roman" w:hAnsi="Times New Roman" w:cs="Times New Roman"/>
          <w:sz w:val="24"/>
          <w:szCs w:val="24"/>
          <w:lang w:eastAsia="ca-ES"/>
        </w:rPr>
        <w:t xml:space="preserve">en la seva totalitat, i per respecte al principi essencial de la contractació pública de permetre la concurrència pública en els processos de licitació, s’accepti per part dels òrgans de contractació que la acreditació de la capacitat i solvència i de la absència de prohibicions de contractar es realitzi en la forma establerta amb caràcter general a la llei. Aquesta Recomanació es </w:t>
      </w:r>
      <w:r w:rsidRPr="00E35F57">
        <w:rPr>
          <w:rFonts w:ascii="Times New Roman" w:eastAsia="Times New Roman" w:hAnsi="Times New Roman" w:cs="Times New Roman"/>
          <w:sz w:val="24"/>
          <w:szCs w:val="24"/>
          <w:lang w:eastAsia="ca-ES"/>
        </w:rPr>
        <w:lastRenderedPageBreak/>
        <w:t>mantindrà fins que per part del Registre Oficial</w:t>
      </w:r>
      <w:r>
        <w:rPr>
          <w:rFonts w:ascii="Times New Roman" w:eastAsia="Times New Roman" w:hAnsi="Times New Roman" w:cs="Times New Roman"/>
          <w:sz w:val="24"/>
          <w:szCs w:val="24"/>
          <w:lang w:eastAsia="ca-ES"/>
        </w:rPr>
        <w:t xml:space="preserve"> d</w:t>
      </w:r>
      <w:r w:rsidRPr="00E35F57">
        <w:rPr>
          <w:rFonts w:ascii="Times New Roman" w:eastAsia="Times New Roman" w:hAnsi="Times New Roman" w:cs="Times New Roman"/>
          <w:sz w:val="24"/>
          <w:szCs w:val="24"/>
          <w:lang w:eastAsia="ca-ES"/>
        </w:rPr>
        <w:t xml:space="preserve">e Licitadors i Empreses Classificades del Sector Públic es pugui </w:t>
      </w:r>
      <w:r>
        <w:rPr>
          <w:rFonts w:ascii="Times New Roman" w:eastAsia="Times New Roman" w:hAnsi="Times New Roman" w:cs="Times New Roman"/>
          <w:sz w:val="24"/>
          <w:szCs w:val="24"/>
          <w:lang w:eastAsia="ca-ES"/>
        </w:rPr>
        <w:t>resoldre</w:t>
      </w:r>
      <w:r w:rsidRPr="00E35F57">
        <w:rPr>
          <w:rFonts w:ascii="Times New Roman" w:eastAsia="Times New Roman" w:hAnsi="Times New Roman" w:cs="Times New Roman"/>
          <w:sz w:val="24"/>
          <w:szCs w:val="24"/>
          <w:lang w:eastAsia="ca-ES"/>
        </w:rPr>
        <w:t xml:space="preserve"> aquesta circumstancia conjuntural i excepcional.</w:t>
      </w:r>
    </w:p>
    <w:p w:rsidR="00843642" w:rsidRPr="00C7491C" w:rsidRDefault="00843642" w:rsidP="00843642">
      <w:pPr>
        <w:spacing w:after="0" w:line="240" w:lineRule="auto"/>
        <w:jc w:val="both"/>
        <w:rPr>
          <w:rFonts w:ascii="Times New Roman" w:eastAsia="Times New Roman" w:hAnsi="Times New Roman" w:cs="Times New Roman"/>
          <w:i/>
          <w:sz w:val="24"/>
          <w:szCs w:val="24"/>
          <w:u w:val="single"/>
          <w:lang w:eastAsia="ca-ES"/>
        </w:rPr>
      </w:pPr>
    </w:p>
    <w:p w:rsidR="00843642" w:rsidRDefault="00843642" w:rsidP="00843642">
      <w:pPr>
        <w:spacing w:after="0" w:line="240" w:lineRule="auto"/>
        <w:jc w:val="both"/>
        <w:rPr>
          <w:rFonts w:ascii="Times New Roman" w:eastAsia="Times New Roman" w:hAnsi="Times New Roman" w:cs="Times New Roman"/>
          <w:i/>
          <w:sz w:val="24"/>
          <w:szCs w:val="24"/>
          <w:u w:val="single"/>
          <w:lang w:val="es-ES" w:eastAsia="ca-ES"/>
        </w:rPr>
      </w:pPr>
    </w:p>
    <w:p w:rsidR="00843642" w:rsidRDefault="00843642" w:rsidP="00843642">
      <w:pPr>
        <w:spacing w:after="0" w:line="240" w:lineRule="auto"/>
        <w:jc w:val="both"/>
        <w:rPr>
          <w:rFonts w:ascii="Times New Roman" w:eastAsia="Times New Roman" w:hAnsi="Times New Roman" w:cs="Times New Roman"/>
          <w:i/>
          <w:sz w:val="24"/>
          <w:szCs w:val="24"/>
          <w:u w:val="single"/>
          <w:lang w:val="es-ES" w:eastAsia="ca-ES"/>
        </w:rPr>
      </w:pPr>
    </w:p>
    <w:p w:rsidR="00843642" w:rsidRPr="0014589A" w:rsidRDefault="00843642" w:rsidP="00843642">
      <w:pPr>
        <w:spacing w:after="0" w:line="240" w:lineRule="auto"/>
        <w:jc w:val="both"/>
        <w:rPr>
          <w:rFonts w:ascii="Times New Roman" w:eastAsia="Times New Roman" w:hAnsi="Times New Roman" w:cs="Times New Roman"/>
          <w:i/>
          <w:sz w:val="24"/>
          <w:szCs w:val="24"/>
          <w:u w:val="single"/>
          <w:lang w:val="es-ES" w:eastAsia="ca-ES"/>
        </w:rPr>
      </w:pPr>
      <w:r w:rsidRPr="0014589A">
        <w:rPr>
          <w:rFonts w:ascii="Times New Roman" w:eastAsia="Times New Roman" w:hAnsi="Times New Roman" w:cs="Times New Roman"/>
          <w:i/>
          <w:sz w:val="24"/>
          <w:szCs w:val="24"/>
          <w:u w:val="single"/>
          <w:lang w:val="es-ES" w:eastAsia="ca-ES"/>
        </w:rPr>
        <w:t xml:space="preserve">“Artículo 145  Requisitos y clases de criterios de adjudicación del contrato  </w:t>
      </w:r>
    </w:p>
    <w:p w:rsidR="00843642" w:rsidRPr="0014589A" w:rsidRDefault="00843642" w:rsidP="00843642">
      <w:pPr>
        <w:spacing w:after="0" w:line="240" w:lineRule="auto"/>
        <w:jc w:val="both"/>
        <w:rPr>
          <w:rFonts w:ascii="Times New Roman" w:eastAsia="Times New Roman" w:hAnsi="Times New Roman" w:cs="Times New Roman"/>
          <w:i/>
          <w:sz w:val="24"/>
          <w:szCs w:val="24"/>
          <w:lang w:val="es-ES" w:eastAsia="ca-ES"/>
        </w:rPr>
      </w:pPr>
      <w:r w:rsidRPr="0014589A">
        <w:rPr>
          <w:rFonts w:ascii="Times New Roman" w:eastAsia="Times New Roman" w:hAnsi="Times New Roman" w:cs="Times New Roman"/>
          <w:i/>
          <w:sz w:val="24"/>
          <w:szCs w:val="24"/>
          <w:lang w:val="es-ES" w:eastAsia="ca-ES"/>
        </w:rPr>
        <w:t xml:space="preserve"> </w:t>
      </w:r>
    </w:p>
    <w:p w:rsidR="00843642" w:rsidRPr="0014589A" w:rsidRDefault="00843642" w:rsidP="00843642">
      <w:pPr>
        <w:spacing w:after="0" w:line="240" w:lineRule="auto"/>
        <w:jc w:val="both"/>
        <w:rPr>
          <w:rFonts w:ascii="Times New Roman" w:eastAsia="Times New Roman" w:hAnsi="Times New Roman" w:cs="Times New Roman"/>
          <w:i/>
          <w:sz w:val="24"/>
          <w:szCs w:val="24"/>
          <w:lang w:val="es-ES" w:eastAsia="ca-ES"/>
        </w:rPr>
      </w:pPr>
      <w:r w:rsidRPr="0014589A">
        <w:rPr>
          <w:rFonts w:ascii="Times New Roman" w:eastAsia="Times New Roman" w:hAnsi="Times New Roman" w:cs="Times New Roman"/>
          <w:i/>
          <w:sz w:val="24"/>
          <w:szCs w:val="24"/>
          <w:lang w:val="es-ES" w:eastAsia="ca-ES"/>
        </w:rPr>
        <w:t>1.  La adjudicación de los contratos se realizará utilizando una pluralidad de criterios de adjudicación en base a la mejor relación calidad-precio.</w:t>
      </w:r>
    </w:p>
    <w:p w:rsidR="00843642" w:rsidRPr="0014589A"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14589A" w:rsidRDefault="00843642" w:rsidP="00843642">
      <w:pPr>
        <w:spacing w:after="0" w:line="240" w:lineRule="auto"/>
        <w:jc w:val="both"/>
        <w:rPr>
          <w:rFonts w:ascii="Times New Roman" w:eastAsia="Times New Roman" w:hAnsi="Times New Roman" w:cs="Times New Roman"/>
          <w:i/>
          <w:sz w:val="24"/>
          <w:szCs w:val="24"/>
          <w:lang w:val="es-ES" w:eastAsia="ca-ES"/>
        </w:rPr>
      </w:pPr>
      <w:r w:rsidRPr="0014589A">
        <w:rPr>
          <w:rFonts w:ascii="Times New Roman" w:eastAsia="Times New Roman" w:hAnsi="Times New Roman" w:cs="Times New Roman"/>
          <w:i/>
          <w:sz w:val="24"/>
          <w:szCs w:val="24"/>
          <w:lang w:val="es-ES" w:eastAsia="ca-ES"/>
        </w:rPr>
        <w:t>Previa justificación en el expediente, los contratos se podrán adjudicar con arreglo a criterios basados en un planteamiento que atienda a la mejor relación coste-eficacia, sobre la base del precio o coste, como el cálculo del coste del ciclo de vida con arreglo al artículo 148. (...)”</w:t>
      </w:r>
    </w:p>
    <w:p w:rsidR="00843642" w:rsidRPr="0014589A"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14589A"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14589A" w:rsidRDefault="00843642" w:rsidP="00843642">
      <w:pPr>
        <w:spacing w:after="0" w:line="240" w:lineRule="auto"/>
        <w:jc w:val="both"/>
        <w:rPr>
          <w:rFonts w:ascii="Times New Roman" w:eastAsia="Times New Roman" w:hAnsi="Times New Roman" w:cs="Times New Roman"/>
          <w:i/>
          <w:sz w:val="24"/>
          <w:szCs w:val="24"/>
          <w:u w:val="single"/>
          <w:lang w:val="es-ES" w:eastAsia="ca-ES"/>
        </w:rPr>
      </w:pPr>
      <w:r w:rsidRPr="0014589A">
        <w:rPr>
          <w:rFonts w:ascii="Times New Roman" w:eastAsia="Times New Roman" w:hAnsi="Times New Roman" w:cs="Times New Roman"/>
          <w:i/>
          <w:sz w:val="24"/>
          <w:szCs w:val="24"/>
          <w:u w:val="single"/>
          <w:lang w:val="es-ES" w:eastAsia="ca-ES"/>
        </w:rPr>
        <w:t xml:space="preserve">“Artículo 146  Aplicación de los criterios de adjudicación  </w:t>
      </w:r>
    </w:p>
    <w:p w:rsidR="00843642" w:rsidRPr="0014589A" w:rsidRDefault="00843642" w:rsidP="00843642">
      <w:pPr>
        <w:spacing w:after="0" w:line="240" w:lineRule="auto"/>
        <w:jc w:val="both"/>
        <w:rPr>
          <w:rFonts w:ascii="Times New Roman" w:eastAsia="Times New Roman" w:hAnsi="Times New Roman" w:cs="Times New Roman"/>
          <w:i/>
          <w:sz w:val="24"/>
          <w:szCs w:val="24"/>
          <w:lang w:val="es-ES" w:eastAsia="ca-ES"/>
        </w:rPr>
      </w:pPr>
      <w:r w:rsidRPr="0014589A">
        <w:rPr>
          <w:rFonts w:ascii="Times New Roman" w:eastAsia="Times New Roman" w:hAnsi="Times New Roman" w:cs="Times New Roman"/>
          <w:i/>
          <w:sz w:val="24"/>
          <w:szCs w:val="24"/>
          <w:lang w:val="es-ES" w:eastAsia="ca-ES"/>
        </w:rPr>
        <w:t xml:space="preserve"> </w:t>
      </w:r>
    </w:p>
    <w:p w:rsidR="00843642" w:rsidRPr="00441BB8" w:rsidRDefault="00843642" w:rsidP="00843642">
      <w:pPr>
        <w:spacing w:after="0" w:line="240" w:lineRule="auto"/>
        <w:jc w:val="both"/>
        <w:rPr>
          <w:rFonts w:ascii="Times New Roman" w:eastAsia="Times New Roman" w:hAnsi="Times New Roman" w:cs="Times New Roman"/>
          <w:i/>
          <w:sz w:val="24"/>
          <w:szCs w:val="24"/>
          <w:lang w:val="es-ES" w:eastAsia="ca-ES"/>
        </w:rPr>
      </w:pPr>
      <w:r w:rsidRPr="00441BB8">
        <w:rPr>
          <w:rFonts w:ascii="Times New Roman" w:eastAsia="Times New Roman" w:hAnsi="Times New Roman" w:cs="Times New Roman"/>
          <w:i/>
          <w:sz w:val="24"/>
          <w:szCs w:val="24"/>
          <w:lang w:val="es-ES" w:eastAsia="ca-ES"/>
        </w:rPr>
        <w:t>1.  Sin perjuicio de lo dispuesto en los apartados primero y tercero del artículo anterior, cuando solo se utilice un criterio de adjudicación, este deberá estar relacionado con los costes, pudiendo ser el precio o un criterio basado en la rentabilidad, como el coste del ciclo de vida calculado de acuerdo con lo indicado en el artículo 148.</w:t>
      </w:r>
    </w:p>
    <w:p w:rsidR="00843642" w:rsidRPr="00441BB8" w:rsidRDefault="00843642" w:rsidP="00843642">
      <w:pPr>
        <w:spacing w:after="0" w:line="240" w:lineRule="auto"/>
        <w:jc w:val="both"/>
        <w:rPr>
          <w:rFonts w:ascii="Times New Roman" w:eastAsia="Times New Roman" w:hAnsi="Times New Roman" w:cs="Times New Roman"/>
          <w:i/>
          <w:sz w:val="24"/>
          <w:szCs w:val="24"/>
          <w:lang w:val="es-ES" w:eastAsia="ca-ES"/>
        </w:rPr>
      </w:pPr>
      <w:r w:rsidRPr="00441BB8">
        <w:rPr>
          <w:rFonts w:ascii="Times New Roman" w:eastAsia="Times New Roman" w:hAnsi="Times New Roman" w:cs="Times New Roman"/>
          <w:i/>
          <w:sz w:val="24"/>
          <w:szCs w:val="24"/>
          <w:lang w:val="es-ES" w:eastAsia="ca-ES"/>
        </w:rPr>
        <w:t xml:space="preserve"> </w:t>
      </w:r>
    </w:p>
    <w:p w:rsidR="00843642" w:rsidRPr="00441BB8" w:rsidRDefault="00843642" w:rsidP="00843642">
      <w:pPr>
        <w:spacing w:after="0" w:line="240" w:lineRule="auto"/>
        <w:jc w:val="both"/>
        <w:rPr>
          <w:rFonts w:ascii="Times New Roman" w:eastAsia="Times New Roman" w:hAnsi="Times New Roman" w:cs="Times New Roman"/>
          <w:i/>
          <w:sz w:val="24"/>
          <w:szCs w:val="24"/>
          <w:lang w:val="es-ES" w:eastAsia="ca-ES"/>
        </w:rPr>
      </w:pPr>
      <w:r w:rsidRPr="00441BB8">
        <w:rPr>
          <w:rFonts w:ascii="Times New Roman" w:eastAsia="Times New Roman" w:hAnsi="Times New Roman" w:cs="Times New Roman"/>
          <w:i/>
          <w:sz w:val="24"/>
          <w:szCs w:val="24"/>
          <w:lang w:val="es-ES" w:eastAsia="ca-ES"/>
        </w:rPr>
        <w:t>2.  Cuando se utilicen una pluralidad de criterios de adjudicación, en su determinación, siempre y cuando sea posible, se dará preponderancia a aquellos que hagan referencia a características del objeto del contrato que puedan valorarse mediante cifras o porcentajes obtenidos a través de la mera aplicación de las fórmulas establecidas en los pliegos.</w:t>
      </w:r>
    </w:p>
    <w:p w:rsidR="00843642" w:rsidRPr="00441BB8"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441BB8" w:rsidRDefault="00843642" w:rsidP="00843642">
      <w:pPr>
        <w:spacing w:after="0" w:line="240" w:lineRule="auto"/>
        <w:jc w:val="both"/>
        <w:rPr>
          <w:rFonts w:ascii="Times New Roman" w:eastAsia="Times New Roman" w:hAnsi="Times New Roman" w:cs="Times New Roman"/>
          <w:i/>
          <w:sz w:val="24"/>
          <w:szCs w:val="24"/>
          <w:lang w:val="es-ES" w:eastAsia="ca-ES"/>
        </w:rPr>
      </w:pPr>
      <w:r w:rsidRPr="00441BB8">
        <w:rPr>
          <w:rFonts w:ascii="Times New Roman" w:eastAsia="Times New Roman" w:hAnsi="Times New Roman" w:cs="Times New Roman"/>
          <w:i/>
          <w:sz w:val="24"/>
          <w:szCs w:val="24"/>
          <w:lang w:val="es-ES" w:eastAsia="ca-ES"/>
        </w:rPr>
        <w:t>La aplicación de los criterios de adjudicación se efectuará por los siguientes órganos:</w:t>
      </w:r>
    </w:p>
    <w:p w:rsidR="00843642" w:rsidRPr="00441BB8" w:rsidRDefault="00843642" w:rsidP="00843642">
      <w:pPr>
        <w:spacing w:after="0" w:line="240" w:lineRule="auto"/>
        <w:jc w:val="both"/>
        <w:rPr>
          <w:rFonts w:ascii="Times New Roman" w:eastAsia="Times New Roman" w:hAnsi="Times New Roman" w:cs="Times New Roman"/>
          <w:i/>
          <w:sz w:val="24"/>
          <w:szCs w:val="24"/>
          <w:lang w:val="es-ES" w:eastAsia="ca-ES"/>
        </w:rPr>
      </w:pPr>
      <w:r w:rsidRPr="00441BB8">
        <w:rPr>
          <w:rFonts w:ascii="Times New Roman" w:eastAsia="Times New Roman" w:hAnsi="Times New Roman" w:cs="Times New Roman"/>
          <w:i/>
          <w:sz w:val="24"/>
          <w:szCs w:val="24"/>
          <w:lang w:val="es-ES" w:eastAsia="ca-ES"/>
        </w:rPr>
        <w:t xml:space="preserve"> </w:t>
      </w:r>
    </w:p>
    <w:p w:rsidR="00843642" w:rsidRPr="00441BB8" w:rsidRDefault="00843642" w:rsidP="00843642">
      <w:pPr>
        <w:pStyle w:val="Prrafodelista"/>
        <w:numPr>
          <w:ilvl w:val="1"/>
          <w:numId w:val="13"/>
        </w:numPr>
        <w:spacing w:after="0" w:line="240" w:lineRule="auto"/>
        <w:jc w:val="both"/>
        <w:rPr>
          <w:rFonts w:ascii="Times New Roman" w:eastAsia="Times New Roman" w:hAnsi="Times New Roman" w:cs="Times New Roman"/>
          <w:i/>
          <w:sz w:val="24"/>
          <w:szCs w:val="24"/>
          <w:lang w:val="es-ES" w:eastAsia="ca-ES"/>
        </w:rPr>
      </w:pPr>
      <w:r w:rsidRPr="00441BB8">
        <w:rPr>
          <w:rFonts w:ascii="Times New Roman" w:eastAsia="Times New Roman" w:hAnsi="Times New Roman" w:cs="Times New Roman"/>
          <w:i/>
          <w:sz w:val="24"/>
          <w:szCs w:val="24"/>
          <w:lang w:val="es-ES" w:eastAsia="ca-ES"/>
        </w:rPr>
        <w:t>En los procedimientos de adjudicación, abierto o restringido, celebrados por los órganos de las Administraciones Públicas,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del contrato, al que corresponderá realizar la evaluación de las ofertas; o encomendar esta a un organismo técnico especializado, debidamente identificado en los pliegos.</w:t>
      </w:r>
    </w:p>
    <w:p w:rsidR="00843642" w:rsidRPr="00441BB8" w:rsidRDefault="00843642" w:rsidP="00843642">
      <w:pPr>
        <w:spacing w:after="0" w:line="240" w:lineRule="auto"/>
        <w:ind w:firstLine="60"/>
        <w:jc w:val="both"/>
        <w:rPr>
          <w:rFonts w:ascii="Times New Roman" w:eastAsia="Times New Roman" w:hAnsi="Times New Roman" w:cs="Times New Roman"/>
          <w:i/>
          <w:sz w:val="24"/>
          <w:szCs w:val="24"/>
          <w:lang w:val="es-ES" w:eastAsia="ca-ES"/>
        </w:rPr>
      </w:pPr>
    </w:p>
    <w:p w:rsidR="00843642" w:rsidRPr="00441BB8" w:rsidRDefault="00843642" w:rsidP="00843642">
      <w:pPr>
        <w:pStyle w:val="Prrafodelista"/>
        <w:numPr>
          <w:ilvl w:val="1"/>
          <w:numId w:val="13"/>
        </w:numPr>
        <w:spacing w:after="0" w:line="240" w:lineRule="auto"/>
        <w:jc w:val="both"/>
        <w:rPr>
          <w:rFonts w:ascii="Times New Roman" w:eastAsia="Times New Roman" w:hAnsi="Times New Roman" w:cs="Times New Roman"/>
          <w:i/>
          <w:sz w:val="24"/>
          <w:szCs w:val="24"/>
          <w:lang w:val="es-ES" w:eastAsia="ca-ES"/>
        </w:rPr>
      </w:pPr>
      <w:r w:rsidRPr="00441BB8">
        <w:rPr>
          <w:rFonts w:ascii="Times New Roman" w:eastAsia="Times New Roman" w:hAnsi="Times New Roman" w:cs="Times New Roman"/>
          <w:i/>
          <w:sz w:val="24"/>
          <w:szCs w:val="24"/>
          <w:lang w:val="es-ES" w:eastAsia="ca-ES"/>
        </w:rPr>
        <w:t xml:space="preserve">En los restantes supuestos, la valoración de los criterios cuya cuantificación dependa de un juicio de valor, así como, en todo caso, la de los criterios evaluables mediante la utilización de fórmulas, se efectuará por la mesa de contratación, si interviene, o por los servicios dependientes del órgano de contratación en caso contrario, a cuyo efecto se podrán </w:t>
      </w:r>
      <w:r w:rsidRPr="00441BB8">
        <w:rPr>
          <w:rFonts w:ascii="Times New Roman" w:eastAsia="Times New Roman" w:hAnsi="Times New Roman" w:cs="Times New Roman"/>
          <w:i/>
          <w:sz w:val="24"/>
          <w:szCs w:val="24"/>
          <w:lang w:val="es-ES" w:eastAsia="ca-ES"/>
        </w:rPr>
        <w:lastRenderedPageBreak/>
        <w:t>solicitar los informes técnicos que considere precisos de conformidad con lo previsto en el artículo 150.1 y 157.5 de la presente Ley.</w:t>
      </w:r>
    </w:p>
    <w:p w:rsidR="00843642" w:rsidRPr="00441BB8"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441BB8" w:rsidRDefault="00843642" w:rsidP="00843642">
      <w:pPr>
        <w:spacing w:after="0" w:line="240" w:lineRule="auto"/>
        <w:jc w:val="both"/>
        <w:rPr>
          <w:rFonts w:ascii="Times New Roman" w:eastAsia="Times New Roman" w:hAnsi="Times New Roman" w:cs="Times New Roman"/>
          <w:i/>
          <w:sz w:val="24"/>
          <w:szCs w:val="24"/>
          <w:lang w:val="es-ES" w:eastAsia="ca-ES"/>
        </w:rPr>
      </w:pPr>
      <w:r w:rsidRPr="00441BB8">
        <w:rPr>
          <w:rFonts w:ascii="Times New Roman" w:eastAsia="Times New Roman" w:hAnsi="Times New Roman" w:cs="Times New Roman"/>
          <w:i/>
          <w:sz w:val="24"/>
          <w:szCs w:val="24"/>
          <w:lang w:val="es-ES" w:eastAsia="ca-ES"/>
        </w:rPr>
        <w:t xml:space="preserve">La elección de las fórmulas se </w:t>
      </w:r>
      <w:proofErr w:type="gramStart"/>
      <w:r w:rsidRPr="00441BB8">
        <w:rPr>
          <w:rFonts w:ascii="Times New Roman" w:eastAsia="Times New Roman" w:hAnsi="Times New Roman" w:cs="Times New Roman"/>
          <w:i/>
          <w:sz w:val="24"/>
          <w:szCs w:val="24"/>
          <w:lang w:val="es-ES" w:eastAsia="ca-ES"/>
        </w:rPr>
        <w:t>tendrán</w:t>
      </w:r>
      <w:proofErr w:type="gramEnd"/>
      <w:r w:rsidRPr="00441BB8">
        <w:rPr>
          <w:rFonts w:ascii="Times New Roman" w:eastAsia="Times New Roman" w:hAnsi="Times New Roman" w:cs="Times New Roman"/>
          <w:i/>
          <w:sz w:val="24"/>
          <w:szCs w:val="24"/>
          <w:lang w:val="es-ES" w:eastAsia="ca-ES"/>
        </w:rPr>
        <w:t xml:space="preserve"> que justificar en el expediente.</w:t>
      </w:r>
    </w:p>
    <w:p w:rsidR="00843642" w:rsidRPr="00441BB8"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441BB8" w:rsidRDefault="00843642" w:rsidP="00843642">
      <w:pPr>
        <w:spacing w:after="0" w:line="240" w:lineRule="auto"/>
        <w:jc w:val="both"/>
        <w:rPr>
          <w:rFonts w:ascii="Times New Roman" w:eastAsia="Times New Roman" w:hAnsi="Times New Roman" w:cs="Times New Roman"/>
          <w:i/>
          <w:sz w:val="24"/>
          <w:szCs w:val="24"/>
          <w:lang w:val="es-ES" w:eastAsia="ca-ES"/>
        </w:rPr>
      </w:pPr>
      <w:r w:rsidRPr="00441BB8">
        <w:rPr>
          <w:rFonts w:ascii="Times New Roman" w:eastAsia="Times New Roman" w:hAnsi="Times New Roman" w:cs="Times New Roman"/>
          <w:i/>
          <w:sz w:val="24"/>
          <w:szCs w:val="24"/>
          <w:lang w:val="es-ES" w:eastAsia="ca-ES"/>
        </w:rPr>
        <w:t>En todo caso, la evaluación de las ofertas conforme a los criterios cuantificables mediante la mera aplicación de fórmulas se realizará tras efectuar previamente la de aquellos otros criterios en que no concurra esta circunstancia, dejándose constancia documental de ello.</w:t>
      </w:r>
    </w:p>
    <w:p w:rsidR="00843642" w:rsidRPr="00441BB8"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441BB8" w:rsidRDefault="00843642" w:rsidP="00843642">
      <w:pPr>
        <w:spacing w:after="0" w:line="240" w:lineRule="auto"/>
        <w:jc w:val="both"/>
        <w:rPr>
          <w:rFonts w:ascii="Times New Roman" w:eastAsia="Times New Roman" w:hAnsi="Times New Roman" w:cs="Times New Roman"/>
          <w:i/>
          <w:sz w:val="24"/>
          <w:szCs w:val="24"/>
          <w:lang w:val="es-ES" w:eastAsia="ca-ES"/>
        </w:rPr>
      </w:pPr>
      <w:r w:rsidRPr="00441BB8">
        <w:rPr>
          <w:rFonts w:ascii="Times New Roman" w:eastAsia="Times New Roman" w:hAnsi="Times New Roman" w:cs="Times New Roman"/>
          <w:i/>
          <w:sz w:val="24"/>
          <w:szCs w:val="24"/>
          <w:lang w:val="es-ES" w:eastAsia="ca-ES"/>
        </w:rPr>
        <w:t>La citada evaluación previa se hará pública en el acto en el que se proceda a la apertura del sobre que contenga los elementos de la oferta que se valoraran mediante la mera aplicación de fórmulas.</w:t>
      </w:r>
    </w:p>
    <w:p w:rsidR="00843642" w:rsidRPr="00441BB8"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441BB8" w:rsidRDefault="00843642" w:rsidP="00843642">
      <w:pPr>
        <w:spacing w:after="0" w:line="240" w:lineRule="auto"/>
        <w:jc w:val="both"/>
        <w:rPr>
          <w:rFonts w:ascii="Times New Roman" w:eastAsia="Times New Roman" w:hAnsi="Times New Roman" w:cs="Times New Roman"/>
          <w:i/>
          <w:sz w:val="24"/>
          <w:szCs w:val="24"/>
          <w:lang w:val="es-ES" w:eastAsia="ca-ES"/>
        </w:rPr>
      </w:pPr>
      <w:r w:rsidRPr="00441BB8">
        <w:rPr>
          <w:rFonts w:ascii="Times New Roman" w:eastAsia="Times New Roman" w:hAnsi="Times New Roman" w:cs="Times New Roman"/>
          <w:i/>
          <w:sz w:val="24"/>
          <w:szCs w:val="24"/>
          <w:lang w:val="es-ES" w:eastAsia="ca-ES"/>
        </w:rPr>
        <w:t>Cuando en los contratos de concesión de obras o de concesión de servicios se prevea la posibilidad de que se efectúen aportaciones públicas a la construcción o explotación así como cualquier tipo de garantías, avales u otro tipo de ayudas a la empresa, en todo caso figurará como un criterio de adjudicación evaluable de forma automática la cuantía de la reducción que oferten los licitadores sobre las aportaciones previstas en el expediente de contratación.</w:t>
      </w:r>
    </w:p>
    <w:p w:rsidR="00843642" w:rsidRPr="00441BB8" w:rsidRDefault="00843642" w:rsidP="00843642">
      <w:pPr>
        <w:spacing w:after="0" w:line="240" w:lineRule="auto"/>
        <w:jc w:val="both"/>
        <w:rPr>
          <w:rFonts w:ascii="Times New Roman" w:eastAsia="Times New Roman" w:hAnsi="Times New Roman" w:cs="Times New Roman"/>
          <w:i/>
          <w:sz w:val="24"/>
          <w:szCs w:val="24"/>
          <w:lang w:val="es-ES" w:eastAsia="ca-ES"/>
        </w:rPr>
      </w:pPr>
      <w:r w:rsidRPr="00441BB8">
        <w:rPr>
          <w:rFonts w:ascii="Times New Roman" w:eastAsia="Times New Roman" w:hAnsi="Times New Roman" w:cs="Times New Roman"/>
          <w:i/>
          <w:sz w:val="24"/>
          <w:szCs w:val="24"/>
          <w:lang w:val="es-ES" w:eastAsia="ca-ES"/>
        </w:rPr>
        <w:t xml:space="preserve"> </w:t>
      </w:r>
    </w:p>
    <w:p w:rsidR="00843642" w:rsidRPr="00441BB8" w:rsidRDefault="00843642" w:rsidP="00843642">
      <w:pPr>
        <w:spacing w:after="0" w:line="240" w:lineRule="auto"/>
        <w:jc w:val="both"/>
        <w:rPr>
          <w:rFonts w:ascii="Times New Roman" w:eastAsia="Times New Roman" w:hAnsi="Times New Roman" w:cs="Times New Roman"/>
          <w:i/>
          <w:sz w:val="24"/>
          <w:szCs w:val="24"/>
          <w:lang w:val="es-ES" w:eastAsia="ca-ES"/>
        </w:rPr>
      </w:pPr>
      <w:r w:rsidRPr="00441BB8">
        <w:rPr>
          <w:rFonts w:ascii="Times New Roman" w:eastAsia="Times New Roman" w:hAnsi="Times New Roman" w:cs="Times New Roman"/>
          <w:i/>
          <w:sz w:val="24"/>
          <w:szCs w:val="24"/>
          <w:lang w:val="es-ES" w:eastAsia="ca-ES"/>
        </w:rPr>
        <w:t>3.  Salvo cuando se tome en consideración el precio exclusivamente, deberá precisarse en el pliego de cláusulas administrativas particulares o en el documento descriptivo la ponderación relativa atribuida a cada uno de los criterios de valoración, que podrá expresarse fijando una banda de valores con una amplitud máxima adecuada.</w:t>
      </w:r>
    </w:p>
    <w:p w:rsidR="00843642" w:rsidRPr="00441BB8"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441BB8" w:rsidRDefault="00843642" w:rsidP="00843642">
      <w:pPr>
        <w:spacing w:after="0" w:line="240" w:lineRule="auto"/>
        <w:jc w:val="both"/>
        <w:rPr>
          <w:rFonts w:ascii="Times New Roman" w:eastAsia="Times New Roman" w:hAnsi="Times New Roman" w:cs="Times New Roman"/>
          <w:i/>
          <w:sz w:val="24"/>
          <w:szCs w:val="24"/>
          <w:lang w:val="es-ES" w:eastAsia="ca-ES"/>
        </w:rPr>
      </w:pPr>
      <w:r w:rsidRPr="00441BB8">
        <w:rPr>
          <w:rFonts w:ascii="Times New Roman" w:eastAsia="Times New Roman" w:hAnsi="Times New Roman" w:cs="Times New Roman"/>
          <w:i/>
          <w:sz w:val="24"/>
          <w:szCs w:val="24"/>
          <w:lang w:val="es-ES" w:eastAsia="ca-ES"/>
        </w:rPr>
        <w:t>En el caso de que el procedimiento de adjudicación se articule en varias fases, se indicará igualmente en cuales de ellas se irán aplicando los distintos criterios, estableciendo un umbral mínimo del 50 por ciento de la puntuación en el conjunto de los criterios cualitativos para continuar en el proceso selectivo.</w:t>
      </w:r>
    </w:p>
    <w:p w:rsidR="00843642" w:rsidRPr="00441BB8"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14589A" w:rsidRDefault="00843642" w:rsidP="00843642">
      <w:pPr>
        <w:spacing w:after="0" w:line="240" w:lineRule="auto"/>
        <w:jc w:val="both"/>
        <w:rPr>
          <w:rFonts w:ascii="Times New Roman" w:eastAsia="Times New Roman" w:hAnsi="Times New Roman" w:cs="Times New Roman"/>
          <w:i/>
          <w:sz w:val="24"/>
          <w:szCs w:val="24"/>
          <w:lang w:val="es-ES" w:eastAsia="ca-ES"/>
        </w:rPr>
      </w:pPr>
      <w:r w:rsidRPr="00441BB8">
        <w:rPr>
          <w:rFonts w:ascii="Times New Roman" w:eastAsia="Times New Roman" w:hAnsi="Times New Roman" w:cs="Times New Roman"/>
          <w:i/>
          <w:sz w:val="24"/>
          <w:szCs w:val="24"/>
          <w:lang w:val="es-ES" w:eastAsia="ca-ES"/>
        </w:rPr>
        <w:t>Cuando, por razones objetivas debidamente justificadas, no sea posible ponderar los criterios elegidos, estos se enumerarán por orden decreciente de importancia.</w:t>
      </w:r>
      <w:r>
        <w:rPr>
          <w:rFonts w:ascii="Times New Roman" w:eastAsia="Times New Roman" w:hAnsi="Times New Roman" w:cs="Times New Roman"/>
          <w:i/>
          <w:sz w:val="24"/>
          <w:szCs w:val="24"/>
          <w:lang w:val="es-ES" w:eastAsia="ca-ES"/>
        </w:rPr>
        <w:t>”</w:t>
      </w:r>
      <w:r w:rsidRPr="0014589A">
        <w:rPr>
          <w:rFonts w:ascii="Times New Roman" w:eastAsia="Times New Roman" w:hAnsi="Times New Roman" w:cs="Times New Roman"/>
          <w:i/>
          <w:sz w:val="24"/>
          <w:szCs w:val="24"/>
          <w:lang w:val="es-ES" w:eastAsia="ca-ES"/>
        </w:rPr>
        <w:t> </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663C8A" w:rsidRDefault="00843642" w:rsidP="00843642">
      <w:pPr>
        <w:spacing w:after="0" w:line="240" w:lineRule="auto"/>
        <w:jc w:val="both"/>
        <w:rPr>
          <w:rFonts w:ascii="Times New Roman" w:eastAsia="Times New Roman" w:hAnsi="Times New Roman" w:cs="Times New Roman"/>
          <w:b/>
          <w:sz w:val="24"/>
          <w:szCs w:val="24"/>
          <w:u w:val="single"/>
          <w:lang w:eastAsia="ca-ES"/>
        </w:rPr>
      </w:pPr>
    </w:p>
    <w:p w:rsidR="00843642" w:rsidRPr="00305939" w:rsidRDefault="000E0939" w:rsidP="00843642">
      <w:pPr>
        <w:spacing w:after="0" w:line="240" w:lineRule="auto"/>
        <w:jc w:val="both"/>
        <w:rPr>
          <w:rFonts w:ascii="Times New Roman" w:eastAsia="Times New Roman" w:hAnsi="Times New Roman" w:cs="Times New Roman"/>
          <w:b/>
          <w:sz w:val="24"/>
          <w:szCs w:val="24"/>
          <w:u w:val="single"/>
          <w:lang w:eastAsia="ca-ES"/>
        </w:rPr>
      </w:pPr>
      <w:r>
        <w:rPr>
          <w:rFonts w:ascii="Times New Roman" w:eastAsia="Times New Roman" w:hAnsi="Times New Roman" w:cs="Times New Roman"/>
          <w:b/>
          <w:sz w:val="24"/>
          <w:szCs w:val="24"/>
          <w:u w:val="single"/>
          <w:lang w:eastAsia="ca-ES"/>
        </w:rPr>
        <w:t>CINQUÈ</w:t>
      </w:r>
      <w:r w:rsidR="00843642" w:rsidRPr="00305939">
        <w:rPr>
          <w:rFonts w:ascii="Times New Roman" w:eastAsia="Times New Roman" w:hAnsi="Times New Roman" w:cs="Times New Roman"/>
          <w:b/>
          <w:sz w:val="24"/>
          <w:szCs w:val="24"/>
          <w:u w:val="single"/>
          <w:lang w:eastAsia="ca-ES"/>
        </w:rPr>
        <w:t>: Respecte a la CLASSIFICACIÓ DE L’EMPRESA</w:t>
      </w:r>
    </w:p>
    <w:p w:rsidR="00843642" w:rsidRPr="00663C8A" w:rsidRDefault="00843642" w:rsidP="00843642">
      <w:pPr>
        <w:spacing w:before="100" w:beforeAutospacing="1" w:after="100" w:afterAutospacing="1" w:line="240" w:lineRule="auto"/>
        <w:jc w:val="both"/>
        <w:rPr>
          <w:rFonts w:ascii="Times New Roman" w:eastAsia="Times New Roman" w:hAnsi="Times New Roman" w:cs="Times New Roman"/>
          <w:iCs/>
          <w:sz w:val="24"/>
          <w:szCs w:val="24"/>
          <w:lang w:eastAsia="es-ES"/>
        </w:rPr>
      </w:pPr>
      <w:r w:rsidRPr="00663C8A">
        <w:rPr>
          <w:rFonts w:ascii="Times New Roman" w:eastAsia="Lucida Sans Unicode" w:hAnsi="Times New Roman" w:cs="Times New Roman"/>
          <w:iCs/>
          <w:sz w:val="24"/>
          <w:szCs w:val="24"/>
          <w:lang w:eastAsia="es-ES"/>
        </w:rPr>
        <w:t>L’article 77 LCSP</w:t>
      </w:r>
      <w:r w:rsidRPr="00663C8A">
        <w:rPr>
          <w:rFonts w:ascii="Times New Roman" w:eastAsia="Times New Roman" w:hAnsi="Times New Roman" w:cs="Times New Roman"/>
          <w:iCs/>
          <w:sz w:val="24"/>
          <w:szCs w:val="24"/>
          <w:lang w:val="es-ES" w:eastAsia="es-ES"/>
        </w:rPr>
        <w:t xml:space="preserve"> </w:t>
      </w:r>
      <w:r w:rsidRPr="00663C8A">
        <w:rPr>
          <w:rFonts w:ascii="Times New Roman" w:eastAsia="Times New Roman" w:hAnsi="Times New Roman" w:cs="Times New Roman"/>
          <w:iCs/>
          <w:sz w:val="24"/>
          <w:szCs w:val="24"/>
          <w:lang w:eastAsia="es-ES"/>
        </w:rPr>
        <w:t xml:space="preserve">estableix la exigència de la classificació de l’empresa contractista en els contractes d’obres quin valor estimat sigui igual o superior a 500.000 euros. </w:t>
      </w:r>
    </w:p>
    <w:p w:rsidR="00843642" w:rsidRPr="00663C8A" w:rsidRDefault="00843642" w:rsidP="00843642">
      <w:pPr>
        <w:spacing w:before="100" w:beforeAutospacing="1" w:after="100" w:afterAutospacing="1" w:line="240" w:lineRule="auto"/>
        <w:jc w:val="both"/>
        <w:rPr>
          <w:rFonts w:ascii="Times New Roman" w:eastAsia="Times New Roman" w:hAnsi="Times New Roman" w:cs="Times New Roman"/>
          <w:iCs/>
          <w:sz w:val="24"/>
          <w:szCs w:val="24"/>
          <w:lang w:eastAsia="es-ES"/>
        </w:rPr>
      </w:pPr>
      <w:r w:rsidRPr="00663C8A">
        <w:rPr>
          <w:rFonts w:ascii="Times New Roman" w:eastAsia="Times New Roman" w:hAnsi="Times New Roman" w:cs="Times New Roman"/>
          <w:iCs/>
          <w:sz w:val="24"/>
          <w:szCs w:val="24"/>
          <w:lang w:eastAsia="es-ES"/>
        </w:rPr>
        <w:t>En relació als contractes de serveis no s’exigeix la classificació del contractista. No obstant, el licitador podrà acreditar la seva solvència indistintament mitjançant la classificació en el grup /subgrup de classificació i categoria corresponent al contracte o bé acreditant el compliment dels requisits exigits de solvència a l’anunci de licitació i detallats en els plecs de clàusules.</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w:t>
      </w:r>
      <w:r w:rsidRPr="00663C8A">
        <w:rPr>
          <w:rFonts w:ascii="Times New Roman" w:eastAsia="Times New Roman" w:hAnsi="Times New Roman" w:cs="Times New Roman"/>
          <w:i/>
          <w:sz w:val="24"/>
          <w:szCs w:val="24"/>
          <w:u w:val="single"/>
          <w:lang w:val="es-ES" w:eastAsia="ca-ES"/>
        </w:rPr>
        <w:t>Artículo 77  Exigencia y efectos de la clasificación</w:t>
      </w:r>
      <w:r w:rsidRPr="00663C8A">
        <w:rPr>
          <w:rFonts w:ascii="Times New Roman" w:eastAsia="Times New Roman" w:hAnsi="Times New Roman" w:cs="Times New Roman"/>
          <w:i/>
          <w:sz w:val="24"/>
          <w:szCs w:val="24"/>
          <w:lang w:val="es-ES" w:eastAsia="ca-ES"/>
        </w:rPr>
        <w:t xml:space="preserve">  </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 xml:space="preserve"> </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lastRenderedPageBreak/>
        <w:t>1.  La clasificación de los empresarios como contratistas de obras o como contratistas de servicios de los poderes adjudicadores será exigible y surtirá efectos para la acreditación de su solvencia para contratar en los siguientes casos y términos:</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 xml:space="preserve"> </w:t>
      </w:r>
    </w:p>
    <w:p w:rsidR="00843642" w:rsidRPr="00663C8A" w:rsidRDefault="00843642" w:rsidP="00843642">
      <w:pPr>
        <w:numPr>
          <w:ilvl w:val="0"/>
          <w:numId w:val="3"/>
        </w:numPr>
        <w:spacing w:after="0" w:line="240" w:lineRule="auto"/>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Para los contratos de obras cuyo valor estimado sea igual o superior a 500.000 euros será requisito indispensable que el empresario se encuentre debidamente clasificado como contratista de obras de los poderes adjudicadores</w:t>
      </w:r>
      <w:r w:rsidRPr="00663C8A">
        <w:rPr>
          <w:rFonts w:ascii="Times New Roman" w:eastAsia="Times New Roman" w:hAnsi="Times New Roman" w:cs="Times New Roman"/>
          <w:i/>
          <w:sz w:val="24"/>
          <w:szCs w:val="24"/>
          <w:u w:val="single"/>
          <w:lang w:val="es-ES" w:eastAsia="ca-ES"/>
        </w:rPr>
        <w:t>.</w:t>
      </w:r>
      <w:r w:rsidRPr="00663C8A">
        <w:rPr>
          <w:rFonts w:ascii="Times New Roman" w:eastAsia="Times New Roman" w:hAnsi="Times New Roman" w:cs="Times New Roman"/>
          <w:i/>
          <w:sz w:val="24"/>
          <w:szCs w:val="24"/>
          <w:lang w:val="es-ES" w:eastAsia="ca-ES"/>
        </w:rPr>
        <w:t xml:space="preserve"> Para dichos contratos, la clasificación del empresario en el grupo o subgrupo que en función del objeto del contrato corresponda, con categoría igual o superior a la exigida para el contrato, acreditará sus condiciones de solvencia para contratar.</w:t>
      </w:r>
    </w:p>
    <w:p w:rsidR="00843642" w:rsidRPr="00663C8A" w:rsidRDefault="00843642" w:rsidP="00843642">
      <w:pPr>
        <w:spacing w:after="0" w:line="240" w:lineRule="auto"/>
        <w:ind w:left="720"/>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Para los contratos de obras cuyo valor estimado sea inferior a 500.000 euros la clasificación del empresario en el grupo o subgrupo que en función del objeto del contrato corresponda, y que será recogido en los pliegos del contrato,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 en el anuncio de licitación o en la invitación a participar en el procedimiento y detallados en los pliegos del contrato. Si los pliegos no concretaran los requisitos de solvencia económica y financiera o los requisitos de solvencia técnica o profesional, la acreditación de la solvencia se efectuará conforme a los criterios, requisitos y medios recogidos en el segundo inciso del apartado 3 del artículo 87, que tendrán carácter supletorio de lo que al respecto de los mismos haya sido omitido o no concretado en los pliegos.</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663C8A" w:rsidRDefault="00843642" w:rsidP="00843642">
      <w:pPr>
        <w:numPr>
          <w:ilvl w:val="0"/>
          <w:numId w:val="3"/>
        </w:numPr>
        <w:spacing w:after="0" w:line="240" w:lineRule="auto"/>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P</w:t>
      </w:r>
      <w:r w:rsidRPr="00663C8A">
        <w:rPr>
          <w:rFonts w:ascii="Times New Roman" w:eastAsia="Times New Roman" w:hAnsi="Times New Roman" w:cs="Times New Roman"/>
          <w:i/>
          <w:sz w:val="24"/>
          <w:szCs w:val="24"/>
          <w:u w:val="single"/>
          <w:lang w:val="es-ES" w:eastAsia="ca-ES"/>
        </w:rPr>
        <w:t xml:space="preserve">ara los contratos de servicios no será exigible la clasificación del empresario. </w:t>
      </w:r>
      <w:r w:rsidRPr="00663C8A">
        <w:rPr>
          <w:rFonts w:ascii="Times New Roman" w:eastAsia="Times New Roman" w:hAnsi="Times New Roman" w:cs="Times New Roman"/>
          <w:i/>
          <w:sz w:val="24"/>
          <w:szCs w:val="24"/>
          <w:lang w:val="es-ES" w:eastAsia="ca-ES"/>
        </w:rPr>
        <w:t>En el anuncio de licitación o en la invitación a participar en el procedimiento y en los pliegos del contrato se establecerán los criterios y requisitos mínimos de solvencia económica y financiera y de solvencia técnica o profesional tanto en los términos establecidos en los artículos 87 y 90 de la Ley como en términos de grupo o subgrupo de clasificación y de categoría mínima exigible, siempre que el objeto del contrato esté incluido en el ámbito de clasificación de alguno de los grupos o subgrupos de clasificación vigentes, atendiendo para ello al código CPV del contrato, según el Vocabulario común de contratos públicos aprobado por Reglamento (CE) 2195/2002, del Parlamento Europeo y del Consejo, de 5 de noviembre de 2002.</w:t>
      </w:r>
    </w:p>
    <w:p w:rsidR="00843642" w:rsidRPr="00663C8A" w:rsidRDefault="00843642" w:rsidP="00843642">
      <w:pPr>
        <w:spacing w:after="0" w:line="240" w:lineRule="auto"/>
        <w:ind w:left="720"/>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En tales casos, el empresario podrá acreditar su solvencia indistintamente mediante su clasificación en el grupo o subgrupo de clasificación y categoría de clasificación correspondientes al contrato o bien acreditando el cumplimiento de los requisitos específicos de solvencia exigidos en el anuncio de licitación o en la invitación a participar en el procedimiento y detallados en los pliegos del contrato. Si los pliegos no concretaran los requisitos de solvencia económica y financiera o los requisitos de solvencia técnica o profesional, la acreditación de la solvencia se efectuará conforme a los criterios, requisitos y medios recogidos en el segundo inciso del apartado 3 del artículo 87, que tendrán carácter supletorio de lo que al respecto de los mismos haya sido omitido o no concretado en los pliegos.</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663C8A" w:rsidRDefault="00843642" w:rsidP="00843642">
      <w:pPr>
        <w:numPr>
          <w:ilvl w:val="0"/>
          <w:numId w:val="3"/>
        </w:numPr>
        <w:spacing w:after="0" w:line="240" w:lineRule="auto"/>
        <w:contextualSpacing/>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lastRenderedPageBreak/>
        <w:t>La clasificación no será exigible para los demás tipos de contratos. Para dichos contratos, los requisitos específicos de solvencia exigidos se indicarán en el anuncio de licitación o en la invitación a participar en el procedimiento y se detallarán en los pliegos del contrato.</w:t>
      </w:r>
    </w:p>
    <w:p w:rsidR="00843642" w:rsidRPr="00663C8A" w:rsidRDefault="00843642" w:rsidP="00843642">
      <w:pPr>
        <w:spacing w:after="0" w:line="240" w:lineRule="auto"/>
        <w:ind w:firstLine="60"/>
        <w:jc w:val="both"/>
        <w:rPr>
          <w:rFonts w:ascii="Times New Roman" w:eastAsia="Times New Roman" w:hAnsi="Times New Roman" w:cs="Times New Roman"/>
          <w:i/>
          <w:sz w:val="24"/>
          <w:szCs w:val="24"/>
          <w:lang w:val="es-ES" w:eastAsia="ca-ES"/>
        </w:rPr>
      </w:pP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2.  La clasificación será exigible igualmente al cesionario de un contrato en el caso en que hubiese sido requerida al cedente (…).</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 xml:space="preserve"> </w:t>
      </w:r>
    </w:p>
    <w:p w:rsidR="00843642" w:rsidRPr="00663C8A" w:rsidRDefault="00843642" w:rsidP="00843642">
      <w:pPr>
        <w:spacing w:after="0" w:line="240" w:lineRule="auto"/>
        <w:jc w:val="both"/>
        <w:rPr>
          <w:rFonts w:ascii="Times New Roman" w:eastAsia="Times New Roman" w:hAnsi="Times New Roman" w:cs="Times New Roman"/>
          <w:i/>
          <w:sz w:val="24"/>
          <w:szCs w:val="24"/>
          <w:lang w:eastAsia="ca-ES"/>
        </w:rPr>
      </w:pPr>
    </w:p>
    <w:p w:rsidR="00843642" w:rsidRPr="00305939" w:rsidRDefault="00843642" w:rsidP="00843642">
      <w:pPr>
        <w:spacing w:after="0" w:line="240" w:lineRule="auto"/>
        <w:jc w:val="both"/>
        <w:rPr>
          <w:rFonts w:ascii="Times New Roman" w:eastAsia="Times New Roman" w:hAnsi="Times New Roman" w:cs="Times New Roman"/>
          <w:i/>
          <w:sz w:val="24"/>
          <w:szCs w:val="24"/>
          <w:lang w:eastAsia="ca-ES"/>
        </w:rPr>
      </w:pPr>
      <w:r w:rsidRPr="00663C8A">
        <w:rPr>
          <w:rFonts w:ascii="Times New Roman" w:eastAsia="Times New Roman" w:hAnsi="Times New Roman" w:cs="Times New Roman"/>
          <w:i/>
          <w:sz w:val="24"/>
          <w:szCs w:val="24"/>
          <w:lang w:eastAsia="ca-ES"/>
        </w:rPr>
        <w:t xml:space="preserve"> </w:t>
      </w:r>
      <w:r w:rsidR="000E0939">
        <w:rPr>
          <w:rFonts w:ascii="Times New Roman" w:eastAsia="Times New Roman" w:hAnsi="Times New Roman" w:cs="Times New Roman"/>
          <w:b/>
          <w:sz w:val="24"/>
          <w:szCs w:val="24"/>
          <w:u w:val="single"/>
          <w:lang w:eastAsia="ca-ES"/>
        </w:rPr>
        <w:t>SISÈ</w:t>
      </w:r>
      <w:r w:rsidRPr="00305939">
        <w:rPr>
          <w:rFonts w:ascii="Times New Roman" w:eastAsia="Times New Roman" w:hAnsi="Times New Roman" w:cs="Times New Roman"/>
          <w:b/>
          <w:sz w:val="24"/>
          <w:szCs w:val="24"/>
          <w:u w:val="single"/>
          <w:lang w:eastAsia="ca-ES"/>
        </w:rPr>
        <w:t>: Respecte a la MESA DE CONTRACTACIÓ</w:t>
      </w:r>
    </w:p>
    <w:p w:rsidR="00843642" w:rsidRPr="00663C8A" w:rsidRDefault="00843642" w:rsidP="00843642">
      <w:pPr>
        <w:spacing w:after="0" w:line="240" w:lineRule="auto"/>
        <w:jc w:val="both"/>
        <w:rPr>
          <w:rFonts w:ascii="Times New Roman" w:eastAsia="Times New Roman" w:hAnsi="Times New Roman" w:cs="Times New Roman"/>
          <w:i/>
          <w:sz w:val="24"/>
          <w:szCs w:val="24"/>
          <w:lang w:eastAsia="ca-ES"/>
        </w:rPr>
      </w:pPr>
    </w:p>
    <w:p w:rsidR="00843642" w:rsidRDefault="00843642" w:rsidP="00843642">
      <w:pPr>
        <w:spacing w:after="0" w:line="240" w:lineRule="auto"/>
        <w:jc w:val="both"/>
        <w:rPr>
          <w:rFonts w:ascii="Times New Roman" w:eastAsia="Times New Roman" w:hAnsi="Times New Roman" w:cs="Times New Roman"/>
          <w:sz w:val="24"/>
          <w:szCs w:val="24"/>
          <w:lang w:eastAsia="ca-ES"/>
        </w:rPr>
      </w:pPr>
      <w:bookmarkStart w:id="0" w:name="a295"/>
      <w:r>
        <w:rPr>
          <w:rFonts w:ascii="Times New Roman" w:eastAsia="Times New Roman" w:hAnsi="Times New Roman" w:cs="Times New Roman"/>
          <w:sz w:val="24"/>
          <w:szCs w:val="24"/>
          <w:lang w:eastAsia="ca-ES"/>
        </w:rPr>
        <w:t xml:space="preserve">De conformitat amb l’article 326 </w:t>
      </w:r>
      <w:r w:rsidRPr="002A37FE">
        <w:rPr>
          <w:rFonts w:ascii="Times New Roman" w:eastAsia="Times New Roman" w:hAnsi="Times New Roman" w:cs="Times New Roman"/>
          <w:sz w:val="24"/>
          <w:szCs w:val="24"/>
          <w:lang w:eastAsia="ca-ES"/>
        </w:rPr>
        <w:t xml:space="preserve">LCSP en els procediments </w:t>
      </w:r>
      <w:r>
        <w:rPr>
          <w:rFonts w:ascii="Times New Roman" w:eastAsia="Times New Roman" w:hAnsi="Times New Roman" w:cs="Times New Roman"/>
          <w:sz w:val="24"/>
          <w:szCs w:val="24"/>
          <w:lang w:eastAsia="ca-ES"/>
        </w:rPr>
        <w:t>oberts</w:t>
      </w:r>
      <w:r w:rsidRPr="002A37FE">
        <w:rPr>
          <w:rFonts w:ascii="Times New Roman" w:eastAsia="Times New Roman" w:hAnsi="Times New Roman" w:cs="Times New Roman"/>
          <w:sz w:val="24"/>
          <w:szCs w:val="24"/>
          <w:lang w:eastAsia="ca-ES"/>
        </w:rPr>
        <w:t xml:space="preserve"> </w:t>
      </w:r>
      <w:r>
        <w:rPr>
          <w:rFonts w:ascii="Times New Roman" w:eastAsia="Times New Roman" w:hAnsi="Times New Roman" w:cs="Times New Roman"/>
          <w:sz w:val="24"/>
          <w:szCs w:val="24"/>
          <w:lang w:eastAsia="ca-ES"/>
        </w:rPr>
        <w:t xml:space="preserve">simplificats </w:t>
      </w:r>
      <w:r w:rsidRPr="002A37FE">
        <w:rPr>
          <w:rFonts w:ascii="Times New Roman" w:eastAsia="Times New Roman" w:hAnsi="Times New Roman" w:cs="Times New Roman"/>
          <w:sz w:val="24"/>
          <w:szCs w:val="24"/>
          <w:lang w:eastAsia="ca-ES"/>
        </w:rPr>
        <w:t>és preceptiva la constitució d’una mesa de contractació (òrgan assistent de l’òrgan de contractació)</w:t>
      </w:r>
      <w:r>
        <w:rPr>
          <w:rFonts w:ascii="Times New Roman" w:eastAsia="Times New Roman" w:hAnsi="Times New Roman" w:cs="Times New Roman"/>
          <w:sz w:val="24"/>
          <w:szCs w:val="24"/>
          <w:lang w:eastAsia="ca-ES"/>
        </w:rPr>
        <w:t>.</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La seva composició i règim jurídic la trobem regulada a la DA2º LCSP (àmbit local).</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bookmarkEnd w:id="0"/>
    <w:p w:rsidR="00843642" w:rsidRPr="00663C8A" w:rsidRDefault="00843642" w:rsidP="00843642">
      <w:pPr>
        <w:spacing w:after="0" w:line="240" w:lineRule="auto"/>
        <w:jc w:val="both"/>
        <w:rPr>
          <w:rFonts w:ascii="Times New Roman" w:eastAsia="Times New Roman" w:hAnsi="Times New Roman" w:cs="Times New Roman"/>
          <w:i/>
          <w:sz w:val="24"/>
          <w:szCs w:val="24"/>
          <w:u w:val="single"/>
          <w:lang w:val="es-ES" w:eastAsia="ca-ES"/>
        </w:rPr>
      </w:pPr>
      <w:r w:rsidRPr="00663C8A">
        <w:rPr>
          <w:rFonts w:ascii="Times New Roman" w:eastAsia="Times New Roman" w:hAnsi="Times New Roman" w:cs="Times New Roman"/>
          <w:i/>
          <w:sz w:val="24"/>
          <w:szCs w:val="24"/>
          <w:u w:val="single"/>
          <w:lang w:val="es-ES" w:eastAsia="ca-ES"/>
        </w:rPr>
        <w:t xml:space="preserve">“Artículo 326  Mesas de contratación  </w:t>
      </w:r>
    </w:p>
    <w:p w:rsidR="00843642" w:rsidRPr="00663C8A" w:rsidRDefault="00843642" w:rsidP="00843642">
      <w:pPr>
        <w:spacing w:after="0" w:line="240" w:lineRule="auto"/>
        <w:jc w:val="both"/>
        <w:rPr>
          <w:rFonts w:ascii="Times New Roman" w:eastAsia="Times New Roman" w:hAnsi="Times New Roman" w:cs="Times New Roman"/>
          <w:i/>
          <w:sz w:val="24"/>
          <w:szCs w:val="24"/>
          <w:u w:val="single"/>
          <w:lang w:val="es-ES" w:eastAsia="ca-ES"/>
        </w:rPr>
      </w:pPr>
      <w:r w:rsidRPr="00663C8A">
        <w:rPr>
          <w:rFonts w:ascii="Times New Roman" w:eastAsia="Times New Roman" w:hAnsi="Times New Roman" w:cs="Times New Roman"/>
          <w:i/>
          <w:sz w:val="24"/>
          <w:szCs w:val="24"/>
          <w:u w:val="single"/>
          <w:lang w:val="es-ES" w:eastAsia="ca-ES"/>
        </w:rPr>
        <w:t xml:space="preserve"> </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1.  Salvo en el caso en que la competencia para contratar corresponda a una Junta de Contratación, en los procedimientos abiertos, abierto simplificado, restringidos, de diálogo competitivo, de licitación con negociación y de asociación para la innovación, los órganos de contratación de las Administraciones Públicas estarán asistidos por una mesa de contratación. En los procedimientos negociados en que no sea necesario publicar anuncios de licitación, la constitución de la mesa será potestativa para el órgano de contratación, salvo cuando se fundamente en la existencia de una imperiosa urgencia prevista en la letra b) 1.º del artículo 168, en el que será obligatoria la constitución de la mesa. En los procedimientos a los que se refiere el artículo 159.6 será igualmente potestativa la constitución de la mesa.”</w:t>
      </w:r>
    </w:p>
    <w:p w:rsidR="00843642" w:rsidRPr="00663C8A" w:rsidRDefault="00843642" w:rsidP="00843642">
      <w:pPr>
        <w:spacing w:after="0" w:line="240" w:lineRule="auto"/>
        <w:jc w:val="both"/>
        <w:rPr>
          <w:rFonts w:ascii="Times New Roman" w:eastAsia="Times New Roman" w:hAnsi="Times New Roman" w:cs="Times New Roman"/>
          <w:b/>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i/>
          <w:sz w:val="24"/>
          <w:szCs w:val="24"/>
          <w:u w:val="single"/>
          <w:lang w:val="es-ES" w:eastAsia="ca-ES"/>
        </w:rPr>
      </w:pPr>
      <w:r w:rsidRPr="00663C8A">
        <w:rPr>
          <w:rFonts w:ascii="Times New Roman" w:eastAsia="Times New Roman" w:hAnsi="Times New Roman" w:cs="Times New Roman"/>
          <w:i/>
          <w:sz w:val="24"/>
          <w:szCs w:val="24"/>
          <w:lang w:val="es-ES" w:eastAsia="ca-ES"/>
        </w:rPr>
        <w:t>“</w:t>
      </w:r>
      <w:r w:rsidRPr="00663C8A">
        <w:rPr>
          <w:rFonts w:ascii="Times New Roman" w:eastAsia="Times New Roman" w:hAnsi="Times New Roman" w:cs="Times New Roman"/>
          <w:i/>
          <w:sz w:val="24"/>
          <w:szCs w:val="24"/>
          <w:u w:val="single"/>
          <w:lang w:val="es-ES" w:eastAsia="ca-ES"/>
        </w:rPr>
        <w:t>Disposición adicional segunda</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7.  La Mesa de contratación estará presidida por un miembro de la Corporación o un funcionario de la misma, y formarán parte de ella, como vocales, el Secretario o, en su caso, el titular del órgano que tenga atribuida la función de asesoramiento jurídico, y el Interventor, o, en su caso, el titular del órgano que tenga atribuidas la función de control económico-presupuestario, así como aquellos otros que se designen por el órgano de contratación entre el personal funcionario de carrera o personal laboral al servicio de la Corporación, o miembros electos de la misma, sin que su número, en total, sea inferior a tres. Los miembros electos que, en su caso, formen parte de la Mesa de contratación no podrán suponer más de un tercio del total de miembros de la misma. Actuará como Secretario un funcionario de la Corporación.</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 xml:space="preserve">En las Entidades locales municipales, mancomunidades y consorcios locales, podrán integrarse en la Mesa personal al servicio de las correspondientes Diputaciones Provinciales o Comunidades Autónomas </w:t>
      </w:r>
      <w:proofErr w:type="spellStart"/>
      <w:r w:rsidRPr="00663C8A">
        <w:rPr>
          <w:rFonts w:ascii="Times New Roman" w:eastAsia="Times New Roman" w:hAnsi="Times New Roman" w:cs="Times New Roman"/>
          <w:i/>
          <w:sz w:val="24"/>
          <w:szCs w:val="24"/>
          <w:lang w:val="es-ES" w:eastAsia="ca-ES"/>
        </w:rPr>
        <w:t>uniprovinciales</w:t>
      </w:r>
      <w:proofErr w:type="spellEnd"/>
      <w:r w:rsidRPr="00663C8A">
        <w:rPr>
          <w:rFonts w:ascii="Times New Roman" w:eastAsia="Times New Roman" w:hAnsi="Times New Roman" w:cs="Times New Roman"/>
          <w:i/>
          <w:sz w:val="24"/>
          <w:szCs w:val="24"/>
          <w:lang w:val="es-ES" w:eastAsia="ca-ES"/>
        </w:rPr>
        <w:t>.</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663C8A" w:rsidRDefault="00843642" w:rsidP="00843642">
      <w:pPr>
        <w:spacing w:after="0" w:line="240" w:lineRule="auto"/>
        <w:jc w:val="both"/>
        <w:rPr>
          <w:rFonts w:ascii="Times New Roman" w:eastAsia="Times New Roman" w:hAnsi="Times New Roman" w:cs="Times New Roman"/>
          <w:i/>
          <w:sz w:val="24"/>
          <w:szCs w:val="24"/>
          <w:u w:val="single"/>
          <w:lang w:val="es-ES" w:eastAsia="ca-ES"/>
        </w:rPr>
      </w:pPr>
      <w:r w:rsidRPr="00663C8A">
        <w:rPr>
          <w:rFonts w:ascii="Times New Roman" w:eastAsia="Times New Roman" w:hAnsi="Times New Roman" w:cs="Times New Roman"/>
          <w:i/>
          <w:sz w:val="24"/>
          <w:szCs w:val="24"/>
          <w:lang w:val="es-ES" w:eastAsia="ca-ES"/>
        </w:rPr>
        <w:t xml:space="preserve">En ningún caso podrá formar parte de las Mesas de contratación ni emitir informes de valoración de las ofertas, personal eventual. Podrá formar parte de la Mesa personal </w:t>
      </w:r>
      <w:r w:rsidRPr="00663C8A">
        <w:rPr>
          <w:rFonts w:ascii="Times New Roman" w:eastAsia="Times New Roman" w:hAnsi="Times New Roman" w:cs="Times New Roman"/>
          <w:i/>
          <w:sz w:val="24"/>
          <w:szCs w:val="24"/>
          <w:lang w:val="es-ES" w:eastAsia="ca-ES"/>
        </w:rPr>
        <w:lastRenderedPageBreak/>
        <w:t>funcionario interino únicamente cuando no existan funcionarios de carrera suficientemente cualificados y así se acredite en el expediente.</w:t>
      </w:r>
    </w:p>
    <w:p w:rsidR="00843642" w:rsidRPr="00663C8A" w:rsidRDefault="00843642" w:rsidP="00843642">
      <w:pPr>
        <w:spacing w:after="0" w:line="240" w:lineRule="auto"/>
        <w:jc w:val="both"/>
        <w:rPr>
          <w:rFonts w:ascii="Times New Roman" w:eastAsia="Times New Roman" w:hAnsi="Times New Roman" w:cs="Times New Roman"/>
          <w:i/>
          <w:sz w:val="24"/>
          <w:szCs w:val="24"/>
          <w:u w:val="single"/>
          <w:lang w:val="es-ES" w:eastAsia="ca-ES"/>
        </w:rPr>
      </w:pPr>
    </w:p>
    <w:p w:rsidR="00843642" w:rsidRPr="00663C8A" w:rsidRDefault="00843642" w:rsidP="00843642">
      <w:pPr>
        <w:spacing w:after="0" w:line="240" w:lineRule="auto"/>
        <w:jc w:val="both"/>
        <w:rPr>
          <w:rFonts w:ascii="Times New Roman" w:eastAsia="Times New Roman" w:hAnsi="Times New Roman" w:cs="Times New Roman"/>
          <w:b/>
          <w:sz w:val="24"/>
          <w:szCs w:val="24"/>
          <w:lang w:eastAsia="ca-ES"/>
        </w:rPr>
      </w:pPr>
      <w:r w:rsidRPr="00663C8A">
        <w:rPr>
          <w:rFonts w:ascii="Times New Roman" w:eastAsia="Times New Roman" w:hAnsi="Times New Roman" w:cs="Times New Roman"/>
          <w:i/>
          <w:sz w:val="24"/>
          <w:szCs w:val="24"/>
          <w:lang w:val="es-ES" w:eastAsia="ca-ES"/>
        </w:rPr>
        <w:t>La composición de la Mesa se publicará en el perfil de contratante del órgano de contratación correspondiente. Se podrán constituir Mesas de Contratación permanentes”.</w:t>
      </w:r>
    </w:p>
    <w:p w:rsidR="00843642" w:rsidRPr="00663C8A" w:rsidRDefault="00843642" w:rsidP="00843642">
      <w:pPr>
        <w:spacing w:after="0" w:line="240" w:lineRule="auto"/>
        <w:jc w:val="both"/>
        <w:rPr>
          <w:rFonts w:ascii="Times New Roman" w:eastAsia="Times New Roman" w:hAnsi="Times New Roman" w:cs="Times New Roman"/>
          <w:b/>
          <w:sz w:val="24"/>
          <w:szCs w:val="24"/>
          <w:u w:val="single"/>
          <w:lang w:eastAsia="ca-ES"/>
        </w:rPr>
      </w:pPr>
    </w:p>
    <w:p w:rsidR="00843642" w:rsidRDefault="00843642" w:rsidP="00843642">
      <w:pPr>
        <w:spacing w:after="0" w:line="240" w:lineRule="auto"/>
        <w:jc w:val="both"/>
        <w:rPr>
          <w:rFonts w:ascii="Times New Roman" w:eastAsia="Times New Roman" w:hAnsi="Times New Roman" w:cs="Times New Roman"/>
          <w:b/>
          <w:color w:val="0070C0"/>
          <w:sz w:val="24"/>
          <w:szCs w:val="24"/>
          <w:u w:val="single"/>
          <w:lang w:eastAsia="ca-ES"/>
        </w:rPr>
      </w:pPr>
    </w:p>
    <w:p w:rsidR="00843642" w:rsidRPr="00494C5E" w:rsidRDefault="000E0939" w:rsidP="00843642">
      <w:pPr>
        <w:spacing w:after="0" w:line="240" w:lineRule="auto"/>
        <w:jc w:val="both"/>
        <w:rPr>
          <w:rFonts w:ascii="Times New Roman" w:eastAsia="Times New Roman" w:hAnsi="Times New Roman" w:cs="Times New Roman"/>
          <w:b/>
          <w:sz w:val="24"/>
          <w:szCs w:val="24"/>
          <w:u w:val="single"/>
          <w:lang w:eastAsia="ca-ES"/>
        </w:rPr>
      </w:pPr>
      <w:r>
        <w:rPr>
          <w:rFonts w:ascii="Times New Roman" w:eastAsia="Times New Roman" w:hAnsi="Times New Roman" w:cs="Times New Roman"/>
          <w:b/>
          <w:sz w:val="24"/>
          <w:szCs w:val="24"/>
          <w:u w:val="single"/>
          <w:lang w:eastAsia="ca-ES"/>
        </w:rPr>
        <w:t>SETÈ</w:t>
      </w:r>
      <w:r w:rsidR="00843642" w:rsidRPr="00494C5E">
        <w:rPr>
          <w:rFonts w:ascii="Times New Roman" w:eastAsia="Times New Roman" w:hAnsi="Times New Roman" w:cs="Times New Roman"/>
          <w:b/>
          <w:sz w:val="24"/>
          <w:szCs w:val="24"/>
          <w:u w:val="single"/>
          <w:lang w:eastAsia="ca-ES"/>
        </w:rPr>
        <w:t>: Respecte a L’EXECUCIÓ del contracte de serveis</w:t>
      </w:r>
    </w:p>
    <w:p w:rsidR="00843642" w:rsidRPr="00663C8A" w:rsidRDefault="00843642" w:rsidP="00843642">
      <w:pPr>
        <w:spacing w:after="0" w:line="240" w:lineRule="auto"/>
        <w:jc w:val="both"/>
        <w:rPr>
          <w:rFonts w:ascii="Times New Roman" w:eastAsia="Times New Roman" w:hAnsi="Times New Roman" w:cs="Times New Roman"/>
          <w:b/>
          <w:color w:val="0070C0"/>
          <w:sz w:val="24"/>
          <w:szCs w:val="24"/>
          <w:u w:val="single"/>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 xml:space="preserve"> Resulta d’aplicació als contractes de servies que celebri l’administració pública allò disposat als art. 311 i ss del LCSP.</w:t>
      </w:r>
    </w:p>
    <w:p w:rsidR="00843642" w:rsidRPr="00663C8A" w:rsidRDefault="00843642" w:rsidP="00843642">
      <w:pPr>
        <w:spacing w:after="0" w:line="240" w:lineRule="auto"/>
        <w:jc w:val="both"/>
        <w:rPr>
          <w:rFonts w:ascii="Times New Roman" w:eastAsia="Times New Roman" w:hAnsi="Times New Roman" w:cs="Times New Roman"/>
          <w:b/>
          <w:sz w:val="24"/>
          <w:szCs w:val="24"/>
          <w:u w:val="single"/>
          <w:lang w:eastAsia="ca-ES"/>
        </w:rPr>
      </w:pPr>
    </w:p>
    <w:p w:rsidR="00843642" w:rsidRPr="00494C5E" w:rsidRDefault="00CC114A" w:rsidP="00CC114A">
      <w:pPr>
        <w:spacing w:after="0" w:line="240" w:lineRule="auto"/>
        <w:jc w:val="both"/>
        <w:rPr>
          <w:rFonts w:ascii="Times New Roman" w:eastAsia="Times New Roman" w:hAnsi="Times New Roman" w:cs="Times New Roman"/>
          <w:b/>
          <w:sz w:val="24"/>
          <w:szCs w:val="24"/>
          <w:u w:val="single"/>
          <w:lang w:eastAsia="ca-ES"/>
        </w:rPr>
      </w:pPr>
      <w:r>
        <w:rPr>
          <w:rFonts w:ascii="Times New Roman" w:eastAsia="Times New Roman" w:hAnsi="Times New Roman" w:cs="Times New Roman"/>
          <w:b/>
          <w:sz w:val="24"/>
          <w:szCs w:val="24"/>
          <w:u w:val="single"/>
          <w:lang w:eastAsia="ca-ES"/>
        </w:rPr>
        <w:t>VUITÈ</w:t>
      </w:r>
      <w:bookmarkStart w:id="1" w:name="_GoBack"/>
      <w:bookmarkEnd w:id="1"/>
      <w:r w:rsidR="00843642" w:rsidRPr="00494C5E">
        <w:rPr>
          <w:rFonts w:ascii="Times New Roman" w:eastAsia="Times New Roman" w:hAnsi="Times New Roman" w:cs="Times New Roman"/>
          <w:b/>
          <w:sz w:val="24"/>
          <w:szCs w:val="24"/>
          <w:u w:val="single"/>
          <w:lang w:eastAsia="ca-ES"/>
        </w:rPr>
        <w:t>: Respecte a L’ÒRGAN COMPETENT per a aprovar l’expedient i adjudicar el contracte.</w:t>
      </w:r>
    </w:p>
    <w:p w:rsidR="00843642" w:rsidRPr="00663C8A" w:rsidRDefault="00843642" w:rsidP="00843642">
      <w:pPr>
        <w:spacing w:after="0" w:line="240" w:lineRule="auto"/>
        <w:jc w:val="both"/>
        <w:rPr>
          <w:rFonts w:ascii="Times New Roman" w:eastAsia="Times New Roman" w:hAnsi="Times New Roman" w:cs="Times New Roman"/>
          <w:b/>
          <w:sz w:val="24"/>
          <w:szCs w:val="24"/>
          <w:u w:val="single"/>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De conformitat amb allò disposat a la Disposició Addicional Segona LCSP, correspon a l’òrgan de contractació l’aprovació de l’expedient i l’obertura del procediment d’adjudicació.</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 xml:space="preserve">L’òrgan competent per la contractació és </w:t>
      </w:r>
      <w:r w:rsidR="003A6507">
        <w:rPr>
          <w:rFonts w:ascii="Times New Roman" w:eastAsia="Times New Roman" w:hAnsi="Times New Roman" w:cs="Times New Roman"/>
          <w:sz w:val="24"/>
          <w:szCs w:val="24"/>
          <w:lang w:eastAsia="ca-ES"/>
        </w:rPr>
        <w:t xml:space="preserve">el President del Consorci. </w:t>
      </w:r>
    </w:p>
    <w:p w:rsidR="003A6507" w:rsidRPr="00663C8A" w:rsidRDefault="003A6507"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i/>
          <w:sz w:val="24"/>
          <w:szCs w:val="24"/>
          <w:u w:val="single"/>
          <w:lang w:val="es-ES" w:eastAsia="ca-ES"/>
        </w:rPr>
      </w:pPr>
      <w:r w:rsidRPr="00663C8A">
        <w:rPr>
          <w:rFonts w:ascii="Times New Roman" w:eastAsia="Times New Roman" w:hAnsi="Times New Roman" w:cs="Times New Roman"/>
          <w:i/>
          <w:sz w:val="24"/>
          <w:szCs w:val="24"/>
          <w:lang w:val="es-ES" w:eastAsia="ca-ES"/>
        </w:rPr>
        <w:t>“</w:t>
      </w:r>
      <w:r w:rsidRPr="00663C8A">
        <w:rPr>
          <w:rFonts w:ascii="Times New Roman" w:eastAsia="Times New Roman" w:hAnsi="Times New Roman" w:cs="Times New Roman"/>
          <w:i/>
          <w:sz w:val="24"/>
          <w:szCs w:val="24"/>
          <w:u w:val="single"/>
          <w:lang w:val="es-ES" w:eastAsia="ca-ES"/>
        </w:rPr>
        <w:t>Disposición Adicional Segunda:</w:t>
      </w:r>
    </w:p>
    <w:p w:rsidR="00843642" w:rsidRPr="00663C8A" w:rsidRDefault="00843642" w:rsidP="00843642">
      <w:pPr>
        <w:spacing w:after="0" w:line="240" w:lineRule="auto"/>
        <w:jc w:val="both"/>
        <w:rPr>
          <w:rFonts w:ascii="Times New Roman" w:eastAsia="Times New Roman" w:hAnsi="Times New Roman" w:cs="Times New Roman"/>
          <w:i/>
          <w:sz w:val="24"/>
          <w:szCs w:val="24"/>
          <w:u w:val="single"/>
          <w:lang w:val="es-ES" w:eastAsia="ca-ES"/>
        </w:rPr>
      </w:pP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r w:rsidRPr="00663C8A">
        <w:rPr>
          <w:rFonts w:ascii="Times New Roman" w:eastAsia="Times New Roman" w:hAnsi="Times New Roman" w:cs="Times New Roman"/>
          <w:i/>
          <w:sz w:val="24"/>
          <w:szCs w:val="24"/>
          <w:lang w:val="es-ES" w:eastAsia="ca-ES"/>
        </w:rPr>
        <w:t>1.Corresponden a los Alcaldes y a los Presidentes de las Entidades Locales las competencias como órgano de contratación respecto de los contratos de obras, de suministro, de servicios, los contratos de concesión de obras, los contratos de concesión de servicios y los contratos administrativos especiales, cuando su valor estimado no supere el 10 por ciento de los recursos ordinarios del presupuesto ni, en cualquier caso, la cuantía de seis millones de euros, incluidos los de carácter plurianual cuando su duración no sea superior a cuatro años, eventuales prórrogas incluidas siempre que el importe acumulado de todas sus anualidades no supere ni el porcentaje indicado, referido a los recursos ordinarios del presupuesto del primer ejercicio, ni la cuantía señalada. “</w:t>
      </w:r>
    </w:p>
    <w:p w:rsidR="00843642" w:rsidRPr="00663C8A" w:rsidRDefault="00843642" w:rsidP="00843642">
      <w:pPr>
        <w:spacing w:after="0" w:line="240" w:lineRule="auto"/>
        <w:jc w:val="both"/>
        <w:rPr>
          <w:rFonts w:ascii="Times New Roman" w:eastAsia="Times New Roman" w:hAnsi="Times New Roman" w:cs="Times New Roman"/>
          <w:i/>
          <w:sz w:val="24"/>
          <w:szCs w:val="24"/>
          <w:lang w:val="es-ES"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 xml:space="preserve">S’adjunta al present informe el Plec de clàusules administratives particulars que ha de regir el procediment obert </w:t>
      </w:r>
      <w:r>
        <w:rPr>
          <w:rFonts w:ascii="Times New Roman" w:eastAsia="Times New Roman" w:hAnsi="Times New Roman" w:cs="Times New Roman"/>
          <w:sz w:val="24"/>
          <w:szCs w:val="24"/>
          <w:lang w:eastAsia="ca-ES"/>
        </w:rPr>
        <w:t xml:space="preserve">simplificat </w:t>
      </w:r>
      <w:r w:rsidRPr="00663C8A">
        <w:rPr>
          <w:rFonts w:ascii="Times New Roman" w:eastAsia="Times New Roman" w:hAnsi="Times New Roman" w:cs="Times New Roman"/>
          <w:sz w:val="24"/>
          <w:szCs w:val="24"/>
          <w:lang w:eastAsia="ca-ES"/>
        </w:rPr>
        <w:t>p</w:t>
      </w:r>
      <w:r w:rsidR="003A6507">
        <w:rPr>
          <w:rFonts w:ascii="Times New Roman" w:eastAsia="Times New Roman" w:hAnsi="Times New Roman" w:cs="Times New Roman"/>
          <w:sz w:val="24"/>
          <w:szCs w:val="24"/>
          <w:lang w:eastAsia="ca-ES"/>
        </w:rPr>
        <w:t>er</w:t>
      </w:r>
      <w:r w:rsidRPr="00663C8A">
        <w:rPr>
          <w:rFonts w:ascii="Times New Roman" w:eastAsia="Times New Roman" w:hAnsi="Times New Roman" w:cs="Times New Roman"/>
          <w:sz w:val="24"/>
          <w:szCs w:val="24"/>
          <w:lang w:eastAsia="ca-ES"/>
        </w:rPr>
        <w:t xml:space="preserve"> l’adjudicació del contracte de referència.</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 </w:t>
      </w:r>
    </w:p>
    <w:p w:rsidR="00843642" w:rsidRPr="00663C8A" w:rsidRDefault="00843642" w:rsidP="00843642">
      <w:pPr>
        <w:tabs>
          <w:tab w:val="left" w:pos="3780"/>
        </w:tabs>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 </w:t>
      </w:r>
      <w:r w:rsidRPr="00663C8A">
        <w:rPr>
          <w:rFonts w:ascii="Times New Roman" w:eastAsia="Times New Roman" w:hAnsi="Times New Roman" w:cs="Times New Roman"/>
          <w:sz w:val="24"/>
          <w:szCs w:val="24"/>
          <w:lang w:eastAsia="ca-ES"/>
        </w:rPr>
        <w:tab/>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b/>
          <w:sz w:val="24"/>
          <w:szCs w:val="24"/>
          <w:u w:val="single"/>
          <w:lang w:eastAsia="ca-ES"/>
        </w:rPr>
        <w:t>CONCLUSIÓ</w:t>
      </w:r>
      <w:r w:rsidRPr="00663C8A">
        <w:rPr>
          <w:rFonts w:ascii="Times New Roman" w:eastAsia="Times New Roman" w:hAnsi="Times New Roman" w:cs="Times New Roman"/>
          <w:sz w:val="24"/>
          <w:szCs w:val="24"/>
          <w:lang w:eastAsia="ca-ES"/>
        </w:rPr>
        <w:t xml:space="preserve">: </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És procedent l’aprovació de l’expedient de contractació objecte del present informe, pel procediment obert</w:t>
      </w:r>
      <w:r>
        <w:rPr>
          <w:rFonts w:ascii="Times New Roman" w:eastAsia="Times New Roman" w:hAnsi="Times New Roman" w:cs="Times New Roman"/>
          <w:sz w:val="24"/>
          <w:szCs w:val="24"/>
          <w:lang w:eastAsia="ca-ES"/>
        </w:rPr>
        <w:t xml:space="preserve"> simplificat</w:t>
      </w:r>
      <w:r w:rsidRPr="00663C8A">
        <w:rPr>
          <w:rFonts w:ascii="Times New Roman" w:eastAsia="Times New Roman" w:hAnsi="Times New Roman" w:cs="Times New Roman"/>
          <w:sz w:val="24"/>
          <w:szCs w:val="24"/>
          <w:lang w:eastAsia="ca-ES"/>
        </w:rPr>
        <w:t>, sempre que s’observin les prescripcions legals contingudes al present informe.</w:t>
      </w:r>
    </w:p>
    <w:p w:rsidR="00843642" w:rsidRPr="00663C8A" w:rsidRDefault="00843642" w:rsidP="00843642">
      <w:pPr>
        <w:spacing w:after="0" w:line="240" w:lineRule="auto"/>
        <w:jc w:val="both"/>
        <w:rPr>
          <w:rFonts w:ascii="Times New Roman" w:eastAsia="Times New Roman" w:hAnsi="Times New Roman" w:cs="Times New Roman"/>
          <w:b/>
          <w:sz w:val="24"/>
          <w:szCs w:val="24"/>
          <w:lang w:val="es-ES"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 </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3A6507" w:rsidP="00843642">
      <w:pPr>
        <w:spacing w:after="0" w:line="240" w:lineRule="auto"/>
        <w:jc w:val="both"/>
        <w:rPr>
          <w:rFonts w:ascii="Times New Roman" w:eastAsia="Times New Roman" w:hAnsi="Times New Roman" w:cs="Times New Roman"/>
          <w:sz w:val="24"/>
          <w:szCs w:val="24"/>
          <w:lang w:eastAsia="ca-ES"/>
        </w:rPr>
      </w:pPr>
      <w:r>
        <w:rPr>
          <w:rFonts w:ascii="Times New Roman" w:eastAsia="Times New Roman" w:hAnsi="Times New Roman" w:cs="Times New Roman"/>
          <w:sz w:val="24"/>
          <w:szCs w:val="24"/>
          <w:lang w:eastAsia="ca-ES"/>
        </w:rPr>
        <w:t>Mataró</w:t>
      </w:r>
      <w:r w:rsidR="00843642" w:rsidRPr="00663C8A">
        <w:rPr>
          <w:rFonts w:ascii="Times New Roman" w:eastAsia="Times New Roman" w:hAnsi="Times New Roman" w:cs="Times New Roman"/>
          <w:sz w:val="24"/>
          <w:szCs w:val="24"/>
          <w:lang w:eastAsia="ca-ES"/>
        </w:rPr>
        <w:t xml:space="preserve"> </w:t>
      </w:r>
      <w:r>
        <w:rPr>
          <w:rFonts w:ascii="Times New Roman" w:eastAsia="Times New Roman" w:hAnsi="Times New Roman" w:cs="Times New Roman"/>
          <w:sz w:val="24"/>
          <w:szCs w:val="24"/>
          <w:lang w:eastAsia="ca-ES"/>
        </w:rPr>
        <w:t>a 20 de juny de 2020</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Mireia Boté Massagué</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r w:rsidRPr="00663C8A">
        <w:rPr>
          <w:rFonts w:ascii="Times New Roman" w:eastAsia="Times New Roman" w:hAnsi="Times New Roman" w:cs="Times New Roman"/>
          <w:sz w:val="24"/>
          <w:szCs w:val="24"/>
          <w:lang w:eastAsia="ca-ES"/>
        </w:rPr>
        <w:t>Secretària</w:t>
      </w:r>
    </w:p>
    <w:p w:rsidR="00843642" w:rsidRPr="00663C8A" w:rsidRDefault="00843642" w:rsidP="00843642">
      <w:pPr>
        <w:spacing w:after="0" w:line="240" w:lineRule="auto"/>
        <w:jc w:val="both"/>
        <w:rPr>
          <w:rFonts w:ascii="Times New Roman" w:eastAsia="Times New Roman" w:hAnsi="Times New Roman" w:cs="Times New Roman"/>
          <w:sz w:val="24"/>
          <w:szCs w:val="24"/>
          <w:lang w:eastAsia="ca-ES"/>
        </w:rPr>
      </w:pPr>
    </w:p>
    <w:p w:rsidR="00843642" w:rsidRPr="00663C8A" w:rsidRDefault="00843642" w:rsidP="00843642">
      <w:pPr>
        <w:spacing w:after="0" w:line="240" w:lineRule="auto"/>
        <w:rPr>
          <w:rFonts w:ascii="Times New Roman" w:eastAsia="Times New Roman" w:hAnsi="Times New Roman" w:cs="Times New Roman"/>
          <w:sz w:val="24"/>
          <w:szCs w:val="24"/>
          <w:lang w:eastAsia="ca-ES"/>
        </w:rPr>
      </w:pPr>
    </w:p>
    <w:p w:rsidR="00843642" w:rsidRPr="00663C8A" w:rsidRDefault="00843642" w:rsidP="00843642">
      <w:pPr>
        <w:spacing w:after="0" w:line="240" w:lineRule="auto"/>
        <w:rPr>
          <w:rFonts w:ascii="Times New Roman" w:eastAsia="Times New Roman" w:hAnsi="Times New Roman" w:cs="Times New Roman"/>
          <w:sz w:val="24"/>
          <w:szCs w:val="24"/>
          <w:lang w:eastAsia="ca-ES"/>
        </w:rPr>
      </w:pPr>
    </w:p>
    <w:p w:rsidR="00843642" w:rsidRPr="00663C8A" w:rsidRDefault="00843642" w:rsidP="00843642">
      <w:pPr>
        <w:spacing w:after="0" w:line="240" w:lineRule="auto"/>
        <w:rPr>
          <w:rFonts w:ascii="Times New Roman" w:eastAsia="Times New Roman" w:hAnsi="Times New Roman" w:cs="Times New Roman"/>
          <w:sz w:val="24"/>
          <w:szCs w:val="24"/>
          <w:lang w:eastAsia="ca-ES"/>
        </w:rPr>
      </w:pPr>
    </w:p>
    <w:p w:rsidR="00843642" w:rsidRPr="00663C8A" w:rsidRDefault="00843642" w:rsidP="00843642"/>
    <w:p w:rsidR="00843642" w:rsidRPr="00663C8A" w:rsidRDefault="00843642" w:rsidP="00843642"/>
    <w:p w:rsidR="00843642" w:rsidRPr="00663C8A" w:rsidRDefault="00843642" w:rsidP="00843642"/>
    <w:p w:rsidR="00843642" w:rsidRPr="00663C8A" w:rsidRDefault="00843642" w:rsidP="00843642"/>
    <w:p w:rsidR="00843642" w:rsidRPr="00663C8A" w:rsidRDefault="00843642" w:rsidP="00843642"/>
    <w:p w:rsidR="00843642" w:rsidRPr="00663C8A" w:rsidRDefault="00843642" w:rsidP="00843642"/>
    <w:p w:rsidR="00843642" w:rsidRPr="00663C8A" w:rsidRDefault="00843642" w:rsidP="00843642"/>
    <w:p w:rsidR="00843642" w:rsidRPr="00663C8A" w:rsidRDefault="00843642" w:rsidP="00843642"/>
    <w:p w:rsidR="00843642" w:rsidRPr="00663C8A" w:rsidRDefault="00843642" w:rsidP="00843642">
      <w:pPr>
        <w:spacing w:before="100" w:beforeAutospacing="1" w:after="100" w:afterAutospacing="1" w:line="240" w:lineRule="auto"/>
        <w:jc w:val="both"/>
        <w:rPr>
          <w:rFonts w:ascii="Bookman Old Style" w:eastAsia="Times New Roman" w:hAnsi="Bookman Old Style" w:cs="Arial"/>
          <w:bCs/>
          <w:color w:val="000000"/>
          <w:lang w:eastAsia="es-ES"/>
        </w:rPr>
      </w:pPr>
    </w:p>
    <w:p w:rsidR="00843642" w:rsidRPr="00663C8A" w:rsidRDefault="00843642" w:rsidP="00843642">
      <w:pPr>
        <w:rPr>
          <w:rFonts w:ascii="Calibri" w:eastAsia="Calibri" w:hAnsi="Calibri" w:cs="Times New Roman"/>
          <w:lang w:val="es-ES"/>
        </w:rPr>
      </w:pPr>
    </w:p>
    <w:p w:rsidR="00843642" w:rsidRPr="00663C8A" w:rsidRDefault="00843642" w:rsidP="00843642">
      <w:pPr>
        <w:rPr>
          <w:rFonts w:ascii="Calibri" w:eastAsia="Calibri" w:hAnsi="Calibri" w:cs="Times New Roman"/>
          <w:lang w:val="es-ES"/>
        </w:rPr>
      </w:pPr>
    </w:p>
    <w:p w:rsidR="00843642" w:rsidRPr="00663C8A" w:rsidRDefault="00843642" w:rsidP="00843642"/>
    <w:p w:rsidR="00843642" w:rsidRDefault="00843642" w:rsidP="00843642"/>
    <w:p w:rsidR="00035191" w:rsidRPr="00843642" w:rsidRDefault="00035191" w:rsidP="00843642"/>
    <w:p w:rsidR="00CC114A" w:rsidRPr="00843642" w:rsidRDefault="00CC114A"/>
    <w:sectPr w:rsidR="00CC114A" w:rsidRPr="00843642" w:rsidSect="00283742">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291" w:rsidRDefault="00193291" w:rsidP="0005595F">
      <w:pPr>
        <w:spacing w:after="0" w:line="240" w:lineRule="auto"/>
      </w:pPr>
      <w:r>
        <w:separator/>
      </w:r>
    </w:p>
  </w:endnote>
  <w:endnote w:type="continuationSeparator" w:id="0">
    <w:p w:rsidR="00193291" w:rsidRDefault="00193291" w:rsidP="000559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291" w:rsidRDefault="00193291" w:rsidP="0005595F">
      <w:pPr>
        <w:spacing w:after="0" w:line="240" w:lineRule="auto"/>
      </w:pPr>
      <w:r>
        <w:separator/>
      </w:r>
    </w:p>
  </w:footnote>
  <w:footnote w:type="continuationSeparator" w:id="0">
    <w:p w:rsidR="00193291" w:rsidRDefault="00193291" w:rsidP="000559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61E" w:rsidRDefault="00193291" w:rsidP="00A6261E">
    <w:pPr>
      <w:jc w:val="right"/>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6E6A"/>
    <w:multiLevelType w:val="hybridMultilevel"/>
    <w:tmpl w:val="3D36D2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CB6118"/>
    <w:multiLevelType w:val="hybridMultilevel"/>
    <w:tmpl w:val="53F414DA"/>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
    <w:nsid w:val="0E364F1A"/>
    <w:multiLevelType w:val="hybridMultilevel"/>
    <w:tmpl w:val="41803A40"/>
    <w:lvl w:ilvl="0" w:tplc="0C0A0017">
      <w:start w:val="1"/>
      <w:numFmt w:val="lowerLetter"/>
      <w:lvlText w:val="%1)"/>
      <w:lvlJc w:val="left"/>
      <w:pPr>
        <w:ind w:left="720" w:hanging="360"/>
      </w:pPr>
    </w:lvl>
    <w:lvl w:ilvl="1" w:tplc="1B8C0EAA">
      <w:start w:val="1"/>
      <w:numFmt w:val="decimal"/>
      <w:lvlText w:val="%2."/>
      <w:lvlJc w:val="left"/>
      <w:pPr>
        <w:ind w:left="1452" w:hanging="372"/>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EB6EB0"/>
    <w:multiLevelType w:val="hybridMultilevel"/>
    <w:tmpl w:val="3C5619F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1C65708"/>
    <w:multiLevelType w:val="hybridMultilevel"/>
    <w:tmpl w:val="381ACA9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387943"/>
    <w:multiLevelType w:val="hybridMultilevel"/>
    <w:tmpl w:val="9D92801E"/>
    <w:lvl w:ilvl="0" w:tplc="0C0A0017">
      <w:start w:val="1"/>
      <w:numFmt w:val="lowerLetter"/>
      <w:lvlText w:val="%1)"/>
      <w:lvlJc w:val="left"/>
      <w:pPr>
        <w:ind w:left="720" w:hanging="360"/>
      </w:pPr>
    </w:lvl>
    <w:lvl w:ilvl="1" w:tplc="0C0A0019">
      <w:start w:val="1"/>
      <w:numFmt w:val="lowerLetter"/>
      <w:lvlText w:val="%2."/>
      <w:lvlJc w:val="left"/>
      <w:pPr>
        <w:ind w:left="1211"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EBF6D6F"/>
    <w:multiLevelType w:val="hybridMultilevel"/>
    <w:tmpl w:val="0AC8E48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F5F500F"/>
    <w:multiLevelType w:val="hybridMultilevel"/>
    <w:tmpl w:val="05027A9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nsid w:val="4035714A"/>
    <w:multiLevelType w:val="hybridMultilevel"/>
    <w:tmpl w:val="FB54715C"/>
    <w:lvl w:ilvl="0" w:tplc="0C0A000F">
      <w:start w:val="1"/>
      <w:numFmt w:val="decimal"/>
      <w:lvlText w:val="%1."/>
      <w:lvlJc w:val="left"/>
      <w:pPr>
        <w:ind w:left="720" w:hanging="360"/>
      </w:pPr>
    </w:lvl>
    <w:lvl w:ilvl="1" w:tplc="DB74ADCE">
      <w:start w:val="1"/>
      <w:numFmt w:val="lowerLetter"/>
      <w:lvlText w:val="%2)"/>
      <w:lvlJc w:val="left"/>
      <w:pPr>
        <w:ind w:left="1500" w:hanging="4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E902A6E"/>
    <w:multiLevelType w:val="hybridMultilevel"/>
    <w:tmpl w:val="D6982A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FD26FF0"/>
    <w:multiLevelType w:val="hybridMultilevel"/>
    <w:tmpl w:val="580E68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5973788"/>
    <w:multiLevelType w:val="hybridMultilevel"/>
    <w:tmpl w:val="2A36C1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8C6732F"/>
    <w:multiLevelType w:val="hybridMultilevel"/>
    <w:tmpl w:val="43B263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E48285C"/>
    <w:multiLevelType w:val="hybridMultilevel"/>
    <w:tmpl w:val="F6B88D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0E501F1"/>
    <w:multiLevelType w:val="hybridMultilevel"/>
    <w:tmpl w:val="443AF4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3BB3ECC"/>
    <w:multiLevelType w:val="hybridMultilevel"/>
    <w:tmpl w:val="4530C692"/>
    <w:lvl w:ilvl="0" w:tplc="04030001">
      <w:start w:val="1"/>
      <w:numFmt w:val="bullet"/>
      <w:lvlText w:val=""/>
      <w:lvlJc w:val="left"/>
      <w:pPr>
        <w:tabs>
          <w:tab w:val="num" w:pos="720"/>
        </w:tabs>
        <w:ind w:left="720" w:hanging="360"/>
      </w:pPr>
      <w:rPr>
        <w:rFonts w:ascii="Symbol" w:hAnsi="Symbol" w:hint="default"/>
      </w:rPr>
    </w:lvl>
    <w:lvl w:ilvl="1" w:tplc="61208F74">
      <w:start w:val="1"/>
      <w:numFmt w:val="bullet"/>
      <w:lvlText w:val="-"/>
      <w:lvlJc w:val="left"/>
      <w:pPr>
        <w:tabs>
          <w:tab w:val="num" w:pos="1440"/>
        </w:tabs>
        <w:ind w:left="1440" w:hanging="360"/>
      </w:pPr>
      <w:rPr>
        <w:rFonts w:ascii="Times New Roman" w:eastAsia="Times New Roman" w:hAnsi="Times New Roman" w:cs="Times New Roman"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6">
    <w:nsid w:val="710A5DE6"/>
    <w:multiLevelType w:val="hybridMultilevel"/>
    <w:tmpl w:val="044AEA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5307E86"/>
    <w:multiLevelType w:val="hybridMultilevel"/>
    <w:tmpl w:val="83F271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15"/>
  </w:num>
  <w:num w:numId="3">
    <w:abstractNumId w:val="3"/>
  </w:num>
  <w:num w:numId="4">
    <w:abstractNumId w:val="0"/>
  </w:num>
  <w:num w:numId="5">
    <w:abstractNumId w:val="2"/>
  </w:num>
  <w:num w:numId="6">
    <w:abstractNumId w:val="9"/>
  </w:num>
  <w:num w:numId="7">
    <w:abstractNumId w:val="14"/>
  </w:num>
  <w:num w:numId="8">
    <w:abstractNumId w:val="11"/>
  </w:num>
  <w:num w:numId="9">
    <w:abstractNumId w:val="10"/>
  </w:num>
  <w:num w:numId="10">
    <w:abstractNumId w:val="7"/>
  </w:num>
  <w:num w:numId="11">
    <w:abstractNumId w:val="8"/>
  </w:num>
  <w:num w:numId="12">
    <w:abstractNumId w:val="17"/>
  </w:num>
  <w:num w:numId="13">
    <w:abstractNumId w:val="5"/>
  </w:num>
  <w:num w:numId="14">
    <w:abstractNumId w:val="16"/>
  </w:num>
  <w:num w:numId="15">
    <w:abstractNumId w:val="6"/>
  </w:num>
  <w:num w:numId="16">
    <w:abstractNumId w:val="12"/>
  </w:num>
  <w:num w:numId="17">
    <w:abstractNumId w:val="13"/>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43642"/>
    <w:rsid w:val="00035191"/>
    <w:rsid w:val="0005595F"/>
    <w:rsid w:val="000E0939"/>
    <w:rsid w:val="00193291"/>
    <w:rsid w:val="00283742"/>
    <w:rsid w:val="003A6507"/>
    <w:rsid w:val="00457293"/>
    <w:rsid w:val="004B3E70"/>
    <w:rsid w:val="006B02D5"/>
    <w:rsid w:val="006E3671"/>
    <w:rsid w:val="006F37D7"/>
    <w:rsid w:val="00727F6D"/>
    <w:rsid w:val="00815004"/>
    <w:rsid w:val="00843642"/>
    <w:rsid w:val="00930325"/>
    <w:rsid w:val="00A476D9"/>
    <w:rsid w:val="00AE65FB"/>
    <w:rsid w:val="00C8666E"/>
    <w:rsid w:val="00CC114A"/>
    <w:rsid w:val="00D669D5"/>
    <w:rsid w:val="00D85BFA"/>
    <w:rsid w:val="00DB15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642"/>
    <w:pPr>
      <w:spacing w:after="200" w:line="276" w:lineRule="auto"/>
    </w:pPr>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3642"/>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843642"/>
  </w:style>
  <w:style w:type="paragraph" w:styleId="Piedepgina">
    <w:name w:val="footer"/>
    <w:basedOn w:val="Normal"/>
    <w:link w:val="PiedepginaCar"/>
    <w:uiPriority w:val="99"/>
    <w:unhideWhenUsed/>
    <w:rsid w:val="00843642"/>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843642"/>
  </w:style>
  <w:style w:type="paragraph" w:styleId="Prrafodelista">
    <w:name w:val="List Paragraph"/>
    <w:basedOn w:val="Normal"/>
    <w:uiPriority w:val="34"/>
    <w:qFormat/>
    <w:rsid w:val="0084364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6110</Words>
  <Characters>33610</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Mireia Boté</dc:creator>
  <cp:lastModifiedBy>User</cp:lastModifiedBy>
  <cp:revision>4</cp:revision>
  <dcterms:created xsi:type="dcterms:W3CDTF">2020-06-22T09:53:00Z</dcterms:created>
  <dcterms:modified xsi:type="dcterms:W3CDTF">2020-06-22T10:42:00Z</dcterms:modified>
</cp:coreProperties>
</file>