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D0" w:rsidRDefault="00FF18D0" w:rsidP="004C06D8">
      <w:pPr>
        <w:autoSpaceDE w:val="0"/>
        <w:autoSpaceDN w:val="0"/>
        <w:adjustRightInd w:val="0"/>
        <w:spacing w:line="240" w:lineRule="exact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2471D6" w:rsidRDefault="00856FA0" w:rsidP="007A1ECC">
      <w:pPr>
        <w:autoSpaceDE w:val="0"/>
        <w:autoSpaceDN w:val="0"/>
        <w:adjustRightInd w:val="0"/>
        <w:spacing w:line="240" w:lineRule="exact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>
        <w:rPr>
          <w:rFonts w:asciiTheme="minorHAnsi" w:eastAsia="Arial" w:hAnsiTheme="minorHAnsi" w:cs="Arial"/>
          <w:b/>
          <w:bCs/>
          <w:lang w:eastAsia="ca-ES" w:bidi="ca-ES"/>
        </w:rPr>
        <w:t xml:space="preserve">V- </w:t>
      </w:r>
      <w:r w:rsidRPr="00856FA0">
        <w:rPr>
          <w:rFonts w:asciiTheme="minorHAnsi" w:eastAsia="Arial" w:hAnsiTheme="minorHAnsi" w:cs="Arial"/>
          <w:b/>
          <w:bCs/>
          <w:lang w:eastAsia="ca-ES" w:bidi="ca-ES"/>
        </w:rPr>
        <w:t>QUADRE RESUM_EQUIPS OFERTS</w:t>
      </w:r>
      <w:r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bookmarkEnd w:id="0"/>
    </w:p>
    <w:p w:rsidR="007867F2" w:rsidRDefault="007867F2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</w:p>
    <w:p w:rsidR="007867F2" w:rsidRDefault="00856FA0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 xml:space="preserve">Tal i com es detalla en el punt 4 de la clàusula 23 </w:t>
      </w:r>
      <w:r w:rsidR="00FC5CAF">
        <w:rPr>
          <w:rFonts w:asciiTheme="minorHAnsi" w:hAnsiTheme="minorHAnsi" w:cstheme="minorHAnsi"/>
          <w:b/>
          <w:noProof/>
          <w:color w:val="000000" w:themeColor="text1"/>
          <w:u w:val="single"/>
        </w:rPr>
        <w:t>“</w:t>
      </w: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>Documentació a presentar</w:t>
      </w:r>
      <w:r w:rsidR="00FC5CAF">
        <w:rPr>
          <w:rFonts w:asciiTheme="minorHAnsi" w:hAnsiTheme="minorHAnsi" w:cstheme="minorHAnsi"/>
          <w:b/>
          <w:noProof/>
          <w:color w:val="000000" w:themeColor="text1"/>
          <w:u w:val="single"/>
        </w:rPr>
        <w:t>”</w:t>
      </w: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 xml:space="preserve"> del</w:t>
      </w:r>
      <w:r w:rsidR="002B39AE">
        <w:rPr>
          <w:rFonts w:asciiTheme="minorHAnsi" w:hAnsiTheme="minorHAnsi" w:cstheme="minorHAnsi"/>
          <w:b/>
          <w:noProof/>
          <w:color w:val="000000" w:themeColor="text1"/>
          <w:u w:val="single"/>
        </w:rPr>
        <w:t xml:space="preserve"> </w:t>
      </w: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>plec de prescripcions tècniques de la present licitació, es precisa cumplimentar el quadre que es mostra a continuació.</w:t>
      </w:r>
    </w:p>
    <w:p w:rsidR="00856FA0" w:rsidRDefault="00856FA0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</w:p>
    <w:p w:rsidR="0042225E" w:rsidRDefault="00856FA0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>En e</w:t>
      </w:r>
      <w:r w:rsidR="00FC5CAF">
        <w:rPr>
          <w:rFonts w:asciiTheme="minorHAnsi" w:hAnsiTheme="minorHAnsi" w:cstheme="minorHAnsi"/>
          <w:b/>
          <w:noProof/>
          <w:color w:val="000000" w:themeColor="text1"/>
          <w:u w:val="single"/>
        </w:rPr>
        <w:t>l referit punt 4 del PPT, es f</w:t>
      </w:r>
      <w:r>
        <w:rPr>
          <w:rFonts w:asciiTheme="minorHAnsi" w:hAnsiTheme="minorHAnsi" w:cstheme="minorHAnsi"/>
          <w:b/>
          <w:noProof/>
          <w:color w:val="000000" w:themeColor="text1"/>
          <w:u w:val="single"/>
        </w:rPr>
        <w:t>a constar, el següent:</w:t>
      </w:r>
    </w:p>
    <w:p w:rsidR="00856FA0" w:rsidRDefault="00856FA0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</w:p>
    <w:p w:rsidR="00856FA0" w:rsidRPr="00785422" w:rsidRDefault="00856FA0" w:rsidP="00856FA0">
      <w:pPr>
        <w:spacing w:after="120"/>
        <w:jc w:val="both"/>
        <w:rPr>
          <w:rFonts w:ascii="Calibri" w:hAnsi="Calibri" w:cs="Calibri"/>
          <w:u w:val="single"/>
        </w:rPr>
      </w:pPr>
      <w:r w:rsidRPr="00785422">
        <w:rPr>
          <w:rFonts w:ascii="Calibri" w:hAnsi="Calibri" w:cs="Calibri"/>
          <w:u w:val="single"/>
        </w:rPr>
        <w:t>4.- EQUIPAMENT MÈDIC BLOC QUIRÚRGIC</w:t>
      </w:r>
    </w:p>
    <w:p w:rsidR="00856FA0" w:rsidRDefault="00856FA0" w:rsidP="00856FA0">
      <w:pPr>
        <w:spacing w:after="120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   </w:t>
      </w:r>
      <w:r w:rsidRPr="00785422">
        <w:rPr>
          <w:rFonts w:ascii="Calibri" w:hAnsi="Calibri" w:cs="Calibri"/>
        </w:rPr>
        <w:t>Quadre resum de tots els equips oferts, indicant equip, marca, model i PVP.</w:t>
      </w:r>
      <w:r w:rsidRPr="00785422">
        <w:rPr>
          <w:rFonts w:ascii="Calibri" w:hAnsi="Calibri" w:cs="Calibri"/>
          <w:highlight w:val="magenta"/>
        </w:rPr>
        <w:t xml:space="preserve"> </w:t>
      </w:r>
    </w:p>
    <w:p w:rsidR="00856FA0" w:rsidRPr="00856FA0" w:rsidRDefault="00856FA0" w:rsidP="00856FA0">
      <w:pPr>
        <w:spacing w:after="120"/>
        <w:ind w:firstLine="360"/>
        <w:jc w:val="both"/>
        <w:rPr>
          <w:rFonts w:ascii="Calibri" w:hAnsi="Calibri" w:cs="Calibri"/>
          <w:highlight w:val="magenta"/>
        </w:rPr>
      </w:pPr>
      <w:r>
        <w:rPr>
          <w:rFonts w:ascii="Calibri" w:hAnsi="Calibri" w:cs="Calibri"/>
        </w:rPr>
        <w:t xml:space="preserve">-     </w:t>
      </w:r>
      <w:proofErr w:type="spellStart"/>
      <w:r>
        <w:rPr>
          <w:rFonts w:ascii="Calibri" w:hAnsi="Calibri" w:cs="Calibri"/>
        </w:rPr>
        <w:t>Product</w:t>
      </w:r>
      <w:proofErr w:type="spellEnd"/>
      <w:r>
        <w:rPr>
          <w:rFonts w:ascii="Calibri" w:hAnsi="Calibri" w:cs="Calibri"/>
        </w:rPr>
        <w:t xml:space="preserve"> Data</w:t>
      </w:r>
    </w:p>
    <w:p w:rsidR="00856FA0" w:rsidRDefault="00856FA0" w:rsidP="00856FA0">
      <w:pPr>
        <w:widowControl w:val="0"/>
        <w:numPr>
          <w:ilvl w:val="0"/>
          <w:numId w:val="12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Catàlegs comercials</w:t>
      </w:r>
    </w:p>
    <w:p w:rsidR="00856FA0" w:rsidRDefault="00856FA0" w:rsidP="00856FA0">
      <w:pPr>
        <w:widowControl w:val="0"/>
        <w:numPr>
          <w:ilvl w:val="0"/>
          <w:numId w:val="12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Documentació gràfica</w:t>
      </w:r>
    </w:p>
    <w:p w:rsidR="00856FA0" w:rsidRDefault="00856FA0" w:rsidP="00856FA0">
      <w:pPr>
        <w:widowControl w:val="0"/>
        <w:numPr>
          <w:ilvl w:val="0"/>
          <w:numId w:val="12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Document de marcatge CE</w:t>
      </w:r>
    </w:p>
    <w:p w:rsidR="00856FA0" w:rsidRDefault="00856FA0" w:rsidP="00856FA0">
      <w:pPr>
        <w:widowControl w:val="0"/>
        <w:numPr>
          <w:ilvl w:val="0"/>
          <w:numId w:val="12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Fitxes degudament complimentades</w:t>
      </w:r>
    </w:p>
    <w:p w:rsidR="00FE5092" w:rsidRDefault="00FE5092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</w:p>
    <w:p w:rsidR="0042225E" w:rsidRPr="006C4780" w:rsidRDefault="0042225E" w:rsidP="007867F2">
      <w:pPr>
        <w:autoSpaceDE w:val="0"/>
        <w:autoSpaceDN w:val="0"/>
        <w:adjustRightInd w:val="0"/>
        <w:spacing w:line="240" w:lineRule="exact"/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  <w:r w:rsidRPr="0042225E">
        <w:rPr>
          <w:rFonts w:ascii="Calibri" w:hAnsi="Calibri" w:cs="Calibri"/>
          <w:b/>
          <w:color w:val="0000FF"/>
          <w:highlight w:val="lightGray"/>
        </w:rPr>
        <w:t>(*)</w:t>
      </w:r>
      <w:r>
        <w:rPr>
          <w:rFonts w:ascii="Calibri" w:hAnsi="Calibri" w:cs="Calibri"/>
          <w:b/>
          <w:color w:val="0000FF"/>
        </w:rPr>
        <w:t xml:space="preserve"> </w:t>
      </w:r>
      <w:r w:rsidR="00B04C75">
        <w:rPr>
          <w:rFonts w:ascii="Calibri" w:hAnsi="Calibri" w:cs="Calibri"/>
          <w:color w:val="000000" w:themeColor="text1"/>
        </w:rPr>
        <w:t>Indicar únicament SI o NO, en funció de si ho heu aportat.</w:t>
      </w:r>
    </w:p>
    <w:p w:rsidR="002F4D89" w:rsidRDefault="002F4D89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  <w:bookmarkStart w:id="1" w:name="_GoBack"/>
      <w:bookmarkEnd w:id="1"/>
    </w:p>
    <w:tbl>
      <w:tblPr>
        <w:tblW w:w="53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314"/>
        <w:gridCol w:w="850"/>
        <w:gridCol w:w="849"/>
        <w:gridCol w:w="994"/>
        <w:gridCol w:w="849"/>
        <w:gridCol w:w="994"/>
        <w:gridCol w:w="1133"/>
        <w:gridCol w:w="992"/>
      </w:tblGrid>
      <w:tr w:rsidR="00B04C75" w:rsidRPr="00A10D6D" w:rsidTr="00B04C75">
        <w:trPr>
          <w:trHeight w:val="150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04C75" w:rsidRDefault="00FC5CAF" w:rsidP="00A10D6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EQUIPA</w:t>
            </w:r>
          </w:p>
          <w:p w:rsidR="00FC5CAF" w:rsidRPr="00FC5CAF" w:rsidRDefault="00FC5CAF" w:rsidP="00A10D6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MENT QUE ES PRECISA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C5CAF" w:rsidRPr="00FC5CAF" w:rsidRDefault="00FC5CAF" w:rsidP="00A10D6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EQUIP OFERT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C5CAF" w:rsidRPr="00FC5CAF" w:rsidRDefault="00FC5CAF" w:rsidP="00A10D6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C5CAF" w:rsidRPr="00FC5CAF" w:rsidRDefault="00FC5CAF" w:rsidP="00A10D6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PRODUCT DATA</w:t>
            </w:r>
          </w:p>
          <w:p w:rsidR="00FC5CAF" w:rsidRPr="00FC5CAF" w:rsidRDefault="00FC5CAF" w:rsidP="00A10D6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(Aportat </w:t>
            </w:r>
          </w:p>
          <w:p w:rsidR="00FC5CAF" w:rsidRDefault="00FC5CAF" w:rsidP="00A10D6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SI/NO) </w:t>
            </w:r>
          </w:p>
          <w:p w:rsidR="00FC5CAF" w:rsidRPr="00FC5CAF" w:rsidRDefault="00FC5CAF" w:rsidP="00A10D6D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FC5CAF">
              <w:rPr>
                <w:rFonts w:ascii="Calibri" w:hAnsi="Calibri"/>
                <w:b/>
                <w:bCs/>
                <w:color w:val="0000FF"/>
                <w:sz w:val="18"/>
                <w:szCs w:val="18"/>
              </w:rPr>
              <w:t>(*)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CATÀLEG </w:t>
            </w:r>
          </w:p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(Aportat </w:t>
            </w:r>
          </w:p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SI/NO) </w:t>
            </w:r>
          </w:p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04C75">
              <w:rPr>
                <w:rFonts w:ascii="Calibri" w:hAnsi="Calibri"/>
                <w:b/>
                <w:bCs/>
                <w:color w:val="0000FF"/>
                <w:sz w:val="18"/>
                <w:szCs w:val="18"/>
              </w:rPr>
              <w:t>(*)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DOCUMEN-TACIÓ GRÀFICA</w:t>
            </w:r>
          </w:p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(Aportat </w:t>
            </w:r>
          </w:p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SI/NO)</w:t>
            </w:r>
          </w:p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04C75">
              <w:rPr>
                <w:rFonts w:ascii="Calibri" w:hAnsi="Calibri"/>
                <w:b/>
                <w:bCs/>
                <w:color w:val="0000FF"/>
                <w:sz w:val="18"/>
                <w:szCs w:val="18"/>
              </w:rPr>
              <w:t xml:space="preserve"> (*)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MARCATGE CE</w:t>
            </w: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(Aportat </w:t>
            </w:r>
          </w:p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SI/NO) </w:t>
            </w:r>
          </w:p>
          <w:p w:rsidR="00FC5CAF" w:rsidRPr="00FC5CAF" w:rsidRDefault="00FC5CAF" w:rsidP="00FC5CA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04C75">
              <w:rPr>
                <w:rFonts w:ascii="Calibri" w:hAnsi="Calibri"/>
                <w:b/>
                <w:bCs/>
                <w:color w:val="0000FF"/>
                <w:sz w:val="18"/>
                <w:szCs w:val="18"/>
              </w:rPr>
              <w:t>(*)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B04C75" w:rsidRDefault="00B04C75" w:rsidP="00B04C7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:rsidR="00B04C75" w:rsidRPr="00B04C75" w:rsidRDefault="00B04C75" w:rsidP="00B04C7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B04C7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FITXES</w:t>
            </w:r>
          </w:p>
          <w:p w:rsidR="00B04C75" w:rsidRPr="00FC5CAF" w:rsidRDefault="00B04C75" w:rsidP="00B04C7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(Aportat </w:t>
            </w:r>
          </w:p>
          <w:p w:rsidR="00B04C75" w:rsidRPr="00FC5CAF" w:rsidRDefault="00B04C75" w:rsidP="00B04C7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C5C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SI/NO) </w:t>
            </w:r>
          </w:p>
          <w:p w:rsidR="00FC5CAF" w:rsidRDefault="00B04C75" w:rsidP="00B04C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04C75">
              <w:rPr>
                <w:rFonts w:ascii="Calibri" w:hAnsi="Calibri"/>
                <w:b/>
                <w:bCs/>
                <w:color w:val="0000FF"/>
                <w:sz w:val="18"/>
                <w:szCs w:val="18"/>
              </w:rPr>
              <w:t>(*)</w:t>
            </w:r>
          </w:p>
        </w:tc>
      </w:tr>
      <w:tr w:rsidR="00B04C75" w:rsidRPr="00A10D6D" w:rsidTr="00B04C75">
        <w:trPr>
          <w:trHeight w:val="102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Aspirador de fums, líquids i residus de quiròfans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102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Joc d’otoscopi i oftalmoscopi portàtil amb estoig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E5092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FE509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30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Laringoscopi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Laringoscopi pediàtric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Llum frontal quirúrgica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proofErr w:type="spellStart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Reanimador</w:t>
            </w:r>
            <w:proofErr w:type="spellEnd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 xml:space="preserve"> manual adults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proofErr w:type="spellStart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Reanimador</w:t>
            </w:r>
            <w:proofErr w:type="spellEnd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 xml:space="preserve"> manual pediàtric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Integració bàsica d’imatges del quiròfan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102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Integració quiròfan avançada amb videoconferència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Aparell d’isquèmia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Microscopi quirúrgic ORL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Central de monitorització bàsica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Mòdul de cabal cardíac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FC5CAF">
            <w:pPr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 xml:space="preserve">Mòdul de </w:t>
            </w:r>
            <w:proofErr w:type="spellStart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capnografia</w:t>
            </w:r>
            <w:proofErr w:type="spellEnd"/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04C75" w:rsidRPr="00A10D6D" w:rsidTr="00B04C75">
        <w:trPr>
          <w:trHeight w:val="102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Mòdul multi-paramètric monitor de transport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FC5CAF">
            <w:pPr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Pantalla monitor de capçalera avançada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Pantalla monitor de capçalera bàsica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Equip d’anestèsia amb monitor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Respirador de transport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Taula quirúrgica cirurgia general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Taula quirúrgica cirurgia general avançada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Accessoris per taules quirúrgiques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Carro accessoris per taules quirúrgiques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E5092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FE5092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Torre completa de laparoscòpia quirúrgica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Torre d’endoscòpia per raquis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proofErr w:type="spellStart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Videolaringoscopi</w:t>
            </w:r>
            <w:proofErr w:type="spellEnd"/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proofErr w:type="spellStart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Ecògraf</w:t>
            </w:r>
            <w:proofErr w:type="spellEnd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 xml:space="preserve"> de bloqueig – anestèsia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30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proofErr w:type="spellStart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Ecògraf</w:t>
            </w:r>
            <w:proofErr w:type="spellEnd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 xml:space="preserve"> general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 xml:space="preserve">Equip </w:t>
            </w:r>
            <w:proofErr w:type="spellStart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radioquirúrgic</w:t>
            </w:r>
            <w:proofErr w:type="spellEnd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 xml:space="preserve"> amb 2 monitors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76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 xml:space="preserve">Equip </w:t>
            </w:r>
            <w:proofErr w:type="spellStart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radioquirúrgic</w:t>
            </w:r>
            <w:proofErr w:type="spellEnd"/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 xml:space="preserve"> per extremitats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04C75" w:rsidRPr="00A10D6D" w:rsidTr="00B04C75">
        <w:trPr>
          <w:trHeight w:val="510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FC5CAF" w:rsidRDefault="00FC5CAF" w:rsidP="00A10D6D">
            <w:pPr>
              <w:rPr>
                <w:rFonts w:ascii="Calibri" w:hAnsi="Calibri"/>
                <w:color w:val="000000"/>
                <w:sz w:val="18"/>
                <w:szCs w:val="18"/>
                <w:lang w:val="es-ES"/>
              </w:rPr>
            </w:pPr>
            <w:r w:rsidRPr="00FC5CAF">
              <w:rPr>
                <w:rFonts w:ascii="Calibri" w:hAnsi="Calibri"/>
                <w:color w:val="000000"/>
                <w:sz w:val="18"/>
                <w:szCs w:val="18"/>
              </w:rPr>
              <w:t>Cadira quirúrgica ORL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center"/>
              <w:rPr>
                <w:rFonts w:ascii="Calibri" w:hAnsi="Calibri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val="es-ES"/>
              </w:rPr>
            </w:pPr>
            <w:r w:rsidRPr="00A10D6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AF" w:rsidRPr="00A10D6D" w:rsidRDefault="00FC5CAF" w:rsidP="00A10D6D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42225E" w:rsidRDefault="0042225E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42225E" w:rsidRDefault="0042225E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42225E" w:rsidRDefault="0042225E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42225E" w:rsidRDefault="0042225E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42225E" w:rsidRDefault="0042225E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995DC9" w:rsidRDefault="00995DC9" w:rsidP="00FF18D0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</w:p>
    <w:p w:rsidR="00FF18D0" w:rsidRPr="00296D56" w:rsidRDefault="00FF18D0" w:rsidP="00FF18D0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 w:rsidRPr="00FF18D0">
        <w:rPr>
          <w:rFonts w:ascii="Arial" w:hAnsi="Arial" w:cs="Arial"/>
          <w:i/>
          <w:sz w:val="18"/>
          <w:szCs w:val="18"/>
        </w:rPr>
        <w:t>(quedaran excloses del procediment de licitació les ofertes que presentin un import superior al de licitació)</w:t>
      </w:r>
    </w:p>
    <w:p w:rsidR="00FF18D0" w:rsidRDefault="00FF18D0" w:rsidP="00E37F7C">
      <w:pPr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p w:rsidR="00FF18D0" w:rsidRDefault="00FF18D0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Pr="00102561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04C75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B04C75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C55979" w:rsidRPr="009926E3" w:rsidRDefault="00C55979" w:rsidP="00652AD8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4B87A3CB" wp14:editId="2DA36DAD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19BB" w:rsidRPr="003D4269" w:rsidRDefault="00CC19BB" w:rsidP="00CC19BB">
    <w:pPr>
      <w:pStyle w:val="Encabezado"/>
      <w:ind w:firstLine="2832"/>
      <w:jc w:val="right"/>
      <w:rPr>
        <w:rFonts w:asciiTheme="minorHAnsi" w:hAnsiTheme="minorHAnsi" w:cstheme="minorHAnsi"/>
        <w:color w:val="808080"/>
      </w:rPr>
    </w:pPr>
    <w:r w:rsidRPr="003D4269">
      <w:rPr>
        <w:rFonts w:asciiTheme="minorHAnsi" w:hAnsiTheme="minorHAnsi" w:cstheme="minorHAnsi"/>
        <w:b/>
        <w:noProof/>
        <w:lang w:val="es-ES"/>
      </w:rPr>
      <w:drawing>
        <wp:anchor distT="0" distB="0" distL="114300" distR="114300" simplePos="0" relativeHeight="251661312" behindDoc="0" locked="0" layoutInCell="1" allowOverlap="1" wp14:anchorId="116954A4" wp14:editId="10E0D2A0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914525" cy="400050"/>
          <wp:effectExtent l="0" t="0" r="9525" b="0"/>
          <wp:wrapSquare wrapText="bothSides"/>
          <wp:docPr id="3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269">
      <w:rPr>
        <w:rFonts w:asciiTheme="minorHAnsi" w:hAnsiTheme="minorHAnsi" w:cstheme="minorHAnsi"/>
        <w:b/>
      </w:rPr>
      <w:t xml:space="preserve">EXP. </w:t>
    </w:r>
    <w:r>
      <w:rPr>
        <w:rFonts w:asciiTheme="minorHAnsi" w:hAnsiTheme="minorHAnsi" w:cstheme="minorHAnsi"/>
        <w:b/>
        <w:bCs/>
      </w:rPr>
      <w:t>CSAPG 2022/18</w:t>
    </w:r>
  </w:p>
  <w:p w:rsidR="00CC19BB" w:rsidRPr="00294A17" w:rsidRDefault="00CC19BB" w:rsidP="00CC19BB">
    <w:pPr>
      <w:pStyle w:val="Encabezado"/>
      <w:jc w:val="right"/>
      <w:rPr>
        <w:rFonts w:ascii="Calibri" w:hAnsi="Calibri"/>
        <w:b/>
        <w:color w:val="1D9FB1"/>
      </w:rPr>
    </w:pPr>
    <w:r w:rsidRPr="00294A17">
      <w:rPr>
        <w:rFonts w:ascii="Calibri" w:hAnsi="Calibri"/>
        <w:b/>
        <w:color w:val="1D9FB1"/>
      </w:rPr>
      <w:t xml:space="preserve">SERVEI </w:t>
    </w:r>
    <w:r>
      <w:rPr>
        <w:rFonts w:ascii="Calibri" w:hAnsi="Calibri"/>
        <w:b/>
        <w:color w:val="1D9FB1"/>
      </w:rPr>
      <w:t>D’</w:t>
    </w:r>
    <w:r w:rsidRPr="00294A17">
      <w:rPr>
        <w:rFonts w:ascii="Calibri" w:hAnsi="Calibri"/>
        <w:b/>
        <w:color w:val="1D9FB1"/>
      </w:rPr>
      <w:t>ELECTROMEDICINA</w:t>
    </w:r>
  </w:p>
  <w:p w:rsidR="00C55979" w:rsidRDefault="00CC19BB" w:rsidP="00CC19BB">
    <w:pPr>
      <w:pStyle w:val="Encabezado"/>
      <w:jc w:val="right"/>
      <w:rPr>
        <w:rFonts w:asciiTheme="minorHAnsi" w:hAnsiTheme="minorHAnsi"/>
        <w:b/>
        <w:bCs/>
        <w:color w:val="31849B" w:themeColor="accent5" w:themeShade="BF"/>
      </w:rPr>
    </w:pPr>
    <w:r>
      <w:rPr>
        <w:rFonts w:ascii="Calibri" w:hAnsi="Calibri"/>
        <w:b/>
        <w:color w:val="1D9FB1"/>
      </w:rPr>
      <w:t xml:space="preserve">EQUIPAMENT MÈDIC </w:t>
    </w:r>
    <w:r w:rsidRPr="00294A17">
      <w:rPr>
        <w:rFonts w:ascii="Calibri" w:hAnsi="Calibri"/>
        <w:b/>
        <w:color w:val="1D9FB1"/>
      </w:rPr>
      <w:t>BLOC QUIRÚRGIC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876EA"/>
    <w:multiLevelType w:val="hybridMultilevel"/>
    <w:tmpl w:val="28BAD822"/>
    <w:lvl w:ilvl="0" w:tplc="B7D8822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04A0D9B"/>
    <w:multiLevelType w:val="hybridMultilevel"/>
    <w:tmpl w:val="BB0673EE"/>
    <w:lvl w:ilvl="0" w:tplc="980A33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25BA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246D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2590C"/>
    <w:rsid w:val="00237B0D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B39AE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25E"/>
    <w:rsid w:val="0042245E"/>
    <w:rsid w:val="004252A9"/>
    <w:rsid w:val="004339C9"/>
    <w:rsid w:val="00434361"/>
    <w:rsid w:val="00437361"/>
    <w:rsid w:val="00465035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357CC"/>
    <w:rsid w:val="0054746C"/>
    <w:rsid w:val="00567BC1"/>
    <w:rsid w:val="00594F3C"/>
    <w:rsid w:val="005968EC"/>
    <w:rsid w:val="005A171E"/>
    <w:rsid w:val="005A1CCB"/>
    <w:rsid w:val="005A52A5"/>
    <w:rsid w:val="005B0ABD"/>
    <w:rsid w:val="005C5421"/>
    <w:rsid w:val="005E1F81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867F2"/>
    <w:rsid w:val="007920A8"/>
    <w:rsid w:val="007A1ECC"/>
    <w:rsid w:val="007B5C88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2637B"/>
    <w:rsid w:val="00856FA0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A10D6D"/>
    <w:rsid w:val="00A15E64"/>
    <w:rsid w:val="00A16D31"/>
    <w:rsid w:val="00A463DB"/>
    <w:rsid w:val="00A46D2E"/>
    <w:rsid w:val="00A47906"/>
    <w:rsid w:val="00A774CB"/>
    <w:rsid w:val="00A824D9"/>
    <w:rsid w:val="00A85444"/>
    <w:rsid w:val="00A91A45"/>
    <w:rsid w:val="00A9761D"/>
    <w:rsid w:val="00AA2265"/>
    <w:rsid w:val="00AC62D3"/>
    <w:rsid w:val="00AD6962"/>
    <w:rsid w:val="00B04C75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D0AF3"/>
    <w:rsid w:val="00BE1B8B"/>
    <w:rsid w:val="00BE4DFF"/>
    <w:rsid w:val="00C2360F"/>
    <w:rsid w:val="00C2446F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19BB"/>
    <w:rsid w:val="00CC2CFE"/>
    <w:rsid w:val="00CD53AD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743C"/>
    <w:rsid w:val="00DF7B4F"/>
    <w:rsid w:val="00E007D6"/>
    <w:rsid w:val="00E30DDB"/>
    <w:rsid w:val="00E37F7C"/>
    <w:rsid w:val="00E402FE"/>
    <w:rsid w:val="00E50A6B"/>
    <w:rsid w:val="00E50F48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3B38"/>
    <w:rsid w:val="00F26517"/>
    <w:rsid w:val="00F3032B"/>
    <w:rsid w:val="00F313CC"/>
    <w:rsid w:val="00F338F0"/>
    <w:rsid w:val="00F36179"/>
    <w:rsid w:val="00F378C0"/>
    <w:rsid w:val="00F37A3F"/>
    <w:rsid w:val="00F42C43"/>
    <w:rsid w:val="00F60C48"/>
    <w:rsid w:val="00FB7FC2"/>
    <w:rsid w:val="00FC5CAF"/>
    <w:rsid w:val="00FD2C21"/>
    <w:rsid w:val="00FD5545"/>
    <w:rsid w:val="00FE1C71"/>
    <w:rsid w:val="00FE38C3"/>
    <w:rsid w:val="00FE5092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9CEEEDB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rsid w:val="007A1ECC"/>
    <w:pPr>
      <w:tabs>
        <w:tab w:val="center" w:pos="4252"/>
        <w:tab w:val="right" w:pos="8504"/>
      </w:tabs>
    </w:pPr>
  </w:style>
  <w:style w:type="character" w:customStyle="1" w:styleId="msoins0">
    <w:name w:val="msoins"/>
    <w:basedOn w:val="Fuentedeprrafopredeter"/>
    <w:rsid w:val="0008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9CBC2-8EAF-4FBE-8426-945FA2ED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39</TotalTime>
  <Pages>3</Pages>
  <Words>287</Words>
  <Characters>2145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4</cp:revision>
  <cp:lastPrinted>2019-06-25T14:08:00Z</cp:lastPrinted>
  <dcterms:created xsi:type="dcterms:W3CDTF">2023-01-13T09:02:00Z</dcterms:created>
  <dcterms:modified xsi:type="dcterms:W3CDTF">2023-01-16T13:50:00Z</dcterms:modified>
</cp:coreProperties>
</file>