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85E" w:rsidRDefault="00B0385E" w:rsidP="00B0385E">
      <w:pPr>
        <w:pStyle w:val="Textindependent3"/>
        <w:rPr>
          <w:rFonts w:ascii="Arial" w:hAnsi="Arial" w:cs="Arial"/>
          <w:bCs/>
          <w:spacing w:val="-2"/>
          <w:sz w:val="22"/>
        </w:rPr>
      </w:pPr>
      <w:r>
        <w:rPr>
          <w:rFonts w:ascii="Arial" w:hAnsi="Arial" w:cs="Arial"/>
          <w:bCs/>
          <w:spacing w:val="-2"/>
          <w:sz w:val="22"/>
        </w:rPr>
        <w:t>ANNEX  2</w:t>
      </w:r>
    </w:p>
    <w:p w:rsidR="00B0385E" w:rsidRDefault="00B0385E" w:rsidP="00B0385E">
      <w:pPr>
        <w:pStyle w:val="Textindependent3"/>
        <w:rPr>
          <w:rFonts w:ascii="Arial" w:hAnsi="Arial" w:cs="Arial"/>
          <w:bCs/>
          <w:spacing w:val="-2"/>
          <w:sz w:val="22"/>
        </w:rPr>
      </w:pPr>
    </w:p>
    <w:p w:rsidR="00B0385E" w:rsidRDefault="00B0385E" w:rsidP="00B0385E">
      <w:pPr>
        <w:pStyle w:val="Textindependent3"/>
        <w:rPr>
          <w:rFonts w:ascii="Arial" w:hAnsi="Arial" w:cs="Arial"/>
          <w:bCs/>
          <w:color w:val="0070C0"/>
          <w:spacing w:val="-2"/>
          <w:sz w:val="20"/>
          <w:u w:val="none"/>
          <w:lang w:val="es-ES"/>
        </w:rPr>
      </w:pPr>
      <w:r>
        <w:rPr>
          <w:rFonts w:ascii="Arial" w:hAnsi="Arial" w:cs="Arial"/>
          <w:bCs/>
          <w:caps/>
          <w:spacing w:val="-2"/>
          <w:sz w:val="20"/>
          <w:u w:val="none"/>
        </w:rPr>
        <w:t>Model DE DESGLOSSAMENT DEL PRESSUPOST BASE DE LICITACIÓ</w:t>
      </w:r>
      <w:r w:rsidR="003F2115">
        <w:rPr>
          <w:rFonts w:ascii="Arial" w:hAnsi="Arial" w:cs="Arial"/>
          <w:bCs/>
          <w:caps/>
          <w:spacing w:val="-2"/>
          <w:sz w:val="20"/>
          <w:u w:val="none"/>
          <w:lang w:val="es-ES"/>
        </w:rPr>
        <w:t xml:space="preserve"> </w:t>
      </w:r>
    </w:p>
    <w:p w:rsidR="00A618A1" w:rsidRDefault="00A618A1" w:rsidP="00B0385E">
      <w:pPr>
        <w:pStyle w:val="Textindependent3"/>
        <w:rPr>
          <w:rFonts w:ascii="Arial" w:hAnsi="Arial" w:cs="Arial"/>
          <w:bCs/>
          <w:caps/>
          <w:spacing w:val="-2"/>
          <w:sz w:val="20"/>
          <w:u w:val="none"/>
        </w:rPr>
      </w:pPr>
    </w:p>
    <w:p w:rsidR="00B0385E" w:rsidRPr="004362A3" w:rsidRDefault="00B0385E" w:rsidP="004362A3">
      <w:pPr>
        <w:pStyle w:val="Ttol2"/>
        <w:jc w:val="both"/>
        <w:rPr>
          <w:bCs/>
          <w:u w:val="none"/>
        </w:rPr>
      </w:pPr>
      <w:r w:rsidRPr="00B0385E">
        <w:rPr>
          <w:bCs/>
          <w:spacing w:val="-2"/>
          <w:sz w:val="20"/>
          <w:u w:val="none"/>
        </w:rPr>
        <w:t xml:space="preserve">En relació al pressupost </w:t>
      </w:r>
      <w:r w:rsidR="00B67789">
        <w:rPr>
          <w:bCs/>
          <w:spacing w:val="-2"/>
          <w:sz w:val="20"/>
          <w:u w:val="none"/>
        </w:rPr>
        <w:t>base de licitació del contracte</w:t>
      </w:r>
      <w:r w:rsidR="00A618A1">
        <w:rPr>
          <w:bCs/>
          <w:spacing w:val="-2"/>
          <w:sz w:val="20"/>
          <w:u w:val="none"/>
        </w:rPr>
        <w:t xml:space="preserve"> </w:t>
      </w:r>
      <w:r w:rsidR="00E55590">
        <w:rPr>
          <w:bCs/>
          <w:spacing w:val="-2"/>
          <w:sz w:val="20"/>
          <w:u w:val="none"/>
        </w:rPr>
        <w:t xml:space="preserve">de </w:t>
      </w:r>
      <w:r w:rsidR="00E55590" w:rsidRPr="00E55590">
        <w:rPr>
          <w:bCs/>
          <w:spacing w:val="-2"/>
          <w:sz w:val="20"/>
          <w:u w:val="none"/>
        </w:rPr>
        <w:t>subministrame</w:t>
      </w:r>
      <w:r w:rsidR="00E55590">
        <w:rPr>
          <w:bCs/>
          <w:spacing w:val="-2"/>
          <w:sz w:val="20"/>
          <w:u w:val="none"/>
        </w:rPr>
        <w:t xml:space="preserve">nt anomenat: </w:t>
      </w:r>
      <w:r w:rsidR="00E55590" w:rsidRPr="004362A3">
        <w:rPr>
          <w:b/>
          <w:bCs/>
          <w:spacing w:val="-2"/>
          <w:sz w:val="20"/>
          <w:u w:val="none"/>
        </w:rPr>
        <w:t>“Subministrament</w:t>
      </w:r>
      <w:r w:rsidR="00521636" w:rsidRPr="004362A3">
        <w:rPr>
          <w:b/>
          <w:bCs/>
          <w:spacing w:val="-2"/>
          <w:sz w:val="20"/>
          <w:u w:val="none"/>
        </w:rPr>
        <w:t xml:space="preserve"> de material de </w:t>
      </w:r>
      <w:bookmarkStart w:id="0" w:name="_GoBack"/>
      <w:r w:rsidR="00521636" w:rsidRPr="00BD26E5">
        <w:rPr>
          <w:b/>
          <w:bCs/>
          <w:spacing w:val="-2"/>
          <w:sz w:val="20"/>
          <w:u w:val="none"/>
        </w:rPr>
        <w:t>pintura</w:t>
      </w:r>
      <w:r w:rsidR="004362A3" w:rsidRPr="00BD26E5">
        <w:rPr>
          <w:b/>
          <w:bCs/>
          <w:spacing w:val="-2"/>
          <w:sz w:val="20"/>
          <w:u w:val="none"/>
        </w:rPr>
        <w:t xml:space="preserve"> </w:t>
      </w:r>
      <w:r w:rsidR="004362A3" w:rsidRPr="00BD26E5">
        <w:rPr>
          <w:b/>
          <w:sz w:val="20"/>
          <w:szCs w:val="20"/>
          <w:u w:val="none"/>
        </w:rPr>
        <w:t>per cobrir les necessitats de diferents serveis</w:t>
      </w:r>
      <w:r w:rsidR="00B67789" w:rsidRPr="00BD26E5">
        <w:rPr>
          <w:bCs/>
          <w:spacing w:val="-2"/>
          <w:sz w:val="20"/>
          <w:u w:val="none"/>
        </w:rPr>
        <w:t>”</w:t>
      </w:r>
      <w:r w:rsidRPr="00BD26E5">
        <w:rPr>
          <w:bCs/>
          <w:spacing w:val="-2"/>
          <w:sz w:val="20"/>
          <w:u w:val="none"/>
        </w:rPr>
        <w:t xml:space="preserve">, es fa constar que el desglossament és el que a continuació es detalla, </w:t>
      </w:r>
      <w:r w:rsidR="009D0580" w:rsidRPr="00BD26E5">
        <w:rPr>
          <w:bCs/>
          <w:spacing w:val="-2"/>
          <w:sz w:val="20"/>
          <w:u w:val="none"/>
        </w:rPr>
        <w:t xml:space="preserve">en compliment de la previsió </w:t>
      </w:r>
      <w:bookmarkEnd w:id="0"/>
      <w:r w:rsidR="009D0580">
        <w:rPr>
          <w:bCs/>
          <w:spacing w:val="-2"/>
          <w:sz w:val="20"/>
          <w:u w:val="none"/>
        </w:rPr>
        <w:t xml:space="preserve">establerta </w:t>
      </w:r>
      <w:r>
        <w:rPr>
          <w:bCs/>
          <w:spacing w:val="-2"/>
          <w:sz w:val="20"/>
          <w:u w:val="none"/>
        </w:rPr>
        <w:t xml:space="preserve">a l’article 100 de la Llei </w:t>
      </w:r>
      <w:r w:rsidRPr="00B0385E">
        <w:rPr>
          <w:sz w:val="20"/>
          <w:szCs w:val="24"/>
          <w:u w:val="none"/>
        </w:rPr>
        <w:t>9/2017, de 8 de novembre, de contractes del sector públic, per la qual es transposen a l’ordenament jurídic espanyol les Directi</w:t>
      </w:r>
      <w:r w:rsidR="001B6A69">
        <w:rPr>
          <w:sz w:val="20"/>
          <w:szCs w:val="24"/>
          <w:u w:val="none"/>
        </w:rPr>
        <w:t>ves del Parlament Europeu i del</w:t>
      </w:r>
      <w:r w:rsidRPr="00B0385E">
        <w:rPr>
          <w:sz w:val="20"/>
          <w:szCs w:val="24"/>
          <w:u w:val="none"/>
        </w:rPr>
        <w:t xml:space="preserve"> Consell 2014/23/U</w:t>
      </w:r>
      <w:r>
        <w:rPr>
          <w:sz w:val="20"/>
          <w:szCs w:val="24"/>
          <w:u w:val="none"/>
        </w:rPr>
        <w:t xml:space="preserve">E i 2014/24/UE, de 26 de </w:t>
      </w:r>
      <w:r w:rsidR="001B6A69">
        <w:rPr>
          <w:sz w:val="20"/>
          <w:szCs w:val="24"/>
          <w:u w:val="none"/>
        </w:rPr>
        <w:t>febrer</w:t>
      </w:r>
      <w:r>
        <w:rPr>
          <w:sz w:val="20"/>
          <w:szCs w:val="24"/>
          <w:u w:val="none"/>
        </w:rPr>
        <w:t xml:space="preserve">: </w:t>
      </w:r>
      <w:r w:rsidRPr="00B0385E">
        <w:rPr>
          <w:sz w:val="20"/>
          <w:szCs w:val="24"/>
          <w:u w:val="none"/>
        </w:rPr>
        <w:t xml:space="preserve"> </w:t>
      </w: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426"/>
        <w:gridCol w:w="1842"/>
      </w:tblGrid>
      <w:tr w:rsidR="009D0580" w:rsidRPr="00FF72FB" w:rsidTr="00F2187B">
        <w:trPr>
          <w:trHeight w:val="315"/>
        </w:trPr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rPr>
                <w:rFonts w:ascii="Arial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color w:val="000000"/>
                <w:sz w:val="18"/>
                <w:szCs w:val="18"/>
              </w:rPr>
              <w:t>Import IVA inclòs</w:t>
            </w:r>
            <w:r w:rsidR="005F0D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D0580" w:rsidRPr="00FF72FB" w:rsidTr="00F2187B">
        <w:trPr>
          <w:trHeight w:val="30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a) Costos directes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Refernciadenotaapeudepgina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</w:tr>
      <w:tr w:rsidR="009D0580" w:rsidRPr="00FF72FB" w:rsidTr="00F2187B">
        <w:trPr>
          <w:trHeight w:val="300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color w:val="000000"/>
                <w:sz w:val="18"/>
                <w:szCs w:val="18"/>
              </w:rPr>
              <w:t>Costos salarials (si formen part del cost)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521636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573701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  <w:r w:rsidR="00EB1F7A">
              <w:rPr>
                <w:rFonts w:ascii="Arial" w:hAnsi="Arial" w:cs="Arial"/>
                <w:color w:val="000000"/>
                <w:sz w:val="18"/>
                <w:szCs w:val="18"/>
              </w:rPr>
              <w:t xml:space="preserve">00,00 </w:t>
            </w:r>
            <w:r w:rsidR="009D0580" w:rsidRPr="00FF72FB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9D0580" w:rsidRPr="00FF72FB" w:rsidTr="00F2187B">
        <w:trPr>
          <w:trHeight w:val="300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EB1F7A" w:rsidP="00F2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Matèries primeres i altres subministraments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521636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  <w:r w:rsidR="005737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EB1F7A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="009D0580" w:rsidRPr="00FF72FB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9D0580" w:rsidRPr="00FF72FB" w:rsidTr="00F2187B">
        <w:trPr>
          <w:trHeight w:val="300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0580" w:rsidRPr="00FF72FB" w:rsidTr="00F2187B">
        <w:trPr>
          <w:trHeight w:val="315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color w:val="000000"/>
                <w:sz w:val="18"/>
                <w:szCs w:val="18"/>
              </w:rPr>
              <w:t>TOTAL SUMA COSTOS DIRECTES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9D0580" w:rsidRPr="00FF72FB" w:rsidRDefault="00521636" w:rsidP="0057370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</w:t>
            </w:r>
            <w:r w:rsidR="005737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B913D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B1F7A">
              <w:rPr>
                <w:rFonts w:ascii="Arial" w:hAnsi="Arial" w:cs="Arial"/>
                <w:color w:val="000000"/>
                <w:sz w:val="18"/>
                <w:szCs w:val="18"/>
              </w:rPr>
              <w:t xml:space="preserve">,00 </w:t>
            </w:r>
            <w:r w:rsidR="009D0580" w:rsidRPr="00FF72FB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9D0580" w:rsidRPr="00FF72FB" w:rsidTr="00F2187B">
        <w:trPr>
          <w:trHeight w:val="300"/>
        </w:trPr>
        <w:tc>
          <w:tcPr>
            <w:tcW w:w="85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b) Costos indirectes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Refernciadenotaapeudepgina"/>
                <w:rFonts w:ascii="Arial" w:hAnsi="Arial" w:cs="Arial"/>
                <w:b/>
                <w:bCs/>
                <w:color w:val="000000"/>
                <w:sz w:val="18"/>
                <w:szCs w:val="18"/>
              </w:rPr>
              <w:footnoteReference w:id="2"/>
            </w:r>
          </w:p>
        </w:tc>
      </w:tr>
      <w:tr w:rsidR="009D0580" w:rsidRPr="00FF72FB" w:rsidTr="00F2187B">
        <w:trPr>
          <w:trHeight w:val="300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color w:val="000000"/>
                <w:sz w:val="18"/>
                <w:szCs w:val="18"/>
              </w:rPr>
              <w:t>Despeses generals d'estructura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521636" w:rsidP="00B913D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1.633,5</w:t>
            </w:r>
            <w:r w:rsidR="00EB1F7A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="009D0580" w:rsidRPr="00FF72FB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9D0580" w:rsidRPr="00FF72FB" w:rsidTr="00F2187B">
        <w:trPr>
          <w:trHeight w:val="30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color w:val="000000"/>
                <w:sz w:val="18"/>
                <w:szCs w:val="18"/>
              </w:rPr>
              <w:t>Benefici industrial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521636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3.316</w:t>
            </w:r>
            <w:r w:rsidR="00573701"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  <w:r w:rsidR="00EB1F7A">
              <w:rPr>
                <w:rFonts w:ascii="Arial" w:hAnsi="Arial" w:cs="Arial"/>
                <w:color w:val="000000"/>
                <w:sz w:val="18"/>
                <w:szCs w:val="18"/>
              </w:rPr>
              <w:t xml:space="preserve">0 </w:t>
            </w:r>
            <w:r w:rsidR="009D0580" w:rsidRPr="00FF72FB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9D0580" w:rsidRPr="00FF72FB" w:rsidTr="00F2187B">
        <w:trPr>
          <w:trHeight w:val="300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color w:val="000000"/>
                <w:sz w:val="18"/>
                <w:szCs w:val="18"/>
              </w:rPr>
              <w:t>..........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9D0580" w:rsidRPr="00FF72FB" w:rsidTr="00F2187B">
        <w:trPr>
          <w:trHeight w:val="315"/>
        </w:trPr>
        <w:tc>
          <w:tcPr>
            <w:tcW w:w="6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72FB">
              <w:rPr>
                <w:rFonts w:ascii="Arial" w:hAnsi="Arial" w:cs="Arial"/>
                <w:color w:val="000000"/>
                <w:sz w:val="18"/>
                <w:szCs w:val="18"/>
              </w:rPr>
              <w:t>TOTAL SUMA COSTOS INDIRECTES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2" w:color="000000" w:fill="auto"/>
            <w:noWrap/>
            <w:vAlign w:val="center"/>
            <w:hideMark/>
          </w:tcPr>
          <w:p w:rsidR="009D0580" w:rsidRPr="00FF72FB" w:rsidRDefault="00521636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  <w:r w:rsidR="0057370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EB1F7A">
              <w:rPr>
                <w:rFonts w:ascii="Arial" w:hAnsi="Arial" w:cs="Arial"/>
                <w:color w:val="000000"/>
                <w:sz w:val="18"/>
                <w:szCs w:val="18"/>
              </w:rPr>
              <w:t xml:space="preserve">0,00 </w:t>
            </w:r>
            <w:r w:rsidR="009D0580" w:rsidRPr="00FF72FB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9D0580" w:rsidRPr="00FF72FB" w:rsidTr="00F2187B">
        <w:trPr>
          <w:trHeight w:val="75"/>
        </w:trPr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580" w:rsidRPr="00FF72FB" w:rsidRDefault="009D0580" w:rsidP="00F218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580" w:rsidRPr="00FF72FB" w:rsidTr="00F2187B">
        <w:trPr>
          <w:trHeight w:val="39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580" w:rsidRPr="00FF72FB" w:rsidRDefault="009D0580" w:rsidP="00F2187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PRESSUPOST BASE </w:t>
            </w:r>
            <w:r w:rsidRPr="00FF72F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(costos directes + costos indirectes)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auto"/>
            <w:vAlign w:val="center"/>
            <w:hideMark/>
          </w:tcPr>
          <w:p w:rsidR="009D0580" w:rsidRPr="00FF72FB" w:rsidRDefault="00521636" w:rsidP="00F2187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57370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EB1F7A">
              <w:rPr>
                <w:rFonts w:ascii="Arial" w:hAnsi="Arial" w:cs="Arial"/>
                <w:color w:val="000000"/>
                <w:sz w:val="18"/>
                <w:szCs w:val="18"/>
              </w:rPr>
              <w:t xml:space="preserve">.000,00 </w:t>
            </w:r>
            <w:r w:rsidR="009D0580" w:rsidRPr="00FF72FB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9D0580" w:rsidRPr="00FF72FB" w:rsidTr="00F2187B">
        <w:trPr>
          <w:trHeight w:hRule="exact" w:val="263"/>
        </w:trPr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0580" w:rsidRDefault="009D0580" w:rsidP="00F2187B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0580" w:rsidRDefault="009D0580" w:rsidP="00F2187B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D0580" w:rsidRPr="006704A9" w:rsidRDefault="009D0580" w:rsidP="00F2187B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9D0580" w:rsidRPr="00FF72FB" w:rsidTr="00F2187B">
        <w:trPr>
          <w:trHeight w:val="29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80" w:rsidRPr="006704A9" w:rsidRDefault="009D0580" w:rsidP="009D058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704A9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Desgl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ossament</w:t>
            </w:r>
            <w:r w:rsidRPr="006704A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costos salarials, si s’escau:</w:t>
            </w:r>
          </w:p>
        </w:tc>
      </w:tr>
      <w:tr w:rsidR="009D0580" w:rsidRPr="00FF72FB" w:rsidTr="00F2187B">
        <w:trPr>
          <w:trHeight w:val="388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5590" w:rsidRDefault="004478A8" w:rsidP="00E5559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42EF">
              <w:rPr>
                <w:rFonts w:ascii="Arial" w:hAnsi="Arial" w:cs="Arial"/>
                <w:color w:val="000000"/>
                <w:sz w:val="18"/>
                <w:szCs w:val="18"/>
              </w:rPr>
              <w:t xml:space="preserve">Conveni col·lectiu que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es</w:t>
            </w:r>
            <w:r w:rsidRPr="00EB42EF">
              <w:rPr>
                <w:rFonts w:ascii="Arial" w:hAnsi="Arial" w:cs="Arial"/>
                <w:color w:val="000000"/>
                <w:sz w:val="18"/>
                <w:szCs w:val="18"/>
              </w:rPr>
              <w:t xml:space="preserve"> pre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EB42EF">
              <w:rPr>
                <w:rFonts w:ascii="Arial" w:hAnsi="Arial" w:cs="Arial"/>
                <w:color w:val="000000"/>
                <w:sz w:val="18"/>
                <w:szCs w:val="18"/>
              </w:rPr>
              <w:t xml:space="preserve"> com a referència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 a la contractació </w:t>
            </w:r>
            <w:r w:rsidRPr="00EB42EF">
              <w:rPr>
                <w:rFonts w:ascii="Arial" w:hAnsi="Arial" w:cs="Arial"/>
                <w:color w:val="000000"/>
                <w:sz w:val="18"/>
                <w:szCs w:val="18"/>
              </w:rPr>
              <w:t xml:space="preserve">:  </w:t>
            </w:r>
          </w:p>
          <w:p w:rsidR="009D0580" w:rsidRDefault="009D0580" w:rsidP="00E5559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(Aquesta indicació no prejutja el conveni col·lectiu que sigui d’aplicació.)</w:t>
            </w:r>
          </w:p>
        </w:tc>
      </w:tr>
      <w:tr w:rsidR="009D0580" w:rsidRPr="00FF72FB" w:rsidTr="00F2187B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580" w:rsidRDefault="009D0580" w:rsidP="00F218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Categoria professional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580" w:rsidRDefault="009D0580" w:rsidP="00F218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Retribució salarial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580" w:rsidRDefault="009D0580" w:rsidP="00F218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Nombre de treballadors/es</w:t>
            </w:r>
          </w:p>
        </w:tc>
      </w:tr>
      <w:tr w:rsidR="004478A8" w:rsidRPr="00FF72FB" w:rsidTr="00C46204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78A8" w:rsidRDefault="004478A8" w:rsidP="004478A8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A8" w:rsidRPr="00FF72FB" w:rsidTr="00F2187B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Pr="00EB42EF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A8" w:rsidRPr="00FF72FB" w:rsidTr="00F2187B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78A8" w:rsidRPr="00FF72FB" w:rsidTr="00F2187B">
        <w:trPr>
          <w:trHeight w:val="273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8A8" w:rsidRDefault="004478A8" w:rsidP="004478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0385E" w:rsidRDefault="00B0385E" w:rsidP="008872D4"/>
    <w:sectPr w:rsidR="00B038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59E" w:rsidRDefault="0017359E" w:rsidP="00B756DB">
      <w:pPr>
        <w:spacing w:after="0" w:line="240" w:lineRule="auto"/>
      </w:pPr>
      <w:r>
        <w:separator/>
      </w:r>
    </w:p>
  </w:endnote>
  <w:endnote w:type="continuationSeparator" w:id="0">
    <w:p w:rsidR="0017359E" w:rsidRDefault="0017359E" w:rsidP="00B75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59E" w:rsidRDefault="0017359E" w:rsidP="00B756DB">
      <w:pPr>
        <w:spacing w:after="0" w:line="240" w:lineRule="auto"/>
      </w:pPr>
      <w:r>
        <w:separator/>
      </w:r>
    </w:p>
  </w:footnote>
  <w:footnote w:type="continuationSeparator" w:id="0">
    <w:p w:rsidR="0017359E" w:rsidRDefault="0017359E" w:rsidP="00B756DB">
      <w:pPr>
        <w:spacing w:after="0" w:line="240" w:lineRule="auto"/>
      </w:pPr>
      <w:r>
        <w:continuationSeparator/>
      </w:r>
    </w:p>
  </w:footnote>
  <w:footnote w:id="1">
    <w:p w:rsidR="009D0580" w:rsidRPr="0028333A" w:rsidRDefault="009D0580" w:rsidP="009D0580">
      <w:pPr>
        <w:pStyle w:val="Textdenotaapeudepgina"/>
        <w:jc w:val="both"/>
        <w:rPr>
          <w:rFonts w:ascii="Arial" w:hAnsi="Arial" w:cs="Arial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28333A">
        <w:rPr>
          <w:rFonts w:ascii="Arial" w:hAnsi="Arial" w:cs="Arial"/>
          <w:sz w:val="16"/>
          <w:szCs w:val="16"/>
        </w:rPr>
        <w:t xml:space="preserve">Són costos directes aquells que s’associen al producte o servei de forma clara, sense necessitat de cap tipus de repartiment, com per exemple: matèries primeres, mà d’obra directa. </w:t>
      </w:r>
    </w:p>
  </w:footnote>
  <w:footnote w:id="2">
    <w:p w:rsidR="009D0580" w:rsidRPr="00E638D7" w:rsidRDefault="009D0580" w:rsidP="009D0580">
      <w:pPr>
        <w:pStyle w:val="Textdenotaapeudepgina"/>
        <w:jc w:val="both"/>
        <w:rPr>
          <w:rFonts w:ascii="Arial" w:hAnsi="Arial" w:cs="Arial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r w:rsidRPr="00E638D7">
        <w:rPr>
          <w:rFonts w:ascii="Arial" w:hAnsi="Arial" w:cs="Arial"/>
          <w:sz w:val="16"/>
          <w:szCs w:val="16"/>
        </w:rPr>
        <w:t>Són costos indirectes aquells que no poden ser aplicats directament a un pro</w:t>
      </w:r>
      <w:r>
        <w:rPr>
          <w:rFonts w:ascii="Arial" w:hAnsi="Arial" w:cs="Arial"/>
          <w:sz w:val="16"/>
          <w:szCs w:val="16"/>
        </w:rPr>
        <w:t xml:space="preserve">ducte, servei o centre de cos, com per exemple la ma d’obra indirecta, els costos de producció, els costos comercials, d’administració i financers.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6DB" w:rsidRDefault="00BD26E5" w:rsidP="00B756DB">
    <w:pPr>
      <w:pStyle w:val="Capalera"/>
      <w:tabs>
        <w:tab w:val="clear" w:pos="4252"/>
        <w:tab w:val="clear" w:pos="8504"/>
        <w:tab w:val="left" w:pos="3216"/>
      </w:tabs>
    </w:pPr>
    <w:r>
      <w:rPr>
        <w:noProof/>
        <w:lang w:eastAsia="ca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15pt;margin-top:-1.05pt;width:102pt;height:51.2pt;z-index:251657728">
          <v:imagedata r:id="rId1" o:title=""/>
          <w10:wrap anchorx="page"/>
        </v:shape>
        <o:OLEObject Type="Embed" ProgID="MSPhotoEd.3" ShapeID="_x0000_s2049" DrawAspect="Content" ObjectID="_1732430743" r:id="rId2"/>
      </w:object>
    </w:r>
    <w:r w:rsidR="00B756DB">
      <w:tab/>
    </w:r>
  </w:p>
  <w:p w:rsidR="00B756DB" w:rsidRDefault="00B756DB" w:rsidP="00B756DB">
    <w:pPr>
      <w:pStyle w:val="Capalera"/>
      <w:tabs>
        <w:tab w:val="clear" w:pos="4252"/>
        <w:tab w:val="clear" w:pos="8504"/>
        <w:tab w:val="left" w:pos="3216"/>
      </w:tabs>
    </w:pPr>
  </w:p>
  <w:p w:rsidR="000C5809" w:rsidRDefault="000C5809" w:rsidP="00B756DB">
    <w:pPr>
      <w:pStyle w:val="Capalera"/>
      <w:tabs>
        <w:tab w:val="clear" w:pos="4252"/>
        <w:tab w:val="clear" w:pos="8504"/>
        <w:tab w:val="left" w:pos="321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DB"/>
    <w:rsid w:val="00093A04"/>
    <w:rsid w:val="000C5809"/>
    <w:rsid w:val="0017359E"/>
    <w:rsid w:val="001B6A69"/>
    <w:rsid w:val="003016D0"/>
    <w:rsid w:val="00353AFB"/>
    <w:rsid w:val="003F2115"/>
    <w:rsid w:val="004362A3"/>
    <w:rsid w:val="004478A8"/>
    <w:rsid w:val="00460E92"/>
    <w:rsid w:val="004D34CC"/>
    <w:rsid w:val="00521636"/>
    <w:rsid w:val="00572220"/>
    <w:rsid w:val="00573701"/>
    <w:rsid w:val="005C47C0"/>
    <w:rsid w:val="005E7033"/>
    <w:rsid w:val="005F0DF8"/>
    <w:rsid w:val="008872D4"/>
    <w:rsid w:val="008D3512"/>
    <w:rsid w:val="00935A82"/>
    <w:rsid w:val="009D0580"/>
    <w:rsid w:val="009E60B5"/>
    <w:rsid w:val="00A618A1"/>
    <w:rsid w:val="00A94384"/>
    <w:rsid w:val="00AC5677"/>
    <w:rsid w:val="00B0385E"/>
    <w:rsid w:val="00B67789"/>
    <w:rsid w:val="00B756DB"/>
    <w:rsid w:val="00B913D3"/>
    <w:rsid w:val="00BD26E5"/>
    <w:rsid w:val="00D24857"/>
    <w:rsid w:val="00D93D70"/>
    <w:rsid w:val="00DD4C7F"/>
    <w:rsid w:val="00E41617"/>
    <w:rsid w:val="00E55590"/>
    <w:rsid w:val="00EB1F7A"/>
    <w:rsid w:val="00F2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5B5C44-BBA6-499A-8605-6FD7B6C9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ca-ES" w:eastAsia="en-US"/>
    </w:rPr>
  </w:style>
  <w:style w:type="paragraph" w:styleId="Ttol2">
    <w:name w:val="heading 2"/>
    <w:basedOn w:val="Normal"/>
    <w:next w:val="Normal"/>
    <w:link w:val="Ttol2Car"/>
    <w:unhideWhenUsed/>
    <w:qFormat/>
    <w:rsid w:val="004362A3"/>
    <w:pPr>
      <w:keepNext/>
      <w:spacing w:after="0" w:line="240" w:lineRule="auto"/>
      <w:outlineLvl w:val="1"/>
    </w:pPr>
    <w:rPr>
      <w:rFonts w:ascii="Arial" w:eastAsia="Times New Roman" w:hAnsi="Arial" w:cs="Arial"/>
      <w:szCs w:val="15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756D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756DB"/>
    <w:rPr>
      <w:rFonts w:ascii="Times New Roman" w:eastAsia="Times New Roman" w:hAnsi="Times New Roman"/>
      <w:lang w:val="x-none" w:eastAsia="es-ES"/>
    </w:rPr>
  </w:style>
  <w:style w:type="character" w:styleId="Refernciadenotaapeudepgina">
    <w:name w:val="footnote reference"/>
    <w:uiPriority w:val="99"/>
    <w:semiHidden/>
    <w:unhideWhenUsed/>
    <w:rsid w:val="00B756DB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B756D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uiPriority w:val="99"/>
    <w:rsid w:val="00B756DB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B756DB"/>
    <w:pPr>
      <w:tabs>
        <w:tab w:val="center" w:pos="4252"/>
        <w:tab w:val="right" w:pos="8504"/>
      </w:tabs>
    </w:pPr>
    <w:rPr>
      <w:lang w:val="x-none"/>
    </w:rPr>
  </w:style>
  <w:style w:type="character" w:customStyle="1" w:styleId="PeuCar">
    <w:name w:val="Peu Car"/>
    <w:link w:val="Peu"/>
    <w:uiPriority w:val="99"/>
    <w:rsid w:val="00B756DB"/>
    <w:rPr>
      <w:sz w:val="22"/>
      <w:szCs w:val="22"/>
      <w:lang w:eastAsia="en-US"/>
    </w:rPr>
  </w:style>
  <w:style w:type="paragraph" w:styleId="Textindependent3">
    <w:name w:val="Body Text 3"/>
    <w:basedOn w:val="Normal"/>
    <w:link w:val="Textindependent3Car"/>
    <w:semiHidden/>
    <w:rsid w:val="00B0385E"/>
    <w:pPr>
      <w:tabs>
        <w:tab w:val="left" w:pos="-72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pacing w:val="-3"/>
      <w:sz w:val="24"/>
      <w:szCs w:val="20"/>
      <w:u w:val="single"/>
      <w:lang w:val="x-none" w:eastAsia="es-ES"/>
    </w:rPr>
  </w:style>
  <w:style w:type="character" w:customStyle="1" w:styleId="Textindependent3Car">
    <w:name w:val="Text independent 3 Car"/>
    <w:link w:val="Textindependent3"/>
    <w:semiHidden/>
    <w:rsid w:val="00B0385E"/>
    <w:rPr>
      <w:rFonts w:ascii="Times New Roman" w:eastAsia="Times New Roman" w:hAnsi="Times New Roman"/>
      <w:b/>
      <w:spacing w:val="-3"/>
      <w:sz w:val="24"/>
      <w:u w:val="single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6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67789"/>
    <w:rPr>
      <w:rFonts w:ascii="Segoe UI" w:hAnsi="Segoe UI" w:cs="Segoe UI"/>
      <w:sz w:val="18"/>
      <w:szCs w:val="18"/>
      <w:lang w:val="ca-ES" w:eastAsia="en-US"/>
    </w:rPr>
  </w:style>
  <w:style w:type="character" w:customStyle="1" w:styleId="Ttol2Car">
    <w:name w:val="Títol 2 Car"/>
    <w:basedOn w:val="Tipusdelletraperdefectedelpargraf"/>
    <w:link w:val="Ttol2"/>
    <w:rsid w:val="004362A3"/>
    <w:rPr>
      <w:rFonts w:ascii="Arial" w:eastAsia="Times New Roman" w:hAnsi="Arial" w:cs="Arial"/>
      <w:sz w:val="22"/>
      <w:szCs w:val="15"/>
      <w:u w:val="single"/>
      <w:lang w:val="ca-ES"/>
    </w:rPr>
  </w:style>
  <w:style w:type="character" w:styleId="Textennegreta">
    <w:name w:val="Strong"/>
    <w:basedOn w:val="Tipusdelletraperdefectedelpargraf"/>
    <w:qFormat/>
    <w:rsid w:val="00436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Sabadell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Ramila H  Concepcion SECRETARIA</dc:creator>
  <cp:keywords/>
  <cp:lastModifiedBy>Nieto H Maria Esther POLICIA</cp:lastModifiedBy>
  <cp:revision>3</cp:revision>
  <cp:lastPrinted>2022-10-20T12:02:00Z</cp:lastPrinted>
  <dcterms:created xsi:type="dcterms:W3CDTF">2022-10-21T13:05:00Z</dcterms:created>
  <dcterms:modified xsi:type="dcterms:W3CDTF">2022-12-13T08:55:00Z</dcterms:modified>
</cp:coreProperties>
</file>