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0D7DB887" w14:textId="24721723" w:rsidR="00820FCF" w:rsidRPr="00112477" w:rsidRDefault="00820FCF" w:rsidP="00820FCF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3"/>
      <w:r>
        <w:rPr>
          <w:rFonts w:ascii="Calibri" w:hAnsi="Calibri" w:cs="Calibri"/>
          <w:b/>
          <w:snapToGrid w:val="0"/>
          <w:lang w:eastAsia="es-ES"/>
        </w:rPr>
        <w:t>Annex núm. 7.3</w:t>
      </w:r>
      <w:bookmarkEnd w:id="0"/>
      <w:r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2B1CBF41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8E1DA89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B897CE7" w14:textId="77777777" w:rsidR="00820FCF" w:rsidRPr="00112477" w:rsidRDefault="00820FCF" w:rsidP="00820FCF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CRITERIS SOCIALS</w:t>
      </w:r>
    </w:p>
    <w:p w14:paraId="4489A088" w14:textId="26ED77C1" w:rsidR="00820FCF" w:rsidRPr="00112477" w:rsidRDefault="00820FCF" w:rsidP="00820FCF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 xml:space="preserve">Compromís d’impartir formació en matèria de </w:t>
      </w:r>
      <w:r w:rsidR="00F75424">
        <w:rPr>
          <w:rFonts w:ascii="Calibri" w:hAnsi="Calibri" w:cs="Calibri"/>
          <w:b/>
          <w:snapToGrid w:val="0"/>
          <w:lang w:eastAsia="es-ES"/>
        </w:rPr>
        <w:t>violències masclistes</w:t>
      </w:r>
    </w:p>
    <w:p w14:paraId="6EE0497C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D701036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3F2AAC54" w14:textId="402AAE66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6321DBA5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4F42D92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468511B5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47F0348" w14:textId="6107956F" w:rsidR="00820FCF" w:rsidRDefault="00820FCF" w:rsidP="00820FCF">
      <w:pPr>
        <w:tabs>
          <w:tab w:val="left" w:pos="3226"/>
        </w:tabs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Que l’empresa es compromet a </w:t>
      </w:r>
      <w:r w:rsidRPr="00820FCF">
        <w:rPr>
          <w:rFonts w:ascii="Calibri" w:hAnsi="Calibri" w:cs="Calibri"/>
          <w:snapToGrid w:val="0"/>
          <w:lang w:eastAsia="es-ES"/>
        </w:rPr>
        <w:t>impartir formació al personal adscrit a l’execució dels contractes basats</w:t>
      </w:r>
      <w:r w:rsidR="006B5F43">
        <w:rPr>
          <w:rFonts w:ascii="Calibri" w:hAnsi="Calibri" w:cs="Calibri"/>
          <w:snapToGrid w:val="0"/>
          <w:lang w:eastAsia="es-ES"/>
        </w:rPr>
        <w:t xml:space="preserve"> en matèria de </w:t>
      </w:r>
      <w:r w:rsidR="00F75424">
        <w:rPr>
          <w:rFonts w:ascii="Calibri" w:hAnsi="Calibri" w:cs="Calibri"/>
          <w:snapToGrid w:val="0"/>
          <w:lang w:eastAsia="es-ES"/>
        </w:rPr>
        <w:t>v</w:t>
      </w:r>
      <w:r w:rsidR="00F75424" w:rsidRPr="00F75424">
        <w:rPr>
          <w:rFonts w:ascii="Calibri" w:hAnsi="Calibri" w:cs="Calibri"/>
          <w:snapToGrid w:val="0"/>
          <w:lang w:eastAsia="es-ES"/>
        </w:rPr>
        <w:t>iolències masclistes, perquè el personal pugui identificar i intervenir en aquestes situacions produïdes en el centre on presta els serveis</w:t>
      </w:r>
      <w:r w:rsidR="00F75424">
        <w:rPr>
          <w:rFonts w:ascii="Calibri" w:hAnsi="Calibri" w:cs="Calibri"/>
          <w:snapToGrid w:val="0"/>
          <w:lang w:eastAsia="es-ES"/>
        </w:rPr>
        <w:t>.</w:t>
      </w:r>
    </w:p>
    <w:p w14:paraId="137AD2E7" w14:textId="77777777" w:rsidR="004C1A60" w:rsidRDefault="004C1A60" w:rsidP="004C1A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2E791FF" w14:textId="4F54D224" w:rsidR="004C1A60" w:rsidRDefault="00F75424" w:rsidP="004C1A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</w:rPr>
        <w:t xml:space="preserve">Aquesta formació tindrà una durada mínima de </w:t>
      </w:r>
      <w:r w:rsidRPr="00DB15BD">
        <w:rPr>
          <w:rFonts w:ascii="Calibri" w:hAnsi="Calibri" w:cs="Calibri"/>
          <w:b/>
          <w:snapToGrid w:val="0"/>
        </w:rPr>
        <w:t>4 hores</w:t>
      </w:r>
      <w:r>
        <w:rPr>
          <w:rFonts w:ascii="Calibri" w:hAnsi="Calibri" w:cs="Calibri"/>
          <w:snapToGrid w:val="0"/>
        </w:rPr>
        <w:t xml:space="preserve"> i s’impartirà en </w:t>
      </w:r>
      <w:r w:rsidRPr="00F42636">
        <w:rPr>
          <w:rFonts w:ascii="Calibri" w:hAnsi="Calibri" w:cs="Calibri"/>
          <w:snapToGrid w:val="0"/>
          <w:lang w:eastAsia="es-ES"/>
        </w:rPr>
        <w:t xml:space="preserve">un </w:t>
      </w:r>
      <w:r w:rsidRPr="00F42636">
        <w:rPr>
          <w:rFonts w:ascii="Calibri" w:hAnsi="Calibri" w:cs="Calibri"/>
          <w:b/>
          <w:snapToGrid w:val="0"/>
          <w:lang w:eastAsia="es-ES"/>
        </w:rPr>
        <w:t>termini de sis setmanes</w:t>
      </w:r>
      <w:r w:rsidRPr="00F42636">
        <w:rPr>
          <w:rFonts w:ascii="Calibri" w:hAnsi="Calibri" w:cs="Calibri"/>
          <w:snapToGrid w:val="0"/>
          <w:lang w:eastAsia="es-ES"/>
        </w:rPr>
        <w:t xml:space="preserve"> a partir del començament de l’execució del contracte basat</w:t>
      </w:r>
      <w:r>
        <w:rPr>
          <w:rFonts w:ascii="Calibri" w:hAnsi="Calibri" w:cs="Calibri"/>
          <w:snapToGrid w:val="0"/>
          <w:lang w:eastAsia="es-ES"/>
        </w:rPr>
        <w:t xml:space="preserve">. </w:t>
      </w:r>
      <w:r w:rsidRPr="00980276">
        <w:rPr>
          <w:rFonts w:ascii="Calibri" w:hAnsi="Calibri" w:cs="Calibri"/>
          <w:snapToGrid w:val="0"/>
          <w:lang w:eastAsia="es-ES"/>
        </w:rPr>
        <w:t xml:space="preserve">Almenys una vegada a l'any, el personal rebrà informació actualitzada sobre </w:t>
      </w:r>
      <w:r>
        <w:rPr>
          <w:rFonts w:ascii="Calibri" w:hAnsi="Calibri" w:cs="Calibri"/>
          <w:snapToGrid w:val="0"/>
          <w:lang w:eastAsia="es-ES"/>
        </w:rPr>
        <w:t xml:space="preserve">tots </w:t>
      </w:r>
      <w:r w:rsidRPr="00980276">
        <w:rPr>
          <w:rFonts w:ascii="Calibri" w:hAnsi="Calibri" w:cs="Calibri"/>
          <w:snapToGrid w:val="0"/>
          <w:lang w:eastAsia="es-ES"/>
        </w:rPr>
        <w:t>els aspectes tractats en aquest criteri</w:t>
      </w:r>
      <w:r w:rsidR="004C1A60" w:rsidRPr="00980276">
        <w:rPr>
          <w:rFonts w:ascii="Calibri" w:hAnsi="Calibri" w:cs="Calibri"/>
          <w:snapToGrid w:val="0"/>
          <w:lang w:eastAsia="es-ES"/>
        </w:rPr>
        <w:t xml:space="preserve">. </w:t>
      </w:r>
    </w:p>
    <w:p w14:paraId="2CB6BE19" w14:textId="1C7737F6" w:rsidR="00820FCF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9A78D16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BDC7430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3621E31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D15C78D" w14:textId="77777777" w:rsidR="00820FCF" w:rsidRPr="00112477" w:rsidRDefault="00820FCF" w:rsidP="00820FC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2C471CCF" w:rsidR="00D22A8B" w:rsidRPr="00112477" w:rsidRDefault="00820FCF" w:rsidP="001C5783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71B1A578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1C5783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78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DE44-B9AA-4B93-A86C-0F57864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2022-05-02T08:21:00Z</dcterms:created>
  <dcterms:modified xsi:type="dcterms:W3CDTF">2022-05-02T08:31:00Z</dcterms:modified>
</cp:coreProperties>
</file>