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31409B03" w14:textId="4AE7E78B" w:rsidR="00484EFB" w:rsidRDefault="00484EFB">
      <w:pPr>
        <w:spacing w:after="0" w:line="240" w:lineRule="auto"/>
        <w:rPr>
          <w:rFonts w:ascii="Calibri" w:hAnsi="Calibri" w:cs="Calibri"/>
          <w:b/>
          <w:snapToGrid w:val="0"/>
          <w:lang w:eastAsia="es-ES"/>
        </w:rPr>
      </w:pPr>
    </w:p>
    <w:p w14:paraId="1BD71BCB" w14:textId="575232CE" w:rsidR="00484EFB" w:rsidRPr="00112477" w:rsidRDefault="00E70A54" w:rsidP="00484EFB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10"/>
      <w:r>
        <w:rPr>
          <w:rFonts w:ascii="Calibri" w:hAnsi="Calibri" w:cs="Calibri"/>
          <w:b/>
          <w:snapToGrid w:val="0"/>
          <w:lang w:eastAsia="es-ES"/>
        </w:rPr>
        <w:t>Annex núm. 7.10</w:t>
      </w:r>
      <w:bookmarkEnd w:id="0"/>
      <w:r w:rsidR="00484EFB"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551AB297" w14:textId="77777777" w:rsidR="000662CE" w:rsidRPr="00112477" w:rsidRDefault="000662CE" w:rsidP="000662C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42358D" w14:textId="77777777" w:rsidR="000662CE" w:rsidRPr="00112477" w:rsidRDefault="000662CE" w:rsidP="000662C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8961063" w14:textId="1FC89C37" w:rsidR="000662CE" w:rsidRPr="000662CE" w:rsidRDefault="00D27CB5" w:rsidP="000662CE">
      <w:pPr>
        <w:spacing w:after="0" w:line="240" w:lineRule="auto"/>
        <w:jc w:val="center"/>
        <w:rPr>
          <w:rFonts w:ascii="Calibri" w:hAnsi="Calibri" w:cs="Calibri"/>
          <w:b/>
          <w:snapToGrid w:val="0"/>
          <w:u w:val="single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DISPONIBILITAT EFECTIVA DE CÀRREC</w:t>
      </w:r>
    </w:p>
    <w:p w14:paraId="018BD81C" w14:textId="77777777" w:rsidR="000662CE" w:rsidRPr="00112477" w:rsidRDefault="000662CE" w:rsidP="000662C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CEE6091" w14:textId="77777777" w:rsidR="000662CE" w:rsidRPr="00112477" w:rsidRDefault="000662CE" w:rsidP="000662C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0FFB95F0" w14:textId="3FDA4291" w:rsidR="000662CE" w:rsidRPr="00112477" w:rsidRDefault="000662CE" w:rsidP="000662CE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93571B">
        <w:rPr>
          <w:rFonts w:ascii="Calibri" w:hAnsi="Calibri" w:cs="Calibri"/>
          <w:b/>
          <w:snapToGrid w:val="0"/>
          <w:lang w:eastAsia="es-ES"/>
        </w:rPr>
        <w:t>Exp.:</w:t>
      </w:r>
      <w:r w:rsidRPr="0093571B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93571B">
        <w:rPr>
          <w:rFonts w:ascii="Calibri" w:hAnsi="Calibri" w:cs="Calibri"/>
          <w:snapToGrid w:val="0"/>
          <w:lang w:eastAsia="es-ES"/>
        </w:rPr>
        <w:t>CCS 2022</w:t>
      </w:r>
      <w:r w:rsidR="009A2AB2" w:rsidRPr="0093571B">
        <w:rPr>
          <w:rFonts w:ascii="Calibri" w:hAnsi="Calibri" w:cs="Calibri"/>
          <w:snapToGrid w:val="0"/>
          <w:lang w:eastAsia="es-ES"/>
        </w:rPr>
        <w:t xml:space="preserve"> 5</w:t>
      </w:r>
    </w:p>
    <w:p w14:paraId="35F21A9C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3F399D9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5361D373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AF9D6C4" w14:textId="77777777" w:rsidR="00D27CB5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</w:t>
      </w:r>
      <w:r>
        <w:rPr>
          <w:rFonts w:ascii="Calibri" w:hAnsi="Calibri" w:cs="Calibri"/>
          <w:snapToGrid w:val="0"/>
          <w:lang w:eastAsia="es-ES"/>
        </w:rPr>
        <w:t>l’empresa posarà a disposició efectiva en el seguiment de la prestació objecte de l’Acord marc i en la resolució de conflictes i incidències excepcionals o d’especial gravetat a:</w:t>
      </w:r>
    </w:p>
    <w:p w14:paraId="0DB0FDF0" w14:textId="77777777" w:rsidR="00D27CB5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A0AA6D8" w14:textId="20330B4C" w:rsidR="00D27CB5" w:rsidRDefault="00D27CB5" w:rsidP="00D27CB5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 xml:space="preserve"> que ocupa el càrrec de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 xml:space="preserve">, </w:t>
      </w:r>
      <w:r w:rsidRPr="00FA79ED">
        <w:rPr>
          <w:rFonts w:ascii="Calibri" w:hAnsi="Calibri" w:cs="Calibri"/>
          <w:b/>
          <w:bCs/>
          <w:u w:val="single"/>
        </w:rPr>
        <w:t xml:space="preserve">càrrec que comporta </w:t>
      </w:r>
      <w:r w:rsidRPr="00D27CB5">
        <w:rPr>
          <w:rFonts w:ascii="Calibri" w:hAnsi="Calibri" w:cs="Calibri"/>
          <w:b/>
          <w:bCs/>
          <w:u w:val="single"/>
        </w:rPr>
        <w:t>prendre decisions immediatament executives relacionades amb el servei, si bé en casos d’especial gravetat o cost econòmic poden precisar la validació prèvia d’una instància superior</w:t>
      </w:r>
      <w:r>
        <w:rPr>
          <w:rFonts w:ascii="Calibri" w:hAnsi="Calibri" w:cs="Calibri"/>
          <w:snapToGrid w:val="0"/>
          <w:lang w:eastAsia="es-ES"/>
        </w:rPr>
        <w:t>.</w:t>
      </w:r>
    </w:p>
    <w:p w14:paraId="65AF9152" w14:textId="77777777" w:rsidR="00D27CB5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B66E35D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52D21D4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F77A0F3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B66696F" w14:textId="77777777" w:rsidR="00D27CB5" w:rsidRPr="00112477" w:rsidRDefault="00D27CB5" w:rsidP="00D27CB5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05FBD75A" w:rsidR="00D22A8B" w:rsidRPr="00112477" w:rsidRDefault="00D27CB5" w:rsidP="00B23FF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62F7A0F1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B23FF3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51D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3FF3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B9E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8AE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1280-B43C-40E7-8229-58E864B5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2022-05-02T08:23:00Z</dcterms:created>
  <dcterms:modified xsi:type="dcterms:W3CDTF">2022-05-02T08:36:00Z</dcterms:modified>
</cp:coreProperties>
</file>