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6AB9BD5F" w14:textId="0366471D" w:rsidR="00B73F04" w:rsidRPr="00112477" w:rsidRDefault="00B73F04" w:rsidP="00681B40">
      <w:pPr>
        <w:spacing w:after="0" w:line="240" w:lineRule="auto"/>
        <w:rPr>
          <w:rFonts w:ascii="Calibri" w:hAnsi="Calibri" w:cs="Calibri"/>
          <w:snapToGrid w:val="0"/>
          <w:lang w:eastAsia="es-ES"/>
        </w:rPr>
      </w:pPr>
    </w:p>
    <w:p w14:paraId="09461351" w14:textId="355AF3F6" w:rsidR="0018391F" w:rsidRPr="00112477" w:rsidRDefault="0018391F" w:rsidP="0018391F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1"/>
      <w:r>
        <w:rPr>
          <w:rFonts w:ascii="Calibri" w:hAnsi="Calibri" w:cs="Calibri"/>
          <w:b/>
          <w:snapToGrid w:val="0"/>
          <w:lang w:eastAsia="es-ES"/>
        </w:rPr>
        <w:t>Annex núm. 7.1</w:t>
      </w:r>
      <w:bookmarkEnd w:id="0"/>
      <w:r w:rsidRPr="00112477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605FB3C9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2810A0C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B6B5B02" w14:textId="77777777" w:rsidR="0018391F" w:rsidRPr="00112477" w:rsidRDefault="0018391F" w:rsidP="0018391F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b/>
          <w:snapToGrid w:val="0"/>
          <w:u w:val="single"/>
          <w:lang w:eastAsia="es-ES"/>
        </w:rPr>
        <w:t>CRITERIS SOCIALS</w:t>
      </w:r>
    </w:p>
    <w:p w14:paraId="208F1DBE" w14:textId="77777777" w:rsidR="0018391F" w:rsidRPr="00112477" w:rsidRDefault="0018391F" w:rsidP="0018391F">
      <w:pPr>
        <w:spacing w:after="0" w:line="240" w:lineRule="auto"/>
        <w:jc w:val="center"/>
        <w:rPr>
          <w:rFonts w:ascii="Calibri" w:hAnsi="Calibri" w:cs="Calibri"/>
          <w:b/>
          <w:snapToGrid w:val="0"/>
          <w:lang w:eastAsia="es-ES"/>
        </w:rPr>
      </w:pPr>
      <w:r>
        <w:rPr>
          <w:rFonts w:ascii="Calibri" w:hAnsi="Calibri" w:cs="Calibri"/>
          <w:b/>
          <w:snapToGrid w:val="0"/>
          <w:lang w:eastAsia="es-ES"/>
        </w:rPr>
        <w:t>Mesures en matèria de seguretat i salut laboral</w:t>
      </w:r>
    </w:p>
    <w:p w14:paraId="2D74B67A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1891F7D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>
        <w:rPr>
          <w:rFonts w:ascii="Calibri" w:hAnsi="Calibri" w:cs="Calibri"/>
          <w:snapToGrid w:val="0"/>
          <w:lang w:eastAsia="es-ES"/>
        </w:rPr>
        <w:t>vigilància i seguretat</w:t>
      </w:r>
    </w:p>
    <w:p w14:paraId="3489EEF4" w14:textId="395D84DE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E849D1">
        <w:rPr>
          <w:rFonts w:ascii="Calibri" w:hAnsi="Calibri" w:cs="Calibri"/>
          <w:b/>
          <w:snapToGrid w:val="0"/>
          <w:lang w:eastAsia="es-ES"/>
        </w:rPr>
        <w:t>Exp.:</w:t>
      </w:r>
      <w:r w:rsidRPr="00E849D1">
        <w:rPr>
          <w:rFonts w:ascii="Calibri" w:hAnsi="Calibri" w:cs="Calibri"/>
          <w:snapToGrid w:val="0"/>
          <w:lang w:eastAsia="es-ES"/>
        </w:rPr>
        <w:t xml:space="preserve"> CCS 2022</w:t>
      </w:r>
      <w:r w:rsidR="00DF01CA" w:rsidRPr="00E849D1">
        <w:rPr>
          <w:rFonts w:ascii="Calibri" w:hAnsi="Calibri" w:cs="Calibri"/>
          <w:snapToGrid w:val="0"/>
          <w:lang w:eastAsia="es-ES"/>
        </w:rPr>
        <w:t xml:space="preserve"> 5</w:t>
      </w:r>
    </w:p>
    <w:p w14:paraId="2AA0D9E3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7D3ABBC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0E703613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1D7243D" w14:textId="77777777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snapToGrid w:val="0"/>
          <w:lang w:eastAsia="es-ES"/>
        </w:rPr>
        <w:t>Que l’empresa es compromet a garantir l’organització i assistència del personal de seguretat privada adscrit a l’execució dels respectius contractes basats als cursos de formació inicial o continuada per a l’ús del DEA (desfibril·lador extern automàtic).</w:t>
      </w:r>
    </w:p>
    <w:p w14:paraId="3595E784" w14:textId="77777777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2DF8500" w14:textId="77777777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snapToGrid w:val="0"/>
          <w:lang w:eastAsia="es-ES"/>
        </w:rPr>
        <w:t xml:space="preserve">El nombre de persones treballadores que rebran aquesta formació és: </w:t>
      </w:r>
      <w:r w:rsidRPr="009337D8">
        <w:rPr>
          <w:rFonts w:ascii="Calibri" w:hAnsi="Calibri" w:cs="Calibri"/>
          <w:b/>
          <w:snapToGrid w:val="0"/>
          <w:lang w:eastAsia="es-ES"/>
        </w:rPr>
        <w:t xml:space="preserve">un mínim d’1 persona treballadora per centre de treball </w:t>
      </w:r>
      <w:r>
        <w:rPr>
          <w:rFonts w:ascii="Calibri" w:hAnsi="Calibri" w:cs="Calibri"/>
          <w:b/>
          <w:snapToGrid w:val="0"/>
          <w:lang w:eastAsia="es-ES"/>
        </w:rPr>
        <w:t xml:space="preserve">amb DEA instal·lat </w:t>
      </w:r>
      <w:r w:rsidRPr="009337D8">
        <w:rPr>
          <w:rFonts w:ascii="Calibri" w:hAnsi="Calibri" w:cs="Calibri"/>
          <w:b/>
          <w:snapToGrid w:val="0"/>
          <w:lang w:eastAsia="es-ES"/>
        </w:rPr>
        <w:t>i torn fora de l’horari laboral del centre</w:t>
      </w:r>
      <w:r>
        <w:rPr>
          <w:rFonts w:ascii="Calibri" w:hAnsi="Calibri" w:cs="Calibri"/>
          <w:snapToGrid w:val="0"/>
          <w:lang w:eastAsia="es-ES"/>
        </w:rPr>
        <w:t>.</w:t>
      </w:r>
    </w:p>
    <w:p w14:paraId="63FE3DDE" w14:textId="77777777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B986AEE" w14:textId="77777777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snapToGrid w:val="0"/>
          <w:lang w:eastAsia="es-ES"/>
        </w:rPr>
        <w:t xml:space="preserve">Aquesta formació s’impartirà en un </w:t>
      </w:r>
      <w:r w:rsidRPr="00E63984">
        <w:rPr>
          <w:rFonts w:ascii="Calibri" w:hAnsi="Calibri" w:cs="Calibri"/>
          <w:b/>
          <w:snapToGrid w:val="0"/>
          <w:lang w:eastAsia="es-ES"/>
        </w:rPr>
        <w:t xml:space="preserve">termini de </w:t>
      </w:r>
      <w:r>
        <w:rPr>
          <w:rFonts w:ascii="Calibri" w:hAnsi="Calibri" w:cs="Calibri"/>
          <w:b/>
          <w:snapToGrid w:val="0"/>
          <w:lang w:eastAsia="es-ES"/>
        </w:rPr>
        <w:t>sis</w:t>
      </w:r>
      <w:r w:rsidRPr="00E63984">
        <w:rPr>
          <w:rFonts w:ascii="Calibri" w:hAnsi="Calibri" w:cs="Calibri"/>
          <w:b/>
          <w:snapToGrid w:val="0"/>
          <w:lang w:eastAsia="es-ES"/>
        </w:rPr>
        <w:t xml:space="preserve"> setmanes</w:t>
      </w:r>
      <w:r>
        <w:rPr>
          <w:rFonts w:ascii="Calibri" w:hAnsi="Calibri" w:cs="Calibri"/>
          <w:snapToGrid w:val="0"/>
          <w:lang w:eastAsia="es-ES"/>
        </w:rPr>
        <w:t xml:space="preserve"> a partir del començament de l’execució del contracte basat.</w:t>
      </w:r>
    </w:p>
    <w:p w14:paraId="114AFAEA" w14:textId="77777777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4889D4E" w14:textId="77777777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snapToGrid w:val="0"/>
          <w:lang w:eastAsia="es-ES"/>
        </w:rPr>
        <w:t>Les persones treballadores que rebin la formació inicial per a l’ús del DEA rebran una actualització cada tres any, en cas que el contracte basat tingui una durada superior a tres anys.</w:t>
      </w:r>
    </w:p>
    <w:p w14:paraId="080778F4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1B7E449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6BD8E7A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10F9C83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EF41E49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0422B40B" w:rsidR="00D22A8B" w:rsidRPr="00112477" w:rsidRDefault="0018391F" w:rsidP="005810E2">
      <w:pPr>
        <w:spacing w:after="0" w:line="240" w:lineRule="auto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5B50DB90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5810E2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0E2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9CDE-2FD6-4968-9D56-5C854E0B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2022-05-02T08:21:00Z</dcterms:created>
  <dcterms:modified xsi:type="dcterms:W3CDTF">2022-05-02T08:30:00Z</dcterms:modified>
</cp:coreProperties>
</file>